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205C6" w14:textId="5B163A7F" w:rsidR="006838C9" w:rsidRDefault="00296CB3">
      <w:pPr>
        <w:rPr>
          <w:b/>
          <w:bCs/>
          <w:u w:val="single"/>
        </w:rPr>
      </w:pPr>
      <w:r w:rsidRPr="00296CB3">
        <w:rPr>
          <w:b/>
          <w:bCs/>
          <w:u w:val="single"/>
        </w:rPr>
        <w:t>OAuth &amp; OpenID Connect</w:t>
      </w:r>
    </w:p>
    <w:p w14:paraId="4C24C5D6" w14:textId="2A51280C" w:rsidR="00585E1B" w:rsidRDefault="00585E1B" w:rsidP="00585E1B">
      <w:p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hyperlink r:id="rId5" w:history="1">
        <w:r w:rsidRPr="00F81C6E">
          <w:rPr>
            <w:rStyle w:val="Hyperlink"/>
            <w:rFonts w:ascii="Arial" w:eastAsia="Times New Roman" w:hAnsi="Arial" w:cs="Arial"/>
            <w:sz w:val="18"/>
            <w:szCs w:val="18"/>
          </w:rPr>
          <w:t>http://cakebaker.42dh.com/2008/04/01/openid-versus-oauth-from-the-users-perspective/</w:t>
        </w:r>
      </w:hyperlink>
    </w:p>
    <w:p w14:paraId="0EF0CB06" w14:textId="2C76298D" w:rsidR="00585E1B" w:rsidRPr="00585E1B" w:rsidRDefault="00585E1B" w:rsidP="00585E1B">
      <w:p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585E1B">
        <w:rPr>
          <w:rFonts w:ascii="Arial" w:eastAsia="Times New Roman" w:hAnsi="Arial" w:cs="Arial"/>
          <w:color w:val="000000"/>
          <w:sz w:val="18"/>
          <w:szCs w:val="18"/>
        </w:rPr>
        <w:t>First the scenario for OpenID:</w:t>
      </w:r>
    </w:p>
    <w:p w14:paraId="46A96638" w14:textId="77777777" w:rsidR="00585E1B" w:rsidRPr="00585E1B" w:rsidRDefault="00585E1B" w:rsidP="00585E1B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User wants to access his account on example.com</w:t>
      </w:r>
    </w:p>
    <w:p w14:paraId="6BC33F4B" w14:textId="77777777" w:rsidR="00585E1B" w:rsidRPr="00585E1B" w:rsidRDefault="00585E1B" w:rsidP="00585E1B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example.com (the “Relying Party” in OpenID lingo) asks the user for his OpenID</w:t>
      </w:r>
    </w:p>
    <w:p w14:paraId="3C600EFE" w14:textId="77777777" w:rsidR="00585E1B" w:rsidRPr="00585E1B" w:rsidRDefault="00585E1B" w:rsidP="00585E1B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User enters his OpenID</w:t>
      </w:r>
    </w:p>
    <w:p w14:paraId="4C2BEBBB" w14:textId="77777777" w:rsidR="00585E1B" w:rsidRPr="00585E1B" w:rsidRDefault="00585E1B" w:rsidP="00585E1B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example.com redirects the user to his OpenID provider</w:t>
      </w:r>
    </w:p>
    <w:p w14:paraId="4BFF4D62" w14:textId="77777777" w:rsidR="00585E1B" w:rsidRPr="00585E1B" w:rsidRDefault="00585E1B" w:rsidP="00585E1B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User authenticates himself to the OpenID provider</w:t>
      </w:r>
    </w:p>
    <w:p w14:paraId="1C488A63" w14:textId="77777777" w:rsidR="00585E1B" w:rsidRPr="00585E1B" w:rsidRDefault="00585E1B" w:rsidP="00585E1B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OpenID provider redirects the user back to example.com</w:t>
      </w:r>
    </w:p>
    <w:p w14:paraId="25F1AD04" w14:textId="77777777" w:rsidR="00585E1B" w:rsidRPr="00585E1B" w:rsidRDefault="00585E1B" w:rsidP="00585E1B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example.com allows the user to access his account</w:t>
      </w:r>
    </w:p>
    <w:p w14:paraId="43873D02" w14:textId="77777777" w:rsidR="00585E1B" w:rsidRPr="00585E1B" w:rsidRDefault="00585E1B" w:rsidP="00585E1B">
      <w:p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585E1B">
        <w:rPr>
          <w:rFonts w:ascii="Arial" w:eastAsia="Times New Roman" w:hAnsi="Arial" w:cs="Arial"/>
          <w:color w:val="000000"/>
          <w:sz w:val="18"/>
          <w:szCs w:val="18"/>
        </w:rPr>
        <w:t>And now the scenario for OAuth:</w:t>
      </w:r>
    </w:p>
    <w:p w14:paraId="363C454D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User is on example.com and wants to import his contacts from mycontacts.com</w:t>
      </w:r>
    </w:p>
    <w:p w14:paraId="413B7111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example.com (the “Consumer” in OAuth lingo) redirects the user to mycontacts.com (the “Service Provider”)</w:t>
      </w:r>
    </w:p>
    <w:p w14:paraId="206D67B4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User authenticates himself to mycontacts.com (which can happen by using OpenID)</w:t>
      </w:r>
    </w:p>
    <w:p w14:paraId="203025A8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mycontacts.com asks the user whether he wants to authorize example.com to access his contacts</w:t>
      </w:r>
    </w:p>
    <w:p w14:paraId="72215986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User makes his choice</w:t>
      </w:r>
    </w:p>
    <w:p w14:paraId="04744C11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mycontacts.com redirects the user back to example.com</w:t>
      </w:r>
    </w:p>
    <w:p w14:paraId="7C96C851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example.com retrieves the contacts from mycontacts.com</w:t>
      </w:r>
    </w:p>
    <w:p w14:paraId="3F8FC8B5" w14:textId="77777777" w:rsidR="00585E1B" w:rsidRPr="00585E1B" w:rsidRDefault="00585E1B" w:rsidP="00585E1B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textAlignment w:val="baseline"/>
        <w:rPr>
          <w:rFonts w:ascii="inherit" w:eastAsia="Times New Roman" w:hAnsi="inherit" w:cs="Arial"/>
          <w:color w:val="000000"/>
          <w:sz w:val="18"/>
          <w:szCs w:val="18"/>
        </w:rPr>
      </w:pPr>
      <w:r w:rsidRPr="00585E1B">
        <w:rPr>
          <w:rFonts w:ascii="inherit" w:eastAsia="Times New Roman" w:hAnsi="inherit" w:cs="Arial"/>
          <w:color w:val="000000"/>
          <w:sz w:val="18"/>
          <w:szCs w:val="18"/>
        </w:rPr>
        <w:t>example.com informs the user that the import was successful</w:t>
      </w:r>
    </w:p>
    <w:p w14:paraId="0A139635" w14:textId="77777777" w:rsidR="00585E1B" w:rsidRPr="00585E1B" w:rsidRDefault="00585E1B" w:rsidP="00585E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585E1B">
        <w:rPr>
          <w:rFonts w:ascii="Arial" w:eastAsia="Times New Roman" w:hAnsi="Arial" w:cs="Arial"/>
          <w:color w:val="000000"/>
          <w:sz w:val="18"/>
          <w:szCs w:val="18"/>
        </w:rPr>
        <w:t>From those scenarios we can see that OpenID is about </w:t>
      </w:r>
      <w:hyperlink r:id="rId6" w:history="1">
        <w:r w:rsidRPr="00585E1B">
          <w:rPr>
            <w:rFonts w:ascii="inherit" w:eastAsia="Times New Roman" w:hAnsi="inherit" w:cs="Arial"/>
            <w:color w:val="0000FF"/>
            <w:sz w:val="18"/>
            <w:szCs w:val="18"/>
            <w:u w:val="single"/>
            <w:bdr w:val="none" w:sz="0" w:space="0" w:color="auto" w:frame="1"/>
          </w:rPr>
          <w:t>authentication</w:t>
        </w:r>
      </w:hyperlink>
      <w:r w:rsidRPr="00585E1B">
        <w:rPr>
          <w:rFonts w:ascii="Arial" w:eastAsia="Times New Roman" w:hAnsi="Arial" w:cs="Arial"/>
          <w:color w:val="000000"/>
          <w:sz w:val="18"/>
          <w:szCs w:val="18"/>
        </w:rPr>
        <w:t> (i.e. I can identify myself with an url) whereas OAuth is about </w:t>
      </w:r>
      <w:hyperlink r:id="rId7" w:history="1">
        <w:r w:rsidRPr="00585E1B">
          <w:rPr>
            <w:rFonts w:ascii="inherit" w:eastAsia="Times New Roman" w:hAnsi="inherit" w:cs="Arial"/>
            <w:color w:val="0000FF"/>
            <w:sz w:val="18"/>
            <w:szCs w:val="18"/>
            <w:u w:val="single"/>
            <w:bdr w:val="none" w:sz="0" w:space="0" w:color="auto" w:frame="1"/>
          </w:rPr>
          <w:t>authorization</w:t>
        </w:r>
      </w:hyperlink>
      <w:r w:rsidRPr="00585E1B">
        <w:rPr>
          <w:rFonts w:ascii="Arial" w:eastAsia="Times New Roman" w:hAnsi="Arial" w:cs="Arial"/>
          <w:color w:val="000000"/>
          <w:sz w:val="18"/>
          <w:szCs w:val="18"/>
        </w:rPr>
        <w:t> (i.e. I can grant permission to access my data on some website to another website, without providing this website the authentication information for the original website).</w:t>
      </w:r>
    </w:p>
    <w:p w14:paraId="7ECEF6BF" w14:textId="543F8584" w:rsidR="00296CB3" w:rsidRPr="00296CB3" w:rsidRDefault="00296CB3"/>
    <w:sectPr w:rsidR="00296CB3" w:rsidRPr="00296CB3" w:rsidSect="00296C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E3104"/>
    <w:multiLevelType w:val="multilevel"/>
    <w:tmpl w:val="3202E7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4E72"/>
    <w:multiLevelType w:val="multilevel"/>
    <w:tmpl w:val="4B44F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66"/>
    <w:rsid w:val="00296CB3"/>
    <w:rsid w:val="00332B66"/>
    <w:rsid w:val="00585E1B"/>
    <w:rsid w:val="00DD2625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8ECE"/>
  <w15:chartTrackingRefBased/>
  <w15:docId w15:val="{CA81CB61-A6D6-4185-BDA3-A03402EE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5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5E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7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Author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Authentication" TargetMode="External"/><Relationship Id="rId5" Type="http://schemas.openxmlformats.org/officeDocument/2006/relationships/hyperlink" Target="http://cakebaker.42dh.com/2008/04/01/openid-versus-oauth-from-the-users-perspectiv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</cp:revision>
  <dcterms:created xsi:type="dcterms:W3CDTF">2022-02-02T12:43:00Z</dcterms:created>
  <dcterms:modified xsi:type="dcterms:W3CDTF">2022-02-02T12:46:00Z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2022-02-02T12:43:24Z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bf6016eb-23c5-4515-8a01-d44997a49841</vt:lpwstr>
  </property>
  <property fmtid="{D5CDD505-2E9C-101B-9397-08002B2CF9AE}" pid="8" name="MSIP_Label_ffb520d8-df98-444b-9f20-0dd9d08cf98c_ContentBits">
    <vt:lpwstr>0</vt:lpwstr>
  </property>
</Properties>
</file>