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0</wp:posOffset>
            </wp:positionV>
            <wp:extent cx="635635" cy="60325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53"/>
        <w:rPr/>
      </w:pPr>
      <w:r w:rsidDel="00000000" w:rsidR="00000000" w:rsidRPr="00000000">
        <w:rPr>
          <w:rtl w:val="0"/>
        </w:rPr>
        <w:t xml:space="preserve">MALLA REDDYUNIVERSITY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(Telangana State Private Universities Act No.13 of 2020 and G.O.Ms.No.14, Higher Education (UE) Department)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posOffset>2523490</wp:posOffset>
                </wp:positionV>
                <wp:extent cx="7541260" cy="0"/>
                <wp:effectExtent b="19050" l="0" r="2159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12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posOffset>2523490</wp:posOffset>
                </wp:positionV>
                <wp:extent cx="7562850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Maisammaguda, Dhulapally, Hyderabad-500 100, Telangana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Applied Physics Minor – II Question Bank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Unit – III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Heisenberg’s uncertainty principle and prove non-existence of electron in the nucleus.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.000000000000014" w:before="0" w:line="360" w:lineRule="auto"/>
        <w:ind w:left="714" w:right="0" w:hanging="357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Derive the Schrodinger time-independent wave equation for matter waves, write the physical significance of wave function.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11.000000000000014" w:line="360" w:lineRule="auto"/>
        <w:ind w:left="714" w:right="0" w:hanging="357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 the expression for energy levels and wave function of a particle enclosed in one-dimensional infinitely deep potential well.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Unit – IV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salient features of classical and quantum free electron theories and summarize their merits and demerits.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Fermi level and Fermi energy, discuss the variation of Fermi factor with energy and temperature.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Derive the density of states expression for electrons in a cubical metal piece.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formation of allowed and forbidden energy bands in solids using Kronig–Penny model.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Derive an expression for the effective mass of an electron, and explain it’s variation with wave vector (k).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origin of energy bands in solids, classify the crystalline solids based on band theory of solids.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Unit – V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Derive an expression for the carrier concentration in an intrinsic semiconductor.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extrinsic semiconductor? Derive an expression for carrier concentration in p-type semiconductor.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extrinsic semiconductor? Derive an expression for carrier concentration in n-type semiconductor.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Hall effect and derive the expression for Hall coefficient for an n-type semiconductor, and mention few applications of Hall effect.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formation of p-n junction and discuss V-I characteristics of p-n junction diode.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What is LED? Explain the construction and working of LED.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What is Photo diode? Explain the construction and working of photo diode.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85" w:line="240" w:lineRule="auto"/>
      <w:ind w:left="353" w:right="424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