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87E8B"/>
          <w:sz w:val="28"/>
        </w:rPr>
        <w:t>HACKATHON PROJECT REPORT</w:t>
      </w:r>
    </w:p>
    <w:p>
      <w:pPr>
        <w:spacing w:before="360"/>
        <w:jc w:val="center"/>
      </w:pPr>
      <w:r>
        <w:rPr>
          <w:b/>
          <w:color w:val="16324F"/>
          <w:sz w:val="56"/>
        </w:rPr>
        <w:t>DINING PHILOSOPHERS</w:t>
      </w:r>
    </w:p>
    <w:p>
      <w:pPr>
        <w:jc w:val="center"/>
      </w:pPr>
      <w:r>
        <w:rPr>
          <w:b/>
          <w:color w:val="087E8B"/>
          <w:sz w:val="40"/>
        </w:rPr>
        <w:t>DEADLOCK PREVENTION SYSTEM</w:t>
      </w:r>
    </w:p>
    <w:p>
      <w:pPr>
        <w:spacing w:before="300"/>
        <w:jc w:val="center"/>
      </w:pPr>
      <w:r>
        <w:rPr>
          <w:color w:val="52616B"/>
          <w:sz w:val="24"/>
        </w:rPr>
        <w:t>Operating Systems and Systems Programming</w:t>
      </w:r>
    </w:p>
    <w:p>
      <w:pPr>
        <w:jc w:val="center"/>
      </w:pPr>
      <w:r>
        <w:rPr>
          <w:color w:val="52616B"/>
          <w:sz w:val="20"/>
        </w:rPr>
        <w:t>Course Code: 25CS2104E  |  Hackathon: 17 October 2026</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3F7"/>
          </w:tcPr>
          <w:p>
            <w:pPr>
              <w:spacing w:after="40"/>
            </w:pPr>
            <w:r/>
            <w:r>
              <w:rPr>
                <w:rFonts w:ascii="Aptos" w:hAnsi="Aptos"/>
                <w:b/>
                <w:color w:val="16324F"/>
                <w:sz w:val="20"/>
              </w:rPr>
              <w:t>Institution</w:t>
            </w:r>
          </w:p>
        </w:tc>
        <w:tc>
          <w:tcPr>
            <w:tcW w:type="dxa" w:w="5040"/>
            <w:vAlign w:val="center"/>
          </w:tcPr>
          <w:p>
            <w:pPr>
              <w:spacing w:after="40"/>
            </w:pPr>
            <w:r/>
            <w:r>
              <w:rPr>
                <w:rFonts w:ascii="Aptos" w:hAnsi="Aptos"/>
                <w:b w:val="0"/>
                <w:sz w:val="20"/>
              </w:rPr>
              <w:t>KLEF / KLH — verify official wording</w:t>
            </w:r>
          </w:p>
        </w:tc>
      </w:tr>
      <w:tr>
        <w:tc>
          <w:tcPr>
            <w:tcW w:type="dxa" w:w="5040"/>
            <w:vAlign w:val="center"/>
            <w:shd w:fill="EAF3F7"/>
          </w:tcPr>
          <w:p>
            <w:pPr>
              <w:spacing w:after="40"/>
            </w:pPr>
            <w:r/>
            <w:r>
              <w:rPr>
                <w:rFonts w:ascii="Aptos" w:hAnsi="Aptos"/>
                <w:b/>
                <w:color w:val="16324F"/>
                <w:sz w:val="20"/>
              </w:rPr>
              <w:t>Team</w:t>
            </w:r>
          </w:p>
        </w:tc>
        <w:tc>
          <w:tcPr>
            <w:tcW w:type="dxa" w:w="5040"/>
            <w:vAlign w:val="center"/>
          </w:tcPr>
          <w:p>
            <w:pPr>
              <w:spacing w:after="40"/>
            </w:pPr>
            <w:r/>
            <w:r>
              <w:rPr>
                <w:rFonts w:ascii="Aptos" w:hAnsi="Aptos"/>
                <w:b w:val="0"/>
                <w:sz w:val="20"/>
              </w:rPr>
              <w:t>Team 14 — verify before submission</w:t>
            </w:r>
          </w:p>
        </w:tc>
      </w:tr>
      <w:tr>
        <w:tc>
          <w:tcPr>
            <w:tcW w:type="dxa" w:w="5040"/>
            <w:vAlign w:val="center"/>
            <w:shd w:fill="EAF3F7"/>
          </w:tcPr>
          <w:p>
            <w:pPr>
              <w:spacing w:after="40"/>
            </w:pPr>
            <w:r/>
            <w:r>
              <w:rPr>
                <w:rFonts w:ascii="Aptos" w:hAnsi="Aptos"/>
                <w:b/>
                <w:color w:val="16324F"/>
                <w:sz w:val="20"/>
              </w:rPr>
              <w:t>Team Members</w:t>
            </w:r>
          </w:p>
        </w:tc>
        <w:tc>
          <w:tcPr>
            <w:tcW w:type="dxa" w:w="5040"/>
            <w:vAlign w:val="center"/>
          </w:tcPr>
          <w:p>
            <w:pPr>
              <w:spacing w:after="40"/>
            </w:pPr>
            <w:r/>
            <w:r>
              <w:rPr>
                <w:rFonts w:ascii="Aptos" w:hAnsi="Aptos"/>
                <w:b w:val="0"/>
                <w:sz w:val="20"/>
              </w:rPr>
              <w:t>M. Shiva — 2520090135</w:t>
              <w:br/>
              <w:t>N. Sainath Reddy — 2520090115</w:t>
              <w:br/>
              <w:t>Add any other team members</w:t>
            </w:r>
          </w:p>
        </w:tc>
      </w:tr>
      <w:tr>
        <w:tc>
          <w:tcPr>
            <w:tcW w:type="dxa" w:w="5040"/>
            <w:vAlign w:val="center"/>
            <w:shd w:fill="EAF3F7"/>
          </w:tcPr>
          <w:p>
            <w:pPr>
              <w:spacing w:after="40"/>
            </w:pPr>
            <w:r/>
            <w:r>
              <w:rPr>
                <w:rFonts w:ascii="Aptos" w:hAnsi="Aptos"/>
                <w:b/>
                <w:color w:val="16324F"/>
                <w:sz w:val="20"/>
              </w:rPr>
              <w:t>Faculty Guide</w:t>
            </w:r>
          </w:p>
        </w:tc>
        <w:tc>
          <w:tcPr>
            <w:tcW w:type="dxa" w:w="5040"/>
            <w:vAlign w:val="center"/>
          </w:tcPr>
          <w:p>
            <w:pPr>
              <w:spacing w:after="40"/>
            </w:pPr>
            <w:r/>
            <w:r>
              <w:rPr>
                <w:rFonts w:ascii="Aptos" w:hAnsi="Aptos"/>
                <w:b w:val="0"/>
                <w:sz w:val="20"/>
              </w:rPr>
              <w:t>M. Raghupathi — verify before submission</w:t>
            </w:r>
          </w:p>
        </w:tc>
      </w:tr>
    </w:tbl>
    <w:p/>
    <w:p>
      <w:pPr>
        <w:jc w:val="center"/>
      </w:pPr>
      <w:r>
        <w:rPr>
          <w:i/>
          <w:color w:val="52616B"/>
          <w:sz w:val="18"/>
        </w:rPr>
        <w:t>Prepared for hackathon prototype development and evaluation</w:t>
      </w:r>
    </w:p>
    <w:p>
      <w:r>
        <w:br w:type="page"/>
      </w:r>
    </w:p>
    <w:p>
      <w:pPr>
        <w:pStyle w:val="Heading1"/>
      </w:pPr>
      <w:r>
        <w:t>Abstract</w:t>
      </w:r>
    </w:p>
    <w:p>
      <w:r>
        <w:t>The Dining Philosophers Problem is a classic operating-systems example that demonstrates the challenges of concurrent execution and shared-resource allocation. Philosophers alternate between thinking and eating, and each philosopher needs access to two neighbouring forks before eating. If resources are acquired without proper coordination, the system can enter a deadlock in which all participants wait indefinitely. This project focuses on modelling the problem and demonstrating a deadlock-prevention strategy. The final algorithm, implementation details, screenshots, and measured results must match the version actually built and tested by the team.</w:t>
      </w:r>
    </w:p>
    <w:p>
      <w:pPr>
        <w:pStyle w:val="Heading1"/>
      </w:pPr>
      <w:r>
        <w:t>1. Introduction</w:t>
      </w:r>
    </w:p>
    <w:p>
      <w:r>
        <w:t>Modern operating systems run many tasks concurrently. These tasks may compete for limited resources such as locks, files, devices, or memory structures. When access is not coordinated, processes or threads can block one another. The Dining Philosophers Problem provides a small, understandable model for studying this issue.</w:t>
      </w:r>
    </w:p>
    <w:p>
      <w:r>
        <w:t>In this project, each philosopher represents a concurrent activity and each fork represents a shared resource. The goal is to coordinate resource access so that the program avoids deadlock and can demonstrate progress during execution. The project is suitable for a live demonstration because the state changes and resource requests can be observed in the program output or in an optional interface, if implemented.</w:t>
      </w:r>
    </w:p>
    <w:p>
      <w:pPr>
        <w:pStyle w:val="Heading1"/>
      </w:pPr>
      <w:r>
        <w:t>2. Problem Statement</w:t>
      </w:r>
    </w:p>
    <w:p>
      <w:r>
        <w:t>Given a set of philosophers seated around a table with one fork between each pair of neighbours, each philosopher requires both adjacent forks to eat. If every philosopher acquires one fork and waits for the other, no philosopher may be able to continue. The challenge is to design and implement a synchronization policy that prevents this deadlock while maintaining safe access to shared forks.</w:t>
      </w:r>
    </w:p>
    <w:p>
      <w:pPr>
        <w:pStyle w:val="Heading1"/>
      </w:pPr>
      <w:r>
        <w:t>3. Objectives</w:t>
      </w:r>
    </w:p>
    <w:p>
      <w:pPr>
        <w:pStyle w:val="ListBullet"/>
      </w:pPr>
      <w:r>
        <w:t>Model philosophers as concurrent activities and forks as shared resources.</w:t>
      </w:r>
    </w:p>
    <w:p>
      <w:pPr>
        <w:pStyle w:val="ListBullet"/>
      </w:pPr>
      <w:r>
        <w:t>Explain the difference between deadlock, waiting, and normal resource contention.</w:t>
      </w:r>
    </w:p>
    <w:p>
      <w:pPr>
        <w:pStyle w:val="ListBullet"/>
      </w:pPr>
      <w:r>
        <w:t>Implement a suitable deadlock-prevention strategy.</w:t>
      </w:r>
    </w:p>
    <w:p>
      <w:pPr>
        <w:pStyle w:val="ListBullet"/>
      </w:pPr>
      <w:r>
        <w:t>Show or log philosopher states such as THINKING, HUNGRY/WAITING, and EATING, if supported by the implementation.</w:t>
      </w:r>
    </w:p>
    <w:p>
      <w:pPr>
        <w:pStyle w:val="ListBullet"/>
      </w:pPr>
      <w:r>
        <w:t>Test resource contention, resource release, and repeated execution.</w:t>
      </w:r>
    </w:p>
    <w:p>
      <w:pPr>
        <w:pStyle w:val="ListBullet"/>
      </w:pPr>
      <w:r>
        <w:t>Publish the source code, setup instructions, report, and test evidence in the project repository.</w:t>
      </w:r>
    </w:p>
    <w:p>
      <w:pPr>
        <w:pStyle w:val="Heading1"/>
      </w:pPr>
      <w:r>
        <w:t>4. Scope and Assumptions</w:t>
      </w:r>
    </w:p>
    <w:p>
      <w:r>
        <w:t>This report describes the classical Dining Philosophers model. A typical demonstration uses five philosophers and five forks, but the actual count must be confirmed from the submitted source code. The report does not assume a graphical interface, performance metrics, or starvation prevention unless these features are implemented and tested.</w:t>
      </w:r>
    </w:p>
    <w:p>
      <w:pPr>
        <w:pStyle w:val="Heading1"/>
      </w:pPr>
      <w:r>
        <w:t>5. Theoretical Background</w:t>
      </w:r>
    </w:p>
    <w:p>
      <w:pPr>
        <w:pStyle w:val="Heading2"/>
      </w:pPr>
      <w:r>
        <w:t>5.1 Concurrency and Mutual Exclusion</w:t>
      </w:r>
    </w:p>
    <w:p>
      <w:r>
        <w:t>Concurrency means that multiple activities make progress during overlapping periods. A shared fork must not be used by two neighbouring philosophers at the same time. Mutual exclusion is a rule that allows only one activity at a time to access a protected resource.</w:t>
      </w:r>
    </w:p>
    <w:p>
      <w:pPr>
        <w:pStyle w:val="Heading2"/>
      </w:pPr>
      <w:r>
        <w:t>5.2 Deadlock</w:t>
      </w:r>
    </w:p>
    <w:p>
      <w:r>
        <w:t>Deadlock is a condition in which a set of processes is blocked because each process is waiting for a resource that can only be released by another process in the same blocked set.</w:t>
      </w:r>
    </w:p>
    <w:p>
      <w:pPr>
        <w:pStyle w:val="Heading2"/>
      </w:pPr>
      <w:r>
        <w:t>5.3 Four Necessary Conditions for Deadlock</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6324F"/>
          </w:tcPr>
          <w:p>
            <w:pPr>
              <w:spacing w:after="40"/>
            </w:pPr>
            <w:r/>
            <w:r>
              <w:rPr>
                <w:rFonts w:ascii="Aptos" w:hAnsi="Aptos"/>
                <w:b/>
                <w:color w:val="FFFFFF"/>
                <w:sz w:val="18"/>
              </w:rPr>
              <w:t>Condition</w:t>
            </w:r>
          </w:p>
        </w:tc>
        <w:tc>
          <w:tcPr>
            <w:tcW w:type="dxa" w:w="7776"/>
            <w:vAlign w:val="center"/>
            <w:shd w:fill="16324F"/>
          </w:tcPr>
          <w:p>
            <w:pPr>
              <w:spacing w:after="40"/>
            </w:pPr>
            <w:r/>
            <w:r>
              <w:rPr>
                <w:rFonts w:ascii="Aptos" w:hAnsi="Aptos"/>
                <w:b/>
                <w:color w:val="FFFFFF"/>
                <w:sz w:val="18"/>
              </w:rPr>
              <w:t>Meaning in the Dining Philosophers Model</w:t>
            </w:r>
          </w:p>
        </w:tc>
      </w:tr>
      <w:tr>
        <w:tc>
          <w:tcPr>
            <w:tcW w:type="dxa" w:w="2304"/>
            <w:vAlign w:val="center"/>
          </w:tcPr>
          <w:p>
            <w:pPr>
              <w:spacing w:after="40"/>
            </w:pPr>
            <w:r/>
            <w:r>
              <w:rPr>
                <w:rFonts w:ascii="Aptos" w:hAnsi="Aptos"/>
                <w:b w:val="0"/>
                <w:sz w:val="18"/>
              </w:rPr>
              <w:t>Mutual exclusion</w:t>
            </w:r>
          </w:p>
        </w:tc>
        <w:tc>
          <w:tcPr>
            <w:tcW w:type="dxa" w:w="7776"/>
            <w:vAlign w:val="center"/>
          </w:tcPr>
          <w:p>
            <w:pPr>
              <w:spacing w:after="40"/>
            </w:pPr>
            <w:r/>
            <w:r>
              <w:rPr>
                <w:rFonts w:ascii="Aptos" w:hAnsi="Aptos"/>
                <w:b w:val="0"/>
                <w:sz w:val="18"/>
              </w:rPr>
              <w:t>A fork can be held by only one philosopher at a time.</w:t>
            </w:r>
          </w:p>
        </w:tc>
      </w:tr>
      <w:tr>
        <w:tc>
          <w:tcPr>
            <w:tcW w:type="dxa" w:w="2304"/>
            <w:vAlign w:val="center"/>
            <w:shd w:fill="F3F7FA"/>
          </w:tcPr>
          <w:p>
            <w:pPr>
              <w:spacing w:after="40"/>
            </w:pPr>
            <w:r/>
            <w:r>
              <w:rPr>
                <w:rFonts w:ascii="Aptos" w:hAnsi="Aptos"/>
                <w:b w:val="0"/>
                <w:sz w:val="18"/>
              </w:rPr>
              <w:t>Hold and wait</w:t>
            </w:r>
          </w:p>
        </w:tc>
        <w:tc>
          <w:tcPr>
            <w:tcW w:type="dxa" w:w="7776"/>
            <w:vAlign w:val="center"/>
            <w:shd w:fill="F3F7FA"/>
          </w:tcPr>
          <w:p>
            <w:pPr>
              <w:spacing w:after="40"/>
            </w:pPr>
            <w:r/>
            <w:r>
              <w:rPr>
                <w:rFonts w:ascii="Aptos" w:hAnsi="Aptos"/>
                <w:b w:val="0"/>
                <w:sz w:val="18"/>
              </w:rPr>
              <w:t>A philosopher holds one fork while waiting for the other.</w:t>
            </w:r>
          </w:p>
        </w:tc>
      </w:tr>
      <w:tr>
        <w:tc>
          <w:tcPr>
            <w:tcW w:type="dxa" w:w="2304"/>
            <w:vAlign w:val="center"/>
          </w:tcPr>
          <w:p>
            <w:pPr>
              <w:spacing w:after="40"/>
            </w:pPr>
            <w:r/>
            <w:r>
              <w:rPr>
                <w:rFonts w:ascii="Aptos" w:hAnsi="Aptos"/>
                <w:b w:val="0"/>
                <w:sz w:val="18"/>
              </w:rPr>
              <w:t>No preemption</w:t>
            </w:r>
          </w:p>
        </w:tc>
        <w:tc>
          <w:tcPr>
            <w:tcW w:type="dxa" w:w="7776"/>
            <w:vAlign w:val="center"/>
          </w:tcPr>
          <w:p>
            <w:pPr>
              <w:spacing w:after="40"/>
            </w:pPr>
            <w:r/>
            <w:r>
              <w:rPr>
                <w:rFonts w:ascii="Aptos" w:hAnsi="Aptos"/>
                <w:b w:val="0"/>
                <w:sz w:val="18"/>
              </w:rPr>
              <w:t>A held fork is not forcibly taken away under the chosen policy.</w:t>
            </w:r>
          </w:p>
        </w:tc>
      </w:tr>
      <w:tr>
        <w:tc>
          <w:tcPr>
            <w:tcW w:type="dxa" w:w="2304"/>
            <w:vAlign w:val="center"/>
            <w:shd w:fill="F3F7FA"/>
          </w:tcPr>
          <w:p>
            <w:pPr>
              <w:spacing w:after="40"/>
            </w:pPr>
            <w:r/>
            <w:r>
              <w:rPr>
                <w:rFonts w:ascii="Aptos" w:hAnsi="Aptos"/>
                <w:b w:val="0"/>
                <w:sz w:val="18"/>
              </w:rPr>
              <w:t>Circular wait</w:t>
            </w:r>
          </w:p>
        </w:tc>
        <w:tc>
          <w:tcPr>
            <w:tcW w:type="dxa" w:w="7776"/>
            <w:vAlign w:val="center"/>
            <w:shd w:fill="F3F7FA"/>
          </w:tcPr>
          <w:p>
            <w:pPr>
              <w:spacing w:after="40"/>
            </w:pPr>
            <w:r/>
            <w:r>
              <w:rPr>
                <w:rFonts w:ascii="Aptos" w:hAnsi="Aptos"/>
                <w:b w:val="0"/>
                <w:sz w:val="18"/>
              </w:rPr>
              <w:t>A circular chain of philosophers waits for forks held by their neighbours.</w:t>
            </w:r>
          </w:p>
        </w:tc>
      </w:tr>
    </w:tbl>
    <w:p/>
    <w:p>
      <w:r>
        <w:t>A deadlock-prevention algorithm must break at least one of these necessary conditions. The implementation section must identify which condition the actual code prevents.</w:t>
      </w:r>
    </w:p>
    <w:p>
      <w:pPr>
        <w:pStyle w:val="Heading1"/>
      </w:pPr>
      <w:r>
        <w:t>6. Proposed System</w:t>
      </w:r>
    </w:p>
    <w:p>
      <w:r>
        <w:t>The system contains philosopher activities, fork resources, and a synchronization component. Philosophers request the resources required for eating. The synchronization component controls access according to the selected prevention policy. Once eating is complete, resources are released so other philosophers can proceed.</w:t>
      </w:r>
    </w:p>
    <w:p>
      <w:pPr>
        <w:pStyle w:val="Heading2"/>
      </w:pPr>
      <w:r>
        <w:t>6.1 High-Level Workflow</w:t>
      </w:r>
    </w:p>
    <w:p>
      <w:pPr>
        <w:pStyle w:val="ListNumber"/>
      </w:pPr>
      <w:r>
        <w:t>Initialize the fork/resource structures and philosopher activities.</w:t>
      </w:r>
    </w:p>
    <w:p>
      <w:pPr>
        <w:pStyle w:val="ListNumber"/>
      </w:pPr>
      <w:r>
        <w:t>Start the threads or processes used by the implementation.</w:t>
      </w:r>
    </w:p>
    <w:p>
      <w:pPr>
        <w:pStyle w:val="ListNumber"/>
      </w:pPr>
      <w:r>
        <w:t>Set each philosopher to the thinking state.</w:t>
      </w:r>
    </w:p>
    <w:p>
      <w:pPr>
        <w:pStyle w:val="ListNumber"/>
      </w:pPr>
      <w:r>
        <w:t>When hungry, request the two required forks.</w:t>
      </w:r>
    </w:p>
    <w:p>
      <w:pPr>
        <w:pStyle w:val="ListNumber"/>
      </w:pPr>
      <w:r>
        <w:t>Apply the prevention policy before allowing resource acquisition.</w:t>
      </w:r>
    </w:p>
    <w:p>
      <w:pPr>
        <w:pStyle w:val="ListNumber"/>
      </w:pPr>
      <w:r>
        <w:t>Enter the eating state only when the required resources are safely available.</w:t>
      </w:r>
    </w:p>
    <w:p>
      <w:pPr>
        <w:pStyle w:val="ListNumber"/>
      </w:pPr>
      <w:r>
        <w:t>Release the forks after eating and return to thinking.</w:t>
      </w:r>
    </w:p>
    <w:p>
      <w:pPr>
        <w:pStyle w:val="ListNumber"/>
      </w:pPr>
      <w:r>
        <w:t>Log or display state transitions and terminate cleanly when the demonstration ends.</w:t>
      </w:r>
    </w:p>
    <w:p>
      <w:pPr>
        <w:pStyle w:val="Heading2"/>
      </w:pPr>
      <w:r>
        <w:t>6.2 Architecture Overview</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6324F"/>
          </w:tcPr>
          <w:p>
            <w:pPr>
              <w:spacing w:after="40"/>
            </w:pPr>
            <w:r/>
            <w:r>
              <w:rPr>
                <w:rFonts w:ascii="Aptos" w:hAnsi="Aptos"/>
                <w:b/>
                <w:color w:val="FFFFFF"/>
                <w:sz w:val="18"/>
              </w:rPr>
              <w:t>Layer</w:t>
            </w:r>
          </w:p>
        </w:tc>
        <w:tc>
          <w:tcPr>
            <w:tcW w:type="dxa" w:w="7200"/>
            <w:vAlign w:val="center"/>
            <w:shd w:fill="16324F"/>
          </w:tcPr>
          <w:p>
            <w:pPr>
              <w:spacing w:after="40"/>
            </w:pPr>
            <w:r/>
            <w:r>
              <w:rPr>
                <w:rFonts w:ascii="Aptos" w:hAnsi="Aptos"/>
                <w:b/>
                <w:color w:val="FFFFFF"/>
                <w:sz w:val="18"/>
              </w:rPr>
              <w:t>Responsibility</w:t>
            </w:r>
          </w:p>
        </w:tc>
      </w:tr>
      <w:tr>
        <w:tc>
          <w:tcPr>
            <w:tcW w:type="dxa" w:w="2880"/>
            <w:vAlign w:val="center"/>
          </w:tcPr>
          <w:p>
            <w:pPr>
              <w:spacing w:after="40"/>
            </w:pPr>
            <w:r/>
            <w:r>
              <w:rPr>
                <w:rFonts w:ascii="Aptos" w:hAnsi="Aptos"/>
                <w:b w:val="0"/>
                <w:sz w:val="18"/>
              </w:rPr>
              <w:t>User / Evaluator</w:t>
            </w:r>
          </w:p>
        </w:tc>
        <w:tc>
          <w:tcPr>
            <w:tcW w:type="dxa" w:w="7200"/>
            <w:vAlign w:val="center"/>
          </w:tcPr>
          <w:p>
            <w:pPr>
              <w:spacing w:after="40"/>
            </w:pPr>
            <w:r/>
            <w:r>
              <w:rPr>
                <w:rFonts w:ascii="Aptos" w:hAnsi="Aptos"/>
                <w:b w:val="0"/>
                <w:sz w:val="18"/>
              </w:rPr>
              <w:t>Starts the demonstration and observes the behaviour.</w:t>
            </w:r>
          </w:p>
        </w:tc>
      </w:tr>
      <w:tr>
        <w:tc>
          <w:tcPr>
            <w:tcW w:type="dxa" w:w="2880"/>
            <w:vAlign w:val="center"/>
            <w:shd w:fill="F3F7FA"/>
          </w:tcPr>
          <w:p>
            <w:pPr>
              <w:spacing w:after="40"/>
            </w:pPr>
            <w:r/>
            <w:r>
              <w:rPr>
                <w:rFonts w:ascii="Aptos" w:hAnsi="Aptos"/>
                <w:b w:val="0"/>
                <w:sz w:val="18"/>
              </w:rPr>
              <w:t>Output / Optional Interface</w:t>
            </w:r>
          </w:p>
        </w:tc>
        <w:tc>
          <w:tcPr>
            <w:tcW w:type="dxa" w:w="7200"/>
            <w:vAlign w:val="center"/>
            <w:shd w:fill="F3F7FA"/>
          </w:tcPr>
          <w:p>
            <w:pPr>
              <w:spacing w:after="40"/>
            </w:pPr>
            <w:r/>
            <w:r>
              <w:rPr>
                <w:rFonts w:ascii="Aptos" w:hAnsi="Aptos"/>
                <w:b w:val="0"/>
                <w:sz w:val="18"/>
              </w:rPr>
              <w:t>Displays status messages or visual states if implemented.</w:t>
            </w:r>
          </w:p>
        </w:tc>
      </w:tr>
      <w:tr>
        <w:tc>
          <w:tcPr>
            <w:tcW w:type="dxa" w:w="2880"/>
            <w:vAlign w:val="center"/>
          </w:tcPr>
          <w:p>
            <w:pPr>
              <w:spacing w:after="40"/>
            </w:pPr>
            <w:r/>
            <w:r>
              <w:rPr>
                <w:rFonts w:ascii="Aptos" w:hAnsi="Aptos"/>
                <w:b w:val="0"/>
                <w:sz w:val="18"/>
              </w:rPr>
              <w:t>Synchronization Logic</w:t>
            </w:r>
          </w:p>
        </w:tc>
        <w:tc>
          <w:tcPr>
            <w:tcW w:type="dxa" w:w="7200"/>
            <w:vAlign w:val="center"/>
          </w:tcPr>
          <w:p>
            <w:pPr>
              <w:spacing w:after="40"/>
            </w:pPr>
            <w:r/>
            <w:r>
              <w:rPr>
                <w:rFonts w:ascii="Aptos" w:hAnsi="Aptos"/>
                <w:b w:val="0"/>
                <w:sz w:val="18"/>
              </w:rPr>
              <w:t>Applies the deadlock-prevention policy and controls resource access.</w:t>
            </w:r>
          </w:p>
        </w:tc>
      </w:tr>
      <w:tr>
        <w:tc>
          <w:tcPr>
            <w:tcW w:type="dxa" w:w="2880"/>
            <w:vAlign w:val="center"/>
            <w:shd w:fill="F3F7FA"/>
          </w:tcPr>
          <w:p>
            <w:pPr>
              <w:spacing w:after="40"/>
            </w:pPr>
            <w:r/>
            <w:r>
              <w:rPr>
                <w:rFonts w:ascii="Aptos" w:hAnsi="Aptos"/>
                <w:b w:val="0"/>
                <w:sz w:val="18"/>
              </w:rPr>
              <w:t>Concurrent Activities</w:t>
            </w:r>
          </w:p>
        </w:tc>
        <w:tc>
          <w:tcPr>
            <w:tcW w:type="dxa" w:w="7200"/>
            <w:vAlign w:val="center"/>
            <w:shd w:fill="F3F7FA"/>
          </w:tcPr>
          <w:p>
            <w:pPr>
              <w:spacing w:after="40"/>
            </w:pPr>
            <w:r/>
            <w:r>
              <w:rPr>
                <w:rFonts w:ascii="Aptos" w:hAnsi="Aptos"/>
                <w:b w:val="0"/>
                <w:sz w:val="18"/>
              </w:rPr>
              <w:t>Philosopher threads or processes, according to the actual implementation.</w:t>
            </w:r>
          </w:p>
        </w:tc>
      </w:tr>
      <w:tr>
        <w:tc>
          <w:tcPr>
            <w:tcW w:type="dxa" w:w="2880"/>
            <w:vAlign w:val="center"/>
          </w:tcPr>
          <w:p>
            <w:pPr>
              <w:spacing w:after="40"/>
            </w:pPr>
            <w:r/>
            <w:r>
              <w:rPr>
                <w:rFonts w:ascii="Aptos" w:hAnsi="Aptos"/>
                <w:b w:val="0"/>
                <w:sz w:val="18"/>
              </w:rPr>
              <w:t>Shared Resources</w:t>
            </w:r>
          </w:p>
        </w:tc>
        <w:tc>
          <w:tcPr>
            <w:tcW w:type="dxa" w:w="7200"/>
            <w:vAlign w:val="center"/>
          </w:tcPr>
          <w:p>
            <w:pPr>
              <w:spacing w:after="40"/>
            </w:pPr>
            <w:r/>
            <w:r>
              <w:rPr>
                <w:rFonts w:ascii="Aptos" w:hAnsi="Aptos"/>
                <w:b w:val="0"/>
                <w:sz w:val="18"/>
              </w:rPr>
              <w:t>Forks protected by the chosen synchronization mechanism.</w:t>
            </w:r>
          </w:p>
        </w:tc>
      </w:tr>
    </w:tbl>
    <w:p/>
    <w:p>
      <w:pPr>
        <w:pStyle w:val="Heading1"/>
      </w:pPr>
      <w:r>
        <w:t>7. Deadlock Prevention Strategy</w:t>
      </w:r>
    </w:p>
    <w:p>
      <w:r>
        <w:t>The final report must name the strategy actually used by the program. Common approaches include:</w:t>
      </w:r>
    </w:p>
    <w:p>
      <w:pPr>
        <w:pStyle w:val="ListBullet"/>
      </w:pPr>
      <w:r>
        <w:t>Resource ordering: assign a global order to forks and acquire them in that order, removing circular wait.</w:t>
      </w:r>
    </w:p>
    <w:p>
      <w:pPr>
        <w:pStyle w:val="ListBullet"/>
      </w:pPr>
      <w:r>
        <w:t>Limiting contenders: allow at most N−1 philosophers to compete for forks at one time, breaking the possibility that all philosophers hold one fork while waiting.</w:t>
      </w:r>
    </w:p>
    <w:p>
      <w:pPr>
        <w:pStyle w:val="ListBullet"/>
      </w:pPr>
      <w:r>
        <w:t>Arbitrator/waiter: allow a philosopher to proceed only when both required forks can be granted safely.</w:t>
      </w:r>
    </w:p>
    <w:p>
      <w:r>
        <w:rPr>
          <w:b/>
        </w:rPr>
        <w:t xml:space="preserve">Strategy implemented in this project: </w:t>
      </w:r>
      <w:r>
        <w:t>____________________________________________________________</w:t>
      </w:r>
    </w:p>
    <w:p>
      <w:r>
        <w:rPr>
          <w:b/>
        </w:rPr>
        <w:t xml:space="preserve">How it prevents deadlock: </w:t>
      </w:r>
      <w:r>
        <w:t>_______________________________________________________________</w:t>
      </w:r>
    </w:p>
    <w:p>
      <w:r>
        <w:t>Do not leave this section generic in the submitted report. Replace the blanks with an explanation tied directly to the algorithm in the source code.</w:t>
      </w:r>
    </w:p>
    <w:p>
      <w:pPr>
        <w:pStyle w:val="Heading1"/>
      </w:pPr>
      <w:r>
        <w:t>8. Technologies and Tools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6324F"/>
          </w:tcPr>
          <w:p>
            <w:pPr>
              <w:spacing w:after="40"/>
            </w:pPr>
            <w:r/>
            <w:r>
              <w:rPr>
                <w:rFonts w:ascii="Aptos" w:hAnsi="Aptos"/>
                <w:b/>
                <w:color w:val="FFFFFF"/>
                <w:sz w:val="18"/>
              </w:rPr>
              <w:t>Technology</w:t>
            </w:r>
          </w:p>
        </w:tc>
        <w:tc>
          <w:tcPr>
            <w:tcW w:type="dxa" w:w="7200"/>
            <w:vAlign w:val="center"/>
            <w:shd w:fill="16324F"/>
          </w:tcPr>
          <w:p>
            <w:pPr>
              <w:spacing w:after="40"/>
            </w:pPr>
            <w:r/>
            <w:r>
              <w:rPr>
                <w:rFonts w:ascii="Aptos" w:hAnsi="Aptos"/>
                <w:b/>
                <w:color w:val="FFFFFF"/>
                <w:sz w:val="18"/>
              </w:rPr>
              <w:t>Purpose / Notes</w:t>
            </w:r>
          </w:p>
        </w:tc>
      </w:tr>
      <w:tr>
        <w:tc>
          <w:tcPr>
            <w:tcW w:type="dxa" w:w="2880"/>
            <w:vAlign w:val="center"/>
          </w:tcPr>
          <w:p>
            <w:pPr>
              <w:spacing w:after="40"/>
            </w:pPr>
            <w:r/>
            <w:r>
              <w:rPr>
                <w:rFonts w:ascii="Aptos" w:hAnsi="Aptos"/>
                <w:b w:val="0"/>
                <w:sz w:val="18"/>
              </w:rPr>
              <w:t>C language</w:t>
            </w:r>
          </w:p>
        </w:tc>
        <w:tc>
          <w:tcPr>
            <w:tcW w:type="dxa" w:w="7200"/>
            <w:vAlign w:val="center"/>
          </w:tcPr>
          <w:p>
            <w:pPr>
              <w:spacing w:after="40"/>
            </w:pPr>
            <w:r/>
            <w:r>
              <w:rPr>
                <w:rFonts w:ascii="Aptos" w:hAnsi="Aptos"/>
                <w:b w:val="0"/>
                <w:sz w:val="18"/>
              </w:rPr>
              <w:t>Use if the implementation is written in C.</w:t>
            </w:r>
          </w:p>
        </w:tc>
      </w:tr>
      <w:tr>
        <w:tc>
          <w:tcPr>
            <w:tcW w:type="dxa" w:w="2880"/>
            <w:vAlign w:val="center"/>
            <w:shd w:fill="F3F7FA"/>
          </w:tcPr>
          <w:p>
            <w:pPr>
              <w:spacing w:after="40"/>
            </w:pPr>
            <w:r/>
            <w:r>
              <w:rPr>
                <w:rFonts w:ascii="Aptos" w:hAnsi="Aptos"/>
                <w:b w:val="0"/>
                <w:sz w:val="18"/>
              </w:rPr>
              <w:t>POSIX threads (pthreads)</w:t>
            </w:r>
          </w:p>
        </w:tc>
        <w:tc>
          <w:tcPr>
            <w:tcW w:type="dxa" w:w="7200"/>
            <w:vAlign w:val="center"/>
            <w:shd w:fill="F3F7FA"/>
          </w:tcPr>
          <w:p>
            <w:pPr>
              <w:spacing w:after="40"/>
            </w:pPr>
            <w:r/>
            <w:r>
              <w:rPr>
                <w:rFonts w:ascii="Aptos" w:hAnsi="Aptos"/>
                <w:b w:val="0"/>
                <w:sz w:val="18"/>
              </w:rPr>
              <w:t>Use if philosophers run as threads.</w:t>
            </w:r>
          </w:p>
        </w:tc>
      </w:tr>
      <w:tr>
        <w:tc>
          <w:tcPr>
            <w:tcW w:type="dxa" w:w="2880"/>
            <w:vAlign w:val="center"/>
          </w:tcPr>
          <w:p>
            <w:pPr>
              <w:spacing w:after="40"/>
            </w:pPr>
            <w:r/>
            <w:r>
              <w:rPr>
                <w:rFonts w:ascii="Aptos" w:hAnsi="Aptos"/>
                <w:b w:val="0"/>
                <w:sz w:val="18"/>
              </w:rPr>
              <w:t>Mutexes / semaphores</w:t>
            </w:r>
          </w:p>
        </w:tc>
        <w:tc>
          <w:tcPr>
            <w:tcW w:type="dxa" w:w="7200"/>
            <w:vAlign w:val="center"/>
          </w:tcPr>
          <w:p>
            <w:pPr>
              <w:spacing w:after="40"/>
            </w:pPr>
            <w:r/>
            <w:r>
              <w:rPr>
                <w:rFonts w:ascii="Aptos" w:hAnsi="Aptos"/>
                <w:b w:val="0"/>
                <w:sz w:val="18"/>
              </w:rPr>
              <w:t>Describe only the synchronization primitives present in the code.</w:t>
            </w:r>
          </w:p>
        </w:tc>
      </w:tr>
      <w:tr>
        <w:tc>
          <w:tcPr>
            <w:tcW w:type="dxa" w:w="2880"/>
            <w:vAlign w:val="center"/>
            <w:shd w:fill="F3F7FA"/>
          </w:tcPr>
          <w:p>
            <w:pPr>
              <w:spacing w:after="40"/>
            </w:pPr>
            <w:r/>
            <w:r>
              <w:rPr>
                <w:rFonts w:ascii="Aptos" w:hAnsi="Aptos"/>
                <w:b w:val="0"/>
                <w:sz w:val="18"/>
              </w:rPr>
              <w:t>GCC</w:t>
            </w:r>
          </w:p>
        </w:tc>
        <w:tc>
          <w:tcPr>
            <w:tcW w:type="dxa" w:w="7200"/>
            <w:vAlign w:val="center"/>
            <w:shd w:fill="F3F7FA"/>
          </w:tcPr>
          <w:p>
            <w:pPr>
              <w:spacing w:after="40"/>
            </w:pPr>
            <w:r/>
            <w:r>
              <w:rPr>
                <w:rFonts w:ascii="Aptos" w:hAnsi="Aptos"/>
                <w:b w:val="0"/>
                <w:sz w:val="18"/>
              </w:rPr>
              <w:t>Compiler, if used to build the C implementation.</w:t>
            </w:r>
          </w:p>
        </w:tc>
      </w:tr>
      <w:tr>
        <w:tc>
          <w:tcPr>
            <w:tcW w:type="dxa" w:w="2880"/>
            <w:vAlign w:val="center"/>
          </w:tcPr>
          <w:p>
            <w:pPr>
              <w:spacing w:after="40"/>
            </w:pPr>
            <w:r/>
            <w:r>
              <w:rPr>
                <w:rFonts w:ascii="Aptos" w:hAnsi="Aptos"/>
                <w:b w:val="0"/>
                <w:sz w:val="18"/>
              </w:rPr>
              <w:t>Linux / Ubuntu / WSL</w:t>
            </w:r>
          </w:p>
        </w:tc>
        <w:tc>
          <w:tcPr>
            <w:tcW w:type="dxa" w:w="7200"/>
            <w:vAlign w:val="center"/>
          </w:tcPr>
          <w:p>
            <w:pPr>
              <w:spacing w:after="40"/>
            </w:pPr>
            <w:r/>
            <w:r>
              <w:rPr>
                <w:rFonts w:ascii="Aptos" w:hAnsi="Aptos"/>
                <w:b w:val="0"/>
                <w:sz w:val="18"/>
              </w:rPr>
              <w:t>Execution environment, if used.</w:t>
            </w:r>
          </w:p>
        </w:tc>
      </w:tr>
      <w:tr>
        <w:tc>
          <w:tcPr>
            <w:tcW w:type="dxa" w:w="2880"/>
            <w:vAlign w:val="center"/>
            <w:shd w:fill="F3F7FA"/>
          </w:tcPr>
          <w:p>
            <w:pPr>
              <w:spacing w:after="40"/>
            </w:pPr>
            <w:r/>
            <w:r>
              <w:rPr>
                <w:rFonts w:ascii="Aptos" w:hAnsi="Aptos"/>
                <w:b w:val="0"/>
                <w:sz w:val="18"/>
              </w:rPr>
              <w:t>UI or dashboard</w:t>
            </w:r>
          </w:p>
        </w:tc>
        <w:tc>
          <w:tcPr>
            <w:tcW w:type="dxa" w:w="7200"/>
            <w:vAlign w:val="center"/>
            <w:shd w:fill="F3F7FA"/>
          </w:tcPr>
          <w:p>
            <w:pPr>
              <w:spacing w:after="40"/>
            </w:pPr>
            <w:r/>
            <w:r>
              <w:rPr>
                <w:rFonts w:ascii="Aptos" w:hAnsi="Aptos"/>
                <w:b w:val="0"/>
                <w:sz w:val="18"/>
              </w:rPr>
              <w:t>Optional; include only if it exists in the final prototype.</w:t>
            </w:r>
          </w:p>
        </w:tc>
      </w:tr>
    </w:tbl>
    <w:p/>
    <w:p>
      <w:pPr>
        <w:pStyle w:val="Heading1"/>
      </w:pPr>
      <w:r>
        <w:t>9. Implementation Details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6324F"/>
          </w:tcPr>
          <w:p>
            <w:pPr>
              <w:spacing w:after="40"/>
            </w:pPr>
            <w:r/>
            <w:r>
              <w:rPr>
                <w:rFonts w:ascii="Aptos" w:hAnsi="Aptos"/>
                <w:b/>
                <w:color w:val="FFFFFF"/>
                <w:sz w:val="18"/>
              </w:rPr>
              <w:t>Item</w:t>
            </w:r>
          </w:p>
        </w:tc>
        <w:tc>
          <w:tcPr>
            <w:tcW w:type="dxa" w:w="6624"/>
            <w:vAlign w:val="center"/>
            <w:shd w:fill="16324F"/>
          </w:tcPr>
          <w:p>
            <w:pPr>
              <w:spacing w:after="40"/>
            </w:pPr>
            <w:r/>
            <w:r>
              <w:rPr>
                <w:rFonts w:ascii="Aptos" w:hAnsi="Aptos"/>
                <w:b/>
                <w:color w:val="FFFFFF"/>
                <w:sz w:val="18"/>
              </w:rPr>
              <w:t>Complete from the actual project</w:t>
            </w:r>
          </w:p>
        </w:tc>
      </w:tr>
      <w:tr>
        <w:tc>
          <w:tcPr>
            <w:tcW w:type="dxa" w:w="3456"/>
            <w:vAlign w:val="center"/>
          </w:tcPr>
          <w:p>
            <w:pPr>
              <w:spacing w:after="40"/>
            </w:pPr>
            <w:r/>
            <w:r>
              <w:rPr>
                <w:rFonts w:ascii="Aptos" w:hAnsi="Aptos"/>
                <w:b w:val="0"/>
                <w:sz w:val="18"/>
              </w:rPr>
              <w:t>Source files</w:t>
            </w:r>
          </w:p>
        </w:tc>
        <w:tc>
          <w:tcPr>
            <w:tcW w:type="dxa" w:w="6624"/>
            <w:vAlign w:val="center"/>
          </w:tcPr>
          <w:p>
            <w:pPr>
              <w:spacing w:after="40"/>
            </w:pPr>
            <w:r/>
            <w:r>
              <w:rPr>
                <w:rFonts w:ascii="Aptos" w:hAnsi="Aptos"/>
                <w:b w:val="0"/>
                <w:sz w:val="18"/>
              </w:rPr>
              <w:t>____________________________________________</w:t>
            </w:r>
          </w:p>
        </w:tc>
      </w:tr>
      <w:tr>
        <w:tc>
          <w:tcPr>
            <w:tcW w:type="dxa" w:w="3456"/>
            <w:vAlign w:val="center"/>
            <w:shd w:fill="F3F7FA"/>
          </w:tcPr>
          <w:p>
            <w:pPr>
              <w:spacing w:after="40"/>
            </w:pPr>
            <w:r/>
            <w:r>
              <w:rPr>
                <w:rFonts w:ascii="Aptos" w:hAnsi="Aptos"/>
                <w:b w:val="0"/>
                <w:sz w:val="18"/>
              </w:rPr>
              <w:t>Number of philosophers</w:t>
            </w:r>
          </w:p>
        </w:tc>
        <w:tc>
          <w:tcPr>
            <w:tcW w:type="dxa" w:w="6624"/>
            <w:vAlign w:val="center"/>
            <w:shd w:fill="F3F7FA"/>
          </w:tcPr>
          <w:p>
            <w:pPr>
              <w:spacing w:after="40"/>
            </w:pPr>
            <w:r/>
            <w:r>
              <w:rPr>
                <w:rFonts w:ascii="Aptos" w:hAnsi="Aptos"/>
                <w:b w:val="0"/>
                <w:sz w:val="18"/>
              </w:rPr>
              <w:t>____________________________________________</w:t>
            </w:r>
          </w:p>
        </w:tc>
      </w:tr>
      <w:tr>
        <w:tc>
          <w:tcPr>
            <w:tcW w:type="dxa" w:w="3456"/>
            <w:vAlign w:val="center"/>
          </w:tcPr>
          <w:p>
            <w:pPr>
              <w:spacing w:after="40"/>
            </w:pPr>
            <w:r/>
            <w:r>
              <w:rPr>
                <w:rFonts w:ascii="Aptos" w:hAnsi="Aptos"/>
                <w:b w:val="0"/>
                <w:sz w:val="18"/>
              </w:rPr>
              <w:t>Concurrency model</w:t>
            </w:r>
          </w:p>
        </w:tc>
        <w:tc>
          <w:tcPr>
            <w:tcW w:type="dxa" w:w="6624"/>
            <w:vAlign w:val="center"/>
          </w:tcPr>
          <w:p>
            <w:pPr>
              <w:spacing w:after="40"/>
            </w:pPr>
            <w:r/>
            <w:r>
              <w:rPr>
                <w:rFonts w:ascii="Aptos" w:hAnsi="Aptos"/>
                <w:b w:val="0"/>
                <w:sz w:val="18"/>
              </w:rPr>
              <w:t>Threads / processes / other: ____________________</w:t>
            </w:r>
          </w:p>
        </w:tc>
      </w:tr>
      <w:tr>
        <w:tc>
          <w:tcPr>
            <w:tcW w:type="dxa" w:w="3456"/>
            <w:vAlign w:val="center"/>
            <w:shd w:fill="F3F7FA"/>
          </w:tcPr>
          <w:p>
            <w:pPr>
              <w:spacing w:after="40"/>
            </w:pPr>
            <w:r/>
            <w:r>
              <w:rPr>
                <w:rFonts w:ascii="Aptos" w:hAnsi="Aptos"/>
                <w:b w:val="0"/>
                <w:sz w:val="18"/>
              </w:rPr>
              <w:t>Synchronization method</w:t>
            </w:r>
          </w:p>
        </w:tc>
        <w:tc>
          <w:tcPr>
            <w:tcW w:type="dxa" w:w="6624"/>
            <w:vAlign w:val="center"/>
            <w:shd w:fill="F3F7FA"/>
          </w:tcPr>
          <w:p>
            <w:pPr>
              <w:spacing w:after="40"/>
            </w:pPr>
            <w:r/>
            <w:r>
              <w:rPr>
                <w:rFonts w:ascii="Aptos" w:hAnsi="Aptos"/>
                <w:b w:val="0"/>
                <w:sz w:val="18"/>
              </w:rPr>
              <w:t>____________________________________________</w:t>
            </w:r>
          </w:p>
        </w:tc>
      </w:tr>
      <w:tr>
        <w:tc>
          <w:tcPr>
            <w:tcW w:type="dxa" w:w="3456"/>
            <w:vAlign w:val="center"/>
          </w:tcPr>
          <w:p>
            <w:pPr>
              <w:spacing w:after="40"/>
            </w:pPr>
            <w:r/>
            <w:r>
              <w:rPr>
                <w:rFonts w:ascii="Aptos" w:hAnsi="Aptos"/>
                <w:b w:val="0"/>
                <w:sz w:val="18"/>
              </w:rPr>
              <w:t>Resource acquisition and release</w:t>
            </w:r>
          </w:p>
        </w:tc>
        <w:tc>
          <w:tcPr>
            <w:tcW w:type="dxa" w:w="6624"/>
            <w:vAlign w:val="center"/>
          </w:tcPr>
          <w:p>
            <w:pPr>
              <w:spacing w:after="40"/>
            </w:pPr>
            <w:r/>
            <w:r>
              <w:rPr>
                <w:rFonts w:ascii="Aptos" w:hAnsi="Aptos"/>
                <w:b w:val="0"/>
                <w:sz w:val="18"/>
              </w:rPr>
              <w:t>____________________________________________</w:t>
            </w:r>
          </w:p>
        </w:tc>
      </w:tr>
      <w:tr>
        <w:tc>
          <w:tcPr>
            <w:tcW w:type="dxa" w:w="3456"/>
            <w:vAlign w:val="center"/>
            <w:shd w:fill="F3F7FA"/>
          </w:tcPr>
          <w:p>
            <w:pPr>
              <w:spacing w:after="40"/>
            </w:pPr>
            <w:r/>
            <w:r>
              <w:rPr>
                <w:rFonts w:ascii="Aptos" w:hAnsi="Aptos"/>
                <w:b w:val="0"/>
                <w:sz w:val="18"/>
              </w:rPr>
              <w:t>Program termination condition</w:t>
            </w:r>
          </w:p>
        </w:tc>
        <w:tc>
          <w:tcPr>
            <w:tcW w:type="dxa" w:w="6624"/>
            <w:vAlign w:val="center"/>
            <w:shd w:fill="F3F7FA"/>
          </w:tcPr>
          <w:p>
            <w:pPr>
              <w:spacing w:after="40"/>
            </w:pPr>
            <w:r/>
            <w:r>
              <w:rPr>
                <w:rFonts w:ascii="Aptos" w:hAnsi="Aptos"/>
                <w:b w:val="0"/>
                <w:sz w:val="18"/>
              </w:rPr>
              <w:t>____________________________________________</w:t>
            </w:r>
          </w:p>
        </w:tc>
      </w:tr>
      <w:tr>
        <w:tc>
          <w:tcPr>
            <w:tcW w:type="dxa" w:w="3456"/>
            <w:vAlign w:val="center"/>
          </w:tcPr>
          <w:p>
            <w:pPr>
              <w:spacing w:after="40"/>
            </w:pPr>
            <w:r/>
            <w:r>
              <w:rPr>
                <w:rFonts w:ascii="Aptos" w:hAnsi="Aptos"/>
                <w:b w:val="0"/>
                <w:sz w:val="18"/>
              </w:rPr>
              <w:t>Repository URL</w:t>
            </w:r>
          </w:p>
        </w:tc>
        <w:tc>
          <w:tcPr>
            <w:tcW w:type="dxa" w:w="6624"/>
            <w:vAlign w:val="center"/>
          </w:tcPr>
          <w:p>
            <w:pPr>
              <w:spacing w:after="40"/>
            </w:pPr>
            <w:r/>
            <w:r>
              <w:rPr>
                <w:rFonts w:ascii="Aptos" w:hAnsi="Aptos"/>
                <w:b w:val="0"/>
                <w:sz w:val="18"/>
              </w:rPr>
              <w:t>____________________________________________</w:t>
            </w:r>
          </w:p>
        </w:tc>
      </w:tr>
    </w:tbl>
    <w:p/>
    <w:p>
      <w:pPr>
        <w:pStyle w:val="Heading1"/>
      </w:pPr>
      <w:r>
        <w:t>10. Build and Execution</w:t>
      </w:r>
    </w:p>
    <w:p>
      <w:r>
        <w:t>For a single C source file using POSIX threads, the following is a typical example. Change the filename and command to match the actual repository.</w:t>
      </w:r>
    </w:p>
    <w:p>
      <w:pPr>
        <w:ind w:left="360"/>
      </w:pPr>
      <w:r>
        <w:rPr>
          <w:rFonts w:ascii="Consolas" w:hAnsi="Consolas"/>
          <w:color w:val="087E8B"/>
          <w:sz w:val="20"/>
        </w:rPr>
        <w:t>gcc dining_philosophers.c -o dining_philosophers -pthread</w:t>
      </w:r>
    </w:p>
    <w:p>
      <w:pPr>
        <w:ind w:left="360"/>
      </w:pPr>
      <w:r>
        <w:rPr>
          <w:rFonts w:ascii="Consolas" w:hAnsi="Consolas"/>
          <w:color w:val="087E8B"/>
          <w:sz w:val="20"/>
        </w:rPr>
        <w:t>./dining_philosophers</w:t>
      </w:r>
    </w:p>
    <w:p>
      <w:r>
        <w:t>If the repository contains a Makefile, use the documented make command instead. The README should state the required compiler, dependencies, build command, execution command, and expected behaviour.</w:t>
      </w:r>
    </w:p>
    <w:p>
      <w:pPr>
        <w:pStyle w:val="Heading1"/>
      </w:pPr>
      <w:r>
        <w:t>11. Testing and Validation</w:t>
      </w:r>
    </w:p>
    <w:p>
      <w:r>
        <w:t>Testing must be performed on the working prototype. Record the observed output and mark each test only after it has actually been executed.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6324F"/>
          </w:tcPr>
          <w:p>
            <w:pPr>
              <w:spacing w:after="40"/>
            </w:pPr>
            <w:r/>
            <w:r>
              <w:rPr>
                <w:rFonts w:ascii="Aptos" w:hAnsi="Aptos"/>
                <w:b/>
                <w:color w:val="FFFFFF"/>
                <w:sz w:val="18"/>
              </w:rPr>
              <w:t>Test</w:t>
            </w:r>
          </w:p>
        </w:tc>
        <w:tc>
          <w:tcPr>
            <w:tcW w:type="dxa" w:w="2880"/>
            <w:vAlign w:val="center"/>
            <w:shd w:fill="16324F"/>
          </w:tcPr>
          <w:p>
            <w:pPr>
              <w:spacing w:after="40"/>
            </w:pPr>
            <w:r/>
            <w:r>
              <w:rPr>
                <w:rFonts w:ascii="Aptos" w:hAnsi="Aptos"/>
                <w:b/>
                <w:color w:val="FFFFFF"/>
                <w:sz w:val="18"/>
              </w:rPr>
              <w:t>Procedure</w:t>
            </w:r>
          </w:p>
        </w:tc>
        <w:tc>
          <w:tcPr>
            <w:tcW w:type="dxa" w:w="3168"/>
            <w:vAlign w:val="center"/>
            <w:shd w:fill="16324F"/>
          </w:tcPr>
          <w:p>
            <w:pPr>
              <w:spacing w:after="40"/>
            </w:pPr>
            <w:r/>
            <w:r>
              <w:rPr>
                <w:rFonts w:ascii="Aptos" w:hAnsi="Aptos"/>
                <w:b/>
                <w:color w:val="FFFFFF"/>
                <w:sz w:val="18"/>
              </w:rPr>
              <w:t>Expected Observation</w:t>
            </w:r>
          </w:p>
        </w:tc>
        <w:tc>
          <w:tcPr>
            <w:tcW w:type="dxa" w:w="2232"/>
            <w:vAlign w:val="center"/>
            <w:shd w:fill="16324F"/>
          </w:tcPr>
          <w:p>
            <w:pPr>
              <w:spacing w:after="40"/>
            </w:pPr>
            <w:r/>
            <w:r>
              <w:rPr>
                <w:rFonts w:ascii="Aptos" w:hAnsi="Aptos"/>
                <w:b/>
                <w:color w:val="FFFFFF"/>
                <w:sz w:val="18"/>
              </w:rPr>
              <w:t>Actual Result</w:t>
            </w:r>
          </w:p>
        </w:tc>
      </w:tr>
      <w:tr>
        <w:tc>
          <w:tcPr>
            <w:tcW w:type="dxa" w:w="1800"/>
            <w:vAlign w:val="center"/>
          </w:tcPr>
          <w:p>
            <w:pPr>
              <w:spacing w:after="40"/>
            </w:pPr>
            <w:r/>
            <w:r>
              <w:rPr>
                <w:rFonts w:ascii="Aptos" w:hAnsi="Aptos"/>
                <w:b w:val="0"/>
                <w:sz w:val="18"/>
              </w:rPr>
              <w:t>Basic execution</w:t>
            </w:r>
          </w:p>
        </w:tc>
        <w:tc>
          <w:tcPr>
            <w:tcW w:type="dxa" w:w="2880"/>
            <w:vAlign w:val="center"/>
          </w:tcPr>
          <w:p>
            <w:pPr>
              <w:spacing w:after="40"/>
            </w:pPr>
            <w:r/>
            <w:r>
              <w:rPr>
                <w:rFonts w:ascii="Aptos" w:hAnsi="Aptos"/>
                <w:b w:val="0"/>
                <w:sz w:val="18"/>
              </w:rPr>
              <w:t>Run the program using the documented command.</w:t>
            </w:r>
          </w:p>
        </w:tc>
        <w:tc>
          <w:tcPr>
            <w:tcW w:type="dxa" w:w="3168"/>
            <w:vAlign w:val="center"/>
          </w:tcPr>
          <w:p>
            <w:pPr>
              <w:spacing w:after="40"/>
            </w:pPr>
            <w:r/>
            <w:r>
              <w:rPr>
                <w:rFonts w:ascii="Aptos" w:hAnsi="Aptos"/>
                <w:b w:val="0"/>
                <w:sz w:val="18"/>
              </w:rPr>
              <w:t>Program starts and reports philosopher activity.</w:t>
            </w:r>
          </w:p>
        </w:tc>
        <w:tc>
          <w:tcPr>
            <w:tcW w:type="dxa" w:w="2232"/>
            <w:vAlign w:val="center"/>
          </w:tcPr>
          <w:p>
            <w:pPr>
              <w:spacing w:after="40"/>
            </w:pPr>
            <w:r/>
            <w:r>
              <w:rPr>
                <w:rFonts w:ascii="Aptos" w:hAnsi="Aptos"/>
                <w:b w:val="0"/>
                <w:sz w:val="18"/>
              </w:rPr>
              <w:t>Pending actual test</w:t>
            </w:r>
          </w:p>
        </w:tc>
      </w:tr>
      <w:tr>
        <w:tc>
          <w:tcPr>
            <w:tcW w:type="dxa" w:w="1800"/>
            <w:vAlign w:val="center"/>
            <w:shd w:fill="F3F7FA"/>
          </w:tcPr>
          <w:p>
            <w:pPr>
              <w:spacing w:after="40"/>
            </w:pPr>
            <w:r/>
            <w:r>
              <w:rPr>
                <w:rFonts w:ascii="Aptos" w:hAnsi="Aptos"/>
                <w:b w:val="0"/>
                <w:sz w:val="18"/>
              </w:rPr>
              <w:t>Concurrent requests</w:t>
            </w:r>
          </w:p>
        </w:tc>
        <w:tc>
          <w:tcPr>
            <w:tcW w:type="dxa" w:w="2880"/>
            <w:vAlign w:val="center"/>
            <w:shd w:fill="F3F7FA"/>
          </w:tcPr>
          <w:p>
            <w:pPr>
              <w:spacing w:after="40"/>
            </w:pPr>
            <w:r/>
            <w:r>
              <w:rPr>
                <w:rFonts w:ascii="Aptos" w:hAnsi="Aptos"/>
                <w:b w:val="0"/>
                <w:sz w:val="18"/>
              </w:rPr>
              <w:t>Allow multiple philosophers to request forks.</w:t>
            </w:r>
          </w:p>
        </w:tc>
        <w:tc>
          <w:tcPr>
            <w:tcW w:type="dxa" w:w="3168"/>
            <w:vAlign w:val="center"/>
            <w:shd w:fill="F3F7FA"/>
          </w:tcPr>
          <w:p>
            <w:pPr>
              <w:spacing w:after="40"/>
            </w:pPr>
            <w:r/>
            <w:r>
              <w:rPr>
                <w:rFonts w:ascii="Aptos" w:hAnsi="Aptos"/>
                <w:b w:val="0"/>
                <w:sz w:val="18"/>
              </w:rPr>
              <w:t>Resource access is coordinated.</w:t>
            </w:r>
          </w:p>
        </w:tc>
        <w:tc>
          <w:tcPr>
            <w:tcW w:type="dxa" w:w="2232"/>
            <w:vAlign w:val="center"/>
            <w:shd w:fill="F3F7FA"/>
          </w:tcPr>
          <w:p>
            <w:pPr>
              <w:spacing w:after="40"/>
            </w:pPr>
            <w:r/>
            <w:r>
              <w:rPr>
                <w:rFonts w:ascii="Aptos" w:hAnsi="Aptos"/>
                <w:b w:val="0"/>
                <w:sz w:val="18"/>
              </w:rPr>
              <w:t>Pending actual test</w:t>
            </w:r>
          </w:p>
        </w:tc>
      </w:tr>
      <w:tr>
        <w:tc>
          <w:tcPr>
            <w:tcW w:type="dxa" w:w="1800"/>
            <w:vAlign w:val="center"/>
          </w:tcPr>
          <w:p>
            <w:pPr>
              <w:spacing w:after="40"/>
            </w:pPr>
            <w:r/>
            <w:r>
              <w:rPr>
                <w:rFonts w:ascii="Aptos" w:hAnsi="Aptos"/>
                <w:b w:val="0"/>
                <w:sz w:val="18"/>
              </w:rPr>
              <w:t>Deadlock prevention</w:t>
            </w:r>
          </w:p>
        </w:tc>
        <w:tc>
          <w:tcPr>
            <w:tcW w:type="dxa" w:w="2880"/>
            <w:vAlign w:val="center"/>
          </w:tcPr>
          <w:p>
            <w:pPr>
              <w:spacing w:after="40"/>
            </w:pPr>
            <w:r/>
            <w:r>
              <w:rPr>
                <w:rFonts w:ascii="Aptos" w:hAnsi="Aptos"/>
                <w:b w:val="0"/>
                <w:sz w:val="18"/>
              </w:rPr>
              <w:t>Repeat execution under resource contention.</w:t>
            </w:r>
          </w:p>
        </w:tc>
        <w:tc>
          <w:tcPr>
            <w:tcW w:type="dxa" w:w="3168"/>
            <w:vAlign w:val="center"/>
          </w:tcPr>
          <w:p>
            <w:pPr>
              <w:spacing w:after="40"/>
            </w:pPr>
            <w:r/>
            <w:r>
              <w:rPr>
                <w:rFonts w:ascii="Aptos" w:hAnsi="Aptos"/>
                <w:b w:val="0"/>
                <w:sz w:val="18"/>
              </w:rPr>
              <w:t>No deadlock occurs under the tested scenarios.</w:t>
            </w:r>
          </w:p>
        </w:tc>
        <w:tc>
          <w:tcPr>
            <w:tcW w:type="dxa" w:w="2232"/>
            <w:vAlign w:val="center"/>
          </w:tcPr>
          <w:p>
            <w:pPr>
              <w:spacing w:after="40"/>
            </w:pPr>
            <w:r/>
            <w:r>
              <w:rPr>
                <w:rFonts w:ascii="Aptos" w:hAnsi="Aptos"/>
                <w:b w:val="0"/>
                <w:sz w:val="18"/>
              </w:rPr>
              <w:t>Pending actual test</w:t>
            </w:r>
          </w:p>
        </w:tc>
      </w:tr>
      <w:tr>
        <w:tc>
          <w:tcPr>
            <w:tcW w:type="dxa" w:w="1800"/>
            <w:vAlign w:val="center"/>
            <w:shd w:fill="F3F7FA"/>
          </w:tcPr>
          <w:p>
            <w:pPr>
              <w:spacing w:after="40"/>
            </w:pPr>
            <w:r/>
            <w:r>
              <w:rPr>
                <w:rFonts w:ascii="Aptos" w:hAnsi="Aptos"/>
                <w:b w:val="0"/>
                <w:sz w:val="18"/>
              </w:rPr>
              <w:t>Resource release</w:t>
            </w:r>
          </w:p>
        </w:tc>
        <w:tc>
          <w:tcPr>
            <w:tcW w:type="dxa" w:w="2880"/>
            <w:vAlign w:val="center"/>
            <w:shd w:fill="F3F7FA"/>
          </w:tcPr>
          <w:p>
            <w:pPr>
              <w:spacing w:after="40"/>
            </w:pPr>
            <w:r/>
            <w:r>
              <w:rPr>
                <w:rFonts w:ascii="Aptos" w:hAnsi="Aptos"/>
                <w:b w:val="0"/>
                <w:sz w:val="18"/>
              </w:rPr>
              <w:t>Observe behaviour after a philosopher finishes eating.</w:t>
            </w:r>
          </w:p>
        </w:tc>
        <w:tc>
          <w:tcPr>
            <w:tcW w:type="dxa" w:w="3168"/>
            <w:vAlign w:val="center"/>
            <w:shd w:fill="F3F7FA"/>
          </w:tcPr>
          <w:p>
            <w:pPr>
              <w:spacing w:after="40"/>
            </w:pPr>
            <w:r/>
            <w:r>
              <w:rPr>
                <w:rFonts w:ascii="Aptos" w:hAnsi="Aptos"/>
                <w:b w:val="0"/>
                <w:sz w:val="18"/>
              </w:rPr>
              <w:t>Forks become available for subsequent use.</w:t>
            </w:r>
          </w:p>
        </w:tc>
        <w:tc>
          <w:tcPr>
            <w:tcW w:type="dxa" w:w="2232"/>
            <w:vAlign w:val="center"/>
            <w:shd w:fill="F3F7FA"/>
          </w:tcPr>
          <w:p>
            <w:pPr>
              <w:spacing w:after="40"/>
            </w:pPr>
            <w:r/>
            <w:r>
              <w:rPr>
                <w:rFonts w:ascii="Aptos" w:hAnsi="Aptos"/>
                <w:b w:val="0"/>
                <w:sz w:val="18"/>
              </w:rPr>
              <w:t>Pending actual test</w:t>
            </w:r>
          </w:p>
        </w:tc>
      </w:tr>
      <w:tr>
        <w:tc>
          <w:tcPr>
            <w:tcW w:type="dxa" w:w="1800"/>
            <w:vAlign w:val="center"/>
          </w:tcPr>
          <w:p>
            <w:pPr>
              <w:spacing w:after="40"/>
            </w:pPr>
            <w:r/>
            <w:r>
              <w:rPr>
                <w:rFonts w:ascii="Aptos" w:hAnsi="Aptos"/>
                <w:b w:val="0"/>
                <w:sz w:val="18"/>
              </w:rPr>
              <w:t>Repeated runs</w:t>
            </w:r>
          </w:p>
        </w:tc>
        <w:tc>
          <w:tcPr>
            <w:tcW w:type="dxa" w:w="2880"/>
            <w:vAlign w:val="center"/>
          </w:tcPr>
          <w:p>
            <w:pPr>
              <w:spacing w:after="40"/>
            </w:pPr>
            <w:r/>
            <w:r>
              <w:rPr>
                <w:rFonts w:ascii="Aptos" w:hAnsi="Aptos"/>
                <w:b w:val="0"/>
                <w:sz w:val="18"/>
              </w:rPr>
              <w:t>Run the program multiple times.</w:t>
            </w:r>
          </w:p>
        </w:tc>
        <w:tc>
          <w:tcPr>
            <w:tcW w:type="dxa" w:w="3168"/>
            <w:vAlign w:val="center"/>
          </w:tcPr>
          <w:p>
            <w:pPr>
              <w:spacing w:after="40"/>
            </w:pPr>
            <w:r/>
            <w:r>
              <w:rPr>
                <w:rFonts w:ascii="Aptos" w:hAnsi="Aptos"/>
                <w:b w:val="0"/>
                <w:sz w:val="18"/>
              </w:rPr>
              <w:t>No unexpected hang or crash is observed.</w:t>
            </w:r>
          </w:p>
        </w:tc>
        <w:tc>
          <w:tcPr>
            <w:tcW w:type="dxa" w:w="2232"/>
            <w:vAlign w:val="center"/>
          </w:tcPr>
          <w:p>
            <w:pPr>
              <w:spacing w:after="40"/>
            </w:pPr>
            <w:r/>
            <w:r>
              <w:rPr>
                <w:rFonts w:ascii="Aptos" w:hAnsi="Aptos"/>
                <w:b w:val="0"/>
                <w:sz w:val="18"/>
              </w:rPr>
              <w:t>Pending actual test</w:t>
            </w:r>
          </w:p>
        </w:tc>
      </w:tr>
    </w:tbl>
    <w:p/>
    <w:p>
      <w:pPr>
        <w:pStyle w:val="Heading1"/>
      </w:pPr>
      <w:r>
        <w:t>12. Results and Evidence</w:t>
      </w:r>
    </w:p>
    <w:p>
      <w:r>
        <w:t>Insert screenshots from the real execution below or add them after testing. Useful evidence includes the startup message, philosopher state transitions, resource acquisition/release, and completion of a run.</w:t>
      </w:r>
    </w:p>
    <w:p>
      <w:pPr>
        <w:pStyle w:val="ListBullet"/>
      </w:pPr>
      <w:r>
        <w:t>Screenshot 1 — Program startup: ____________________________________</w:t>
      </w:r>
    </w:p>
    <w:p>
      <w:pPr>
        <w:pStyle w:val="ListBullet"/>
      </w:pPr>
      <w:r>
        <w:t>Screenshot 2 — Philosopher state changes: ___________________________</w:t>
      </w:r>
    </w:p>
    <w:p>
      <w:pPr>
        <w:pStyle w:val="ListBullet"/>
      </w:pPr>
      <w:r>
        <w:t>Screenshot 3 — Test demonstrating deadlock prevention: _______________</w:t>
      </w:r>
    </w:p>
    <w:p>
      <w:r>
        <w:t>Observed result after testing: __________________________________________________________</w:t>
      </w:r>
    </w:p>
    <w:p>
      <w:pPr>
        <w:pStyle w:val="Heading1"/>
      </w:pPr>
      <w:r>
        <w:t>13. Advantages</w:t>
      </w:r>
    </w:p>
    <w:p>
      <w:pPr>
        <w:pStyle w:val="ListBullet"/>
      </w:pPr>
      <w:r>
        <w:t>Makes concurrency and shared-resource allocation easier to understand.</w:t>
      </w:r>
    </w:p>
    <w:p>
      <w:pPr>
        <w:pStyle w:val="ListBullet"/>
      </w:pPr>
      <w:r>
        <w:t>Demonstrates a classical deadlock scenario and a strategy to prevent it.</w:t>
      </w:r>
    </w:p>
    <w:p>
      <w:pPr>
        <w:pStyle w:val="ListBullet"/>
      </w:pPr>
      <w:r>
        <w:t>Provides practical experience with synchronization primitives.</w:t>
      </w:r>
    </w:p>
    <w:p>
      <w:pPr>
        <w:pStyle w:val="ListBullet"/>
      </w:pPr>
      <w:r>
        <w:t>Can be extended with event logs, timing measurements, or visualisation.</w:t>
      </w:r>
    </w:p>
    <w:p>
      <w:pPr>
        <w:pStyle w:val="Heading1"/>
      </w:pPr>
      <w:r>
        <w:t>14. Limitations</w:t>
      </w:r>
    </w:p>
    <w:p>
      <w:pPr>
        <w:pStyle w:val="ListBullet"/>
      </w:pPr>
      <w:r>
        <w:t>A successful run does not by itself prove that every possible schedule is deadlock-free.</w:t>
      </w:r>
    </w:p>
    <w:p>
      <w:pPr>
        <w:pStyle w:val="ListBullet"/>
      </w:pPr>
      <w:r>
        <w:t>Starvation freedom and fairness require separate reasoning or testing.</w:t>
      </w:r>
    </w:p>
    <w:p>
      <w:pPr>
        <w:pStyle w:val="ListBullet"/>
      </w:pPr>
      <w:r>
        <w:t>Observed ordering can vary because the operating-system scheduler controls execution.</w:t>
      </w:r>
    </w:p>
    <w:p>
      <w:pPr>
        <w:pStyle w:val="ListBullet"/>
      </w:pPr>
      <w:r>
        <w:t>Claims about a GUI, logs, metrics, or other features must match the delivered code.</w:t>
      </w:r>
    </w:p>
    <w:p>
      <w:pPr>
        <w:pStyle w:val="Heading1"/>
      </w:pPr>
      <w:r>
        <w:t>15. Future Enhancements</w:t>
      </w:r>
    </w:p>
    <w:p>
      <w:pPr>
        <w:pStyle w:val="ListBullet"/>
      </w:pPr>
      <w:r>
        <w:t>Add a clear visualization of THINKING, WAITING, and EATING states.</w:t>
      </w:r>
    </w:p>
    <w:p>
      <w:pPr>
        <w:pStyle w:val="ListBullet"/>
      </w:pPr>
      <w:r>
        <w:t>Record timestamped resource-acquisition and release events.</w:t>
      </w:r>
    </w:p>
    <w:p>
      <w:pPr>
        <w:pStyle w:val="ListBullet"/>
      </w:pPr>
      <w:r>
        <w:t>Measure average waiting time and compare prevention strategies.</w:t>
      </w:r>
    </w:p>
    <w:p>
      <w:pPr>
        <w:pStyle w:val="ListBullet"/>
      </w:pPr>
      <w:r>
        <w:t>Allow the number of philosophers and simulation duration to be configured.</w:t>
      </w:r>
    </w:p>
    <w:p>
      <w:pPr>
        <w:pStyle w:val="ListBullet"/>
      </w:pPr>
      <w:r>
        <w:t>Automate repeated stress tests and publish test evidence with the source.</w:t>
      </w:r>
    </w:p>
    <w:p>
      <w:pPr>
        <w:pStyle w:val="Heading1"/>
      </w:pPr>
      <w:r>
        <w:t>16. Team Contributions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6324F"/>
          </w:tcPr>
          <w:p>
            <w:pPr>
              <w:spacing w:after="40"/>
            </w:pPr>
            <w:r/>
            <w:r>
              <w:rPr>
                <w:rFonts w:ascii="Aptos" w:hAnsi="Aptos"/>
                <w:b/>
                <w:color w:val="FFFFFF"/>
                <w:sz w:val="18"/>
              </w:rPr>
              <w:t>Member</w:t>
            </w:r>
          </w:p>
        </w:tc>
        <w:tc>
          <w:tcPr>
            <w:tcW w:type="dxa" w:w="2880"/>
            <w:vAlign w:val="center"/>
            <w:shd w:fill="16324F"/>
          </w:tcPr>
          <w:p>
            <w:pPr>
              <w:spacing w:after="40"/>
            </w:pPr>
            <w:r/>
            <w:r>
              <w:rPr>
                <w:rFonts w:ascii="Aptos" w:hAnsi="Aptos"/>
                <w:b/>
                <w:color w:val="FFFFFF"/>
                <w:sz w:val="18"/>
              </w:rPr>
              <w:t>Role</w:t>
            </w:r>
          </w:p>
        </w:tc>
        <w:tc>
          <w:tcPr>
            <w:tcW w:type="dxa" w:w="4608"/>
            <w:vAlign w:val="center"/>
            <w:shd w:fill="16324F"/>
          </w:tcPr>
          <w:p>
            <w:pPr>
              <w:spacing w:after="40"/>
            </w:pPr>
            <w:r/>
            <w:r>
              <w:rPr>
                <w:rFonts w:ascii="Aptos" w:hAnsi="Aptos"/>
                <w:b/>
                <w:color w:val="FFFFFF"/>
                <w:sz w:val="18"/>
              </w:rPr>
              <w:t>Actual contribution</w:t>
            </w:r>
          </w:p>
        </w:tc>
      </w:tr>
      <w:tr>
        <w:tc>
          <w:tcPr>
            <w:tcW w:type="dxa" w:w="2592"/>
            <w:vAlign w:val="center"/>
          </w:tcPr>
          <w:p>
            <w:pPr>
              <w:spacing w:after="40"/>
            </w:pPr>
            <w:r/>
            <w:r>
              <w:rPr>
                <w:rFonts w:ascii="Aptos" w:hAnsi="Aptos"/>
                <w:b w:val="0"/>
                <w:sz w:val="18"/>
              </w:rPr>
              <w:t>M. Shiva</w:t>
            </w:r>
          </w:p>
        </w:tc>
        <w:tc>
          <w:tcPr>
            <w:tcW w:type="dxa" w:w="2880"/>
            <w:vAlign w:val="center"/>
          </w:tcPr>
          <w:p>
            <w:pPr>
              <w:spacing w:after="40"/>
            </w:pPr>
            <w:r/>
            <w:r>
              <w:rPr>
                <w:rFonts w:ascii="Aptos" w:hAnsi="Aptos"/>
                <w:b w:val="0"/>
                <w:sz w:val="18"/>
              </w:rPr>
              <w:t>Confirm with team</w:t>
            </w:r>
          </w:p>
        </w:tc>
        <w:tc>
          <w:tcPr>
            <w:tcW w:type="dxa" w:w="4608"/>
            <w:vAlign w:val="center"/>
          </w:tcPr>
          <w:p>
            <w:pPr>
              <w:spacing w:after="40"/>
            </w:pPr>
            <w:r/>
            <w:r>
              <w:rPr>
                <w:rFonts w:ascii="Aptos" w:hAnsi="Aptos"/>
                <w:b w:val="0"/>
                <w:sz w:val="18"/>
              </w:rPr>
              <w:t>________________________________</w:t>
            </w:r>
          </w:p>
        </w:tc>
      </w:tr>
      <w:tr>
        <w:tc>
          <w:tcPr>
            <w:tcW w:type="dxa" w:w="2592"/>
            <w:vAlign w:val="center"/>
            <w:shd w:fill="F3F7FA"/>
          </w:tcPr>
          <w:p>
            <w:pPr>
              <w:spacing w:after="40"/>
            </w:pPr>
            <w:r/>
            <w:r>
              <w:rPr>
                <w:rFonts w:ascii="Aptos" w:hAnsi="Aptos"/>
                <w:b w:val="0"/>
                <w:sz w:val="18"/>
              </w:rPr>
              <w:t>N. Sainath Reddy</w:t>
            </w:r>
          </w:p>
        </w:tc>
        <w:tc>
          <w:tcPr>
            <w:tcW w:type="dxa" w:w="2880"/>
            <w:vAlign w:val="center"/>
            <w:shd w:fill="F3F7FA"/>
          </w:tcPr>
          <w:p>
            <w:pPr>
              <w:spacing w:after="40"/>
            </w:pPr>
            <w:r/>
            <w:r>
              <w:rPr>
                <w:rFonts w:ascii="Aptos" w:hAnsi="Aptos"/>
                <w:b w:val="0"/>
                <w:sz w:val="18"/>
              </w:rPr>
              <w:t>Confirm with team</w:t>
            </w:r>
          </w:p>
        </w:tc>
        <w:tc>
          <w:tcPr>
            <w:tcW w:type="dxa" w:w="4608"/>
            <w:vAlign w:val="center"/>
            <w:shd w:fill="F3F7FA"/>
          </w:tcPr>
          <w:p>
            <w:pPr>
              <w:spacing w:after="40"/>
            </w:pPr>
            <w:r/>
            <w:r>
              <w:rPr>
                <w:rFonts w:ascii="Aptos" w:hAnsi="Aptos"/>
                <w:b w:val="0"/>
                <w:sz w:val="18"/>
              </w:rPr>
              <w:t>________________________________</w:t>
            </w:r>
          </w:p>
        </w:tc>
      </w:tr>
      <w:tr>
        <w:tc>
          <w:tcPr>
            <w:tcW w:type="dxa" w:w="2592"/>
            <w:vAlign w:val="center"/>
          </w:tcPr>
          <w:p>
            <w:pPr>
              <w:spacing w:after="40"/>
            </w:pPr>
            <w:r/>
            <w:r>
              <w:rPr>
                <w:rFonts w:ascii="Aptos" w:hAnsi="Aptos"/>
                <w:b w:val="0"/>
                <w:sz w:val="18"/>
              </w:rPr>
              <w:t>Additional member(s)</w:t>
            </w:r>
          </w:p>
        </w:tc>
        <w:tc>
          <w:tcPr>
            <w:tcW w:type="dxa" w:w="2880"/>
            <w:vAlign w:val="center"/>
          </w:tcPr>
          <w:p>
            <w:pPr>
              <w:spacing w:after="40"/>
            </w:pPr>
            <w:r/>
            <w:r>
              <w:rPr>
                <w:rFonts w:ascii="Aptos" w:hAnsi="Aptos"/>
                <w:b w:val="0"/>
                <w:sz w:val="18"/>
              </w:rPr>
              <w:t>Add if applicable</w:t>
            </w:r>
          </w:p>
        </w:tc>
        <w:tc>
          <w:tcPr>
            <w:tcW w:type="dxa" w:w="4608"/>
            <w:vAlign w:val="center"/>
          </w:tcPr>
          <w:p>
            <w:pPr>
              <w:spacing w:after="40"/>
            </w:pPr>
            <w:r/>
            <w:r>
              <w:rPr>
                <w:rFonts w:ascii="Aptos" w:hAnsi="Aptos"/>
                <w:b w:val="0"/>
                <w:sz w:val="18"/>
              </w:rPr>
              <w:t>________________________________</w:t>
            </w:r>
          </w:p>
        </w:tc>
      </w:tr>
    </w:tbl>
    <w:p/>
    <w:p>
      <w:pPr>
        <w:pStyle w:val="Heading1"/>
      </w:pPr>
      <w:r>
        <w:t>17. Conclusion</w:t>
      </w:r>
    </w:p>
    <w:p>
      <w:r>
        <w:t>The Dining Philosophers Deadlock Prevention System is an operating-systems project focused on safe access to shared resources by concurrent activities. It demonstrates why uncoordinated resource acquisition can cause deadlock and how an appropriate prevention policy can address the problem. The final submitted conclusion should state the exact algorithm used and summarise only the test results obtained from the working prototype.</w:t>
      </w:r>
    </w:p>
    <w:p>
      <w:pPr>
        <w:pStyle w:val="Heading1"/>
      </w:pPr>
      <w:r>
        <w:t>18. References</w:t>
      </w:r>
    </w:p>
    <w:p>
      <w:pPr>
        <w:pStyle w:val="ListBullet"/>
      </w:pPr>
      <w:r>
        <w:t>Operating Systems and Systems Programming course materials.</w:t>
      </w:r>
    </w:p>
    <w:p>
      <w:pPr>
        <w:pStyle w:val="ListBullet"/>
      </w:pPr>
      <w:r>
        <w:t>Linux manual pages relevant to the implementation, such as pthreads(7), pthread_mutex_lock(3), sem_wait(3), and gcc documentation where applicable.</w:t>
      </w:r>
    </w:p>
    <w:p>
      <w:pPr>
        <w:pStyle w:val="Heading1"/>
      </w:pPr>
      <w:r>
        <w:t>Final Submission Checklist</w:t>
      </w:r>
    </w:p>
    <w:p>
      <w:r>
        <w:t>☐ Verify institution, team, member names, roll numbers, and faculty details.</w:t>
      </w:r>
    </w:p>
    <w:p>
      <w:r>
        <w:t>☐ Replace blank fields with details from the actual implementation.</w:t>
      </w:r>
    </w:p>
    <w:p>
      <w:r>
        <w:t>☐ Confirm the exact deadlock-prevention algorithm in the source code.</w:t>
      </w:r>
    </w:p>
    <w:p>
      <w:r>
        <w:t>☐ Verify compilation and execution instructions.</w:t>
      </w:r>
    </w:p>
    <w:p>
      <w:r>
        <w:t>☐ Run each test and replace pending status with actual observations.</w:t>
      </w:r>
    </w:p>
    <w:p>
      <w:r>
        <w:t>☐ Insert real screenshots of the working prototype.</w:t>
      </w:r>
    </w:p>
    <w:p>
      <w:r>
        <w:t>☐ Add the correct GitHub repository URL.</w:t>
      </w:r>
    </w:p>
    <w:p>
      <w:r>
        <w:t>☐ Remove references to features not included in the delivered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6"/>
      </w:rPr>
      <w:t>Dining Philosophers Deadlock Prevention System | Hackathon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