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COMPONENTS IN AEM :-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structure:-</w:t>
      </w:r>
      <w:r>
        <w:rPr>
          <w:rFonts w:hint="default"/>
          <w:lang w:val="en-US"/>
        </w:rPr>
        <w:br w:type="textWrapping"/>
      </w:r>
    </w:p>
    <w:p>
      <w:p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cq:dialog</w:t>
      </w:r>
    </w:p>
    <w:p>
      <w:p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-----content</w:t>
      </w:r>
    </w:p>
    <w:p>
      <w:pPr>
        <w:ind w:left="200" w:leftChars="100"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---- items</w:t>
      </w:r>
    </w:p>
    <w:p>
      <w:pPr>
        <w:ind w:left="200" w:leftChars="100"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----tabs</w:t>
      </w:r>
    </w:p>
    <w:p>
      <w:pPr>
        <w:ind w:left="200" w:leftChars="100" w:firstLine="1000" w:firstLineChars="500"/>
        <w:rPr>
          <w:rFonts w:hint="default"/>
          <w:lang w:val="en-US"/>
        </w:rPr>
      </w:pPr>
      <w:r>
        <w:rPr>
          <w:rFonts w:hint="default"/>
          <w:lang w:val="en-US"/>
        </w:rPr>
        <w:t>------items</w:t>
      </w:r>
    </w:p>
    <w:p>
      <w:pPr>
        <w:ind w:left="200" w:leftChars="100" w:firstLine="120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------properties</w:t>
      </w:r>
    </w:p>
    <w:p>
      <w:pPr>
        <w:ind w:left="200" w:leftChars="100"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>-----items</w:t>
      </w:r>
    </w:p>
    <w:p>
      <w:pPr>
        <w:ind w:left="200" w:leftChars="100" w:firstLine="1800" w:firstLineChars="900"/>
        <w:rPr>
          <w:rFonts w:hint="default"/>
          <w:lang w:val="en-US"/>
        </w:rPr>
      </w:pPr>
      <w:r>
        <w:rPr>
          <w:rFonts w:hint="default"/>
          <w:lang w:val="en-US"/>
        </w:rPr>
        <w:t>----columns</w:t>
      </w:r>
    </w:p>
    <w:p>
      <w:pPr>
        <w:ind w:left="200" w:leftChars="100" w:firstLine="2100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----items</w:t>
      </w:r>
    </w:p>
    <w:p>
      <w:pPr>
        <w:ind w:left="200" w:leftChars="100" w:firstLine="2400" w:firstLineChars="1200"/>
        <w:rPr>
          <w:rFonts w:hint="default"/>
          <w:lang w:val="en-US"/>
        </w:rPr>
      </w:pPr>
      <w:r>
        <w:rPr>
          <w:rFonts w:hint="default"/>
          <w:lang w:val="en-US"/>
        </w:rPr>
        <w:t>----column</w:t>
      </w:r>
    </w:p>
    <w:p>
      <w:pPr>
        <w:ind w:left="200" w:leftChars="100" w:firstLine="2700" w:firstLineChars="1350"/>
        <w:rPr>
          <w:rFonts w:hint="default"/>
          <w:lang w:val="en-US"/>
        </w:rPr>
      </w:pPr>
      <w:r>
        <w:rPr>
          <w:rFonts w:hint="default"/>
          <w:lang w:val="en-US"/>
        </w:rPr>
        <w:t>----items</w:t>
      </w:r>
    </w:p>
    <w:p>
      <w:pPr>
        <w:ind w:left="200" w:leftChars="100" w:firstLine="3000" w:firstLineChars="1500"/>
        <w:rPr>
          <w:rFonts w:hint="default"/>
          <w:lang w:val="en-US"/>
        </w:rPr>
      </w:pPr>
      <w:r>
        <w:rPr>
          <w:rFonts w:hint="default"/>
          <w:lang w:val="en-US"/>
        </w:rPr>
        <w:t>---text</w:t>
      </w:r>
    </w:p>
    <w:p>
      <w:pPr>
        <w:ind w:left="200" w:leftChars="100" w:firstLine="3000" w:firstLineChars="1500"/>
        <w:rPr>
          <w:rFonts w:hint="default"/>
          <w:lang w:val="en-US"/>
        </w:rPr>
      </w:pPr>
      <w:r>
        <w:rPr>
          <w:rFonts w:hint="default"/>
          <w:lang w:val="en-US"/>
        </w:rPr>
        <w:t>---id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505200" cy="2543175"/>
            <wp:effectExtent l="0" t="0" r="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Different properties present in AEM 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 -  libs/cq/gui/components/authoring/dialog/richtext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 -  libs/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reference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Linkpath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How many UI’s(user interfaces are there in aem) ?:-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Classic UI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Touch UI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Coral UI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Granite UI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1. Classic UI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Classic UI: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Description:</w:t>
      </w:r>
      <w:r>
        <w:t xml:space="preserve"> The Classic UI is the older user interface of AEM, designed primarily for desktop use. It uses ExtJS for its components and layouts.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Storage:</w:t>
      </w:r>
      <w:r>
        <w:t xml:space="preserve"> Classic UI configurations and components are typically stored in the </w:t>
      </w:r>
      <w:r>
        <w:rPr>
          <w:rStyle w:val="5"/>
        </w:rPr>
        <w:t>/libs</w:t>
      </w:r>
      <w:r>
        <w:t xml:space="preserve"> and </w:t>
      </w:r>
      <w:r>
        <w:rPr>
          <w:rStyle w:val="5"/>
        </w:rPr>
        <w:t>/apps</w:t>
      </w:r>
      <w:r>
        <w:t xml:space="preserve"> directories within AEM.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Real-time Example: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Using the Classic UI, a content author can edit page content using the traditional WYSIWYG editor and sidekick panel.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Usage:</w:t>
      </w:r>
      <w:r>
        <w:t xml:space="preserve"> This UI was widely used in AEM versions prior to AEM 6.0 and is now considered deprecated, with most modern implementations transitioning to Touch UI.</w:t>
      </w:r>
    </w:p>
    <w:p>
      <w:pPr>
        <w:pStyle w:val="2"/>
        <w:keepNext w:val="0"/>
        <w:keepLines w:val="0"/>
        <w:widowControl/>
        <w:suppressLineNumbers w:val="0"/>
      </w:pPr>
      <w:r>
        <w:t>2. Touch UI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Touch UI: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Description:</w:t>
      </w:r>
      <w:r>
        <w:t xml:space="preserve"> The Touch UI is the modern, responsive, and touch-friendly interface introduced in AEM 5.6. It is designed for both desktop and mobile devices, providing a more intuitive and flexible authoring experience.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Storage:</w:t>
      </w:r>
      <w:r>
        <w:t xml:space="preserve"> Touch UI components and configurations are also stored in the </w:t>
      </w:r>
      <w:r>
        <w:rPr>
          <w:rStyle w:val="5"/>
        </w:rPr>
        <w:t>/libs</w:t>
      </w:r>
      <w:r>
        <w:t xml:space="preserve"> and </w:t>
      </w:r>
      <w:r>
        <w:rPr>
          <w:rStyle w:val="5"/>
        </w:rPr>
        <w:t>/apps</w:t>
      </w:r>
      <w:r>
        <w:t xml:space="preserve"> directories, specifically under paths like </w:t>
      </w:r>
      <w:r>
        <w:rPr>
          <w:rStyle w:val="5"/>
        </w:rPr>
        <w:t>/libs/cq/gui/components/</w:t>
      </w:r>
      <w:r>
        <w:rPr>
          <w:rStyle w:val="5"/>
          <w:rFonts w:hint="default"/>
          <w:lang w:val="en-US"/>
        </w:rPr>
        <w:t>authoring/dialog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Real-time Example: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A content author uses the Touch UI to create and edit a webpage by dragging and dropping components onto the page, and using inline editing features.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Usage:</w:t>
      </w:r>
      <w:r>
        <w:t xml:space="preserve"> This UI is the standard for current AEM implementations, offering improved usability and performance on various devices.</w:t>
      </w:r>
    </w:p>
    <w:p>
      <w:pPr>
        <w:pStyle w:val="2"/>
        <w:keepNext w:val="0"/>
        <w:keepLines w:val="0"/>
        <w:widowControl/>
        <w:suppressLineNumbers w:val="0"/>
      </w:pPr>
      <w:r>
        <w:t>3. Coral UI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Coral UI: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Description:</w:t>
      </w:r>
      <w:r>
        <w:t xml:space="preserve"> Coral UI is a set of standardized, reusable UI components based on the Adobe Spectrum design system. It is used within the Touch UI to ensure consistency and modern aesthetics across the AEM interface.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Storage:</w:t>
      </w:r>
      <w:r>
        <w:t xml:space="preserve"> Coral UI resources are typically located within the </w:t>
      </w:r>
      <w:r>
        <w:rPr>
          <w:rStyle w:val="5"/>
        </w:rPr>
        <w:t>/libs/clientlibs</w:t>
      </w:r>
      <w:r>
        <w:t xml:space="preserve"> directory in AEM.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Real-time Example: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A developer creates a custom dialog for a new component using Coral UI fields like text inputs, dropdowns, and date pickers to ensure a consistent look and feel.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Usage:</w:t>
      </w:r>
      <w:r>
        <w:t xml:space="preserve"> Coral UI components are used throughout the Touch UI to build dialogs, forms, and other interactive elements.</w:t>
      </w:r>
    </w:p>
    <w:p>
      <w:pPr>
        <w:pStyle w:val="2"/>
        <w:keepNext w:val="0"/>
        <w:keepLines w:val="0"/>
        <w:widowControl/>
        <w:suppressLineNumbers w:val="0"/>
      </w:pPr>
      <w:r>
        <w:t>4. Granite UI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Granite UI: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Description:</w:t>
      </w:r>
      <w:r>
        <w:t xml:space="preserve"> Granite UI is the framework that underpins the Touch UI, providing the backend logic and client-side libraries necessary to build complex user interfaces in AEM. It leverages Coral UI components for visual elements.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Storage:</w:t>
      </w:r>
      <w:r>
        <w:t xml:space="preserve"> Granite UI resources and configurations are stored under </w:t>
      </w:r>
      <w:r>
        <w:rPr>
          <w:rStyle w:val="5"/>
        </w:rPr>
        <w:t>/libs/granite</w:t>
      </w:r>
      <w:r>
        <w:t xml:space="preserve"> and </w:t>
      </w:r>
      <w:r>
        <w:rPr>
          <w:rStyle w:val="5"/>
        </w:rPr>
        <w:t>/apps/&lt;your-project&gt;/granite</w:t>
      </w:r>
      <w: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Real-time Example: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Implementing a multi-step form for content authors to upload assets and enter metadata, utilizing Granite UI components for form fields, validation, and submission logic.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firstLine="0"/>
      </w:pPr>
      <w:r>
        <w:rPr>
          <w:rStyle w:val="7"/>
        </w:rPr>
        <w:t>Usage:</w:t>
      </w:r>
      <w:r>
        <w:t xml:space="preserve"> Granite UI is used to create the structural and interactive foundation of the Touch UI, integrating backend functionality with frontend presentation.</w:t>
      </w:r>
    </w:p>
    <w:p>
      <w:pPr>
        <w:pStyle w:val="2"/>
        <w:keepNext w:val="0"/>
        <w:keepLines w:val="0"/>
        <w:widowControl/>
        <w:suppressLineNumbers w:val="0"/>
      </w:pPr>
      <w:r>
        <w:t>Where UIs are Stored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Classic UI: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firstLine="0"/>
      </w:pPr>
      <w:r>
        <w:t xml:space="preserve">Stored primarily in </w:t>
      </w:r>
      <w:r>
        <w:rPr>
          <w:rStyle w:val="5"/>
        </w:rPr>
        <w:t>/libs</w:t>
      </w:r>
      <w:r>
        <w:t xml:space="preserve"> and </w:t>
      </w:r>
      <w:r>
        <w:rPr>
          <w:rStyle w:val="5"/>
        </w:rPr>
        <w:t>/apps</w:t>
      </w:r>
      <w:r>
        <w:t xml:space="preserve"> under paths related to the Classic UI, such as </w:t>
      </w:r>
      <w:r>
        <w:rPr>
          <w:rStyle w:val="5"/>
        </w:rPr>
        <w:t>/libs/cq/ui/classic</w:t>
      </w:r>
      <w: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Touch UI: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 xml:space="preserve">Components and configurations are found under </w:t>
      </w:r>
      <w:r>
        <w:rPr>
          <w:rStyle w:val="5"/>
        </w:rPr>
        <w:t>/libs/cq/gui/components</w:t>
      </w:r>
      <w:r>
        <w:t xml:space="preserve"> and </w:t>
      </w:r>
      <w:r>
        <w:rPr>
          <w:rStyle w:val="5"/>
        </w:rPr>
        <w:t>/apps/&lt;your-project&gt;/components</w:t>
      </w:r>
      <w: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Coral UI: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 xml:space="preserve">Resources like CSS, JS, and HTML templates are located in </w:t>
      </w:r>
      <w:r>
        <w:rPr>
          <w:rStyle w:val="5"/>
        </w:rPr>
        <w:t>/libs/clientlibs</w:t>
      </w:r>
      <w:r>
        <w:t xml:space="preserve"> and specific Coral UI paths like </w:t>
      </w:r>
      <w:r>
        <w:rPr>
          <w:rStyle w:val="5"/>
        </w:rPr>
        <w:t>/libs/coral/ui</w:t>
      </w:r>
      <w: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Granite UI: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 xml:space="preserve">Found under </w:t>
      </w:r>
      <w:r>
        <w:rPr>
          <w:rStyle w:val="5"/>
        </w:rPr>
        <w:t>/libs/granite</w:t>
      </w:r>
      <w:r>
        <w:t xml:space="preserve"> and </w:t>
      </w:r>
      <w:r>
        <w:rPr>
          <w:rStyle w:val="5"/>
        </w:rPr>
        <w:t>/apps/&lt;your-project&gt;/granite</w:t>
      </w:r>
      <w:r>
        <w:t>, including server-side and client-side resources.</w:t>
      </w:r>
    </w:p>
    <w:p>
      <w:pPr>
        <w:pStyle w:val="2"/>
        <w:keepNext w:val="0"/>
        <w:keepLines w:val="0"/>
        <w:widowControl/>
        <w:suppressLineNumbers w:val="0"/>
      </w:pPr>
      <w:r>
        <w:t>Real-time Example for Each UI: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Classic UI: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A marketer logs into the Classic UI to edit a product page using the traditional sidekick and dialog-based editing interface. This involves modifying text, images, and page properties through the Classic UI’s structured editor.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Touch UI: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A content author uses the Touch UI to build a new landing page by dragging components from the side rail onto the page, editing content inline, and configuring component properties through modern, responsive dialogs.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Coral UI: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A developer customizes a Touch UI dialog for a new banner component, using Coral UI elements like </w:t>
      </w:r>
      <w:r>
        <w:rPr>
          <w:rStyle w:val="5"/>
        </w:rPr>
        <w:t>coral-textfield</w:t>
      </w:r>
      <w:r>
        <w:t xml:space="preserve">, </w:t>
      </w:r>
      <w:r>
        <w:rPr>
          <w:rStyle w:val="5"/>
        </w:rPr>
        <w:t>coral-datepicker</w:t>
      </w:r>
      <w:r>
        <w:t xml:space="preserve">, and </w:t>
      </w:r>
      <w:r>
        <w:rPr>
          <w:rStyle w:val="5"/>
        </w:rPr>
        <w:t>coral-select</w:t>
      </w:r>
      <w:r>
        <w:t xml:space="preserve"> to ensure consistent design and behavior.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Granite UI: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Style w:val="7"/>
        </w:rPr>
        <w:t>Example:</w:t>
      </w:r>
      <w:r>
        <w:t xml:space="preserve"> An administrator sets up a complex workflow using Granite UI to configure the workflow steps, user assignments, and notifications, leveraging Granite UI's extensible framework and components for backend processing and frontend display.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/libs/granite/ui/components/coral/foundation/container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cq/gui/components/authoring/dialog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E6E7A"/>
    <w:multiLevelType w:val="multilevel"/>
    <w:tmpl w:val="9FBE6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FB7A8293"/>
    <w:multiLevelType w:val="multilevel"/>
    <w:tmpl w:val="FB7A8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FB9B26AC"/>
    <w:multiLevelType w:val="multilevel"/>
    <w:tmpl w:val="FB9B2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FBAE9DF1"/>
    <w:multiLevelType w:val="multilevel"/>
    <w:tmpl w:val="FBAE9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6EEFC084"/>
    <w:multiLevelType w:val="multilevel"/>
    <w:tmpl w:val="6EEFC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7EB63BD7"/>
    <w:multiLevelType w:val="multilevel"/>
    <w:tmpl w:val="7EB63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8D0B"/>
    <w:rsid w:val="43E73F04"/>
    <w:rsid w:val="74FF5036"/>
    <w:rsid w:val="7F7DCB6F"/>
    <w:rsid w:val="B884313D"/>
    <w:rsid w:val="BD7A4874"/>
    <w:rsid w:val="BFEB6017"/>
    <w:rsid w:val="DCDD0913"/>
    <w:rsid w:val="DF3F8D0B"/>
    <w:rsid w:val="F6FBD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2024-06-18T21:56:00Z</dcterms:created>
  <dc:creator>dq-mac-air-m1</dc:creator>
  <cp:lastModifiedBy>dq-mac-air-m1</cp:lastModifiedBy>
  <dcterms:modified xsi:type="dcterms:W3CDTF">2024-06-20T15:19:43Z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