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SPRINGBOOT TUTORIALS :-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Singleton scope and prototype scope in springboot - By default spring framework will provide an object without or with creating. even if we need or no need of object.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an embedded TOMCAT SERVER in spring frameword by default.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ANNOTATIONS in Spring boot :-</w:t>
      </w:r>
    </w:p>
    <w:p>
      <w:pPr>
        <w:rPr>
          <w:rFonts w:hint="default"/>
          <w:b/>
          <w:bCs/>
          <w:lang w:val="en-US"/>
        </w:rPr>
      </w:pPr>
    </w:p>
    <w:p>
      <w:r>
        <w:rPr>
          <w:rFonts w:hint="default"/>
          <w:lang w:val="en-US"/>
        </w:rPr>
        <w:t>@</w:t>
      </w:r>
      <w:r>
        <w:rPr>
          <w:rFonts w:hint="default"/>
          <w:b/>
          <w:bCs/>
          <w:i w:val="0"/>
          <w:iCs w:val="0"/>
          <w:lang w:val="en-US"/>
        </w:rPr>
        <w:t xml:space="preserve">Component </w:t>
      </w:r>
      <w:r>
        <w:rPr>
          <w:rFonts w:hint="default"/>
          <w:lang w:val="en-US"/>
        </w:rPr>
        <w:t>- as soon as we gave this annotation to the class , the spring container will be able to give the object for that particular class</w:t>
      </w:r>
      <w:r>
        <w:rPr>
          <w:rFonts w:hint="default"/>
          <w:lang w:val="en-US"/>
        </w:rPr>
        <w:br w:type="textWrapping"/>
      </w:r>
      <w:r>
        <w:rPr>
          <w:rStyle w:val="7"/>
        </w:rPr>
        <w:t>Definition</w:t>
      </w:r>
      <w:r>
        <w:t xml:space="preserve">: </w:t>
      </w:r>
      <w:r>
        <w:rPr>
          <w:rStyle w:val="5"/>
        </w:rPr>
        <w:t>@Component</w:t>
      </w:r>
      <w:r>
        <w:t xml:space="preserve"> is a generic stereotype for any Spring-managed component. It indicates that an annotated class is a Spring bean.</w:t>
      </w:r>
      <w:r>
        <w:br w:type="textWrapping"/>
      </w:r>
      <w: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@AutoWired  -   </w:t>
      </w:r>
      <w:r>
        <w:rPr>
          <w:rFonts w:hint="default"/>
          <w:lang w:val="en-US"/>
        </w:rPr>
        <w:t>access By using this we will be able to connect different classes and only the object will be instantiated.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Definition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@Autowired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used for automatic dependency injection. It allows Spring to resolve and inject collaborating beans into your bean.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@Autowired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Laptop laptop;     //Laptop is a class name , laptop is the object we created using autowired.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highlight w:val="none"/>
          <w:u w:val="single"/>
          <w:lang w:val="en-US"/>
        </w:rPr>
        <w:t xml:space="preserve">@Scope(value= “prototype”) </w:t>
      </w:r>
      <w:r>
        <w:rPr>
          <w:rFonts w:hint="default"/>
          <w:lang w:val="en-US"/>
        </w:rPr>
        <w:t xml:space="preserve">- By using this we wont get anobject by default( spring framework will not create an object by default) , so only if we create object by our own we will be able to access it. 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@Service 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@Repository :-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@Controller :-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Theme="minorAscii" w:hAnsiTheme="minorAscii"/>
          <w:b/>
          <w:bCs/>
          <w:sz w:val="20"/>
          <w:szCs w:val="20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u w:val="single"/>
        </w:rPr>
        <w:t xml:space="preserve"> </w:t>
      </w:r>
      <w:r>
        <w:rPr>
          <w:rStyle w:val="5"/>
          <w:rFonts w:hint="default" w:asciiTheme="minorAscii" w:hAnsiTheme="minorAscii"/>
          <w:b/>
          <w:bCs/>
          <w:sz w:val="20"/>
          <w:szCs w:val="20"/>
          <w:u w:val="single"/>
        </w:rPr>
        <w:t>@RestController</w:t>
      </w:r>
      <w:r>
        <w:rPr>
          <w:rStyle w:val="5"/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t xml:space="preserve"> :-</w:t>
      </w:r>
    </w:p>
    <w:p>
      <w:pPr>
        <w:rPr>
          <w:rStyle w:val="5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@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 xml:space="preserve">Configuration 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:-</w:t>
      </w:r>
    </w:p>
    <w:p>
      <w:pPr>
        <w:rPr>
          <w:rStyle w:val="5"/>
        </w:rPr>
      </w:pPr>
    </w:p>
    <w:p>
      <w:pPr>
        <w:rPr>
          <w:rStyle w:val="5"/>
        </w:rPr>
      </w:pPr>
    </w:p>
    <w:p>
      <w:pPr>
        <w:rPr>
          <w:rStyle w:val="5"/>
        </w:rPr>
      </w:pPr>
    </w:p>
    <w:p>
      <w:pPr>
        <w:rPr>
          <w:rStyle w:val="5"/>
        </w:rPr>
      </w:pPr>
    </w:p>
    <w:p>
      <w:pPr>
        <w:rPr>
          <w:rStyle w:val="5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@SpringBootApplication :-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Definition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@SpringBootApplication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convenience annotation that combines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@Configuration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@EnableAutoConfiguration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@ComponentScan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It is used to mark a configuration class that declares one or more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@Bean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methods and triggers auto-configuration and component scanning.</w:t>
      </w:r>
    </w:p>
    <w:p>
      <w:pPr>
        <w:rPr>
          <w:rStyle w:val="5"/>
        </w:rPr>
      </w:pPr>
    </w:p>
    <w:p>
      <w:pPr>
        <w:rPr>
          <w:rStyle w:val="5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@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 xml:space="preserve">Bean 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:-</w:t>
      </w:r>
    </w:p>
    <w:p>
      <w:pPr>
        <w:rPr>
          <w:rStyle w:val="5"/>
        </w:rPr>
      </w:pPr>
    </w:p>
    <w:p>
      <w:pPr>
        <w:rPr>
          <w:rStyle w:val="5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>@GetMapping :-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@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>PostMapping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:-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</w:pPr>
    </w:p>
    <w:p>
      <w:pPr>
        <w:rPr>
          <w:rStyle w:val="5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@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>RequestMapping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:-</w:t>
      </w:r>
    </w:p>
    <w:p>
      <w:pPr>
        <w:rPr>
          <w:rStyle w:val="5"/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@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>ResponseBody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:-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 container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 bean 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Application.properties - Configuration prefix and sufix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2888615"/>
            <wp:effectExtent l="0" t="0" r="133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48050" cy="68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:-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152900" cy="1066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SENDING DATA THROUGH REQUEST PARAMETER :-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2900680"/>
            <wp:effectExtent l="0" t="0" r="1270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:-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770255"/>
            <wp:effectExtent l="0" t="0" r="889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:-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3515" cy="286385"/>
            <wp:effectExtent l="0" t="0" r="1968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Cochin Regular">
    <w:panose1 w:val="02000603020000020003"/>
    <w:charset w:val="00"/>
    <w:family w:val="auto"/>
    <w:pitch w:val="default"/>
    <w:sig w:usb0="00000000" w:usb1="00000000" w:usb2="00000000" w:usb3="00000000" w:csb0="00000000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Damascus Regular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coType Nas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idot Regular">
    <w:panose1 w:val="02000503000000020003"/>
    <w:charset w:val="00"/>
    <w:family w:val="auto"/>
    <w:pitch w:val="default"/>
    <w:sig w:usb0="00000000" w:usb1="00000000" w:usb2="00000000" w:usb3="00000000" w:csb0="00000000" w:csb1="00000000"/>
  </w:font>
  <w:font w:name="Charter Roman">
    <w:panose1 w:val="02040803050506020203"/>
    <w:charset w:val="00"/>
    <w:family w:val="auto"/>
    <w:pitch w:val="default"/>
    <w:sig w:usb0="00000000" w:usb1="00000000" w:usb2="00000000" w:usb3="00000000" w:csb0="00000000" w:csb1="00000000"/>
  </w:font>
  <w:font w:name="PingFang HK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BiauKaiHK">
    <w:panose1 w:val="030005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3E6B"/>
    <w:rsid w:val="19FF97E0"/>
    <w:rsid w:val="3675F44E"/>
    <w:rsid w:val="4EF620EF"/>
    <w:rsid w:val="5DC691BE"/>
    <w:rsid w:val="6F6F5489"/>
    <w:rsid w:val="7FF8314B"/>
    <w:rsid w:val="90FE43F9"/>
    <w:rsid w:val="A7AC0CCA"/>
    <w:rsid w:val="AABECC0A"/>
    <w:rsid w:val="D3EC6AA6"/>
    <w:rsid w:val="D7BF6894"/>
    <w:rsid w:val="DF8B3954"/>
    <w:rsid w:val="DFF7C3DC"/>
    <w:rsid w:val="FFC765CE"/>
    <w:rsid w:val="FFF73E6B"/>
    <w:rsid w:val="FFFFD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2024-07-11T19:13:00Z</dcterms:created>
  <dc:creator>dq-mac-air-m1</dc:creator>
  <cp:lastModifiedBy>Sai Navatej</cp:lastModifiedBy>
  <dcterms:modified xsi:type="dcterms:W3CDTF">2024-07-15T17:16:12Z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