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## Smart Contract Audit Report: BancorNetwork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499.79999542236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report presents the findings of a comprehensive security audit conducted on the BancorNetwork sm**1. Unchecked Return Values from External Calls**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196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**Severity**: Medium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9.8999977111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**Description**: Slither flagged the `getReturn` function for containing assembly code while being decla- **Impact**: The `staticcall` assembly instruction used in this function returns a boolean indicating succe- **Mitigation**: Review and refine the `staticcall` implementation to ensure robust error handling and inp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**2. Potential Reentrancy in `completeXConversion`**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**Severity**: Medium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9.8999977111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**Description**: Slither identified a potential reentrancy vulnerability in the `completeXConversion` funct- **Impact**: An attacker could exploit this vulnerability by crafting a malicious call that triggers a reentra- **Mitigation**: Ensure that the `convertByPath` function is protected against reentrancy attacks. Consi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**3. Potential Reentrancy in `convertByPath`**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**Severity**: Medium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9.8999977111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**Description**: Slither detected a potential reentrancy vulnerability in the `convertByPath` function due- **Impact**: Similar to the previous vulnerability, an attacker could exploit this by triggering a reentrant e- **Mitigation**: Thoroughly review the `doConversion` function for reentrancy vulnerabilities and implem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2014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**4. Potential Reentrancy in `doConversion`**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**Severity**: Medium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9.8999977111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**Description**: Slither flagged potential reentrancy in the `doConversion` function due to external calls - **Impact**: An attacker could exploit this vulnerability by crafting a malicious call that triggers a reentra- **Mitigation**: Implement a reentrancy guard pattern within the `doConversion` function to prevent mali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2014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**5. Potential Reentrancy in `xConvert2`**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**Severity**: Medium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9.89974021911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**Description**: Slither identified a potential reentrancy vulnerability in the `xConvert2` function. - **Impact**: An attacker could exploit this vulnerability by triggering a reentrant execution of the `convert- **Mitigation**: Implement a reentrancy guard pattern within the `xConvert2` function to prevent malicio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2014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**6. Outdated Solidity Version**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**Severity**: Medium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9.8999977111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**Description**: Slither detected the use of Solidity version 0.4.26, an outdated version with known sec- **Impact**: Using outdated Solidity versions can introduce security risks and hinder future upgrades an- **Mitigation**: Upgrade the Solidity version to a more recent version (0.8.x or higher) that includes secu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2014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**7. Uninitialized Local Variables**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**Severity**: Low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9.8999977111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**Description**: Slither identified several instances of uninitialized local variables in functions like `rateB- **Impact**: Uninitialized variables could lead to unexpected behavior, potentially causing errors or logi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**Mitigation**: Ensure all local variables are properly initialized before use.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**8. Contract Locking Ether**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**Severity**: Low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9.8999977111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**Description**: Slither flagged the `IConverter` and `IEtherToken` contracts for having payable function- **Impact**: This could result in funds being locked in the contract, making them inaccessible. - **Mitigation**: Implement a function to withdraw Ether for both `IConverter` and `IEtherToken` contracts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**9. Unused State Variables**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**Severity**: Low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9.8999977111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**Description**: Slither detected several unused state variables within the `ContractRegistryClient` cont- **Impact**: Unused variables can bloat the contract size and might indicate potential design flaws. - **Mitigation**: Remove unused state variables to streamline the contract code.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**10. Non-mixedCase Naming Conventions**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**Severity**: Low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9.899940490722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**Description**: Slither highlighted several instances of parameter names not following mixedCase con- **Impact**: Using inconsistent naming conventions can make the code harder to read and understand, - **Mitigation**: Adhere to standard mixedCase naming conventions for variables and parameters.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2014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**11. Redundant Expressions**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**Severity**: Low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9.8999977111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**Description**: Slither identified redundant expressions like `this` and `_owner` within several interface- **Impact**: Redundant expressions can make the code more verbose and might indicate unnecessary - **Mitigation**: Remove redundant expressions to streamline the code.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2014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**12. Potential Integer Overflow in Token Counts**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**Severity**: Low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9.8999977111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**Description**: LLaMA initially flagged a potential integer overflow vulnerability, but subsequent analysi- **Impact**: If present, an integer overflow could lead to incorrect token counts, potentially affecting con- **Mitigation**: While the SafeMath library safeguards against overflows, it's still recommended to revie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**13. Missing Input Validation in `convertByPath`**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**Severity**: Low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9.8999977111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**Description**: LLaMA initially identified missing input validation in the `convertByPath` function. Howe- **Impact**: An attacker could potentially exploit this vulnerability by crafting malicious token addresses,- **Mitigation**: While the contract relies on external contracts, it's recommended to implement basic vali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2014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**14. Potential Reentrancy in `claimAndConvert`**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**Severity**: Low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9.8999977111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20" w:w="11900" w:orient="portrait"/>
          <w:pgMar w:bottom="1037.7999877929688" w:top="559.9951171875" w:left="803.3599853515625" w:right="3.83544921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**Description**: LLaMA initially flagged potential reentrancy in the `claimAndConvert` function. Howeve- **Impact**: If present, a reentrancy attack could allow an attacker to drain funds from the contract. - **Mitigation**: While the reentrancy guard is in place, it's still recommended to thoroughly review the `c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9999847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**Overall Conclusion**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499.7999954223633" w:lineRule="auto"/>
        <w:ind w:left="5.9999847412109375" w:right="63.36669921875" w:hanging="5.51994323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the BancorNetwork contract employs several security measures like a reentrancy guard and the S**Recommendations**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1962890625" w:line="249.89999771118164" w:lineRule="auto"/>
        <w:ind w:left="7.20001220703125" w:right="41.28662109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**Upgrade Solidity Version:** Prioritize upgrading to a recent Solidity version (0.8.x or higher) to mitigat- **Implement Reentrancy Guards:** Rigorously apply reentrancy guard patterns within vulnerable functi- **Review External Calls:** Thoroughly review all interactions with external contracts to identify and add- **Test Thoroughly:** Conduct comprehensive testing of the contract with various scenarios, including 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1953125" w:line="240" w:lineRule="auto"/>
        <w:ind w:left="5.9999847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**Disclaimer**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audit report is intended for informative purposes only and should not be considered a comprehensiv</w:t>
      </w:r>
    </w:p>
    <w:sectPr>
      <w:type w:val="continuous"/>
      <w:pgSz w:h="16820" w:w="11900" w:orient="portrait"/>
      <w:pgMar w:bottom="1037.7999877929688" w:top="559.9951171875" w:left="803.3599853515625" w:right="3.83544921875" w:header="0" w:footer="720"/>
      <w:cols w:equalWidth="0" w:num="1">
        <w:col w:space="0" w:w="11092.80456542968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