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7365" w14:textId="77777777" w:rsidR="00D90E46" w:rsidRDefault="00000000" w:rsidP="004051B5">
      <w:pPr>
        <w:pStyle w:val="Title"/>
        <w:jc w:val="center"/>
      </w:pPr>
      <w:r>
        <w:t>OOPS IN PROJECT</w:t>
      </w:r>
    </w:p>
    <w:p w14:paraId="2786F356" w14:textId="77777777" w:rsidR="00D90E46" w:rsidRPr="004051B5" w:rsidRDefault="00000000" w:rsidP="004051B5">
      <w:pPr>
        <w:pStyle w:val="Subtitle"/>
        <w:jc w:val="center"/>
        <w:rPr>
          <w:color w:val="000000" w:themeColor="text1"/>
        </w:rPr>
      </w:pPr>
      <w:r w:rsidRPr="004051B5">
        <w:rPr>
          <w:color w:val="000000" w:themeColor="text1"/>
        </w:rPr>
        <w:t>Bus Booking System — Full Stack Application</w:t>
      </w:r>
    </w:p>
    <w:p w14:paraId="3AF640C5" w14:textId="6B3F509F" w:rsidR="00D90E46" w:rsidRDefault="00000000" w:rsidP="004051B5">
      <w:pPr>
        <w:spacing w:after="600"/>
        <w:jc w:val="center"/>
      </w:pPr>
      <w:proofErr w:type="gramStart"/>
      <w:r>
        <w:rPr>
          <w:i/>
          <w:color w:val="555555"/>
          <w:sz w:val="24"/>
        </w:rPr>
        <w:t>Angular</w:t>
      </w:r>
      <w:r w:rsidR="004051B5">
        <w:rPr>
          <w:i/>
          <w:color w:val="555555"/>
          <w:sz w:val="24"/>
        </w:rPr>
        <w:t xml:space="preserve"> </w:t>
      </w:r>
      <w:r>
        <w:rPr>
          <w:i/>
          <w:color w:val="555555"/>
          <w:sz w:val="24"/>
        </w:rPr>
        <w:t xml:space="preserve"> .NET</w:t>
      </w:r>
      <w:proofErr w:type="gramEnd"/>
      <w:r>
        <w:rPr>
          <w:i/>
          <w:color w:val="555555"/>
          <w:sz w:val="24"/>
        </w:rPr>
        <w:t xml:space="preserve"> Web </w:t>
      </w:r>
      <w:proofErr w:type="gramStart"/>
      <w:r>
        <w:rPr>
          <w:i/>
          <w:color w:val="555555"/>
          <w:sz w:val="24"/>
        </w:rPr>
        <w:t>API  ·</w:t>
      </w:r>
      <w:proofErr w:type="gramEnd"/>
      <w:r>
        <w:rPr>
          <w:i/>
          <w:color w:val="555555"/>
          <w:sz w:val="24"/>
        </w:rPr>
        <w:t xml:space="preserve">  PostgreSQL</w:t>
      </w:r>
    </w:p>
    <w:p w14:paraId="141F9884" w14:textId="77777777" w:rsidR="00D90E46" w:rsidRDefault="00000000" w:rsidP="004051B5">
      <w:pPr>
        <w:pStyle w:val="Heading1"/>
      </w:pPr>
      <w:r>
        <w:t>Assignment Task</w:t>
      </w:r>
    </w:p>
    <w:p w14:paraId="28F746FD" w14:textId="620E365A" w:rsidR="004051B5" w:rsidRDefault="005C1360" w:rsidP="004051B5">
      <w:r w:rsidRPr="005C1360">
        <w:t>Pick the project that you did and explain what went well and what did not from the prospect of partial class, abstract class, Model preparation and more. Give examples with code and your thoughts.</w:t>
      </w:r>
    </w:p>
    <w:p w14:paraId="029FC5FB" w14:textId="1524344E" w:rsidR="00D90E46" w:rsidRDefault="00000000" w:rsidP="004051B5">
      <w:pPr>
        <w:pStyle w:val="Heading1"/>
      </w:pPr>
      <w:r>
        <w:t>1. Project Overview</w:t>
      </w:r>
    </w:p>
    <w:p w14:paraId="610BE3DD" w14:textId="77777777" w:rsidR="004051B5" w:rsidRDefault="004051B5" w:rsidP="004051B5">
      <w:pPr>
        <w:spacing w:before="200" w:after="80"/>
        <w:rPr>
          <w:b/>
          <w:bCs/>
          <w:color w:val="1A1A2E"/>
        </w:rPr>
      </w:pPr>
      <w:r w:rsidRPr="004051B5">
        <w:rPr>
          <w:color w:val="1A1A2E"/>
        </w:rPr>
        <w:t xml:space="preserve">Bus Booking System is an end-to-end web-based application that mimics actual bus travels booking processes in the real world. This application has been developed using </w:t>
      </w:r>
      <w:r w:rsidRPr="004051B5">
        <w:rPr>
          <w:b/>
          <w:bCs/>
          <w:color w:val="1A1A2E"/>
        </w:rPr>
        <w:t>Angular (frontend), .NET 10 Web API (backend), and PostgreSQL (database).</w:t>
      </w:r>
    </w:p>
    <w:p w14:paraId="3A46D7B9" w14:textId="0DD5951F" w:rsidR="005C1360" w:rsidRPr="004051B5" w:rsidRDefault="005C1360" w:rsidP="004051B5">
      <w:pPr>
        <w:spacing w:before="200" w:after="80"/>
        <w:rPr>
          <w:b/>
          <w:bCs/>
          <w:color w:val="1A1A2E"/>
        </w:rPr>
      </w:pPr>
      <w:r>
        <w:t>This document analyzes the implementation of Object-Oriented Programming (OOP) concepts in the Bus Booking System. It evaluates which concepts were applied, where they appear in the codebase, and whether their usage aligns with real-world business logic requirements.</w:t>
      </w:r>
    </w:p>
    <w:p w14:paraId="79E4737A" w14:textId="77777777" w:rsidR="004051B5" w:rsidRDefault="004051B5" w:rsidP="004051B5">
      <w:pPr>
        <w:spacing w:before="200" w:after="80"/>
        <w:rPr>
          <w:color w:val="1A1A2E"/>
        </w:rPr>
      </w:pPr>
      <w:r w:rsidRPr="004051B5">
        <w:rPr>
          <w:color w:val="1A1A2E"/>
        </w:rPr>
        <w:t xml:space="preserve">There are three types of users supported by the application – </w:t>
      </w:r>
      <w:r w:rsidRPr="004051B5">
        <w:rPr>
          <w:b/>
          <w:bCs/>
          <w:color w:val="1A1A2E"/>
        </w:rPr>
        <w:t>Customers, Operators, and Admin</w:t>
      </w:r>
      <w:r w:rsidRPr="004051B5">
        <w:rPr>
          <w:color w:val="1A1A2E"/>
        </w:rPr>
        <w:t>.</w:t>
      </w:r>
    </w:p>
    <w:p w14:paraId="2889AC4F" w14:textId="74C66382" w:rsidR="00D90E46" w:rsidRDefault="00000000" w:rsidP="004051B5">
      <w:pPr>
        <w:pStyle w:val="Heading2"/>
      </w:pPr>
      <w:r>
        <w:t>1.1 Folder Structure</w:t>
      </w:r>
    </w:p>
    <w:p w14:paraId="44A42BDD" w14:textId="77777777" w:rsidR="00D90E46" w:rsidRDefault="00000000">
      <w:pPr>
        <w:spacing w:after="80"/>
      </w:pPr>
      <w:r>
        <w:rPr>
          <w:color w:val="1A1A2E"/>
        </w:rPr>
        <w:t>The backend is cleanly organised into dedicated folders, each with a single responsibility:</w:t>
      </w:r>
    </w:p>
    <w:tbl>
      <w:tblPr>
        <w:tblStyle w:val="TableGrid"/>
        <w:tblW w:w="0" w:type="auto"/>
        <w:shd w:val="clear" w:color="auto" w:fill="C6D9F1" w:themeFill="text2" w:themeFillTint="33"/>
        <w:tblLook w:val="04A0" w:firstRow="1" w:lastRow="0" w:firstColumn="1" w:lastColumn="0" w:noHBand="0" w:noVBand="1"/>
      </w:tblPr>
      <w:tblGrid>
        <w:gridCol w:w="4700"/>
        <w:gridCol w:w="4696"/>
      </w:tblGrid>
      <w:tr w:rsidR="00D90E46" w14:paraId="003D187A" w14:textId="77777777" w:rsidTr="004051B5">
        <w:tc>
          <w:tcPr>
            <w:tcW w:w="4703" w:type="dxa"/>
            <w:shd w:val="clear" w:color="auto" w:fill="C6D9F1" w:themeFill="text2" w:themeFillTint="33"/>
          </w:tcPr>
          <w:p w14:paraId="69339CF7" w14:textId="77777777" w:rsidR="00D90E46" w:rsidRDefault="00000000">
            <w:r>
              <w:rPr>
                <w:b/>
                <w:color w:val="FFFFFF"/>
                <w:sz w:val="21"/>
              </w:rPr>
              <w:t>Folder</w:t>
            </w:r>
          </w:p>
        </w:tc>
        <w:tc>
          <w:tcPr>
            <w:tcW w:w="4703" w:type="dxa"/>
            <w:shd w:val="clear" w:color="auto" w:fill="C6D9F1" w:themeFill="text2" w:themeFillTint="33"/>
          </w:tcPr>
          <w:p w14:paraId="7C19AE35" w14:textId="77777777" w:rsidR="00D90E46" w:rsidRDefault="00000000">
            <w:r>
              <w:rPr>
                <w:b/>
                <w:color w:val="FFFFFF"/>
                <w:sz w:val="21"/>
              </w:rPr>
              <w:t>Purpose</w:t>
            </w:r>
          </w:p>
        </w:tc>
      </w:tr>
      <w:tr w:rsidR="00D90E46" w14:paraId="7A49389B" w14:textId="77777777" w:rsidTr="004051B5">
        <w:tc>
          <w:tcPr>
            <w:tcW w:w="4703" w:type="dxa"/>
            <w:shd w:val="clear" w:color="auto" w:fill="C6D9F1" w:themeFill="text2" w:themeFillTint="33"/>
          </w:tcPr>
          <w:p w14:paraId="42E09F1E" w14:textId="77777777" w:rsidR="00D90E46" w:rsidRDefault="00000000">
            <w:r>
              <w:rPr>
                <w:sz w:val="20"/>
              </w:rPr>
              <w:t>Backend/Models/</w:t>
            </w:r>
          </w:p>
        </w:tc>
        <w:tc>
          <w:tcPr>
            <w:tcW w:w="4703" w:type="dxa"/>
            <w:shd w:val="clear" w:color="auto" w:fill="C6D9F1" w:themeFill="text2" w:themeFillTint="33"/>
          </w:tcPr>
          <w:p w14:paraId="3E450E7A" w14:textId="77777777" w:rsidR="00D90E46" w:rsidRDefault="00000000">
            <w:r>
              <w:rPr>
                <w:sz w:val="20"/>
              </w:rPr>
              <w:t>C# entity classes that map to PostgreSQL tables (Booking, Bus, User, Feedback, …)</w:t>
            </w:r>
          </w:p>
        </w:tc>
      </w:tr>
      <w:tr w:rsidR="00D90E46" w14:paraId="37103D9E" w14:textId="77777777" w:rsidTr="004051B5">
        <w:tc>
          <w:tcPr>
            <w:tcW w:w="4703" w:type="dxa"/>
            <w:shd w:val="clear" w:color="auto" w:fill="C6D9F1" w:themeFill="text2" w:themeFillTint="33"/>
          </w:tcPr>
          <w:p w14:paraId="660D8DCA" w14:textId="77777777" w:rsidR="00D90E46" w:rsidRDefault="00000000">
            <w:r>
              <w:rPr>
                <w:sz w:val="20"/>
              </w:rPr>
              <w:t>Backend/Controllers/</w:t>
            </w:r>
          </w:p>
        </w:tc>
        <w:tc>
          <w:tcPr>
            <w:tcW w:w="4703" w:type="dxa"/>
            <w:shd w:val="clear" w:color="auto" w:fill="C6D9F1" w:themeFill="text2" w:themeFillTint="33"/>
          </w:tcPr>
          <w:p w14:paraId="31056569" w14:textId="77777777" w:rsidR="00D90E46" w:rsidRDefault="00000000">
            <w:r>
              <w:rPr>
                <w:sz w:val="20"/>
              </w:rPr>
              <w:t>ASP.NET controllers that expose REST API endpoints</w:t>
            </w:r>
          </w:p>
        </w:tc>
      </w:tr>
      <w:tr w:rsidR="00D90E46" w14:paraId="5664552D" w14:textId="77777777" w:rsidTr="004051B5">
        <w:tc>
          <w:tcPr>
            <w:tcW w:w="4703" w:type="dxa"/>
            <w:shd w:val="clear" w:color="auto" w:fill="C6D9F1" w:themeFill="text2" w:themeFillTint="33"/>
          </w:tcPr>
          <w:p w14:paraId="0518B363" w14:textId="77777777" w:rsidR="00D90E46" w:rsidRDefault="00000000">
            <w:r>
              <w:rPr>
                <w:sz w:val="20"/>
              </w:rPr>
              <w:t>Backend/Services/</w:t>
            </w:r>
          </w:p>
        </w:tc>
        <w:tc>
          <w:tcPr>
            <w:tcW w:w="4703" w:type="dxa"/>
            <w:shd w:val="clear" w:color="auto" w:fill="C6D9F1" w:themeFill="text2" w:themeFillTint="33"/>
          </w:tcPr>
          <w:p w14:paraId="1FA6A067" w14:textId="77777777" w:rsidR="00D90E46" w:rsidRDefault="00000000">
            <w:r>
              <w:rPr>
                <w:sz w:val="20"/>
              </w:rPr>
              <w:t>Business-logic classes (EmailService) — separated from controllers</w:t>
            </w:r>
          </w:p>
        </w:tc>
      </w:tr>
      <w:tr w:rsidR="00D90E46" w14:paraId="5DE0E38C" w14:textId="77777777" w:rsidTr="004051B5">
        <w:tc>
          <w:tcPr>
            <w:tcW w:w="4703" w:type="dxa"/>
            <w:shd w:val="clear" w:color="auto" w:fill="C6D9F1" w:themeFill="text2" w:themeFillTint="33"/>
          </w:tcPr>
          <w:p w14:paraId="62247D4E" w14:textId="77777777" w:rsidR="00D90E46" w:rsidRDefault="00000000">
            <w:r>
              <w:rPr>
                <w:sz w:val="20"/>
              </w:rPr>
              <w:t>Backend/Interfaces/</w:t>
            </w:r>
          </w:p>
        </w:tc>
        <w:tc>
          <w:tcPr>
            <w:tcW w:w="4703" w:type="dxa"/>
            <w:shd w:val="clear" w:color="auto" w:fill="C6D9F1" w:themeFill="text2" w:themeFillTint="33"/>
          </w:tcPr>
          <w:p w14:paraId="2CE810FF" w14:textId="5927D906" w:rsidR="00D90E46" w:rsidRDefault="00000000">
            <w:r>
              <w:rPr>
                <w:sz w:val="20"/>
              </w:rPr>
              <w:t xml:space="preserve">C# interfaces that define service contracts (IEmailService) </w:t>
            </w:r>
          </w:p>
        </w:tc>
      </w:tr>
      <w:tr w:rsidR="00D90E46" w14:paraId="1EB7C64C" w14:textId="77777777" w:rsidTr="004051B5">
        <w:tc>
          <w:tcPr>
            <w:tcW w:w="4703" w:type="dxa"/>
            <w:shd w:val="clear" w:color="auto" w:fill="C6D9F1" w:themeFill="text2" w:themeFillTint="33"/>
          </w:tcPr>
          <w:p w14:paraId="178654B1" w14:textId="77777777" w:rsidR="00D90E46" w:rsidRDefault="00000000">
            <w:r>
              <w:rPr>
                <w:sz w:val="20"/>
              </w:rPr>
              <w:t>Backend/Data/</w:t>
            </w:r>
          </w:p>
        </w:tc>
        <w:tc>
          <w:tcPr>
            <w:tcW w:w="4703" w:type="dxa"/>
            <w:shd w:val="clear" w:color="auto" w:fill="C6D9F1" w:themeFill="text2" w:themeFillTint="33"/>
          </w:tcPr>
          <w:p w14:paraId="176BD42F" w14:textId="77777777" w:rsidR="00D90E46" w:rsidRDefault="00000000">
            <w:r>
              <w:rPr>
                <w:sz w:val="20"/>
              </w:rPr>
              <w:t>Entity Framework AppDbContext — database session / DbSet definitions</w:t>
            </w:r>
          </w:p>
        </w:tc>
      </w:tr>
      <w:tr w:rsidR="00D90E46" w14:paraId="1AE0DA7F" w14:textId="77777777" w:rsidTr="004051B5">
        <w:tc>
          <w:tcPr>
            <w:tcW w:w="4703" w:type="dxa"/>
            <w:shd w:val="clear" w:color="auto" w:fill="C6D9F1" w:themeFill="text2" w:themeFillTint="33"/>
          </w:tcPr>
          <w:p w14:paraId="0B3F266F" w14:textId="77777777" w:rsidR="00D90E46" w:rsidRDefault="00000000">
            <w:r>
              <w:rPr>
                <w:sz w:val="20"/>
              </w:rPr>
              <w:t>Frontend/src/app/pages/</w:t>
            </w:r>
          </w:p>
        </w:tc>
        <w:tc>
          <w:tcPr>
            <w:tcW w:w="4703" w:type="dxa"/>
            <w:shd w:val="clear" w:color="auto" w:fill="C6D9F1" w:themeFill="text2" w:themeFillTint="33"/>
          </w:tcPr>
          <w:p w14:paraId="10B2151E" w14:textId="77777777" w:rsidR="00D90E46" w:rsidRDefault="00000000">
            <w:r>
              <w:rPr>
                <w:sz w:val="20"/>
              </w:rPr>
              <w:t>Angular page components (Home, Login, Seat, Payment, Ticket, …)</w:t>
            </w:r>
          </w:p>
        </w:tc>
      </w:tr>
      <w:tr w:rsidR="00D90E46" w14:paraId="73261FBC" w14:textId="77777777" w:rsidTr="004051B5">
        <w:tc>
          <w:tcPr>
            <w:tcW w:w="4703" w:type="dxa"/>
            <w:shd w:val="clear" w:color="auto" w:fill="C6D9F1" w:themeFill="text2" w:themeFillTint="33"/>
          </w:tcPr>
          <w:p w14:paraId="3F2AEF43" w14:textId="77777777" w:rsidR="00D90E46" w:rsidRDefault="00000000">
            <w:r>
              <w:rPr>
                <w:sz w:val="20"/>
              </w:rPr>
              <w:t>Frontend/src/app/components/</w:t>
            </w:r>
          </w:p>
        </w:tc>
        <w:tc>
          <w:tcPr>
            <w:tcW w:w="4703" w:type="dxa"/>
            <w:shd w:val="clear" w:color="auto" w:fill="C6D9F1" w:themeFill="text2" w:themeFillTint="33"/>
          </w:tcPr>
          <w:p w14:paraId="6D29AEDC" w14:textId="77777777" w:rsidR="00D90E46" w:rsidRDefault="00000000">
            <w:r>
              <w:rPr>
                <w:sz w:val="20"/>
              </w:rPr>
              <w:t>Shared UI components (Navbar)</w:t>
            </w:r>
          </w:p>
        </w:tc>
      </w:tr>
      <w:tr w:rsidR="00D90E46" w14:paraId="6362450E" w14:textId="77777777" w:rsidTr="004051B5">
        <w:tc>
          <w:tcPr>
            <w:tcW w:w="4703" w:type="dxa"/>
            <w:shd w:val="clear" w:color="auto" w:fill="C6D9F1" w:themeFill="text2" w:themeFillTint="33"/>
          </w:tcPr>
          <w:p w14:paraId="189C6C34" w14:textId="77777777" w:rsidR="00D90E46" w:rsidRDefault="00000000">
            <w:r>
              <w:rPr>
                <w:sz w:val="20"/>
              </w:rPr>
              <w:t>Frontend/src/app/services/</w:t>
            </w:r>
          </w:p>
        </w:tc>
        <w:tc>
          <w:tcPr>
            <w:tcW w:w="4703" w:type="dxa"/>
            <w:shd w:val="clear" w:color="auto" w:fill="C6D9F1" w:themeFill="text2" w:themeFillTint="33"/>
          </w:tcPr>
          <w:p w14:paraId="43EFD8F0" w14:textId="77777777" w:rsidR="00D90E46" w:rsidRDefault="00000000">
            <w:r>
              <w:rPr>
                <w:sz w:val="20"/>
              </w:rPr>
              <w:t>Angular services that call the backend API</w:t>
            </w:r>
          </w:p>
        </w:tc>
      </w:tr>
    </w:tbl>
    <w:p w14:paraId="4C000A12" w14:textId="77777777" w:rsidR="00D90E46" w:rsidRDefault="00D90E46"/>
    <w:p w14:paraId="388F222A" w14:textId="77777777" w:rsidR="00D90E46" w:rsidRDefault="00000000">
      <w:r>
        <w:br w:type="page"/>
      </w:r>
    </w:p>
    <w:p w14:paraId="632F3BF7" w14:textId="48C34AD9" w:rsidR="00D90E46" w:rsidRPr="004051B5" w:rsidRDefault="005C1360" w:rsidP="004051B5">
      <w:pPr>
        <w:pStyle w:val="Heading1"/>
        <w:rPr>
          <w:color w:val="1A1A2E"/>
        </w:rPr>
      </w:pPr>
      <w:r>
        <w:lastRenderedPageBreak/>
        <w:t xml:space="preserve">2. </w:t>
      </w:r>
      <w:r w:rsidRPr="005C1360">
        <w:t>Interface Abstraction</w:t>
      </w:r>
    </w:p>
    <w:tbl>
      <w:tblPr>
        <w:tblStyle w:val="TableGrid"/>
        <w:tblW w:w="0" w:type="auto"/>
        <w:tblLook w:val="04A0" w:firstRow="1" w:lastRow="0" w:firstColumn="1" w:lastColumn="0" w:noHBand="0" w:noVBand="1"/>
      </w:tblPr>
      <w:tblGrid>
        <w:gridCol w:w="9386"/>
      </w:tblGrid>
      <w:tr w:rsidR="00D90E46" w14:paraId="27B50313" w14:textId="77777777" w:rsidTr="004051B5">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261C5351" w14:textId="34500B21" w:rsidR="00D90E46" w:rsidRDefault="00000000">
            <w:pPr>
              <w:spacing w:before="80" w:after="80"/>
            </w:pPr>
            <w:r>
              <w:rPr>
                <w:b/>
                <w:color w:val="1A5799"/>
                <w:sz w:val="21"/>
              </w:rPr>
              <w:t xml:space="preserve">Status:  </w:t>
            </w:r>
            <w:r w:rsidR="005C1360">
              <w:rPr>
                <w:b/>
                <w:color w:val="1A5799"/>
                <w:sz w:val="21"/>
              </w:rPr>
              <w:t>Used and correctly implemented</w:t>
            </w:r>
          </w:p>
        </w:tc>
      </w:tr>
    </w:tbl>
    <w:p w14:paraId="4DB6FCB3" w14:textId="031CF58D" w:rsidR="00D90E46" w:rsidRDefault="00000000" w:rsidP="004051B5">
      <w:pPr>
        <w:pStyle w:val="Heading2"/>
      </w:pPr>
      <w:r>
        <w:t>3.1</w:t>
      </w:r>
      <w:r w:rsidR="005C1360">
        <w:t xml:space="preserve"> Definition </w:t>
      </w:r>
    </w:p>
    <w:p w14:paraId="7366E813" w14:textId="2F235C6A" w:rsidR="005C1360" w:rsidRPr="005C1360" w:rsidRDefault="005C1360" w:rsidP="005C1360">
      <w:r w:rsidRPr="005C1360">
        <w:t xml:space="preserve">An interface is like a </w:t>
      </w:r>
      <w:r w:rsidRPr="005C1360">
        <w:rPr>
          <w:b/>
          <w:bCs/>
        </w:rPr>
        <w:t>contract</w:t>
      </w:r>
      <w:r w:rsidRPr="005C1360">
        <w:t xml:space="preserve"> that tells what a class </w:t>
      </w:r>
      <w:r w:rsidRPr="005C1360">
        <w:rPr>
          <w:i/>
          <w:iCs/>
        </w:rPr>
        <w:t>must do</w:t>
      </w:r>
      <w:r w:rsidRPr="005C1360">
        <w:t>, but not how it does it.</w:t>
      </w:r>
    </w:p>
    <w:p w14:paraId="7EF995BF" w14:textId="77777777" w:rsidR="00D90E46" w:rsidRDefault="00000000" w:rsidP="004051B5">
      <w:pPr>
        <w:pStyle w:val="Heading2"/>
      </w:pPr>
      <w:r>
        <w:t>3.2 Where is it used?  —  Backend/Models/Booking.cs</w:t>
      </w:r>
    </w:p>
    <w:p w14:paraId="47F2B068" w14:textId="77777777" w:rsidR="00D90E46" w:rsidRDefault="00000000">
      <w:pPr>
        <w:spacing w:after="80"/>
      </w:pPr>
      <w:r>
        <w:rPr>
          <w:color w:val="1A1A2E"/>
        </w:rPr>
        <w:t>Every model class in the Models/ folder applies encapsulation. Booking.cs is the clearest example — it groups every piece of data that belongs to a seat booking into one self-contained class.</w:t>
      </w:r>
    </w:p>
    <w:p w14:paraId="44665C2C" w14:textId="77777777" w:rsidR="00D90E46" w:rsidRDefault="00000000">
      <w:pPr>
        <w:shd w:val="clear" w:color="auto" w:fill="F0F0F0"/>
        <w:spacing w:after="0"/>
        <w:ind w:left="432"/>
      </w:pPr>
      <w:r>
        <w:rPr>
          <w:rFonts w:ascii="Courier New" w:hAnsi="Courier New"/>
          <w:color w:val="1E1E1E"/>
          <w:sz w:val="19"/>
        </w:rPr>
        <w:t>// File: Backend/Models/Booking.cs</w:t>
      </w:r>
    </w:p>
    <w:p w14:paraId="0D048762"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public class </w:t>
      </w:r>
      <w:proofErr w:type="spellStart"/>
      <w:proofErr w:type="gramStart"/>
      <w:r w:rsidRPr="009243A3">
        <w:rPr>
          <w:rFonts w:ascii="Courier New" w:hAnsi="Courier New" w:cs="Courier New"/>
          <w:sz w:val="19"/>
          <w:szCs w:val="19"/>
        </w:rPr>
        <w:t>BookingController</w:t>
      </w:r>
      <w:proofErr w:type="spellEnd"/>
      <w:r w:rsidRPr="009243A3">
        <w:rPr>
          <w:rFonts w:ascii="Courier New" w:hAnsi="Courier New" w:cs="Courier New"/>
          <w:sz w:val="19"/>
          <w:szCs w:val="19"/>
        </w:rPr>
        <w:t>(</w:t>
      </w:r>
      <w:proofErr w:type="spellStart"/>
      <w:proofErr w:type="gramEnd"/>
      <w:r w:rsidRPr="009243A3">
        <w:rPr>
          <w:rFonts w:ascii="Courier New" w:hAnsi="Courier New" w:cs="Courier New"/>
          <w:sz w:val="19"/>
          <w:szCs w:val="19"/>
        </w:rPr>
        <w:t>AppDbContext</w:t>
      </w:r>
      <w:proofErr w:type="spellEnd"/>
      <w:r w:rsidRPr="009243A3">
        <w:rPr>
          <w:rFonts w:ascii="Courier New" w:hAnsi="Courier New" w:cs="Courier New"/>
          <w:sz w:val="19"/>
          <w:szCs w:val="19"/>
        </w:rPr>
        <w:t xml:space="preserve"> context, </w:t>
      </w:r>
      <w:proofErr w:type="spellStart"/>
      <w:r w:rsidRPr="009243A3">
        <w:rPr>
          <w:rFonts w:ascii="Courier New" w:hAnsi="Courier New" w:cs="Courier New"/>
          <w:sz w:val="19"/>
          <w:szCs w:val="19"/>
        </w:rPr>
        <w:t>IEmailService</w:t>
      </w:r>
      <w:proofErr w:type="spellEnd"/>
      <w:r w:rsidRPr="009243A3">
        <w:rPr>
          <w:rFonts w:ascii="Courier New" w:hAnsi="Courier New" w:cs="Courier New"/>
          <w:sz w:val="19"/>
          <w:szCs w:val="19"/>
        </w:rPr>
        <w:t xml:space="preserve"> </w:t>
      </w:r>
      <w:proofErr w:type="spellStart"/>
      <w:r w:rsidRPr="009243A3">
        <w:rPr>
          <w:rFonts w:ascii="Courier New" w:hAnsi="Courier New" w:cs="Courier New"/>
          <w:sz w:val="19"/>
          <w:szCs w:val="19"/>
        </w:rPr>
        <w:t>emailService</w:t>
      </w:r>
      <w:proofErr w:type="spellEnd"/>
      <w:proofErr w:type="gramStart"/>
      <w:r w:rsidRPr="009243A3">
        <w:rPr>
          <w:rFonts w:ascii="Courier New" w:hAnsi="Courier New" w:cs="Courier New"/>
          <w:sz w:val="19"/>
          <w:szCs w:val="19"/>
        </w:rPr>
        <w:t>) :</w:t>
      </w:r>
      <w:proofErr w:type="gramEnd"/>
      <w:r w:rsidRPr="009243A3">
        <w:rPr>
          <w:rFonts w:ascii="Courier New" w:hAnsi="Courier New" w:cs="Courier New"/>
          <w:sz w:val="19"/>
          <w:szCs w:val="19"/>
        </w:rPr>
        <w:t xml:space="preserve"> </w:t>
      </w:r>
      <w:proofErr w:type="spellStart"/>
      <w:r w:rsidRPr="009243A3">
        <w:rPr>
          <w:rFonts w:ascii="Courier New" w:hAnsi="Courier New" w:cs="Courier New"/>
          <w:sz w:val="19"/>
          <w:szCs w:val="19"/>
        </w:rPr>
        <w:t>ControllerBase</w:t>
      </w:r>
      <w:proofErr w:type="spellEnd"/>
    </w:p>
    <w:p w14:paraId="01CA6431"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w:t>
      </w:r>
    </w:p>
    <w:p w14:paraId="4C725802"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    [</w:t>
      </w:r>
      <w:proofErr w:type="spellStart"/>
      <w:r w:rsidRPr="009243A3">
        <w:rPr>
          <w:rFonts w:ascii="Courier New" w:hAnsi="Courier New" w:cs="Courier New"/>
          <w:sz w:val="19"/>
          <w:szCs w:val="19"/>
        </w:rPr>
        <w:t>HttpPost</w:t>
      </w:r>
      <w:proofErr w:type="spellEnd"/>
      <w:r w:rsidRPr="009243A3">
        <w:rPr>
          <w:rFonts w:ascii="Courier New" w:hAnsi="Courier New" w:cs="Courier New"/>
          <w:sz w:val="19"/>
          <w:szCs w:val="19"/>
        </w:rPr>
        <w:t>("pay-group/{</w:t>
      </w:r>
      <w:proofErr w:type="spellStart"/>
      <w:r w:rsidRPr="009243A3">
        <w:rPr>
          <w:rFonts w:ascii="Courier New" w:hAnsi="Courier New" w:cs="Courier New"/>
          <w:sz w:val="19"/>
          <w:szCs w:val="19"/>
        </w:rPr>
        <w:t>groupId</w:t>
      </w:r>
      <w:proofErr w:type="spellEnd"/>
      <w:r w:rsidRPr="009243A3">
        <w:rPr>
          <w:rFonts w:ascii="Courier New" w:hAnsi="Courier New" w:cs="Courier New"/>
          <w:sz w:val="19"/>
          <w:szCs w:val="19"/>
        </w:rPr>
        <w:t>}")]</w:t>
      </w:r>
    </w:p>
    <w:p w14:paraId="59A72503"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    public async Task&lt;</w:t>
      </w:r>
      <w:proofErr w:type="spellStart"/>
      <w:r w:rsidRPr="009243A3">
        <w:rPr>
          <w:rFonts w:ascii="Courier New" w:hAnsi="Courier New" w:cs="Courier New"/>
          <w:sz w:val="19"/>
          <w:szCs w:val="19"/>
        </w:rPr>
        <w:t>IActionResult</w:t>
      </w:r>
      <w:proofErr w:type="spellEnd"/>
      <w:r w:rsidRPr="009243A3">
        <w:rPr>
          <w:rFonts w:ascii="Courier New" w:hAnsi="Courier New" w:cs="Courier New"/>
          <w:sz w:val="19"/>
          <w:szCs w:val="19"/>
        </w:rPr>
        <w:t xml:space="preserve">&gt; </w:t>
      </w:r>
      <w:proofErr w:type="spellStart"/>
      <w:proofErr w:type="gramStart"/>
      <w:r w:rsidRPr="009243A3">
        <w:rPr>
          <w:rFonts w:ascii="Courier New" w:hAnsi="Courier New" w:cs="Courier New"/>
          <w:sz w:val="19"/>
          <w:szCs w:val="19"/>
        </w:rPr>
        <w:t>PayGroup</w:t>
      </w:r>
      <w:proofErr w:type="spellEnd"/>
      <w:r w:rsidRPr="009243A3">
        <w:rPr>
          <w:rFonts w:ascii="Courier New" w:hAnsi="Courier New" w:cs="Courier New"/>
          <w:sz w:val="19"/>
          <w:szCs w:val="19"/>
        </w:rPr>
        <w:t>(</w:t>
      </w:r>
      <w:proofErr w:type="gramEnd"/>
      <w:r w:rsidRPr="009243A3">
        <w:rPr>
          <w:rFonts w:ascii="Courier New" w:hAnsi="Courier New" w:cs="Courier New"/>
          <w:sz w:val="19"/>
          <w:szCs w:val="19"/>
        </w:rPr>
        <w:t xml:space="preserve">int </w:t>
      </w:r>
      <w:proofErr w:type="spellStart"/>
      <w:r w:rsidRPr="009243A3">
        <w:rPr>
          <w:rFonts w:ascii="Courier New" w:hAnsi="Courier New" w:cs="Courier New"/>
          <w:sz w:val="19"/>
          <w:szCs w:val="19"/>
        </w:rPr>
        <w:t>groupId</w:t>
      </w:r>
      <w:proofErr w:type="spellEnd"/>
      <w:r w:rsidRPr="009243A3">
        <w:rPr>
          <w:rFonts w:ascii="Courier New" w:hAnsi="Courier New" w:cs="Courier New"/>
          <w:sz w:val="19"/>
          <w:szCs w:val="19"/>
        </w:rPr>
        <w:t>)</w:t>
      </w:r>
    </w:p>
    <w:p w14:paraId="7C43BE3A"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    {</w:t>
      </w:r>
    </w:p>
    <w:p w14:paraId="4DE5A49D"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        // ... mark seats as Paid ...</w:t>
      </w:r>
    </w:p>
    <w:p w14:paraId="7DE90A73"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        </w:t>
      </w:r>
      <w:proofErr w:type="spellStart"/>
      <w:r w:rsidRPr="009243A3">
        <w:rPr>
          <w:rFonts w:ascii="Courier New" w:hAnsi="Courier New" w:cs="Courier New"/>
          <w:sz w:val="19"/>
          <w:szCs w:val="19"/>
        </w:rPr>
        <w:t>emailService.SendBookingEmail</w:t>
      </w:r>
      <w:proofErr w:type="spellEnd"/>
      <w:r w:rsidRPr="009243A3">
        <w:rPr>
          <w:rFonts w:ascii="Courier New" w:hAnsi="Courier New" w:cs="Courier New"/>
          <w:sz w:val="19"/>
          <w:szCs w:val="19"/>
        </w:rPr>
        <w:t>(</w:t>
      </w:r>
      <w:proofErr w:type="spellStart"/>
      <w:proofErr w:type="gramStart"/>
      <w:r w:rsidRPr="009243A3">
        <w:rPr>
          <w:rFonts w:ascii="Courier New" w:hAnsi="Courier New" w:cs="Courier New"/>
          <w:sz w:val="19"/>
          <w:szCs w:val="19"/>
        </w:rPr>
        <w:t>user.Email</w:t>
      </w:r>
      <w:proofErr w:type="spellEnd"/>
      <w:proofErr w:type="gramEnd"/>
      <w:r w:rsidRPr="009243A3">
        <w:rPr>
          <w:rFonts w:ascii="Courier New" w:hAnsi="Courier New" w:cs="Courier New"/>
          <w:sz w:val="19"/>
          <w:szCs w:val="19"/>
        </w:rPr>
        <w:t xml:space="preserve">, "Booking Confirmed", </w:t>
      </w:r>
      <w:proofErr w:type="spellStart"/>
      <w:r w:rsidRPr="009243A3">
        <w:rPr>
          <w:rFonts w:ascii="Courier New" w:hAnsi="Courier New" w:cs="Courier New"/>
          <w:sz w:val="19"/>
          <w:szCs w:val="19"/>
        </w:rPr>
        <w:t>emailBody</w:t>
      </w:r>
      <w:proofErr w:type="spellEnd"/>
      <w:r w:rsidRPr="009243A3">
        <w:rPr>
          <w:rFonts w:ascii="Courier New" w:hAnsi="Courier New" w:cs="Courier New"/>
          <w:sz w:val="19"/>
          <w:szCs w:val="19"/>
        </w:rPr>
        <w:t>);</w:t>
      </w:r>
    </w:p>
    <w:p w14:paraId="7042E1CC"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        return </w:t>
      </w:r>
      <w:proofErr w:type="gramStart"/>
      <w:r w:rsidRPr="009243A3">
        <w:rPr>
          <w:rFonts w:ascii="Courier New" w:hAnsi="Courier New" w:cs="Courier New"/>
          <w:sz w:val="19"/>
          <w:szCs w:val="19"/>
        </w:rPr>
        <w:t>Ok(</w:t>
      </w:r>
      <w:proofErr w:type="gramEnd"/>
      <w:r w:rsidRPr="009243A3">
        <w:rPr>
          <w:rFonts w:ascii="Courier New" w:hAnsi="Courier New" w:cs="Courier New"/>
          <w:sz w:val="19"/>
          <w:szCs w:val="19"/>
        </w:rPr>
        <w:t>);</w:t>
      </w:r>
    </w:p>
    <w:p w14:paraId="50DD5169"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    }</w:t>
      </w:r>
    </w:p>
    <w:p w14:paraId="338B682C" w14:textId="5588FE30" w:rsidR="00D90E46"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w:t>
      </w:r>
    </w:p>
    <w:p w14:paraId="05351413" w14:textId="604FC3DD" w:rsidR="009243A3" w:rsidRDefault="00000000" w:rsidP="009243A3">
      <w:pPr>
        <w:pStyle w:val="Heading2"/>
      </w:pPr>
      <w:r>
        <w:t>3.3 How it helps</w:t>
      </w:r>
    </w:p>
    <w:p w14:paraId="4EC6B24B" w14:textId="0CECA457" w:rsidR="009243A3" w:rsidRPr="009243A3" w:rsidRDefault="009243A3" w:rsidP="009243A3">
      <w:r w:rsidRPr="009243A3">
        <w:t xml:space="preserve">The controller depends on the </w:t>
      </w:r>
      <w:r w:rsidRPr="009243A3">
        <w:rPr>
          <w:b/>
          <w:bCs/>
        </w:rPr>
        <w:t>interface</w:t>
      </w:r>
      <w:r w:rsidRPr="009243A3">
        <w:t>, not the concrete implementation.</w:t>
      </w:r>
      <w:r w:rsidRPr="009243A3">
        <w:br/>
        <w:t xml:space="preserve">It knows </w:t>
      </w:r>
      <w:r w:rsidRPr="009243A3">
        <w:rPr>
          <w:b/>
          <w:bCs/>
        </w:rPr>
        <w:t>what to do (send email)</w:t>
      </w:r>
      <w:r w:rsidRPr="009243A3">
        <w:t xml:space="preserve">, but not </w:t>
      </w:r>
      <w:r w:rsidRPr="009243A3">
        <w:rPr>
          <w:b/>
          <w:bCs/>
        </w:rPr>
        <w:t>how it is done (SMTP/Gmail)</w:t>
      </w:r>
      <w:r w:rsidRPr="009243A3">
        <w:t>.</w:t>
      </w:r>
    </w:p>
    <w:p w14:paraId="708DE34E" w14:textId="77777777" w:rsidR="00D90E46" w:rsidRDefault="00000000" w:rsidP="004051B5">
      <w:pPr>
        <w:pStyle w:val="Heading2"/>
      </w:pPr>
      <w:r>
        <w:t>3.4 What I understand better now</w:t>
      </w:r>
    </w:p>
    <w:p w14:paraId="051C7D9D" w14:textId="6B88392D" w:rsidR="00E51840" w:rsidRPr="009243A3" w:rsidRDefault="009243A3" w:rsidP="009243A3">
      <w:pPr>
        <w:rPr>
          <w:color w:val="1A1A2E"/>
        </w:rPr>
      </w:pPr>
      <w:r>
        <w:rPr>
          <w:color w:val="1A1A2E"/>
        </w:rPr>
        <w:t>In</w:t>
      </w:r>
      <w:r w:rsidR="004051B5" w:rsidRPr="004051B5">
        <w:rPr>
          <w:color w:val="1A1A2E"/>
        </w:rPr>
        <w:t xml:space="preserve"> my opinion,</w:t>
      </w:r>
      <w:r>
        <w:rPr>
          <w:color w:val="1A1A2E"/>
        </w:rPr>
        <w:t xml:space="preserve"> this d</w:t>
      </w:r>
      <w:r w:rsidRPr="009243A3">
        <w:rPr>
          <w:color w:val="1A1A2E"/>
        </w:rPr>
        <w:t>ecouples business logic from implementatio</w:t>
      </w:r>
      <w:r>
        <w:rPr>
          <w:color w:val="1A1A2E"/>
        </w:rPr>
        <w:t>n and e</w:t>
      </w:r>
      <w:r w:rsidRPr="009243A3">
        <w:rPr>
          <w:color w:val="1A1A2E"/>
        </w:rPr>
        <w:t xml:space="preserve">nables testing with mock services </w:t>
      </w:r>
      <w:r>
        <w:rPr>
          <w:color w:val="1A1A2E"/>
        </w:rPr>
        <w:t>also</w:t>
      </w:r>
      <w:r w:rsidRPr="009243A3">
        <w:rPr>
          <w:color w:val="1A1A2E"/>
        </w:rPr>
        <w:t xml:space="preserve"> </w:t>
      </w:r>
      <w:r>
        <w:rPr>
          <w:color w:val="1A1A2E"/>
        </w:rPr>
        <w:t>i</w:t>
      </w:r>
      <w:r w:rsidRPr="009243A3">
        <w:rPr>
          <w:color w:val="1A1A2E"/>
        </w:rPr>
        <w:t>mproves scalability</w:t>
      </w:r>
      <w:r>
        <w:rPr>
          <w:color w:val="1A1A2E"/>
        </w:rPr>
        <w:t>.</w:t>
      </w:r>
    </w:p>
    <w:p w14:paraId="75E4AF90" w14:textId="23247A5E" w:rsidR="00D90E46" w:rsidRDefault="00000000" w:rsidP="00E51840">
      <w:pPr>
        <w:pStyle w:val="Heading1"/>
      </w:pPr>
      <w:r>
        <w:t xml:space="preserve">4. </w:t>
      </w:r>
      <w:r w:rsidR="009243A3" w:rsidRPr="009243A3">
        <w:t>Abstract Class</w:t>
      </w:r>
    </w:p>
    <w:tbl>
      <w:tblPr>
        <w:tblStyle w:val="TableGrid"/>
        <w:tblW w:w="0" w:type="auto"/>
        <w:tblLook w:val="04A0" w:firstRow="1" w:lastRow="0" w:firstColumn="1" w:lastColumn="0" w:noHBand="0" w:noVBand="1"/>
      </w:tblPr>
      <w:tblGrid>
        <w:gridCol w:w="9386"/>
      </w:tblGrid>
      <w:tr w:rsidR="00D90E46" w14:paraId="0D4F3CD0" w14:textId="77777777" w:rsidTr="009243A3">
        <w:tc>
          <w:tcPr>
            <w:tcW w:w="9386" w:type="dxa"/>
            <w:tcBorders>
              <w:top w:val="single" w:sz="4" w:space="0" w:color="1A5799"/>
              <w:left w:val="single" w:sz="12" w:space="0" w:color="1A5799"/>
              <w:bottom w:val="single" w:sz="4" w:space="0" w:color="1A5799"/>
              <w:right w:val="single" w:sz="4" w:space="0" w:color="1A5799"/>
            </w:tcBorders>
            <w:shd w:val="clear" w:color="auto" w:fill="EBF5FB"/>
          </w:tcPr>
          <w:p w14:paraId="61301980" w14:textId="4B3DF6C3" w:rsidR="00D90E46" w:rsidRPr="009243A3" w:rsidRDefault="00000000">
            <w:pPr>
              <w:spacing w:before="80" w:after="80"/>
              <w:rPr>
                <w:b/>
                <w:bCs/>
                <w:color w:val="1A1A2E"/>
                <w:sz w:val="21"/>
              </w:rPr>
            </w:pPr>
            <w:r>
              <w:rPr>
                <w:b/>
                <w:color w:val="1A5799"/>
                <w:sz w:val="21"/>
              </w:rPr>
              <w:t xml:space="preserve">Status:  </w:t>
            </w:r>
            <w:r w:rsidR="009243A3" w:rsidRPr="009243A3">
              <w:rPr>
                <w:color w:val="1A1A2E"/>
                <w:sz w:val="21"/>
              </w:rPr>
              <w:t>Not Used (Justified)</w:t>
            </w:r>
          </w:p>
        </w:tc>
      </w:tr>
    </w:tbl>
    <w:p w14:paraId="0673D436" w14:textId="6A9C315B" w:rsidR="009243A3" w:rsidRPr="009243A3" w:rsidRDefault="009243A3" w:rsidP="009243A3">
      <w:r w:rsidRPr="009243A3">
        <w:t>Each controller has a distinct responsibility:</w:t>
      </w:r>
    </w:p>
    <w:p w14:paraId="24A0C129" w14:textId="3BB7967F" w:rsidR="009243A3" w:rsidRPr="009243A3" w:rsidRDefault="009243A3" w:rsidP="009243A3">
      <w:pPr>
        <w:pStyle w:val="ListParagraph"/>
        <w:numPr>
          <w:ilvl w:val="0"/>
          <w:numId w:val="12"/>
        </w:numPr>
      </w:pPr>
      <w:r w:rsidRPr="009243A3">
        <w:t xml:space="preserve">Booking → seat lifecycle </w:t>
      </w:r>
    </w:p>
    <w:p w14:paraId="461EF572" w14:textId="559798ED" w:rsidR="009243A3" w:rsidRPr="009243A3" w:rsidRDefault="009243A3" w:rsidP="009243A3">
      <w:pPr>
        <w:pStyle w:val="ListParagraph"/>
        <w:numPr>
          <w:ilvl w:val="0"/>
          <w:numId w:val="12"/>
        </w:numPr>
      </w:pPr>
      <w:r w:rsidRPr="009243A3">
        <w:t xml:space="preserve">Admin → platform control </w:t>
      </w:r>
    </w:p>
    <w:p w14:paraId="1A4655EB" w14:textId="452ECE7C" w:rsidR="009243A3" w:rsidRDefault="009243A3" w:rsidP="009243A3">
      <w:pPr>
        <w:pStyle w:val="ListParagraph"/>
        <w:numPr>
          <w:ilvl w:val="0"/>
          <w:numId w:val="12"/>
        </w:numPr>
      </w:pPr>
      <w:r w:rsidRPr="009243A3">
        <w:t>Operator → business operations</w:t>
      </w:r>
    </w:p>
    <w:p w14:paraId="07241250" w14:textId="036EAB71" w:rsidR="009243A3" w:rsidRPr="009243A3" w:rsidRDefault="009243A3" w:rsidP="009243A3">
      <w:pPr>
        <w:rPr>
          <w:b/>
          <w:bCs/>
        </w:rPr>
      </w:pPr>
      <w:r w:rsidRPr="009243A3">
        <w:rPr>
          <w:b/>
          <w:bCs/>
        </w:rPr>
        <w:t>Benefits:</w:t>
      </w:r>
    </w:p>
    <w:p w14:paraId="4953E09B" w14:textId="77777777" w:rsidR="009243A3" w:rsidRDefault="009243A3" w:rsidP="009243A3">
      <w:pPr>
        <w:pStyle w:val="ListParagraph"/>
        <w:numPr>
          <w:ilvl w:val="0"/>
          <w:numId w:val="13"/>
        </w:numPr>
      </w:pPr>
      <w:r w:rsidRPr="009243A3">
        <w:t xml:space="preserve">Centralized authorization logic </w:t>
      </w:r>
    </w:p>
    <w:p w14:paraId="55E73CC6" w14:textId="0DDF4482" w:rsidR="009243A3" w:rsidRPr="009243A3" w:rsidRDefault="009243A3" w:rsidP="009243A3">
      <w:pPr>
        <w:pStyle w:val="ListParagraph"/>
        <w:numPr>
          <w:ilvl w:val="0"/>
          <w:numId w:val="13"/>
        </w:numPr>
      </w:pPr>
      <w:r w:rsidRPr="009243A3">
        <w:t xml:space="preserve">Eliminates duplication </w:t>
      </w:r>
    </w:p>
    <w:p w14:paraId="49B0C3BB" w14:textId="4097EEB4" w:rsidR="009243A3" w:rsidRPr="009243A3" w:rsidRDefault="009243A3" w:rsidP="009243A3">
      <w:pPr>
        <w:pStyle w:val="ListParagraph"/>
        <w:numPr>
          <w:ilvl w:val="0"/>
          <w:numId w:val="13"/>
        </w:numPr>
      </w:pPr>
      <w:r w:rsidRPr="009243A3">
        <w:t>Improves security</w:t>
      </w:r>
    </w:p>
    <w:p w14:paraId="14B6691A" w14:textId="77777777" w:rsidR="009243A3" w:rsidRDefault="009243A3" w:rsidP="00E51840">
      <w:pPr>
        <w:pStyle w:val="Heading1"/>
      </w:pPr>
    </w:p>
    <w:p w14:paraId="656F333E" w14:textId="0A541341" w:rsidR="00D90E46" w:rsidRDefault="00000000" w:rsidP="00E51840">
      <w:pPr>
        <w:pStyle w:val="Heading1"/>
      </w:pPr>
      <w:r>
        <w:t xml:space="preserve">5. </w:t>
      </w:r>
      <w:r w:rsidR="009243A3" w:rsidRPr="009243A3">
        <w:t>Partial Class</w:t>
      </w:r>
    </w:p>
    <w:tbl>
      <w:tblPr>
        <w:tblStyle w:val="TableGrid"/>
        <w:tblW w:w="0" w:type="auto"/>
        <w:tblLook w:val="04A0" w:firstRow="1" w:lastRow="0" w:firstColumn="1" w:lastColumn="0" w:noHBand="0" w:noVBand="1"/>
      </w:tblPr>
      <w:tblGrid>
        <w:gridCol w:w="9386"/>
      </w:tblGrid>
      <w:tr w:rsidR="00D90E46" w14:paraId="080BE296" w14:textId="77777777" w:rsidTr="009243A3">
        <w:tc>
          <w:tcPr>
            <w:tcW w:w="9386" w:type="dxa"/>
            <w:tcBorders>
              <w:top w:val="single" w:sz="4" w:space="0" w:color="1A5799"/>
              <w:left w:val="single" w:sz="12" w:space="0" w:color="1A5799"/>
              <w:bottom w:val="single" w:sz="4" w:space="0" w:color="1A5799"/>
              <w:right w:val="single" w:sz="4" w:space="0" w:color="1A5799"/>
            </w:tcBorders>
            <w:shd w:val="clear" w:color="auto" w:fill="EBF5FB"/>
          </w:tcPr>
          <w:p w14:paraId="760DBCAB" w14:textId="14F54184" w:rsidR="00D90E46" w:rsidRDefault="00000000">
            <w:pPr>
              <w:spacing w:before="80" w:after="80"/>
            </w:pPr>
            <w:r>
              <w:rPr>
                <w:b/>
                <w:color w:val="1A5799"/>
                <w:sz w:val="21"/>
              </w:rPr>
              <w:t xml:space="preserve">Status:  </w:t>
            </w:r>
            <w:r w:rsidR="009243A3" w:rsidRPr="009243A3">
              <w:rPr>
                <w:color w:val="1A1A2E"/>
                <w:sz w:val="21"/>
              </w:rPr>
              <w:t>Not Used (</w:t>
            </w:r>
            <w:r w:rsidR="009243A3">
              <w:rPr>
                <w:color w:val="1A1A2E"/>
                <w:sz w:val="21"/>
              </w:rPr>
              <w:t>Justified</w:t>
            </w:r>
            <w:r w:rsidR="009243A3" w:rsidRPr="009243A3">
              <w:rPr>
                <w:color w:val="1A1A2E"/>
                <w:sz w:val="21"/>
              </w:rPr>
              <w:t>)</w:t>
            </w:r>
          </w:p>
        </w:tc>
      </w:tr>
    </w:tbl>
    <w:p w14:paraId="77094CFA" w14:textId="77777777" w:rsidR="009243A3" w:rsidRPr="009243A3" w:rsidRDefault="009243A3" w:rsidP="009243A3">
      <w:pPr>
        <w:pStyle w:val="ListParagraph"/>
        <w:numPr>
          <w:ilvl w:val="0"/>
          <w:numId w:val="15"/>
        </w:numPr>
      </w:pPr>
      <w:r w:rsidRPr="009243A3">
        <w:t xml:space="preserve">Classes are small and focused </w:t>
      </w:r>
    </w:p>
    <w:p w14:paraId="3ADB0D2E" w14:textId="77777777" w:rsidR="009243A3" w:rsidRPr="009243A3" w:rsidRDefault="009243A3" w:rsidP="009243A3">
      <w:pPr>
        <w:pStyle w:val="ListParagraph"/>
        <w:numPr>
          <w:ilvl w:val="0"/>
          <w:numId w:val="15"/>
        </w:numPr>
      </w:pPr>
      <w:r w:rsidRPr="009243A3">
        <w:t xml:space="preserve">No auto-generated code </w:t>
      </w:r>
    </w:p>
    <w:p w14:paraId="00956905" w14:textId="77777777" w:rsidR="009243A3" w:rsidRDefault="009243A3" w:rsidP="009243A3">
      <w:pPr>
        <w:pStyle w:val="ListParagraph"/>
        <w:numPr>
          <w:ilvl w:val="0"/>
          <w:numId w:val="15"/>
        </w:numPr>
      </w:pPr>
      <w:r w:rsidRPr="009243A3">
        <w:t xml:space="preserve">Already well-structured via folders </w:t>
      </w:r>
    </w:p>
    <w:p w14:paraId="0BF02288" w14:textId="5881BBE7" w:rsidR="009243A3" w:rsidRPr="009243A3" w:rsidRDefault="009243A3" w:rsidP="009243A3">
      <w:r w:rsidRPr="009243A3">
        <w:t xml:space="preserve">Partial classes are </w:t>
      </w:r>
      <w:r w:rsidRPr="009243A3">
        <w:rPr>
          <w:b/>
          <w:bCs/>
        </w:rPr>
        <w:t>not required</w:t>
      </w:r>
      <w:r w:rsidRPr="009243A3">
        <w:t xml:space="preserve"> here — using them would not improve </w:t>
      </w:r>
      <w:r>
        <w:t xml:space="preserve">my </w:t>
      </w:r>
      <w:r w:rsidRPr="009243A3">
        <w:t>business logic.</w:t>
      </w:r>
    </w:p>
    <w:p w14:paraId="2AC107D4" w14:textId="0531E6C7" w:rsidR="00B76DBC" w:rsidRPr="00B76DBC" w:rsidRDefault="00000000" w:rsidP="009243A3">
      <w:pPr>
        <w:pStyle w:val="Heading1"/>
      </w:pPr>
      <w:r>
        <w:t xml:space="preserve">6. </w:t>
      </w:r>
      <w:r w:rsidR="009243A3" w:rsidRPr="009243A3">
        <w:t>Generics</w:t>
      </w:r>
    </w:p>
    <w:tbl>
      <w:tblPr>
        <w:tblStyle w:val="TableGrid"/>
        <w:tblW w:w="0" w:type="auto"/>
        <w:tblLook w:val="04A0" w:firstRow="1" w:lastRow="0" w:firstColumn="1" w:lastColumn="0" w:noHBand="0" w:noVBand="1"/>
      </w:tblPr>
      <w:tblGrid>
        <w:gridCol w:w="9386"/>
      </w:tblGrid>
      <w:tr w:rsidR="00D90E46" w14:paraId="7FC3433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3C2C04DC" w14:textId="0F9C7909" w:rsidR="00D90E46" w:rsidRDefault="00000000">
            <w:pPr>
              <w:spacing w:before="80" w:after="80"/>
            </w:pPr>
            <w:r>
              <w:rPr>
                <w:b/>
                <w:color w:val="1A5799"/>
                <w:sz w:val="21"/>
              </w:rPr>
              <w:t xml:space="preserve">Status:  </w:t>
            </w:r>
            <w:r w:rsidR="009243A3" w:rsidRPr="009243A3">
              <w:rPr>
                <w:color w:val="1A1A2E"/>
                <w:sz w:val="21"/>
              </w:rPr>
              <w:t>Used (Framework Level)</w:t>
            </w:r>
          </w:p>
        </w:tc>
      </w:tr>
    </w:tbl>
    <w:p w14:paraId="00F65FEA" w14:textId="77777777" w:rsidR="00D90E46" w:rsidRDefault="00D90E46"/>
    <w:p w14:paraId="005528DB" w14:textId="24268234" w:rsidR="00D90E46" w:rsidRDefault="00000000" w:rsidP="00B76DBC">
      <w:pPr>
        <w:pStyle w:val="Heading2"/>
      </w:pPr>
      <w:r>
        <w:t xml:space="preserve">6.2 </w:t>
      </w:r>
      <w:r w:rsidR="009243A3">
        <w:t>Where used?</w:t>
      </w:r>
    </w:p>
    <w:p w14:paraId="3125658E" w14:textId="77777777" w:rsidR="00443D1B" w:rsidRPr="00443D1B" w:rsidRDefault="00443D1B" w:rsidP="00443D1B">
      <w:pPr>
        <w:spacing w:after="80"/>
      </w:pPr>
      <w:r w:rsidRPr="00443D1B">
        <w:t>Generics are used through:</w:t>
      </w:r>
    </w:p>
    <w:p w14:paraId="02B5D3A1" w14:textId="77777777" w:rsidR="00443D1B" w:rsidRPr="00443D1B" w:rsidRDefault="00443D1B" w:rsidP="00443D1B">
      <w:pPr>
        <w:numPr>
          <w:ilvl w:val="0"/>
          <w:numId w:val="16"/>
        </w:numPr>
        <w:spacing w:after="80"/>
      </w:pPr>
      <w:r w:rsidRPr="00443D1B">
        <w:t>Entity Framework (</w:t>
      </w:r>
      <w:proofErr w:type="spellStart"/>
      <w:r w:rsidRPr="00443D1B">
        <w:t>DbSet</w:t>
      </w:r>
      <w:proofErr w:type="spellEnd"/>
      <w:r w:rsidRPr="00443D1B">
        <w:t xml:space="preserve">&lt;T&gt;) </w:t>
      </w:r>
    </w:p>
    <w:p w14:paraId="14846F34" w14:textId="77777777" w:rsidR="00443D1B" w:rsidRPr="00443D1B" w:rsidRDefault="00443D1B" w:rsidP="00443D1B">
      <w:pPr>
        <w:numPr>
          <w:ilvl w:val="0"/>
          <w:numId w:val="16"/>
        </w:numPr>
        <w:spacing w:after="80"/>
      </w:pPr>
      <w:r w:rsidRPr="00443D1B">
        <w:t xml:space="preserve">LINQ (Where&lt;T&gt;, </w:t>
      </w:r>
      <w:proofErr w:type="spellStart"/>
      <w:r w:rsidRPr="00443D1B">
        <w:t>ToList</w:t>
      </w:r>
      <w:proofErr w:type="spellEnd"/>
      <w:r w:rsidRPr="00443D1B">
        <w:t xml:space="preserve">&lt;T&gt;) </w:t>
      </w:r>
    </w:p>
    <w:p w14:paraId="5E0D17DC" w14:textId="32BD8816" w:rsidR="00D90E46" w:rsidRDefault="00443D1B" w:rsidP="00443D1B">
      <w:pPr>
        <w:numPr>
          <w:ilvl w:val="0"/>
          <w:numId w:val="16"/>
        </w:numPr>
        <w:spacing w:after="80"/>
      </w:pPr>
      <w:r w:rsidRPr="00443D1B">
        <w:t>Dependency Injection</w:t>
      </w:r>
    </w:p>
    <w:p w14:paraId="5237C879"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public </w:t>
      </w:r>
      <w:proofErr w:type="spellStart"/>
      <w:r w:rsidRPr="009243A3">
        <w:rPr>
          <w:rFonts w:ascii="Courier New" w:hAnsi="Courier New" w:cs="Courier New"/>
          <w:sz w:val="19"/>
          <w:szCs w:val="19"/>
        </w:rPr>
        <w:t>DbSet</w:t>
      </w:r>
      <w:proofErr w:type="spellEnd"/>
      <w:r w:rsidRPr="009243A3">
        <w:rPr>
          <w:rFonts w:ascii="Courier New" w:hAnsi="Courier New" w:cs="Courier New"/>
          <w:sz w:val="19"/>
          <w:szCs w:val="19"/>
        </w:rPr>
        <w:t xml:space="preserve">&lt;Booking&gt; Bookings </w:t>
      </w:r>
      <w:proofErr w:type="gramStart"/>
      <w:r w:rsidRPr="009243A3">
        <w:rPr>
          <w:rFonts w:ascii="Courier New" w:hAnsi="Courier New" w:cs="Courier New"/>
          <w:sz w:val="19"/>
          <w:szCs w:val="19"/>
        </w:rPr>
        <w:t>{ get</w:t>
      </w:r>
      <w:proofErr w:type="gramEnd"/>
      <w:r w:rsidRPr="009243A3">
        <w:rPr>
          <w:rFonts w:ascii="Courier New" w:hAnsi="Courier New" w:cs="Courier New"/>
          <w:sz w:val="19"/>
          <w:szCs w:val="19"/>
        </w:rPr>
        <w:t>; set</w:t>
      </w:r>
      <w:proofErr w:type="gramStart"/>
      <w:r w:rsidRPr="009243A3">
        <w:rPr>
          <w:rFonts w:ascii="Courier New" w:hAnsi="Courier New" w:cs="Courier New"/>
          <w:sz w:val="19"/>
          <w:szCs w:val="19"/>
        </w:rPr>
        <w:t>; }</w:t>
      </w:r>
      <w:proofErr w:type="gramEnd"/>
    </w:p>
    <w:p w14:paraId="4112A5D2" w14:textId="77777777" w:rsidR="009243A3" w:rsidRPr="009243A3" w:rsidRDefault="009243A3" w:rsidP="009243A3">
      <w:pPr>
        <w:shd w:val="clear" w:color="auto" w:fill="F0F0F0"/>
        <w:spacing w:after="0"/>
        <w:ind w:left="432"/>
        <w:rPr>
          <w:rFonts w:ascii="Courier New" w:hAnsi="Courier New" w:cs="Courier New"/>
          <w:sz w:val="19"/>
          <w:szCs w:val="19"/>
        </w:rPr>
      </w:pPr>
      <w:r w:rsidRPr="009243A3">
        <w:rPr>
          <w:rFonts w:ascii="Courier New" w:hAnsi="Courier New" w:cs="Courier New"/>
          <w:sz w:val="19"/>
          <w:szCs w:val="19"/>
        </w:rPr>
        <w:t xml:space="preserve">public List&lt;Booking&gt; Bookings </w:t>
      </w:r>
      <w:proofErr w:type="gramStart"/>
      <w:r w:rsidRPr="009243A3">
        <w:rPr>
          <w:rFonts w:ascii="Courier New" w:hAnsi="Courier New" w:cs="Courier New"/>
          <w:sz w:val="19"/>
          <w:szCs w:val="19"/>
        </w:rPr>
        <w:t>{ get</w:t>
      </w:r>
      <w:proofErr w:type="gramEnd"/>
      <w:r w:rsidRPr="009243A3">
        <w:rPr>
          <w:rFonts w:ascii="Courier New" w:hAnsi="Courier New" w:cs="Courier New"/>
          <w:sz w:val="19"/>
          <w:szCs w:val="19"/>
        </w:rPr>
        <w:t>; set</w:t>
      </w:r>
      <w:proofErr w:type="gramStart"/>
      <w:r w:rsidRPr="009243A3">
        <w:rPr>
          <w:rFonts w:ascii="Courier New" w:hAnsi="Courier New" w:cs="Courier New"/>
          <w:sz w:val="19"/>
          <w:szCs w:val="19"/>
        </w:rPr>
        <w:t>; }</w:t>
      </w:r>
      <w:proofErr w:type="gramEnd"/>
    </w:p>
    <w:p w14:paraId="49674B36" w14:textId="214BB775" w:rsidR="00443D1B" w:rsidRPr="00443D1B" w:rsidRDefault="009243A3" w:rsidP="00443D1B">
      <w:pPr>
        <w:shd w:val="clear" w:color="auto" w:fill="F0F0F0"/>
        <w:spacing w:after="0"/>
        <w:ind w:left="432"/>
        <w:rPr>
          <w:rFonts w:ascii="Courier New" w:hAnsi="Courier New" w:cs="Courier New"/>
          <w:sz w:val="19"/>
          <w:szCs w:val="19"/>
        </w:rPr>
      </w:pPr>
      <w:proofErr w:type="spellStart"/>
      <w:proofErr w:type="gramStart"/>
      <w:r w:rsidRPr="009243A3">
        <w:rPr>
          <w:rFonts w:ascii="Courier New" w:hAnsi="Courier New" w:cs="Courier New"/>
          <w:sz w:val="19"/>
          <w:szCs w:val="19"/>
        </w:rPr>
        <w:t>builder.Services.AddScoped</w:t>
      </w:r>
      <w:proofErr w:type="spellEnd"/>
      <w:proofErr w:type="gramEnd"/>
      <w:r w:rsidRPr="009243A3">
        <w:rPr>
          <w:rFonts w:ascii="Courier New" w:hAnsi="Courier New" w:cs="Courier New"/>
          <w:sz w:val="19"/>
          <w:szCs w:val="19"/>
        </w:rPr>
        <w:t>&lt;</w:t>
      </w:r>
      <w:proofErr w:type="spellStart"/>
      <w:r w:rsidRPr="009243A3">
        <w:rPr>
          <w:rFonts w:ascii="Courier New" w:hAnsi="Courier New" w:cs="Courier New"/>
          <w:sz w:val="19"/>
          <w:szCs w:val="19"/>
        </w:rPr>
        <w:t>IEmailService</w:t>
      </w:r>
      <w:proofErr w:type="spellEnd"/>
      <w:r w:rsidRPr="009243A3">
        <w:rPr>
          <w:rFonts w:ascii="Courier New" w:hAnsi="Courier New" w:cs="Courier New"/>
          <w:sz w:val="19"/>
          <w:szCs w:val="19"/>
        </w:rPr>
        <w:t xml:space="preserve">, </w:t>
      </w:r>
      <w:proofErr w:type="spellStart"/>
      <w:r w:rsidRPr="009243A3">
        <w:rPr>
          <w:rFonts w:ascii="Courier New" w:hAnsi="Courier New" w:cs="Courier New"/>
          <w:sz w:val="19"/>
          <w:szCs w:val="19"/>
        </w:rPr>
        <w:t>EmailService</w:t>
      </w:r>
      <w:proofErr w:type="spellEnd"/>
      <w:proofErr w:type="gramStart"/>
      <w:r w:rsidRPr="009243A3">
        <w:rPr>
          <w:rFonts w:ascii="Courier New" w:hAnsi="Courier New" w:cs="Courier New"/>
          <w:sz w:val="19"/>
          <w:szCs w:val="19"/>
        </w:rPr>
        <w:t>&gt;(</w:t>
      </w:r>
      <w:proofErr w:type="gramEnd"/>
      <w:r w:rsidRPr="009243A3">
        <w:rPr>
          <w:rFonts w:ascii="Courier New" w:hAnsi="Courier New" w:cs="Courier New"/>
          <w:sz w:val="19"/>
          <w:szCs w:val="19"/>
        </w:rPr>
        <w:t>);</w:t>
      </w:r>
    </w:p>
    <w:p w14:paraId="053C974A" w14:textId="77777777" w:rsidR="00443D1B" w:rsidRDefault="00443D1B" w:rsidP="00443D1B">
      <w:pPr>
        <w:pStyle w:val="Heading3"/>
      </w:pPr>
      <w:r>
        <w:t xml:space="preserve">Benefits </w:t>
      </w:r>
    </w:p>
    <w:p w14:paraId="73651F2D" w14:textId="2E4D3B7D" w:rsidR="00443D1B" w:rsidRPr="00443D1B" w:rsidRDefault="00443D1B" w:rsidP="00443D1B">
      <w:pPr>
        <w:pStyle w:val="ListParagraph"/>
        <w:numPr>
          <w:ilvl w:val="0"/>
          <w:numId w:val="18"/>
        </w:numPr>
      </w:pPr>
      <w:r w:rsidRPr="00443D1B">
        <w:t xml:space="preserve">Standardizes API responses </w:t>
      </w:r>
    </w:p>
    <w:p w14:paraId="0969EAA0" w14:textId="77777777" w:rsidR="00443D1B" w:rsidRPr="00443D1B" w:rsidRDefault="00443D1B" w:rsidP="00443D1B">
      <w:pPr>
        <w:pStyle w:val="ListParagraph"/>
        <w:numPr>
          <w:ilvl w:val="0"/>
          <w:numId w:val="18"/>
        </w:numPr>
      </w:pPr>
      <w:r w:rsidRPr="00443D1B">
        <w:t xml:space="preserve">Simplifies frontend handling </w:t>
      </w:r>
    </w:p>
    <w:p w14:paraId="5BCB8A20" w14:textId="7FAF0015" w:rsidR="00443D1B" w:rsidRDefault="00443D1B" w:rsidP="00B76DBC">
      <w:pPr>
        <w:pStyle w:val="ListParagraph"/>
        <w:numPr>
          <w:ilvl w:val="0"/>
          <w:numId w:val="18"/>
        </w:numPr>
      </w:pPr>
      <w:r w:rsidRPr="00443D1B">
        <w:t xml:space="preserve">Improves maintainability </w:t>
      </w:r>
    </w:p>
    <w:p w14:paraId="4D863AD4" w14:textId="2F1CB08A" w:rsidR="00443CD0" w:rsidRPr="00443CD0" w:rsidRDefault="00000000" w:rsidP="00443CD0">
      <w:pPr>
        <w:pStyle w:val="Heading1"/>
      </w:pPr>
      <w:r>
        <w:t xml:space="preserve">7. </w:t>
      </w:r>
      <w:r w:rsidR="00443D1B" w:rsidRPr="00443D1B">
        <w:t>Indexer</w:t>
      </w:r>
    </w:p>
    <w:tbl>
      <w:tblPr>
        <w:tblStyle w:val="TableGrid"/>
        <w:tblW w:w="0" w:type="auto"/>
        <w:tblLook w:val="04A0" w:firstRow="1" w:lastRow="0" w:firstColumn="1" w:lastColumn="0" w:noHBand="0" w:noVBand="1"/>
      </w:tblPr>
      <w:tblGrid>
        <w:gridCol w:w="9386"/>
      </w:tblGrid>
      <w:tr w:rsidR="00D90E46" w14:paraId="00F458C1"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55E302EE" w14:textId="717A6FFB" w:rsidR="00D90E46" w:rsidRDefault="00000000">
            <w:pPr>
              <w:spacing w:before="80" w:after="80"/>
            </w:pPr>
            <w:r>
              <w:rPr>
                <w:b/>
                <w:color w:val="1A5799"/>
                <w:sz w:val="21"/>
              </w:rPr>
              <w:t xml:space="preserve">Status:  </w:t>
            </w:r>
            <w:r w:rsidR="00443D1B" w:rsidRPr="00443D1B">
              <w:rPr>
                <w:b/>
                <w:color w:val="1A5799"/>
                <w:sz w:val="21"/>
              </w:rPr>
              <w:t>Used Implicitly (Not Custom Defined)</w:t>
            </w:r>
          </w:p>
        </w:tc>
      </w:tr>
    </w:tbl>
    <w:p w14:paraId="38FD93FE" w14:textId="77777777" w:rsidR="00D90E46" w:rsidRDefault="00D90E46"/>
    <w:p w14:paraId="25B22E42" w14:textId="6810EDCD" w:rsidR="00D90E46" w:rsidRDefault="00000000" w:rsidP="00443CD0">
      <w:pPr>
        <w:pStyle w:val="Heading2"/>
      </w:pPr>
      <w:r>
        <w:t xml:space="preserve">7.3 </w:t>
      </w:r>
      <w:r w:rsidR="00443D1B">
        <w:t>Where used?</w:t>
      </w:r>
    </w:p>
    <w:p w14:paraId="157380F2" w14:textId="064B60E9" w:rsidR="00D90E46" w:rsidRPr="00443D1B" w:rsidRDefault="00000000" w:rsidP="00443D1B">
      <w:pPr>
        <w:shd w:val="clear" w:color="auto" w:fill="F0F0F0"/>
        <w:tabs>
          <w:tab w:val="left" w:pos="3818"/>
        </w:tabs>
        <w:spacing w:after="0"/>
        <w:ind w:left="432"/>
        <w:rPr>
          <w:rFonts w:ascii="Courier New" w:hAnsi="Courier New"/>
          <w:color w:val="1E1E1E"/>
          <w:sz w:val="19"/>
        </w:rPr>
      </w:pPr>
      <w:r w:rsidRPr="00443D1B">
        <w:rPr>
          <w:rFonts w:ascii="Courier New" w:hAnsi="Courier New"/>
          <w:color w:val="1E1E1E"/>
          <w:sz w:val="19"/>
        </w:rPr>
        <w:t xml:space="preserve">// </w:t>
      </w:r>
      <w:proofErr w:type="spellStart"/>
      <w:r w:rsidR="00443D1B" w:rsidRPr="00443D1B">
        <w:rPr>
          <w:rFonts w:ascii="Courier New" w:hAnsi="Courier New"/>
          <w:color w:val="1E1E1E"/>
          <w:sz w:val="19"/>
        </w:rPr>
        <w:t>indexer</w:t>
      </w:r>
      <w:proofErr w:type="spellEnd"/>
      <w:r w:rsidR="00443D1B" w:rsidRPr="00443D1B">
        <w:rPr>
          <w:rFonts w:ascii="Courier New" w:hAnsi="Courier New"/>
          <w:color w:val="1E1E1E"/>
          <w:sz w:val="19"/>
        </w:rPr>
        <w:t xml:space="preserve"> on </w:t>
      </w:r>
      <w:proofErr w:type="spellStart"/>
      <w:r w:rsidR="00443D1B" w:rsidRPr="00443D1B">
        <w:rPr>
          <w:rFonts w:ascii="Courier New" w:hAnsi="Courier New"/>
          <w:color w:val="1E1E1E"/>
          <w:sz w:val="19"/>
        </w:rPr>
        <w:t>IConfiguration</w:t>
      </w:r>
      <w:proofErr w:type="spellEnd"/>
    </w:p>
    <w:p w14:paraId="7C939DD9" w14:textId="5AFDF52C"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_</w:t>
      </w:r>
      <w:proofErr w:type="spellStart"/>
      <w:r w:rsidRPr="00443D1B">
        <w:rPr>
          <w:rFonts w:ascii="Courier New" w:hAnsi="Courier New" w:cs="Courier New"/>
          <w:sz w:val="19"/>
          <w:szCs w:val="19"/>
        </w:rPr>
        <w:t>fromEmail</w:t>
      </w:r>
      <w:proofErr w:type="spellEnd"/>
      <w:r w:rsidRPr="00443D1B">
        <w:rPr>
          <w:rFonts w:ascii="Courier New" w:hAnsi="Courier New" w:cs="Courier New"/>
          <w:sz w:val="19"/>
          <w:szCs w:val="19"/>
        </w:rPr>
        <w:t xml:space="preserve"> = config["</w:t>
      </w:r>
      <w:proofErr w:type="spellStart"/>
      <w:proofErr w:type="gramStart"/>
      <w:r w:rsidRPr="00443D1B">
        <w:rPr>
          <w:rFonts w:ascii="Courier New" w:hAnsi="Courier New" w:cs="Courier New"/>
          <w:sz w:val="19"/>
          <w:szCs w:val="19"/>
        </w:rPr>
        <w:t>EmailSettings:FromEmail</w:t>
      </w:r>
      <w:proofErr w:type="spellEnd"/>
      <w:proofErr w:type="gramEnd"/>
      <w:r w:rsidRPr="00443D1B">
        <w:rPr>
          <w:rFonts w:ascii="Courier New" w:hAnsi="Courier New" w:cs="Courier New"/>
          <w:sz w:val="19"/>
          <w:szCs w:val="19"/>
        </w:rPr>
        <w:t>"];</w:t>
      </w:r>
    </w:p>
    <w:p w14:paraId="0B268255" w14:textId="77777777" w:rsidR="00D90E46" w:rsidRDefault="00D90E46"/>
    <w:p w14:paraId="0D0146DA" w14:textId="77777777" w:rsidR="00443D1B" w:rsidRPr="00443D1B" w:rsidRDefault="00443D1B" w:rsidP="00443D1B">
      <w:pPr>
        <w:pStyle w:val="Heading3"/>
      </w:pPr>
      <w:r w:rsidRPr="00443D1B">
        <w:t>Not required currently because:</w:t>
      </w:r>
    </w:p>
    <w:p w14:paraId="0507D61E" w14:textId="77777777" w:rsidR="00443D1B" w:rsidRPr="00443D1B" w:rsidRDefault="00443D1B" w:rsidP="00443D1B">
      <w:pPr>
        <w:numPr>
          <w:ilvl w:val="0"/>
          <w:numId w:val="19"/>
        </w:numPr>
      </w:pPr>
      <w:r w:rsidRPr="00443D1B">
        <w:t xml:space="preserve">Seat logic is handled in frontend </w:t>
      </w:r>
    </w:p>
    <w:p w14:paraId="0409F992" w14:textId="66D88DD5" w:rsidR="00D90E46" w:rsidRDefault="00443D1B" w:rsidP="00443D1B">
      <w:pPr>
        <w:numPr>
          <w:ilvl w:val="0"/>
          <w:numId w:val="19"/>
        </w:numPr>
      </w:pPr>
      <w:r w:rsidRPr="00443D1B">
        <w:t>Database handles indexing</w:t>
      </w:r>
    </w:p>
    <w:p w14:paraId="1C01AE7B" w14:textId="1B540B3E" w:rsidR="00443CD0" w:rsidRPr="00443CD0" w:rsidRDefault="00000000" w:rsidP="00443CD0">
      <w:pPr>
        <w:pStyle w:val="Heading1"/>
      </w:pPr>
      <w:r>
        <w:lastRenderedPageBreak/>
        <w:t xml:space="preserve">8. </w:t>
      </w:r>
      <w:r w:rsidR="00443D1B" w:rsidRPr="00443D1B">
        <w:t>Model Preparation</w:t>
      </w:r>
    </w:p>
    <w:tbl>
      <w:tblPr>
        <w:tblStyle w:val="TableGrid"/>
        <w:tblW w:w="0" w:type="auto"/>
        <w:tblLook w:val="04A0" w:firstRow="1" w:lastRow="0" w:firstColumn="1" w:lastColumn="0" w:noHBand="0" w:noVBand="1"/>
      </w:tblPr>
      <w:tblGrid>
        <w:gridCol w:w="9386"/>
      </w:tblGrid>
      <w:tr w:rsidR="00D90E46" w14:paraId="5636A9F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122FFE2C" w14:textId="7E165230" w:rsidR="00D90E46" w:rsidRDefault="00000000">
            <w:pPr>
              <w:spacing w:before="80" w:after="80"/>
            </w:pPr>
            <w:r>
              <w:rPr>
                <w:b/>
                <w:color w:val="1A5799"/>
                <w:sz w:val="21"/>
              </w:rPr>
              <w:t xml:space="preserve">Status:  </w:t>
            </w:r>
            <w:r>
              <w:rPr>
                <w:color w:val="1A1A2E"/>
                <w:sz w:val="21"/>
              </w:rPr>
              <w:t>Partially present.</w:t>
            </w:r>
          </w:p>
        </w:tc>
      </w:tr>
    </w:tbl>
    <w:p w14:paraId="33CC6150" w14:textId="42BE078A" w:rsidR="00443D1B" w:rsidRPr="00443D1B" w:rsidRDefault="00000000" w:rsidP="00443D1B">
      <w:pPr>
        <w:pStyle w:val="Heading1"/>
      </w:pPr>
      <w:r>
        <w:t xml:space="preserve">8.1 </w:t>
      </w:r>
      <w:r w:rsidR="00443D1B">
        <w:t>Where used?</w:t>
      </w:r>
    </w:p>
    <w:p w14:paraId="77D02238" w14:textId="56A0C04F" w:rsidR="00D90E46" w:rsidRDefault="00000000" w:rsidP="00443D1B">
      <w:pPr>
        <w:shd w:val="clear" w:color="auto" w:fill="F0F0F0"/>
        <w:spacing w:after="0"/>
        <w:ind w:left="432"/>
        <w:rPr>
          <w:rFonts w:ascii="Courier New" w:hAnsi="Courier New"/>
          <w:color w:val="1E1E1E"/>
          <w:sz w:val="19"/>
        </w:rPr>
      </w:pPr>
      <w:r>
        <w:rPr>
          <w:rFonts w:ascii="Courier New" w:hAnsi="Courier New"/>
          <w:color w:val="1E1E1E"/>
          <w:sz w:val="19"/>
        </w:rPr>
        <w:t xml:space="preserve">// </w:t>
      </w:r>
      <w:r w:rsidR="00443D1B">
        <w:rPr>
          <w:rFonts w:ascii="Courier New" w:hAnsi="Courier New"/>
          <w:color w:val="1E1E1E"/>
          <w:sz w:val="19"/>
        </w:rPr>
        <w:t>where used and went most well</w:t>
      </w:r>
    </w:p>
    <w:p w14:paraId="249D9069" w14:textId="77777777"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[Table("bookings")]</w:t>
      </w:r>
    </w:p>
    <w:p w14:paraId="4BB9D0A1" w14:textId="77777777"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public class Booking</w:t>
      </w:r>
    </w:p>
    <w:p w14:paraId="32858B14" w14:textId="77777777"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w:t>
      </w:r>
    </w:p>
    <w:p w14:paraId="483548E5" w14:textId="77777777"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 xml:space="preserve">    [Column("id")] public int Id </w:t>
      </w:r>
      <w:proofErr w:type="gramStart"/>
      <w:r w:rsidRPr="00443D1B">
        <w:rPr>
          <w:rFonts w:ascii="Courier New" w:hAnsi="Courier New" w:cs="Courier New"/>
          <w:sz w:val="19"/>
          <w:szCs w:val="19"/>
        </w:rPr>
        <w:t>{ get</w:t>
      </w:r>
      <w:proofErr w:type="gramEnd"/>
      <w:r w:rsidRPr="00443D1B">
        <w:rPr>
          <w:rFonts w:ascii="Courier New" w:hAnsi="Courier New" w:cs="Courier New"/>
          <w:sz w:val="19"/>
          <w:szCs w:val="19"/>
        </w:rPr>
        <w:t>; set</w:t>
      </w:r>
      <w:proofErr w:type="gramStart"/>
      <w:r w:rsidRPr="00443D1B">
        <w:rPr>
          <w:rFonts w:ascii="Courier New" w:hAnsi="Courier New" w:cs="Courier New"/>
          <w:sz w:val="19"/>
          <w:szCs w:val="19"/>
        </w:rPr>
        <w:t>; }</w:t>
      </w:r>
      <w:proofErr w:type="gramEnd"/>
    </w:p>
    <w:p w14:paraId="3F3A4FBC" w14:textId="77777777"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 xml:space="preserve">    [Column("status")] public string Status </w:t>
      </w:r>
      <w:proofErr w:type="gramStart"/>
      <w:r w:rsidRPr="00443D1B">
        <w:rPr>
          <w:rFonts w:ascii="Courier New" w:hAnsi="Courier New" w:cs="Courier New"/>
          <w:sz w:val="19"/>
          <w:szCs w:val="19"/>
        </w:rPr>
        <w:t>{ get</w:t>
      </w:r>
      <w:proofErr w:type="gramEnd"/>
      <w:r w:rsidRPr="00443D1B">
        <w:rPr>
          <w:rFonts w:ascii="Courier New" w:hAnsi="Courier New" w:cs="Courier New"/>
          <w:sz w:val="19"/>
          <w:szCs w:val="19"/>
        </w:rPr>
        <w:t>; set</w:t>
      </w:r>
      <w:proofErr w:type="gramStart"/>
      <w:r w:rsidRPr="00443D1B">
        <w:rPr>
          <w:rFonts w:ascii="Courier New" w:hAnsi="Courier New" w:cs="Courier New"/>
          <w:sz w:val="19"/>
          <w:szCs w:val="19"/>
        </w:rPr>
        <w:t>; }</w:t>
      </w:r>
      <w:proofErr w:type="gramEnd"/>
    </w:p>
    <w:p w14:paraId="3B11B145" w14:textId="77777777"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 xml:space="preserve">    [Column("</w:t>
      </w:r>
      <w:proofErr w:type="spellStart"/>
      <w:r w:rsidRPr="00443D1B">
        <w:rPr>
          <w:rFonts w:ascii="Courier New" w:hAnsi="Courier New" w:cs="Courier New"/>
          <w:sz w:val="19"/>
          <w:szCs w:val="19"/>
        </w:rPr>
        <w:t>lock_expiry</w:t>
      </w:r>
      <w:proofErr w:type="spellEnd"/>
      <w:r w:rsidRPr="00443D1B">
        <w:rPr>
          <w:rFonts w:ascii="Courier New" w:hAnsi="Courier New" w:cs="Courier New"/>
          <w:sz w:val="19"/>
          <w:szCs w:val="19"/>
        </w:rPr>
        <w:t xml:space="preserve">")] public </w:t>
      </w:r>
      <w:proofErr w:type="spellStart"/>
      <w:r w:rsidRPr="00443D1B">
        <w:rPr>
          <w:rFonts w:ascii="Courier New" w:hAnsi="Courier New" w:cs="Courier New"/>
          <w:sz w:val="19"/>
          <w:szCs w:val="19"/>
        </w:rPr>
        <w:t>DateTime</w:t>
      </w:r>
      <w:proofErr w:type="spellEnd"/>
      <w:r w:rsidRPr="00443D1B">
        <w:rPr>
          <w:rFonts w:ascii="Courier New" w:hAnsi="Courier New" w:cs="Courier New"/>
          <w:sz w:val="19"/>
          <w:szCs w:val="19"/>
        </w:rPr>
        <w:t xml:space="preserve">? </w:t>
      </w:r>
      <w:proofErr w:type="spellStart"/>
      <w:r w:rsidRPr="00443D1B">
        <w:rPr>
          <w:rFonts w:ascii="Courier New" w:hAnsi="Courier New" w:cs="Courier New"/>
          <w:sz w:val="19"/>
          <w:szCs w:val="19"/>
        </w:rPr>
        <w:t>LockExpiry</w:t>
      </w:r>
      <w:proofErr w:type="spellEnd"/>
      <w:r w:rsidRPr="00443D1B">
        <w:rPr>
          <w:rFonts w:ascii="Courier New" w:hAnsi="Courier New" w:cs="Courier New"/>
          <w:sz w:val="19"/>
          <w:szCs w:val="19"/>
        </w:rPr>
        <w:t xml:space="preserve"> </w:t>
      </w:r>
      <w:proofErr w:type="gramStart"/>
      <w:r w:rsidRPr="00443D1B">
        <w:rPr>
          <w:rFonts w:ascii="Courier New" w:hAnsi="Courier New" w:cs="Courier New"/>
          <w:sz w:val="19"/>
          <w:szCs w:val="19"/>
        </w:rPr>
        <w:t>{ get</w:t>
      </w:r>
      <w:proofErr w:type="gramEnd"/>
      <w:r w:rsidRPr="00443D1B">
        <w:rPr>
          <w:rFonts w:ascii="Courier New" w:hAnsi="Courier New" w:cs="Courier New"/>
          <w:sz w:val="19"/>
          <w:szCs w:val="19"/>
        </w:rPr>
        <w:t>; set</w:t>
      </w:r>
      <w:proofErr w:type="gramStart"/>
      <w:r w:rsidRPr="00443D1B">
        <w:rPr>
          <w:rFonts w:ascii="Courier New" w:hAnsi="Courier New" w:cs="Courier New"/>
          <w:sz w:val="19"/>
          <w:szCs w:val="19"/>
        </w:rPr>
        <w:t>; }</w:t>
      </w:r>
      <w:proofErr w:type="gramEnd"/>
    </w:p>
    <w:p w14:paraId="3EA565A8" w14:textId="30CA72F8" w:rsidR="00443D1B" w:rsidRPr="00443D1B" w:rsidRDefault="00443D1B" w:rsidP="00443D1B">
      <w:pPr>
        <w:shd w:val="clear" w:color="auto" w:fill="F0F0F0"/>
        <w:spacing w:after="0"/>
        <w:ind w:left="432"/>
        <w:rPr>
          <w:rFonts w:ascii="Courier New" w:hAnsi="Courier New" w:cs="Courier New"/>
          <w:sz w:val="19"/>
          <w:szCs w:val="19"/>
        </w:rPr>
      </w:pPr>
      <w:r w:rsidRPr="00443D1B">
        <w:rPr>
          <w:rFonts w:ascii="Courier New" w:hAnsi="Courier New" w:cs="Courier New"/>
          <w:sz w:val="19"/>
          <w:szCs w:val="19"/>
        </w:rPr>
        <w:t>}</w:t>
      </w:r>
    </w:p>
    <w:p w14:paraId="7FF83D0C" w14:textId="77777777" w:rsidR="00443D1B" w:rsidRPr="00443D1B" w:rsidRDefault="00443D1B" w:rsidP="00443D1B">
      <w:pPr>
        <w:pStyle w:val="Heading3"/>
      </w:pPr>
      <w:r w:rsidRPr="00443D1B">
        <w:t>Why This Matters</w:t>
      </w:r>
    </w:p>
    <w:p w14:paraId="714AFA21" w14:textId="77777777" w:rsidR="00443D1B" w:rsidRPr="00443D1B" w:rsidRDefault="00443D1B" w:rsidP="00443D1B">
      <w:pPr>
        <w:pStyle w:val="ListParagraph"/>
        <w:numPr>
          <w:ilvl w:val="0"/>
          <w:numId w:val="21"/>
        </w:numPr>
      </w:pPr>
      <w:r w:rsidRPr="00443D1B">
        <w:t xml:space="preserve">Encapsulation improves </w:t>
      </w:r>
    </w:p>
    <w:p w14:paraId="646ABF18" w14:textId="77777777" w:rsidR="00443D1B" w:rsidRPr="00443D1B" w:rsidRDefault="00443D1B" w:rsidP="00443D1B">
      <w:pPr>
        <w:pStyle w:val="ListParagraph"/>
        <w:numPr>
          <w:ilvl w:val="0"/>
          <w:numId w:val="21"/>
        </w:numPr>
      </w:pPr>
      <w:r w:rsidRPr="00443D1B">
        <w:t xml:space="preserve">Reduces duplication </w:t>
      </w:r>
    </w:p>
    <w:p w14:paraId="6E31E657" w14:textId="77777777" w:rsidR="00443D1B" w:rsidRPr="00443D1B" w:rsidRDefault="00443D1B" w:rsidP="00443D1B">
      <w:pPr>
        <w:pStyle w:val="ListParagraph"/>
        <w:numPr>
          <w:ilvl w:val="0"/>
          <w:numId w:val="21"/>
        </w:numPr>
      </w:pPr>
      <w:r w:rsidRPr="00443D1B">
        <w:t xml:space="preserve">Keeps logic consistent </w:t>
      </w:r>
    </w:p>
    <w:p w14:paraId="2AAA2C1D" w14:textId="77777777" w:rsidR="00443D1B" w:rsidRDefault="00443D1B" w:rsidP="00443D1B">
      <w:pPr>
        <w:pStyle w:val="Heading1"/>
      </w:pPr>
      <w:r>
        <w:t>10. Conclusion</w:t>
      </w:r>
    </w:p>
    <w:p w14:paraId="121AF3CB" w14:textId="454D2A7E" w:rsidR="00443D1B" w:rsidRPr="00443D1B" w:rsidRDefault="00443D1B" w:rsidP="00443D1B">
      <w:r w:rsidRPr="00443D1B">
        <w:t>This project shows a grasp of database modeling and object-oriented programming at the framework leve</w:t>
      </w:r>
      <w:r>
        <w:t>l</w:t>
      </w:r>
      <w:r w:rsidRPr="00443D1B">
        <w:t>. It does not make full use of key object-oriented design principles like encapsulation and behavior-driven models.</w:t>
      </w:r>
    </w:p>
    <w:p w14:paraId="2F07683F" w14:textId="77777777" w:rsidR="00443D1B" w:rsidRDefault="00443D1B" w:rsidP="00443D1B">
      <w:r w:rsidRPr="00443D1B">
        <w:t>Making the models include domain logic would greatly improve the system’s design. It would make the system more scalable easier to maintain and more in line, with world object-oriented programming practices.</w:t>
      </w:r>
    </w:p>
    <w:p w14:paraId="1B6BFB94" w14:textId="397C3BC3" w:rsidR="005326E7" w:rsidRDefault="00000000" w:rsidP="005326E7">
      <w:pPr>
        <w:pStyle w:val="Heading1"/>
      </w:pPr>
      <w:r>
        <w:t>11. Summary — All OOP Concepts at a Glance</w:t>
      </w:r>
    </w:p>
    <w:p w14:paraId="4B132C76" w14:textId="77777777" w:rsidR="00DB24FD" w:rsidRPr="00DB24FD" w:rsidRDefault="00DB24FD" w:rsidP="00DB24FD"/>
    <w:tbl>
      <w:tblPr>
        <w:tblStyle w:val="TableGrid"/>
        <w:tblW w:w="0" w:type="auto"/>
        <w:tblLook w:val="04A0" w:firstRow="1" w:lastRow="0" w:firstColumn="1" w:lastColumn="0" w:noHBand="0" w:noVBand="1"/>
      </w:tblPr>
      <w:tblGrid>
        <w:gridCol w:w="1971"/>
        <w:gridCol w:w="3232"/>
        <w:gridCol w:w="1958"/>
        <w:gridCol w:w="2235"/>
      </w:tblGrid>
      <w:tr w:rsidR="00D90E46" w14:paraId="30409826" w14:textId="77777777" w:rsidTr="00443D1B">
        <w:tc>
          <w:tcPr>
            <w:tcW w:w="1971" w:type="dxa"/>
            <w:shd w:val="clear" w:color="auto" w:fill="C02525"/>
          </w:tcPr>
          <w:p w14:paraId="14B56295" w14:textId="77777777" w:rsidR="00D90E46" w:rsidRDefault="00000000">
            <w:r>
              <w:rPr>
                <w:b/>
                <w:color w:val="FFFFFF"/>
                <w:sz w:val="20"/>
              </w:rPr>
              <w:t>OOP Concept</w:t>
            </w:r>
          </w:p>
        </w:tc>
        <w:tc>
          <w:tcPr>
            <w:tcW w:w="3232" w:type="dxa"/>
            <w:shd w:val="clear" w:color="auto" w:fill="C02525"/>
          </w:tcPr>
          <w:p w14:paraId="0D93A62E" w14:textId="77777777" w:rsidR="00D90E46" w:rsidRDefault="00000000">
            <w:r>
              <w:rPr>
                <w:b/>
                <w:color w:val="FFFFFF"/>
                <w:sz w:val="20"/>
              </w:rPr>
              <w:t>File / Location</w:t>
            </w:r>
          </w:p>
        </w:tc>
        <w:tc>
          <w:tcPr>
            <w:tcW w:w="1958" w:type="dxa"/>
            <w:shd w:val="clear" w:color="auto" w:fill="C02525"/>
          </w:tcPr>
          <w:p w14:paraId="745AE117" w14:textId="77777777" w:rsidR="00D90E46" w:rsidRDefault="00000000">
            <w:r>
              <w:rPr>
                <w:b/>
                <w:color w:val="FFFFFF"/>
                <w:sz w:val="20"/>
              </w:rPr>
              <w:t>Status</w:t>
            </w:r>
          </w:p>
        </w:tc>
        <w:tc>
          <w:tcPr>
            <w:tcW w:w="2235" w:type="dxa"/>
            <w:shd w:val="clear" w:color="auto" w:fill="C02525"/>
          </w:tcPr>
          <w:p w14:paraId="5D7A19E7" w14:textId="50F8F94D" w:rsidR="00D90E46" w:rsidRDefault="00DB24FD">
            <w:r>
              <w:rPr>
                <w:b/>
                <w:color w:val="FFFFFF"/>
                <w:sz w:val="20"/>
              </w:rPr>
              <w:t>Key points</w:t>
            </w:r>
          </w:p>
        </w:tc>
      </w:tr>
      <w:tr w:rsidR="00D90E46" w14:paraId="5B107662" w14:textId="77777777" w:rsidTr="00443D1B">
        <w:tc>
          <w:tcPr>
            <w:tcW w:w="1971" w:type="dxa"/>
          </w:tcPr>
          <w:p w14:paraId="3919AC7E" w14:textId="154D9CFF" w:rsidR="00D90E46" w:rsidRPr="00DB24FD" w:rsidRDefault="00443D1B">
            <w:pPr>
              <w:rPr>
                <w:sz w:val="19"/>
                <w:szCs w:val="19"/>
              </w:rPr>
            </w:pPr>
            <w:r w:rsidRPr="00DB24FD">
              <w:rPr>
                <w:sz w:val="19"/>
                <w:szCs w:val="19"/>
              </w:rPr>
              <w:t>Interface</w:t>
            </w:r>
          </w:p>
        </w:tc>
        <w:tc>
          <w:tcPr>
            <w:tcW w:w="3232" w:type="dxa"/>
          </w:tcPr>
          <w:p w14:paraId="28FB2A94" w14:textId="45E4F062" w:rsidR="00D90E46" w:rsidRPr="00DB24FD" w:rsidRDefault="00443D1B">
            <w:pPr>
              <w:rPr>
                <w:sz w:val="19"/>
                <w:szCs w:val="19"/>
              </w:rPr>
            </w:pPr>
            <w:proofErr w:type="spellStart"/>
            <w:r w:rsidRPr="00DB24FD">
              <w:rPr>
                <w:sz w:val="19"/>
                <w:szCs w:val="19"/>
              </w:rPr>
              <w:t>EmailService</w:t>
            </w:r>
            <w:proofErr w:type="spellEnd"/>
          </w:p>
        </w:tc>
        <w:tc>
          <w:tcPr>
            <w:tcW w:w="1958" w:type="dxa"/>
            <w:shd w:val="clear" w:color="auto" w:fill="D5F5E3"/>
          </w:tcPr>
          <w:p w14:paraId="469D2A36" w14:textId="77777777" w:rsidR="00D90E46" w:rsidRPr="00DB24FD" w:rsidRDefault="00000000">
            <w:pPr>
              <w:rPr>
                <w:sz w:val="19"/>
                <w:szCs w:val="19"/>
              </w:rPr>
            </w:pPr>
            <w:r w:rsidRPr="00DB24FD">
              <w:rPr>
                <w:sz w:val="19"/>
                <w:szCs w:val="19"/>
              </w:rPr>
              <w:t>Already Present</w:t>
            </w:r>
          </w:p>
        </w:tc>
        <w:tc>
          <w:tcPr>
            <w:tcW w:w="2235" w:type="dxa"/>
          </w:tcPr>
          <w:p w14:paraId="1669272C" w14:textId="0EE163A3" w:rsidR="00D90E46" w:rsidRPr="00DB24FD" w:rsidRDefault="00DB24FD">
            <w:pPr>
              <w:rPr>
                <w:sz w:val="19"/>
                <w:szCs w:val="19"/>
              </w:rPr>
            </w:pPr>
            <w:r w:rsidRPr="00DB24FD">
              <w:rPr>
                <w:sz w:val="19"/>
                <w:szCs w:val="19"/>
              </w:rPr>
              <w:t>Correct usage</w:t>
            </w:r>
          </w:p>
        </w:tc>
      </w:tr>
      <w:tr w:rsidR="00DB24FD" w14:paraId="74660556" w14:textId="77777777" w:rsidTr="00DB24FD">
        <w:trPr>
          <w:trHeight w:val="431"/>
        </w:trPr>
        <w:tc>
          <w:tcPr>
            <w:tcW w:w="1971" w:type="dxa"/>
          </w:tcPr>
          <w:p w14:paraId="219A7EAC" w14:textId="1EB323D2" w:rsidR="00DB24FD" w:rsidRPr="00DB24FD" w:rsidRDefault="00DB24FD" w:rsidP="00DB24FD">
            <w:pPr>
              <w:rPr>
                <w:sz w:val="19"/>
                <w:szCs w:val="19"/>
              </w:rPr>
            </w:pPr>
            <w:r w:rsidRPr="00DB24FD">
              <w:rPr>
                <w:sz w:val="19"/>
                <w:szCs w:val="19"/>
              </w:rPr>
              <w:t>Abstract Class</w:t>
            </w:r>
          </w:p>
        </w:tc>
        <w:tc>
          <w:tcPr>
            <w:tcW w:w="3232" w:type="dxa"/>
          </w:tcPr>
          <w:p w14:paraId="3EFA43A2" w14:textId="2448DCF2" w:rsidR="00DB24FD" w:rsidRPr="00DB24FD" w:rsidRDefault="00DB24FD" w:rsidP="00DB24FD">
            <w:pPr>
              <w:rPr>
                <w:sz w:val="19"/>
                <w:szCs w:val="19"/>
              </w:rPr>
            </w:pPr>
            <w:r w:rsidRPr="00DB24FD">
              <w:rPr>
                <w:sz w:val="19"/>
                <w:szCs w:val="19"/>
              </w:rPr>
              <w:t>-</w:t>
            </w:r>
          </w:p>
        </w:tc>
        <w:tc>
          <w:tcPr>
            <w:tcW w:w="1958" w:type="dxa"/>
            <w:shd w:val="clear" w:color="auto" w:fill="F2DBDB" w:themeFill="accent2" w:themeFillTint="33"/>
          </w:tcPr>
          <w:p w14:paraId="22016BB4" w14:textId="564A8285" w:rsidR="00DB24FD" w:rsidRPr="00DB24FD" w:rsidRDefault="00DB24FD" w:rsidP="00DB24FD">
            <w:pPr>
              <w:rPr>
                <w:sz w:val="19"/>
                <w:szCs w:val="19"/>
              </w:rPr>
            </w:pPr>
            <w:r w:rsidRPr="00DB24FD">
              <w:rPr>
                <w:sz w:val="19"/>
                <w:szCs w:val="19"/>
              </w:rPr>
              <w:t>Not present</w:t>
            </w:r>
          </w:p>
        </w:tc>
        <w:tc>
          <w:tcPr>
            <w:tcW w:w="2235" w:type="dxa"/>
          </w:tcPr>
          <w:p w14:paraId="2B8DA7AB" w14:textId="2091B9EB" w:rsidR="00DB24FD" w:rsidRPr="00DB24FD" w:rsidRDefault="00DB24FD" w:rsidP="00DB24FD">
            <w:pPr>
              <w:rPr>
                <w:sz w:val="19"/>
                <w:szCs w:val="19"/>
              </w:rPr>
            </w:pPr>
            <w:r w:rsidRPr="00DB24FD">
              <w:rPr>
                <w:sz w:val="19"/>
                <w:szCs w:val="19"/>
              </w:rPr>
              <w:t>Missed opportunity</w:t>
            </w:r>
          </w:p>
        </w:tc>
      </w:tr>
      <w:tr w:rsidR="00DB24FD" w14:paraId="5FB28A4D" w14:textId="77777777" w:rsidTr="00443D1B">
        <w:tc>
          <w:tcPr>
            <w:tcW w:w="1971" w:type="dxa"/>
          </w:tcPr>
          <w:p w14:paraId="08E7B99E" w14:textId="50E901E0" w:rsidR="00DB24FD" w:rsidRPr="00DB24FD" w:rsidRDefault="00DB24FD" w:rsidP="00DB24FD">
            <w:pPr>
              <w:rPr>
                <w:sz w:val="19"/>
                <w:szCs w:val="19"/>
              </w:rPr>
            </w:pPr>
            <w:r w:rsidRPr="00DB24FD">
              <w:rPr>
                <w:sz w:val="19"/>
                <w:szCs w:val="19"/>
              </w:rPr>
              <w:t>Partial Class</w:t>
            </w:r>
          </w:p>
        </w:tc>
        <w:tc>
          <w:tcPr>
            <w:tcW w:w="3232" w:type="dxa"/>
          </w:tcPr>
          <w:p w14:paraId="3CC8A22A" w14:textId="216049FD" w:rsidR="00DB24FD" w:rsidRPr="00DB24FD" w:rsidRDefault="00DB24FD" w:rsidP="00DB24FD">
            <w:pPr>
              <w:rPr>
                <w:sz w:val="19"/>
                <w:szCs w:val="19"/>
              </w:rPr>
            </w:pPr>
            <w:r w:rsidRPr="00DB24FD">
              <w:rPr>
                <w:sz w:val="19"/>
                <w:szCs w:val="19"/>
              </w:rPr>
              <w:t>-</w:t>
            </w:r>
          </w:p>
        </w:tc>
        <w:tc>
          <w:tcPr>
            <w:tcW w:w="1958" w:type="dxa"/>
            <w:shd w:val="clear" w:color="auto" w:fill="F2DBDB" w:themeFill="accent2" w:themeFillTint="33"/>
          </w:tcPr>
          <w:p w14:paraId="7801EED6" w14:textId="526E7F13" w:rsidR="00DB24FD" w:rsidRPr="00DB24FD" w:rsidRDefault="00DB24FD" w:rsidP="00DB24FD">
            <w:pPr>
              <w:rPr>
                <w:sz w:val="19"/>
                <w:szCs w:val="19"/>
              </w:rPr>
            </w:pPr>
            <w:r w:rsidRPr="00DB24FD">
              <w:rPr>
                <w:sz w:val="19"/>
                <w:szCs w:val="19"/>
              </w:rPr>
              <w:t>Not present</w:t>
            </w:r>
          </w:p>
        </w:tc>
        <w:tc>
          <w:tcPr>
            <w:tcW w:w="2235" w:type="dxa"/>
          </w:tcPr>
          <w:p w14:paraId="7D346FD0" w14:textId="03E68070" w:rsidR="00DB24FD" w:rsidRPr="00DB24FD" w:rsidRDefault="00DB24FD" w:rsidP="00DB24FD">
            <w:pPr>
              <w:rPr>
                <w:sz w:val="19"/>
                <w:szCs w:val="19"/>
              </w:rPr>
            </w:pPr>
            <w:r w:rsidRPr="00DB24FD">
              <w:rPr>
                <w:sz w:val="19"/>
                <w:szCs w:val="19"/>
              </w:rPr>
              <w:t>Not needed</w:t>
            </w:r>
          </w:p>
        </w:tc>
      </w:tr>
      <w:tr w:rsidR="00DB24FD" w14:paraId="0C13374B" w14:textId="77777777" w:rsidTr="00443D1B">
        <w:tc>
          <w:tcPr>
            <w:tcW w:w="1971" w:type="dxa"/>
          </w:tcPr>
          <w:p w14:paraId="5F70A308" w14:textId="54347787" w:rsidR="00DB24FD" w:rsidRPr="00DB24FD" w:rsidRDefault="00DB24FD" w:rsidP="00DB24FD">
            <w:pPr>
              <w:rPr>
                <w:sz w:val="19"/>
                <w:szCs w:val="19"/>
              </w:rPr>
            </w:pPr>
            <w:r w:rsidRPr="00DB24FD">
              <w:rPr>
                <w:sz w:val="19"/>
                <w:szCs w:val="19"/>
              </w:rPr>
              <w:t>Generics</w:t>
            </w:r>
          </w:p>
        </w:tc>
        <w:tc>
          <w:tcPr>
            <w:tcW w:w="3232" w:type="dxa"/>
          </w:tcPr>
          <w:p w14:paraId="7F2B5BCB" w14:textId="7654573C" w:rsidR="00DB24FD" w:rsidRPr="00DB24FD" w:rsidRDefault="00DB24FD" w:rsidP="00DB24FD">
            <w:pPr>
              <w:rPr>
                <w:sz w:val="19"/>
                <w:szCs w:val="19"/>
              </w:rPr>
            </w:pPr>
            <w:r w:rsidRPr="00DB24FD">
              <w:rPr>
                <w:sz w:val="19"/>
                <w:szCs w:val="19"/>
              </w:rPr>
              <w:t>EF, LINQ</w:t>
            </w:r>
          </w:p>
        </w:tc>
        <w:tc>
          <w:tcPr>
            <w:tcW w:w="1958" w:type="dxa"/>
            <w:shd w:val="clear" w:color="auto" w:fill="D5F5E3"/>
          </w:tcPr>
          <w:p w14:paraId="3D6D7E8C" w14:textId="77777777" w:rsidR="00DB24FD" w:rsidRPr="00DB24FD" w:rsidRDefault="00DB24FD" w:rsidP="00DB24FD">
            <w:pPr>
              <w:rPr>
                <w:sz w:val="19"/>
                <w:szCs w:val="19"/>
              </w:rPr>
            </w:pPr>
            <w:r w:rsidRPr="00DB24FD">
              <w:rPr>
                <w:sz w:val="19"/>
                <w:szCs w:val="19"/>
              </w:rPr>
              <w:t>Already Present</w:t>
            </w:r>
          </w:p>
        </w:tc>
        <w:tc>
          <w:tcPr>
            <w:tcW w:w="2235" w:type="dxa"/>
          </w:tcPr>
          <w:p w14:paraId="2C9C87D1" w14:textId="03608F7B" w:rsidR="00DB24FD" w:rsidRPr="00DB24FD" w:rsidRDefault="00DB24FD" w:rsidP="00DB24FD">
            <w:pPr>
              <w:rPr>
                <w:sz w:val="19"/>
                <w:szCs w:val="19"/>
              </w:rPr>
            </w:pPr>
            <w:r w:rsidRPr="00DB24FD">
              <w:rPr>
                <w:sz w:val="19"/>
                <w:szCs w:val="19"/>
              </w:rPr>
              <w:t>Used via framework</w:t>
            </w:r>
          </w:p>
        </w:tc>
      </w:tr>
      <w:tr w:rsidR="00DB24FD" w14:paraId="1F616CF4" w14:textId="77777777" w:rsidTr="00443D1B">
        <w:tc>
          <w:tcPr>
            <w:tcW w:w="1971" w:type="dxa"/>
          </w:tcPr>
          <w:p w14:paraId="583CEDF8" w14:textId="5B439E0B" w:rsidR="00DB24FD" w:rsidRPr="00DB24FD" w:rsidRDefault="00DB24FD" w:rsidP="00DB24FD">
            <w:pPr>
              <w:rPr>
                <w:sz w:val="19"/>
                <w:szCs w:val="19"/>
              </w:rPr>
            </w:pPr>
            <w:r w:rsidRPr="00DB24FD">
              <w:rPr>
                <w:sz w:val="19"/>
                <w:szCs w:val="19"/>
              </w:rPr>
              <w:t>Indexer</w:t>
            </w:r>
          </w:p>
        </w:tc>
        <w:tc>
          <w:tcPr>
            <w:tcW w:w="3232" w:type="dxa"/>
          </w:tcPr>
          <w:p w14:paraId="34822600" w14:textId="334695B4" w:rsidR="00DB24FD" w:rsidRPr="00DB24FD" w:rsidRDefault="00DB24FD" w:rsidP="00DB24FD">
            <w:pPr>
              <w:rPr>
                <w:sz w:val="19"/>
                <w:szCs w:val="19"/>
              </w:rPr>
            </w:pPr>
            <w:proofErr w:type="spellStart"/>
            <w:r w:rsidRPr="00DB24FD">
              <w:rPr>
                <w:sz w:val="19"/>
                <w:szCs w:val="19"/>
              </w:rPr>
              <w:t>IConfiguration</w:t>
            </w:r>
            <w:proofErr w:type="spellEnd"/>
          </w:p>
        </w:tc>
        <w:tc>
          <w:tcPr>
            <w:tcW w:w="1958" w:type="dxa"/>
            <w:shd w:val="clear" w:color="auto" w:fill="FEF9E7"/>
          </w:tcPr>
          <w:p w14:paraId="7FF89ED8" w14:textId="263BBED8" w:rsidR="00DB24FD" w:rsidRPr="00DB24FD" w:rsidRDefault="00DB24FD" w:rsidP="00DB24FD">
            <w:pPr>
              <w:rPr>
                <w:sz w:val="19"/>
                <w:szCs w:val="19"/>
              </w:rPr>
            </w:pPr>
            <w:r w:rsidRPr="00DB24FD">
              <w:rPr>
                <w:sz w:val="19"/>
                <w:szCs w:val="19"/>
              </w:rPr>
              <w:t>Partial Usage</w:t>
            </w:r>
          </w:p>
        </w:tc>
        <w:tc>
          <w:tcPr>
            <w:tcW w:w="2235" w:type="dxa"/>
          </w:tcPr>
          <w:p w14:paraId="7FF2C44B" w14:textId="4740B0AB" w:rsidR="00DB24FD" w:rsidRPr="00DB24FD" w:rsidRDefault="00DB24FD" w:rsidP="00DB24FD">
            <w:pPr>
              <w:rPr>
                <w:sz w:val="19"/>
                <w:szCs w:val="19"/>
              </w:rPr>
            </w:pPr>
            <w:r w:rsidRPr="00DB24FD">
              <w:rPr>
                <w:sz w:val="19"/>
                <w:szCs w:val="19"/>
              </w:rPr>
              <w:t>Implicit only</w:t>
            </w:r>
          </w:p>
        </w:tc>
      </w:tr>
      <w:tr w:rsidR="00DB24FD" w14:paraId="34454D1B" w14:textId="77777777" w:rsidTr="00443D1B">
        <w:tc>
          <w:tcPr>
            <w:tcW w:w="1971" w:type="dxa"/>
          </w:tcPr>
          <w:p w14:paraId="779DA248" w14:textId="4B36E2F2" w:rsidR="00DB24FD" w:rsidRPr="00DB24FD" w:rsidRDefault="00DB24FD" w:rsidP="00DB24FD">
            <w:pPr>
              <w:rPr>
                <w:sz w:val="19"/>
                <w:szCs w:val="19"/>
              </w:rPr>
            </w:pPr>
            <w:r w:rsidRPr="00DB24FD">
              <w:rPr>
                <w:sz w:val="19"/>
                <w:szCs w:val="19"/>
              </w:rPr>
              <w:t xml:space="preserve">Model </w:t>
            </w:r>
            <w:r w:rsidRPr="00DB24FD">
              <w:rPr>
                <w:sz w:val="19"/>
                <w:szCs w:val="19"/>
              </w:rPr>
              <w:t>Prep</w:t>
            </w:r>
          </w:p>
        </w:tc>
        <w:tc>
          <w:tcPr>
            <w:tcW w:w="3232" w:type="dxa"/>
          </w:tcPr>
          <w:p w14:paraId="75679598" w14:textId="7A462C83" w:rsidR="00DB24FD" w:rsidRPr="00DB24FD" w:rsidRDefault="00DB24FD" w:rsidP="00DB24FD">
            <w:pPr>
              <w:rPr>
                <w:sz w:val="19"/>
                <w:szCs w:val="19"/>
              </w:rPr>
            </w:pPr>
            <w:r w:rsidRPr="00DB24FD">
              <w:rPr>
                <w:sz w:val="19"/>
                <w:szCs w:val="19"/>
              </w:rPr>
              <w:t>All models</w:t>
            </w:r>
          </w:p>
        </w:tc>
        <w:tc>
          <w:tcPr>
            <w:tcW w:w="1958" w:type="dxa"/>
            <w:shd w:val="clear" w:color="auto" w:fill="FEF9E7"/>
          </w:tcPr>
          <w:p w14:paraId="21E2E8B9" w14:textId="34737014" w:rsidR="00DB24FD" w:rsidRPr="00DB24FD" w:rsidRDefault="00DB24FD" w:rsidP="00DB24FD">
            <w:pPr>
              <w:rPr>
                <w:sz w:val="19"/>
                <w:szCs w:val="19"/>
              </w:rPr>
            </w:pPr>
            <w:r w:rsidRPr="00DB24FD">
              <w:rPr>
                <w:sz w:val="19"/>
                <w:szCs w:val="19"/>
              </w:rPr>
              <w:t>Scope for improvement</w:t>
            </w:r>
          </w:p>
        </w:tc>
        <w:tc>
          <w:tcPr>
            <w:tcW w:w="2235" w:type="dxa"/>
          </w:tcPr>
          <w:p w14:paraId="1906C877" w14:textId="34C022BD" w:rsidR="00DB24FD" w:rsidRPr="00DB24FD" w:rsidRDefault="00DB24FD" w:rsidP="00DB24FD">
            <w:pPr>
              <w:rPr>
                <w:sz w:val="19"/>
                <w:szCs w:val="19"/>
              </w:rPr>
            </w:pPr>
            <w:r w:rsidRPr="00DB24FD">
              <w:rPr>
                <w:sz w:val="19"/>
                <w:szCs w:val="19"/>
              </w:rPr>
              <w:t>Needs improvement</w:t>
            </w:r>
          </w:p>
        </w:tc>
      </w:tr>
    </w:tbl>
    <w:p w14:paraId="6F1D90F0" w14:textId="77777777" w:rsidR="00DB24FD" w:rsidRDefault="00DB24FD">
      <w:pPr>
        <w:pBdr>
          <w:bottom w:val="single" w:sz="6" w:space="1" w:color="C02525"/>
        </w:pBdr>
        <w:spacing w:after="120"/>
      </w:pPr>
    </w:p>
    <w:p w14:paraId="78F4B74E" w14:textId="77777777" w:rsidR="00DB24FD" w:rsidRDefault="00DB24FD">
      <w:pPr>
        <w:pBdr>
          <w:bottom w:val="single" w:sz="6" w:space="1" w:color="C02525"/>
        </w:pBdr>
        <w:spacing w:after="120"/>
      </w:pPr>
    </w:p>
    <w:p w14:paraId="045BD2F8" w14:textId="77777777" w:rsidR="00D90E46" w:rsidRDefault="00000000">
      <w:pPr>
        <w:jc w:val="center"/>
      </w:pPr>
      <w:r>
        <w:rPr>
          <w:i/>
          <w:color w:val="555555"/>
          <w:sz w:val="18"/>
        </w:rPr>
        <w:t xml:space="preserve">OOPS in </w:t>
      </w:r>
      <w:proofErr w:type="gramStart"/>
      <w:r>
        <w:rPr>
          <w:i/>
          <w:color w:val="555555"/>
          <w:sz w:val="18"/>
        </w:rPr>
        <w:t>Project  ·</w:t>
      </w:r>
      <w:proofErr w:type="gramEnd"/>
      <w:r>
        <w:rPr>
          <w:i/>
          <w:color w:val="555555"/>
          <w:sz w:val="18"/>
        </w:rPr>
        <w:t xml:space="preserve">  Bus Booking </w:t>
      </w:r>
      <w:proofErr w:type="gramStart"/>
      <w:r>
        <w:rPr>
          <w:i/>
          <w:color w:val="555555"/>
          <w:sz w:val="18"/>
        </w:rPr>
        <w:t>System  ·</w:t>
      </w:r>
      <w:proofErr w:type="gramEnd"/>
      <w:r>
        <w:rPr>
          <w:i/>
          <w:color w:val="555555"/>
          <w:sz w:val="18"/>
        </w:rPr>
        <w:t xml:space="preserve">  Angular + .NET + PostgreSQL</w:t>
      </w:r>
    </w:p>
    <w:sectPr w:rsidR="00D90E46" w:rsidSect="00034616">
      <w:head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EFA21" w14:textId="77777777" w:rsidR="00CD2530" w:rsidRDefault="00CD2530" w:rsidP="004051B5">
      <w:pPr>
        <w:spacing w:after="0" w:line="240" w:lineRule="auto"/>
      </w:pPr>
      <w:r>
        <w:separator/>
      </w:r>
    </w:p>
  </w:endnote>
  <w:endnote w:type="continuationSeparator" w:id="0">
    <w:p w14:paraId="256611EE" w14:textId="77777777" w:rsidR="00CD2530" w:rsidRDefault="00CD2530" w:rsidP="00405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FCCD" w14:textId="77777777" w:rsidR="00CD2530" w:rsidRDefault="00CD2530" w:rsidP="004051B5">
      <w:pPr>
        <w:spacing w:after="0" w:line="240" w:lineRule="auto"/>
      </w:pPr>
      <w:r>
        <w:separator/>
      </w:r>
    </w:p>
  </w:footnote>
  <w:footnote w:type="continuationSeparator" w:id="0">
    <w:p w14:paraId="70697056" w14:textId="77777777" w:rsidR="00CD2530" w:rsidRDefault="00CD2530" w:rsidP="00405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31AB" w14:textId="4E3117F6" w:rsidR="004051B5" w:rsidRDefault="004051B5" w:rsidP="004051B5">
    <w:pPr>
      <w:pStyle w:val="Header"/>
    </w:pPr>
    <w:r>
      <w:t xml:space="preserve">Name – Sai Nikitha NSR </w:t>
    </w:r>
    <w:r>
      <w:tab/>
      <w:t xml:space="preserve">                                                                             Date – </w:t>
    </w:r>
    <w:r w:rsidR="005C1360">
      <w:t>5</w:t>
    </w:r>
    <w:r w:rsidRPr="008B4D95">
      <w:rPr>
        <w:vertAlign w:val="superscript"/>
      </w:rPr>
      <w:t>th</w:t>
    </w:r>
    <w:r>
      <w:t xml:space="preserve"> May, 2026</w:t>
    </w:r>
    <w:r>
      <w:tab/>
    </w:r>
  </w:p>
  <w:p w14:paraId="011D45B1" w14:textId="2921E970" w:rsidR="004051B5" w:rsidRDefault="004051B5" w:rsidP="004051B5">
    <w:pPr>
      <w:pStyle w:val="Header"/>
      <w:tabs>
        <w:tab w:val="clear" w:pos="9360"/>
        <w:tab w:val="left" w:pos="7267"/>
      </w:tabs>
    </w:pPr>
    <w:r>
      <w:t xml:space="preserve">Day – </w:t>
    </w:r>
    <w:r w:rsidR="005C1360">
      <w:t>9</w:t>
    </w:r>
    <w:r>
      <w:t xml:space="preserve"> Assignment</w:t>
    </w:r>
    <w:r>
      <w:tab/>
      <w:t xml:space="preserve">                                                                                     Mail – sainikinsr@gmail.com</w:t>
    </w:r>
  </w:p>
  <w:p w14:paraId="0F9648D0" w14:textId="77777777" w:rsidR="004051B5" w:rsidRDefault="00405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A18BB"/>
    <w:multiLevelType w:val="hybridMultilevel"/>
    <w:tmpl w:val="FAA2C908"/>
    <w:lvl w:ilvl="0" w:tplc="FB907DD0">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01167"/>
    <w:multiLevelType w:val="hybridMultilevel"/>
    <w:tmpl w:val="3A7036EC"/>
    <w:lvl w:ilvl="0" w:tplc="7B5ACD5E">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F2CE4"/>
    <w:multiLevelType w:val="hybridMultilevel"/>
    <w:tmpl w:val="EA207A18"/>
    <w:lvl w:ilvl="0" w:tplc="FB907DD0">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A7E55"/>
    <w:multiLevelType w:val="multilevel"/>
    <w:tmpl w:val="D02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726CC"/>
    <w:multiLevelType w:val="multilevel"/>
    <w:tmpl w:val="331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05A44"/>
    <w:multiLevelType w:val="hybridMultilevel"/>
    <w:tmpl w:val="6004D0DA"/>
    <w:lvl w:ilvl="0" w:tplc="FB907DD0">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870A0F"/>
    <w:multiLevelType w:val="multilevel"/>
    <w:tmpl w:val="2EE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B5747"/>
    <w:multiLevelType w:val="multilevel"/>
    <w:tmpl w:val="EB9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D401A"/>
    <w:multiLevelType w:val="hybridMultilevel"/>
    <w:tmpl w:val="CA022916"/>
    <w:lvl w:ilvl="0" w:tplc="FB907DD0">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8D5888"/>
    <w:multiLevelType w:val="hybridMultilevel"/>
    <w:tmpl w:val="3B6C1510"/>
    <w:lvl w:ilvl="0" w:tplc="FB907DD0">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754984"/>
    <w:multiLevelType w:val="multilevel"/>
    <w:tmpl w:val="226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767C4"/>
    <w:multiLevelType w:val="multilevel"/>
    <w:tmpl w:val="51A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556969">
    <w:abstractNumId w:val="8"/>
  </w:num>
  <w:num w:numId="2" w16cid:durableId="3947150">
    <w:abstractNumId w:val="6"/>
  </w:num>
  <w:num w:numId="3" w16cid:durableId="1517501946">
    <w:abstractNumId w:val="5"/>
  </w:num>
  <w:num w:numId="4" w16cid:durableId="508642160">
    <w:abstractNumId w:val="4"/>
  </w:num>
  <w:num w:numId="5" w16cid:durableId="681785213">
    <w:abstractNumId w:val="7"/>
  </w:num>
  <w:num w:numId="6" w16cid:durableId="573782835">
    <w:abstractNumId w:val="3"/>
  </w:num>
  <w:num w:numId="7" w16cid:durableId="98375311">
    <w:abstractNumId w:val="2"/>
  </w:num>
  <w:num w:numId="8" w16cid:durableId="567569678">
    <w:abstractNumId w:val="1"/>
  </w:num>
  <w:num w:numId="9" w16cid:durableId="1765564972">
    <w:abstractNumId w:val="0"/>
  </w:num>
  <w:num w:numId="10" w16cid:durableId="1556162446">
    <w:abstractNumId w:val="10"/>
  </w:num>
  <w:num w:numId="11" w16cid:durableId="1487627367">
    <w:abstractNumId w:val="13"/>
  </w:num>
  <w:num w:numId="12" w16cid:durableId="460811434">
    <w:abstractNumId w:val="9"/>
  </w:num>
  <w:num w:numId="13" w16cid:durableId="1046222480">
    <w:abstractNumId w:val="14"/>
  </w:num>
  <w:num w:numId="14" w16cid:durableId="1425877011">
    <w:abstractNumId w:val="19"/>
  </w:num>
  <w:num w:numId="15" w16cid:durableId="128012178">
    <w:abstractNumId w:val="17"/>
  </w:num>
  <w:num w:numId="16" w16cid:durableId="572013333">
    <w:abstractNumId w:val="15"/>
  </w:num>
  <w:num w:numId="17" w16cid:durableId="1186480090">
    <w:abstractNumId w:val="20"/>
  </w:num>
  <w:num w:numId="18" w16cid:durableId="1264723253">
    <w:abstractNumId w:val="11"/>
  </w:num>
  <w:num w:numId="19" w16cid:durableId="1464083216">
    <w:abstractNumId w:val="12"/>
  </w:num>
  <w:num w:numId="20" w16cid:durableId="1940596717">
    <w:abstractNumId w:val="16"/>
  </w:num>
  <w:num w:numId="21" w16cid:durableId="2442685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C4F"/>
    <w:rsid w:val="0015074B"/>
    <w:rsid w:val="00176FA8"/>
    <w:rsid w:val="0029639D"/>
    <w:rsid w:val="002E5C4E"/>
    <w:rsid w:val="00326F90"/>
    <w:rsid w:val="003A1357"/>
    <w:rsid w:val="003B28C3"/>
    <w:rsid w:val="004051B5"/>
    <w:rsid w:val="00443CD0"/>
    <w:rsid w:val="00443D1B"/>
    <w:rsid w:val="005326E7"/>
    <w:rsid w:val="005C1360"/>
    <w:rsid w:val="006C04DE"/>
    <w:rsid w:val="00746BA5"/>
    <w:rsid w:val="007A1AB4"/>
    <w:rsid w:val="009243A3"/>
    <w:rsid w:val="00AA1D8D"/>
    <w:rsid w:val="00B41BB2"/>
    <w:rsid w:val="00B47730"/>
    <w:rsid w:val="00B76DBC"/>
    <w:rsid w:val="00CB0664"/>
    <w:rsid w:val="00CD2530"/>
    <w:rsid w:val="00D90E46"/>
    <w:rsid w:val="00DB24FD"/>
    <w:rsid w:val="00E51840"/>
    <w:rsid w:val="00F52415"/>
    <w:rsid w:val="00F72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4D165"/>
  <w14:defaultImageDpi w14:val="300"/>
  <w15:docId w15:val="{0DF821D9-6205-47AE-9B9E-1EE781A3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Nikitha</cp:lastModifiedBy>
  <cp:revision>4</cp:revision>
  <dcterms:created xsi:type="dcterms:W3CDTF">2026-05-04T17:20:00Z</dcterms:created>
  <dcterms:modified xsi:type="dcterms:W3CDTF">2026-05-05T15:08:00Z</dcterms:modified>
  <cp:category/>
</cp:coreProperties>
</file>