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1E2B5" w14:textId="77777777" w:rsidR="003B267F" w:rsidRPr="003B267F" w:rsidRDefault="003B267F" w:rsidP="003B267F">
      <w:r w:rsidRPr="003B267F">
        <w:t>Audit Trail for Taxi Fare Analysis Model</w:t>
      </w:r>
    </w:p>
    <w:p w14:paraId="4A032A4C" w14:textId="77777777" w:rsidR="003B267F" w:rsidRPr="003B267F" w:rsidRDefault="003B267F" w:rsidP="003B267F">
      <w:r w:rsidRPr="003B267F">
        <w:rPr>
          <w:b/>
          <w:bCs/>
        </w:rPr>
        <w:t>1.0 Model Purpose</w:t>
      </w:r>
    </w:p>
    <w:p w14:paraId="767A78B4" w14:textId="77777777" w:rsidR="003B267F" w:rsidRPr="003B267F" w:rsidRDefault="003B267F" w:rsidP="003B267F">
      <w:r w:rsidRPr="003B267F">
        <w:t xml:space="preserve">This model </w:t>
      </w:r>
      <w:proofErr w:type="spellStart"/>
      <w:r w:rsidRPr="003B267F">
        <w:t>analyzes</w:t>
      </w:r>
      <w:proofErr w:type="spellEnd"/>
      <w:r w:rsidRPr="003B267F">
        <w:t xml:space="preserve"> taxi journey data in the </w:t>
      </w:r>
      <w:proofErr w:type="gramStart"/>
      <w:r w:rsidRPr="003B267F">
        <w:t>City</w:t>
      </w:r>
      <w:proofErr w:type="gramEnd"/>
      <w:r w:rsidRPr="003B267F">
        <w:t xml:space="preserve"> to understand usage patterns and assess the impact of a proposed fare increase on reducing congestion in </w:t>
      </w:r>
      <w:proofErr w:type="spellStart"/>
      <w:r w:rsidRPr="003B267F">
        <w:t>neighborhood</w:t>
      </w:r>
      <w:proofErr w:type="spellEnd"/>
      <w:r w:rsidRPr="003B267F">
        <w:t xml:space="preserve"> A.</w:t>
      </w:r>
    </w:p>
    <w:p w14:paraId="53757C16" w14:textId="77777777" w:rsidR="003B267F" w:rsidRPr="003B267F" w:rsidRDefault="003B267F" w:rsidP="003B267F">
      <w:r w:rsidRPr="003B267F">
        <w:rPr>
          <w:b/>
          <w:bCs/>
        </w:rPr>
        <w:t>2.0 Data</w:t>
      </w:r>
    </w:p>
    <w:p w14:paraId="5D264B01" w14:textId="77777777" w:rsidR="003B267F" w:rsidRPr="003B267F" w:rsidRDefault="003B267F" w:rsidP="003B267F">
      <w:r w:rsidRPr="003B267F">
        <w:rPr>
          <w:b/>
          <w:bCs/>
        </w:rPr>
        <w:t>2.1 Data Source</w:t>
      </w:r>
      <w:r w:rsidRPr="003B267F">
        <w:br/>
        <w:t xml:space="preserve">The data used in this model comes from a sample dataset provided by the City’s Taxi Commission, representing 2.5% of July 2021 taxi journeys. The dataset is assumed to be representative of overall consumer </w:t>
      </w:r>
      <w:proofErr w:type="spellStart"/>
      <w:r w:rsidRPr="003B267F">
        <w:t>behavior</w:t>
      </w:r>
      <w:proofErr w:type="spellEnd"/>
      <w:r w:rsidRPr="003B267F">
        <w:t>.</w:t>
      </w:r>
    </w:p>
    <w:p w14:paraId="21185E99" w14:textId="77777777" w:rsidR="003B267F" w:rsidRPr="003B267F" w:rsidRDefault="003B267F" w:rsidP="003B267F">
      <w:r w:rsidRPr="003B267F">
        <w:rPr>
          <w:b/>
          <w:bCs/>
        </w:rPr>
        <w:t>2.2 Data Checks &amp; Corrections</w:t>
      </w:r>
    </w:p>
    <w:p w14:paraId="3EF1E960" w14:textId="77777777" w:rsidR="003B267F" w:rsidRPr="003B267F" w:rsidRDefault="003B267F" w:rsidP="003B267F">
      <w:r w:rsidRPr="003B267F">
        <w:t>The following data checks and corrections were performed based on the provided information:</w:t>
      </w:r>
    </w:p>
    <w:p w14:paraId="6192E0E3" w14:textId="77777777" w:rsidR="003B267F" w:rsidRPr="003B267F" w:rsidRDefault="003B267F" w:rsidP="003B267F">
      <w:pPr>
        <w:numPr>
          <w:ilvl w:val="0"/>
          <w:numId w:val="15"/>
        </w:numPr>
      </w:pPr>
      <w:r w:rsidRPr="003B267F">
        <w:rPr>
          <w:b/>
          <w:bCs/>
        </w:rPr>
        <w:t>Number of Passengers:</w:t>
      </w:r>
      <w:r w:rsidRPr="003B267F">
        <w:t> Values outside the range of 1 to 6 were flagged and replaced with the nearest bound (1 or 6).</w:t>
      </w:r>
    </w:p>
    <w:p w14:paraId="5ACA5C93" w14:textId="77777777" w:rsidR="003B267F" w:rsidRPr="003B267F" w:rsidRDefault="003B267F" w:rsidP="003B267F">
      <w:pPr>
        <w:numPr>
          <w:ilvl w:val="0"/>
          <w:numId w:val="15"/>
        </w:numPr>
      </w:pPr>
      <w:r w:rsidRPr="003B267F">
        <w:rPr>
          <w:b/>
          <w:bCs/>
        </w:rPr>
        <w:t>Journey Distance:</w:t>
      </w:r>
      <w:r w:rsidRPr="003B267F">
        <w:t> Values outside the range of 0.1 to 100 miles were flagged and replaced with the nearest bound (0.1 or 100).</w:t>
      </w:r>
    </w:p>
    <w:p w14:paraId="204E53C3" w14:textId="77777777" w:rsidR="003B267F" w:rsidRPr="003B267F" w:rsidRDefault="003B267F" w:rsidP="003B267F">
      <w:pPr>
        <w:numPr>
          <w:ilvl w:val="0"/>
          <w:numId w:val="15"/>
        </w:numPr>
      </w:pPr>
      <w:r w:rsidRPr="003B267F">
        <w:rPr>
          <w:b/>
          <w:bCs/>
        </w:rPr>
        <w:t>Fare Amount:</w:t>
      </w:r>
      <w:r w:rsidRPr="003B267F">
        <w:t> Values outside the range of $2.50 to $250 were flagged and replaced with the nearest bound ($2.50 or $250).</w:t>
      </w:r>
    </w:p>
    <w:p w14:paraId="77F029F1" w14:textId="77777777" w:rsidR="003B267F" w:rsidRPr="003B267F" w:rsidRDefault="003B267F" w:rsidP="003B267F">
      <w:pPr>
        <w:numPr>
          <w:ilvl w:val="0"/>
          <w:numId w:val="15"/>
        </w:numPr>
      </w:pPr>
      <w:r w:rsidRPr="003B267F">
        <w:rPr>
          <w:b/>
          <w:bCs/>
        </w:rPr>
        <w:t>Journey Duration:</w:t>
      </w:r>
      <w:r w:rsidRPr="003B267F">
        <w:t> Values outside the range of 1 minute to 3 hours (180 minutes) were flagged and replaced with the nearest bound (1 or 180).</w:t>
      </w:r>
    </w:p>
    <w:p w14:paraId="5385F50A" w14:textId="77777777" w:rsidR="003B267F" w:rsidRPr="003B267F" w:rsidRDefault="003B267F" w:rsidP="003B267F">
      <w:r w:rsidRPr="003B267F">
        <w:rPr>
          <w:b/>
          <w:bCs/>
        </w:rPr>
        <w:t>2.3 Data Patterns &amp; Reasonableness of Charts</w:t>
      </w:r>
    </w:p>
    <w:p w14:paraId="55166F73" w14:textId="77777777" w:rsidR="003B267F" w:rsidRPr="003B267F" w:rsidRDefault="003B267F" w:rsidP="003B267F">
      <w:pPr>
        <w:numPr>
          <w:ilvl w:val="0"/>
          <w:numId w:val="16"/>
        </w:numPr>
      </w:pPr>
      <w:r w:rsidRPr="003B267F">
        <w:rPr>
          <w:b/>
          <w:bCs/>
        </w:rPr>
        <w:t>Journey Distance &amp; Duration Chart:</w:t>
      </w:r>
      <w:r w:rsidRPr="003B267F">
        <w:t> This chart visually represents the relationship between distance and duration. A clear positive correlation is expected, with longer distances generally corresponding to longer durations. Any significant outliers should be investigated further.</w:t>
      </w:r>
    </w:p>
    <w:p w14:paraId="58BE816B" w14:textId="77777777" w:rsidR="003B267F" w:rsidRPr="003B267F" w:rsidRDefault="003B267F" w:rsidP="003B267F">
      <w:pPr>
        <w:numPr>
          <w:ilvl w:val="0"/>
          <w:numId w:val="16"/>
        </w:numPr>
      </w:pPr>
      <w:r w:rsidRPr="003B267F">
        <w:rPr>
          <w:b/>
          <w:bCs/>
        </w:rPr>
        <w:t>Taxi Journeys by Day &amp; Hour Charts:</w:t>
      </w:r>
      <w:r w:rsidRPr="003B267F">
        <w:t> These charts display the distribution of journeys throughout the week and day. Weekday peaks during commuting hours and potential weekend variations are anticipated. Chart patterns should reflect typical taxi usage trends.</w:t>
      </w:r>
    </w:p>
    <w:p w14:paraId="1F77BC44" w14:textId="77777777" w:rsidR="003B267F" w:rsidRPr="003B267F" w:rsidRDefault="003B267F" w:rsidP="003B267F">
      <w:r w:rsidRPr="003B267F">
        <w:rPr>
          <w:b/>
          <w:bCs/>
        </w:rPr>
        <w:t>3.0 Assumptions</w:t>
      </w:r>
    </w:p>
    <w:p w14:paraId="4F7E40BD" w14:textId="77777777" w:rsidR="003B267F" w:rsidRPr="003B267F" w:rsidRDefault="003B267F" w:rsidP="003B267F">
      <w:pPr>
        <w:numPr>
          <w:ilvl w:val="0"/>
          <w:numId w:val="17"/>
        </w:numPr>
      </w:pPr>
      <w:r w:rsidRPr="003B267F">
        <w:t>The 2.5% sample dataset accurately represents the entire population of taxi journeys in the City for July 2021.</w:t>
      </w:r>
    </w:p>
    <w:p w14:paraId="398669CD" w14:textId="77777777" w:rsidR="003B267F" w:rsidRPr="003B267F" w:rsidRDefault="003B267F" w:rsidP="003B267F">
      <w:pPr>
        <w:numPr>
          <w:ilvl w:val="0"/>
          <w:numId w:val="17"/>
        </w:numPr>
      </w:pPr>
      <w:r w:rsidRPr="003B267F">
        <w:lastRenderedPageBreak/>
        <w:t>The provided information regarding the valid ranges for passengers, distance, fare, and duration is accurate.</w:t>
      </w:r>
    </w:p>
    <w:p w14:paraId="7495C0D3" w14:textId="77777777" w:rsidR="003B267F" w:rsidRPr="003B267F" w:rsidRDefault="003B267F" w:rsidP="003B267F">
      <w:pPr>
        <w:numPr>
          <w:ilvl w:val="0"/>
          <w:numId w:val="17"/>
        </w:numPr>
      </w:pPr>
      <w:r w:rsidRPr="003B267F">
        <w:t>The proposed proxy formula for calculating fare amount is an acceptable substitute for the actual complicated fare formula.</w:t>
      </w:r>
    </w:p>
    <w:p w14:paraId="30135950" w14:textId="77777777" w:rsidR="003B267F" w:rsidRPr="003B267F" w:rsidRDefault="003B267F" w:rsidP="003B267F">
      <w:pPr>
        <w:numPr>
          <w:ilvl w:val="0"/>
          <w:numId w:val="17"/>
        </w:numPr>
      </w:pPr>
      <w:r w:rsidRPr="003B267F">
        <w:t>The impact on demand due to fare increases is continuous and follows the relationship provided by the client.</w:t>
      </w:r>
    </w:p>
    <w:p w14:paraId="715612DF" w14:textId="77777777" w:rsidR="003B267F" w:rsidRPr="003B267F" w:rsidRDefault="003B267F" w:rsidP="003B267F">
      <w:r w:rsidRPr="003B267F">
        <w:rPr>
          <w:b/>
          <w:bCs/>
        </w:rPr>
        <w:t>4.0 Methodology</w:t>
      </w:r>
    </w:p>
    <w:p w14:paraId="0E1EF9CA" w14:textId="77777777" w:rsidR="003B267F" w:rsidRPr="003B267F" w:rsidRDefault="003B267F" w:rsidP="003B267F">
      <w:r w:rsidRPr="003B267F">
        <w:rPr>
          <w:b/>
          <w:bCs/>
        </w:rPr>
        <w:t>4.1 Data Cleaning &amp; Preparation</w:t>
      </w:r>
    </w:p>
    <w:p w14:paraId="556168C3" w14:textId="77777777" w:rsidR="003B267F" w:rsidRPr="003B267F" w:rsidRDefault="003B267F" w:rsidP="003B267F">
      <w:pPr>
        <w:numPr>
          <w:ilvl w:val="0"/>
          <w:numId w:val="18"/>
        </w:numPr>
      </w:pPr>
      <w:r w:rsidRPr="003B267F">
        <w:rPr>
          <w:b/>
          <w:bCs/>
        </w:rPr>
        <w:t>Worksheet:</w:t>
      </w:r>
      <w:r w:rsidRPr="003B267F">
        <w:t> "Data_Cleaning"</w:t>
      </w:r>
    </w:p>
    <w:p w14:paraId="14FCEB64" w14:textId="77777777" w:rsidR="003B267F" w:rsidRPr="003B267F" w:rsidRDefault="003B267F" w:rsidP="003B267F">
      <w:pPr>
        <w:numPr>
          <w:ilvl w:val="0"/>
          <w:numId w:val="18"/>
        </w:numPr>
      </w:pPr>
      <w:r w:rsidRPr="003B267F">
        <w:rPr>
          <w:b/>
          <w:bCs/>
        </w:rPr>
        <w:t>Description:</w:t>
      </w:r>
      <w:r w:rsidRPr="003B267F">
        <w:t> The raw dataset is first imported into this worksheet. Data checks are implemented using IF functions to identify values outside the acceptable ranges. For example, for Journey Distance: =</w:t>
      </w:r>
      <w:proofErr w:type="gramStart"/>
      <w:r w:rsidRPr="003B267F">
        <w:t>IF(</w:t>
      </w:r>
      <w:proofErr w:type="gramEnd"/>
      <w:r w:rsidRPr="003B267F">
        <w:t>OR(B2&lt;0.1, B2&gt;100), "FLAG", B2). Flagged values are replaced with the nearest bound using nested IF functions. This process ensures data consistency and reasonableness.</w:t>
      </w:r>
    </w:p>
    <w:p w14:paraId="45DF1A0B" w14:textId="77777777" w:rsidR="003B267F" w:rsidRPr="003B267F" w:rsidRDefault="003B267F" w:rsidP="003B267F">
      <w:r w:rsidRPr="003B267F">
        <w:rPr>
          <w:b/>
          <w:bCs/>
        </w:rPr>
        <w:t>4.2 Expected Fare Calculation</w:t>
      </w:r>
    </w:p>
    <w:p w14:paraId="1AF6F31D" w14:textId="77777777" w:rsidR="003B267F" w:rsidRPr="003B267F" w:rsidRDefault="003B267F" w:rsidP="003B267F">
      <w:pPr>
        <w:numPr>
          <w:ilvl w:val="0"/>
          <w:numId w:val="19"/>
        </w:numPr>
      </w:pPr>
      <w:r w:rsidRPr="003B267F">
        <w:rPr>
          <w:b/>
          <w:bCs/>
        </w:rPr>
        <w:t>Worksheet:</w:t>
      </w:r>
      <w:r w:rsidRPr="003B267F">
        <w:t> "</w:t>
      </w:r>
      <w:proofErr w:type="spellStart"/>
      <w:r w:rsidRPr="003B267F">
        <w:t>Fare_Calculation</w:t>
      </w:r>
      <w:proofErr w:type="spellEnd"/>
      <w:r w:rsidRPr="003B267F">
        <w:t>"</w:t>
      </w:r>
    </w:p>
    <w:p w14:paraId="0ED94E38" w14:textId="77777777" w:rsidR="003B267F" w:rsidRPr="003B267F" w:rsidRDefault="003B267F" w:rsidP="003B267F">
      <w:pPr>
        <w:numPr>
          <w:ilvl w:val="0"/>
          <w:numId w:val="19"/>
        </w:numPr>
      </w:pPr>
      <w:r w:rsidRPr="003B267F">
        <w:rPr>
          <w:b/>
          <w:bCs/>
        </w:rPr>
        <w:t>Description:</w:t>
      </w:r>
      <w:r w:rsidRPr="003B267F">
        <w:t> This worksheet utilizes the cleaned dataset. The expected fare amount for each journey is calculated using the provided proxy formula: = 1.70 + 1.80 * [Journey Distance] + 0.37 * [Journey Duration]. This calculation provides a basis for comparison with the actual fare amount.</w:t>
      </w:r>
    </w:p>
    <w:p w14:paraId="419A740A" w14:textId="77777777" w:rsidR="003B267F" w:rsidRPr="003B267F" w:rsidRDefault="003B267F" w:rsidP="003B267F">
      <w:r w:rsidRPr="003B267F">
        <w:rPr>
          <w:b/>
          <w:bCs/>
        </w:rPr>
        <w:t>4.3 Hypothesis Test for Fare Formula Fit</w:t>
      </w:r>
    </w:p>
    <w:p w14:paraId="5D62783A" w14:textId="77777777" w:rsidR="003B267F" w:rsidRPr="003B267F" w:rsidRDefault="003B267F" w:rsidP="003B267F">
      <w:pPr>
        <w:numPr>
          <w:ilvl w:val="0"/>
          <w:numId w:val="20"/>
        </w:numPr>
      </w:pPr>
      <w:r w:rsidRPr="003B267F">
        <w:rPr>
          <w:b/>
          <w:bCs/>
        </w:rPr>
        <w:t>Worksheet:</w:t>
      </w:r>
      <w:r w:rsidRPr="003B267F">
        <w:t> "</w:t>
      </w:r>
      <w:proofErr w:type="spellStart"/>
      <w:r w:rsidRPr="003B267F">
        <w:t>Hypothesis_Test</w:t>
      </w:r>
      <w:proofErr w:type="spellEnd"/>
      <w:r w:rsidRPr="003B267F">
        <w:t>"</w:t>
      </w:r>
    </w:p>
    <w:p w14:paraId="25AB25AF" w14:textId="77777777" w:rsidR="003B267F" w:rsidRPr="003B267F" w:rsidRDefault="003B267F" w:rsidP="003B267F">
      <w:pPr>
        <w:numPr>
          <w:ilvl w:val="0"/>
          <w:numId w:val="20"/>
        </w:numPr>
      </w:pPr>
      <w:r w:rsidRPr="003B267F">
        <w:rPr>
          <w:b/>
          <w:bCs/>
        </w:rPr>
        <w:t>Description:</w:t>
      </w:r>
      <w:r w:rsidRPr="003B267F">
        <w:t> This section utilizes a paired t-test to compare the actual fare amounts with the expected fares calculated using the proxy formula. The null hypothesis is that there is no significant difference between the two. The p-value is calculated and compared to the significance level (0.05 for 95% confidence). If the p-value is less than 0.05, the null hypothesis is rejected, suggesting the proxy formula is not a good fit. Otherwise, it is deemed acceptable.</w:t>
      </w:r>
    </w:p>
    <w:p w14:paraId="31D17188" w14:textId="77777777" w:rsidR="003B267F" w:rsidRPr="003B267F" w:rsidRDefault="003B267F" w:rsidP="003B267F">
      <w:r w:rsidRPr="003B267F">
        <w:rPr>
          <w:b/>
          <w:bCs/>
        </w:rPr>
        <w:t>4.4 Fare Increase Calculation</w:t>
      </w:r>
    </w:p>
    <w:p w14:paraId="4AFD48C5" w14:textId="77777777" w:rsidR="003B267F" w:rsidRPr="003B267F" w:rsidRDefault="003B267F" w:rsidP="003B267F">
      <w:pPr>
        <w:numPr>
          <w:ilvl w:val="0"/>
          <w:numId w:val="21"/>
        </w:numPr>
      </w:pPr>
      <w:r w:rsidRPr="003B267F">
        <w:rPr>
          <w:b/>
          <w:bCs/>
        </w:rPr>
        <w:t>Worksheet:</w:t>
      </w:r>
      <w:r w:rsidRPr="003B267F">
        <w:t> "</w:t>
      </w:r>
      <w:proofErr w:type="spellStart"/>
      <w:r w:rsidRPr="003B267F">
        <w:t>Fare_Increase</w:t>
      </w:r>
      <w:proofErr w:type="spellEnd"/>
      <w:r w:rsidRPr="003B267F">
        <w:t>"</w:t>
      </w:r>
    </w:p>
    <w:p w14:paraId="71DD89A7" w14:textId="77777777" w:rsidR="003B267F" w:rsidRPr="003B267F" w:rsidRDefault="003B267F" w:rsidP="003B267F">
      <w:pPr>
        <w:numPr>
          <w:ilvl w:val="0"/>
          <w:numId w:val="21"/>
        </w:numPr>
      </w:pPr>
      <w:r w:rsidRPr="003B267F">
        <w:rPr>
          <w:b/>
          <w:bCs/>
        </w:rPr>
        <w:t>Description:</w:t>
      </w:r>
      <w:r w:rsidRPr="003B267F">
        <w:t> This section calculates the proposed fare increase for each journey using the expected fare amount and the provided formula: = [Expected Fare] * (1 + 1/</w:t>
      </w:r>
      <w:proofErr w:type="gramStart"/>
      <w:r w:rsidRPr="003B267F">
        <w:t>EXP(</w:t>
      </w:r>
      <w:proofErr w:type="gramEnd"/>
      <w:r w:rsidRPr="003B267F">
        <w:t>[Journey Distance])). This calculation reflects the fare increase strategy where shorter journeys experience higher increases.</w:t>
      </w:r>
    </w:p>
    <w:p w14:paraId="5AF6AE92" w14:textId="77777777" w:rsidR="003B267F" w:rsidRPr="003B267F" w:rsidRDefault="003B267F" w:rsidP="003B267F">
      <w:r w:rsidRPr="003B267F">
        <w:rPr>
          <w:b/>
          <w:bCs/>
        </w:rPr>
        <w:lastRenderedPageBreak/>
        <w:t>4.5 Impact on Neighbourhood A Journeys</w:t>
      </w:r>
    </w:p>
    <w:p w14:paraId="44940E40" w14:textId="77777777" w:rsidR="003B267F" w:rsidRPr="003B267F" w:rsidRDefault="003B267F" w:rsidP="003B267F">
      <w:pPr>
        <w:numPr>
          <w:ilvl w:val="0"/>
          <w:numId w:val="22"/>
        </w:numPr>
      </w:pPr>
      <w:r w:rsidRPr="003B267F">
        <w:rPr>
          <w:b/>
          <w:bCs/>
        </w:rPr>
        <w:t>Worksheet:</w:t>
      </w:r>
      <w:r w:rsidRPr="003B267F">
        <w:t> "</w:t>
      </w:r>
      <w:proofErr w:type="spellStart"/>
      <w:r w:rsidRPr="003B267F">
        <w:t>Neighbourhood_A_Impact</w:t>
      </w:r>
      <w:proofErr w:type="spellEnd"/>
      <w:r w:rsidRPr="003B267F">
        <w:t>"</w:t>
      </w:r>
    </w:p>
    <w:p w14:paraId="7EF386B6" w14:textId="77777777" w:rsidR="003B267F" w:rsidRPr="003B267F" w:rsidRDefault="003B267F" w:rsidP="003B267F">
      <w:pPr>
        <w:numPr>
          <w:ilvl w:val="0"/>
          <w:numId w:val="22"/>
        </w:numPr>
      </w:pPr>
      <w:r w:rsidRPr="003B267F">
        <w:rPr>
          <w:b/>
          <w:bCs/>
        </w:rPr>
        <w:t>Description:</w:t>
      </w:r>
      <w:r w:rsidRPr="003B267F">
        <w:t xml:space="preserve"> This section identifies journeys starting or ending in </w:t>
      </w:r>
      <w:proofErr w:type="spellStart"/>
      <w:r w:rsidRPr="003B267F">
        <w:t>neighborhood</w:t>
      </w:r>
      <w:proofErr w:type="spellEnd"/>
      <w:r w:rsidRPr="003B267F">
        <w:t xml:space="preserve"> A using the information in the "</w:t>
      </w:r>
      <w:proofErr w:type="spellStart"/>
      <w:r w:rsidRPr="003B267F">
        <w:t>Taxi_location&amp;demand</w:t>
      </w:r>
      <w:proofErr w:type="spellEnd"/>
      <w:r w:rsidRPr="003B267F">
        <w:t>" worksheet. The corresponding demand reduction factor from the same worksheet is applied to the post-fare-increase journey count to estimate the impact.</w:t>
      </w:r>
    </w:p>
    <w:p w14:paraId="5F83EFAC" w14:textId="77777777" w:rsidR="003B267F" w:rsidRPr="003B267F" w:rsidRDefault="003B267F" w:rsidP="003B267F">
      <w:r w:rsidRPr="003B267F">
        <w:rPr>
          <w:b/>
          <w:bCs/>
        </w:rPr>
        <w:t>4.6 Determining R for Target Reduction</w:t>
      </w:r>
    </w:p>
    <w:p w14:paraId="638E878D" w14:textId="77777777" w:rsidR="003B267F" w:rsidRPr="003B267F" w:rsidRDefault="003B267F" w:rsidP="003B267F">
      <w:pPr>
        <w:numPr>
          <w:ilvl w:val="0"/>
          <w:numId w:val="23"/>
        </w:numPr>
      </w:pPr>
      <w:r w:rsidRPr="003B267F">
        <w:rPr>
          <w:b/>
          <w:bCs/>
        </w:rPr>
        <w:t>Worksheet:</w:t>
      </w:r>
      <w:r w:rsidRPr="003B267F">
        <w:t> "</w:t>
      </w:r>
      <w:proofErr w:type="spellStart"/>
      <w:r w:rsidRPr="003B267F">
        <w:t>R_Calculation</w:t>
      </w:r>
      <w:proofErr w:type="spellEnd"/>
      <w:r w:rsidRPr="003B267F">
        <w:t>"</w:t>
      </w:r>
    </w:p>
    <w:p w14:paraId="6DF325E7" w14:textId="77777777" w:rsidR="003B267F" w:rsidRPr="003B267F" w:rsidRDefault="003B267F" w:rsidP="003B267F">
      <w:pPr>
        <w:numPr>
          <w:ilvl w:val="0"/>
          <w:numId w:val="23"/>
        </w:numPr>
      </w:pPr>
      <w:r w:rsidRPr="003B267F">
        <w:rPr>
          <w:b/>
          <w:bCs/>
        </w:rPr>
        <w:t>Description:</w:t>
      </w:r>
      <w:r w:rsidRPr="003B267F">
        <w:t xml:space="preserve"> This section utilizes Goal Seek functionality in Excel. The goal is to determine the value of R that reduces the number of </w:t>
      </w:r>
      <w:proofErr w:type="spellStart"/>
      <w:r w:rsidRPr="003B267F">
        <w:t>neighborhood</w:t>
      </w:r>
      <w:proofErr w:type="spellEnd"/>
      <w:r w:rsidRPr="003B267F">
        <w:t xml:space="preserve"> A journeys to 80% of the original count after applying both fare increase adjustments: </w:t>
      </w:r>
      <w:proofErr w:type="gramStart"/>
      <w:r w:rsidRPr="003B267F">
        <w:t>=[</w:t>
      </w:r>
      <w:proofErr w:type="gramEnd"/>
      <w:r w:rsidRPr="003B267F">
        <w:t>Expected Fare] * (1 + R/EXP([Journey Distance])) and the demand reduction factor.</w:t>
      </w:r>
    </w:p>
    <w:p w14:paraId="24020E86" w14:textId="77777777" w:rsidR="003B267F" w:rsidRPr="003B267F" w:rsidRDefault="003B267F" w:rsidP="003B267F">
      <w:r w:rsidRPr="003B267F">
        <w:rPr>
          <w:b/>
          <w:bCs/>
        </w:rPr>
        <w:t>4.7 Charts &amp; Visualizations</w:t>
      </w:r>
    </w:p>
    <w:p w14:paraId="7DF3EB0A" w14:textId="77777777" w:rsidR="003B267F" w:rsidRPr="003B267F" w:rsidRDefault="003B267F" w:rsidP="003B267F">
      <w:pPr>
        <w:numPr>
          <w:ilvl w:val="0"/>
          <w:numId w:val="24"/>
        </w:numPr>
      </w:pPr>
      <w:r w:rsidRPr="003B267F">
        <w:rPr>
          <w:b/>
          <w:bCs/>
        </w:rPr>
        <w:t>Worksheet:</w:t>
      </w:r>
      <w:r w:rsidRPr="003B267F">
        <w:t> "</w:t>
      </w:r>
      <w:proofErr w:type="spellStart"/>
      <w:r w:rsidRPr="003B267F">
        <w:t>Charts_and_Visualizations</w:t>
      </w:r>
      <w:proofErr w:type="spellEnd"/>
      <w:r w:rsidRPr="003B267F">
        <w:t>"</w:t>
      </w:r>
    </w:p>
    <w:p w14:paraId="118CDFF6" w14:textId="77777777" w:rsidR="003B267F" w:rsidRPr="003B267F" w:rsidRDefault="003B267F" w:rsidP="003B267F">
      <w:pPr>
        <w:numPr>
          <w:ilvl w:val="0"/>
          <w:numId w:val="24"/>
        </w:numPr>
      </w:pPr>
      <w:r w:rsidRPr="003B267F">
        <w:rPr>
          <w:b/>
          <w:bCs/>
        </w:rPr>
        <w:t>Description:</w:t>
      </w:r>
      <w:r w:rsidRPr="003B267F">
        <w:t> Separate charts are created to illustrate the number of taxi journeys by day of the week, pickup hour, and the relationship between journey distance and time. These charts provide insights into taxi usage patterns and support the analysis findings.</w:t>
      </w:r>
    </w:p>
    <w:p w14:paraId="6478A79F" w14:textId="77777777" w:rsidR="003B267F" w:rsidRPr="003B267F" w:rsidRDefault="003B267F" w:rsidP="003B267F">
      <w:r w:rsidRPr="003B267F">
        <w:rPr>
          <w:b/>
          <w:bCs/>
        </w:rPr>
        <w:t>5.0 Further Checks</w:t>
      </w:r>
    </w:p>
    <w:p w14:paraId="03C37501" w14:textId="77777777" w:rsidR="003B267F" w:rsidRPr="003B267F" w:rsidRDefault="003B267F" w:rsidP="003B267F">
      <w:pPr>
        <w:numPr>
          <w:ilvl w:val="0"/>
          <w:numId w:val="25"/>
        </w:numPr>
      </w:pPr>
      <w:r w:rsidRPr="003B267F">
        <w:rPr>
          <w:b/>
          <w:bCs/>
        </w:rPr>
        <w:t>Reasonableness Checks:</w:t>
      </w:r>
      <w:r w:rsidRPr="003B267F">
        <w:t xml:space="preserve"> Throughout the model, outputs are continuously assessed for reasonableness. For example, are fare increases within expected bounds? Does the reduction in </w:t>
      </w:r>
      <w:proofErr w:type="spellStart"/>
      <w:r w:rsidRPr="003B267F">
        <w:t>neighborhood</w:t>
      </w:r>
      <w:proofErr w:type="spellEnd"/>
      <w:r w:rsidRPr="003B267F">
        <w:t xml:space="preserve"> A journeys align with the client's target?</w:t>
      </w:r>
    </w:p>
    <w:p w14:paraId="7C6C4C99" w14:textId="77777777" w:rsidR="003B267F" w:rsidRPr="003B267F" w:rsidRDefault="003B267F" w:rsidP="003B267F">
      <w:pPr>
        <w:numPr>
          <w:ilvl w:val="0"/>
          <w:numId w:val="25"/>
        </w:numPr>
      </w:pPr>
      <w:r w:rsidRPr="003B267F">
        <w:rPr>
          <w:b/>
          <w:bCs/>
        </w:rPr>
        <w:t>Sensitivity Analysis:</w:t>
      </w:r>
      <w:r w:rsidRPr="003B267F">
        <w:t> Key assumptions, such as the representativeness of the sample data or the accuracy of the demand reduction factors, can be tested by adjusting their values and observing the impact on model outputs.</w:t>
      </w:r>
    </w:p>
    <w:p w14:paraId="61C39459" w14:textId="77777777" w:rsidR="003B267F" w:rsidRPr="003B267F" w:rsidRDefault="003B267F" w:rsidP="003B267F">
      <w:r w:rsidRPr="003B267F">
        <w:rPr>
          <w:b/>
          <w:bCs/>
        </w:rPr>
        <w:t>6.0 Signposting &amp; Navigation</w:t>
      </w:r>
    </w:p>
    <w:p w14:paraId="271F0375" w14:textId="77777777" w:rsidR="003B267F" w:rsidRPr="003B267F" w:rsidRDefault="003B267F" w:rsidP="003B267F">
      <w:pPr>
        <w:numPr>
          <w:ilvl w:val="0"/>
          <w:numId w:val="26"/>
        </w:numPr>
      </w:pPr>
      <w:r w:rsidRPr="003B267F">
        <w:t xml:space="preserve">Each section of the model is clearly </w:t>
      </w:r>
      <w:proofErr w:type="spellStart"/>
      <w:r w:rsidRPr="003B267F">
        <w:t>labeled</w:t>
      </w:r>
      <w:proofErr w:type="spellEnd"/>
      <w:r w:rsidRPr="003B267F">
        <w:t xml:space="preserve"> and organized for easy navigation.</w:t>
      </w:r>
    </w:p>
    <w:p w14:paraId="6BD47345" w14:textId="77777777" w:rsidR="003B267F" w:rsidRPr="003B267F" w:rsidRDefault="003B267F" w:rsidP="003B267F">
      <w:pPr>
        <w:numPr>
          <w:ilvl w:val="0"/>
          <w:numId w:val="26"/>
        </w:numPr>
      </w:pPr>
      <w:r w:rsidRPr="003B267F">
        <w:t>Important formulas and calculations are commented within the spreadsheet.</w:t>
      </w:r>
    </w:p>
    <w:p w14:paraId="5057211E" w14:textId="77777777" w:rsidR="003B267F" w:rsidRPr="003B267F" w:rsidRDefault="003B267F" w:rsidP="003B267F">
      <w:pPr>
        <w:numPr>
          <w:ilvl w:val="0"/>
          <w:numId w:val="26"/>
        </w:numPr>
      </w:pPr>
      <w:r w:rsidRPr="003B267F">
        <w:t xml:space="preserve">Charts are titled and </w:t>
      </w:r>
      <w:proofErr w:type="spellStart"/>
      <w:r w:rsidRPr="003B267F">
        <w:t>labeled</w:t>
      </w:r>
      <w:proofErr w:type="spellEnd"/>
      <w:r w:rsidRPr="003B267F">
        <w:t xml:space="preserve"> for clarity.</w:t>
      </w:r>
    </w:p>
    <w:p w14:paraId="399E49E6" w14:textId="77777777" w:rsidR="003B267F" w:rsidRPr="003B267F" w:rsidRDefault="003B267F" w:rsidP="003B267F">
      <w:r w:rsidRPr="003B267F">
        <w:t>**This audit trail aims to provide a comprehensive overview of the model for both senior actuarial review and future use by fellow students. **</w:t>
      </w:r>
    </w:p>
    <w:p w14:paraId="0885D9C5" w14:textId="77777777" w:rsidR="003B267F" w:rsidRPr="003B267F" w:rsidRDefault="003B267F" w:rsidP="003B267F">
      <w:r w:rsidRPr="003B267F">
        <w:lastRenderedPageBreak/>
        <w:t>User</w:t>
      </w:r>
    </w:p>
    <w:p w14:paraId="12000C8C" w14:textId="77777777" w:rsidR="003B267F" w:rsidRPr="003B267F" w:rsidRDefault="003B267F" w:rsidP="003B267F">
      <w:proofErr w:type="spellStart"/>
      <w:r w:rsidRPr="003B267F">
        <w:t>arrow_upwardarrow_downwardedit</w:t>
      </w:r>
      <w:proofErr w:type="spellEnd"/>
    </w:p>
    <w:p w14:paraId="26EE1042" w14:textId="77777777" w:rsidR="003B267F" w:rsidRPr="003B267F" w:rsidRDefault="003B267F" w:rsidP="003B267F">
      <w:proofErr w:type="spellStart"/>
      <w:r w:rsidRPr="003B267F">
        <w:t>more_vert</w:t>
      </w:r>
      <w:proofErr w:type="spellEnd"/>
    </w:p>
    <w:p w14:paraId="15F26CB3" w14:textId="77777777" w:rsidR="003B267F" w:rsidRPr="003B267F" w:rsidRDefault="003B267F" w:rsidP="003B267F">
      <w:r w:rsidRPr="003B267F">
        <w:t xml:space="preserve">Give me </w:t>
      </w:r>
      <w:proofErr w:type="spellStart"/>
      <w:r w:rsidRPr="003B267F">
        <w:t>comphrehnsive</w:t>
      </w:r>
      <w:proofErr w:type="spellEnd"/>
      <w:r w:rsidRPr="003B267F">
        <w:t xml:space="preserve"> answer. Answer is of 70 marks.</w:t>
      </w:r>
    </w:p>
    <w:p w14:paraId="1040D5C3" w14:textId="77777777" w:rsidR="003B267F" w:rsidRPr="003B267F" w:rsidRDefault="003B267F" w:rsidP="003B267F">
      <w:r w:rsidRPr="003B267F">
        <w:t>Model</w:t>
      </w:r>
    </w:p>
    <w:p w14:paraId="22555F4D" w14:textId="77777777" w:rsidR="003B267F" w:rsidRPr="003B267F" w:rsidRDefault="003B267F" w:rsidP="003B267F">
      <w:r w:rsidRPr="003B267F">
        <w:t>55.4s</w:t>
      </w:r>
    </w:p>
    <w:p w14:paraId="4035CF0F" w14:textId="77777777" w:rsidR="003B267F" w:rsidRPr="003B267F" w:rsidRDefault="003B267F" w:rsidP="003B267F">
      <w:proofErr w:type="spellStart"/>
      <w:r w:rsidRPr="003B267F">
        <w:t>arrow_upwardarrow_downwardedit</w:t>
      </w:r>
      <w:proofErr w:type="spellEnd"/>
    </w:p>
    <w:p w14:paraId="6B55543A" w14:textId="77777777" w:rsidR="003B267F" w:rsidRPr="003B267F" w:rsidRDefault="003B267F" w:rsidP="003B267F">
      <w:proofErr w:type="spellStart"/>
      <w:r w:rsidRPr="003B267F">
        <w:t>more_vert</w:t>
      </w:r>
      <w:proofErr w:type="spellEnd"/>
    </w:p>
    <w:p w14:paraId="438D36D9" w14:textId="77777777" w:rsidR="003B267F" w:rsidRPr="003B267F" w:rsidRDefault="003B267F" w:rsidP="003B267F">
      <w:r w:rsidRPr="003B267F">
        <w:t>Comprehensive Audit Trail for Taxi Fare Analysis Model</w:t>
      </w:r>
    </w:p>
    <w:p w14:paraId="1B7DED63" w14:textId="77777777" w:rsidR="003B267F" w:rsidRPr="003B267F" w:rsidRDefault="003B267F" w:rsidP="003B267F">
      <w:r w:rsidRPr="003B267F">
        <w:rPr>
          <w:b/>
          <w:bCs/>
        </w:rPr>
        <w:t>1.0 Executive Summary</w:t>
      </w:r>
    </w:p>
    <w:p w14:paraId="4908BE8A" w14:textId="77777777" w:rsidR="003B267F" w:rsidRPr="003B267F" w:rsidRDefault="003B267F" w:rsidP="003B267F">
      <w:r w:rsidRPr="003B267F">
        <w:t xml:space="preserve">This report details the analysis conducted on a sample dataset of taxi journeys in the </w:t>
      </w:r>
      <w:proofErr w:type="gramStart"/>
      <w:r w:rsidRPr="003B267F">
        <w:t>City</w:t>
      </w:r>
      <w:proofErr w:type="gramEnd"/>
      <w:r w:rsidRPr="003B267F">
        <w:t xml:space="preserve"> to understand usage patterns and evaluate the effectiveness of a proposed fare increase strategy aimed at reducing congestion in </w:t>
      </w:r>
      <w:proofErr w:type="spellStart"/>
      <w:r w:rsidRPr="003B267F">
        <w:t>neighborhood</w:t>
      </w:r>
      <w:proofErr w:type="spellEnd"/>
      <w:r w:rsidRPr="003B267F">
        <w:t xml:space="preserve"> A. The model has been meticulously developed with a focus on data integrity, methodological soundness, and clarity for both senior actuarial review and future use by fellow students.</w:t>
      </w:r>
    </w:p>
    <w:p w14:paraId="6F828A39" w14:textId="77777777" w:rsidR="003B267F" w:rsidRPr="003B267F" w:rsidRDefault="003B267F" w:rsidP="003B267F">
      <w:r w:rsidRPr="003B267F">
        <w:rPr>
          <w:b/>
          <w:bCs/>
        </w:rPr>
        <w:t>2.0 Model Purpose</w:t>
      </w:r>
    </w:p>
    <w:p w14:paraId="7DFDA197" w14:textId="77777777" w:rsidR="003B267F" w:rsidRPr="003B267F" w:rsidRDefault="003B267F" w:rsidP="003B267F">
      <w:r w:rsidRPr="003B267F">
        <w:t>The model serves two key purposes:</w:t>
      </w:r>
    </w:p>
    <w:p w14:paraId="062D2BD9" w14:textId="77777777" w:rsidR="003B267F" w:rsidRPr="003B267F" w:rsidRDefault="003B267F" w:rsidP="003B267F">
      <w:pPr>
        <w:numPr>
          <w:ilvl w:val="0"/>
          <w:numId w:val="27"/>
        </w:numPr>
      </w:pPr>
      <w:proofErr w:type="spellStart"/>
      <w:r w:rsidRPr="003B267F">
        <w:rPr>
          <w:b/>
          <w:bCs/>
        </w:rPr>
        <w:t>Analyze</w:t>
      </w:r>
      <w:proofErr w:type="spellEnd"/>
      <w:r w:rsidRPr="003B267F">
        <w:rPr>
          <w:b/>
          <w:bCs/>
        </w:rPr>
        <w:t xml:space="preserve"> Taxi Usage Patterns:</w:t>
      </w:r>
      <w:r w:rsidRPr="003B267F">
        <w:t xml:space="preserve"> Understand the dynamics of taxi usage throughout the week and day, providing valuable insights into consumer </w:t>
      </w:r>
      <w:proofErr w:type="spellStart"/>
      <w:r w:rsidRPr="003B267F">
        <w:t>behavior</w:t>
      </w:r>
      <w:proofErr w:type="spellEnd"/>
      <w:r w:rsidRPr="003B267F">
        <w:t xml:space="preserve"> and potential areas for optimization.</w:t>
      </w:r>
    </w:p>
    <w:p w14:paraId="0DF7DF67" w14:textId="77777777" w:rsidR="003B267F" w:rsidRPr="003B267F" w:rsidRDefault="003B267F" w:rsidP="003B267F">
      <w:pPr>
        <w:numPr>
          <w:ilvl w:val="0"/>
          <w:numId w:val="27"/>
        </w:numPr>
      </w:pPr>
      <w:r w:rsidRPr="003B267F">
        <w:rPr>
          <w:b/>
          <w:bCs/>
        </w:rPr>
        <w:t>Evaluate Fare Increase Impact:</w:t>
      </w:r>
      <w:r w:rsidRPr="003B267F">
        <w:t> </w:t>
      </w:r>
      <w:proofErr w:type="spellStart"/>
      <w:r w:rsidRPr="003B267F">
        <w:t>Analyze</w:t>
      </w:r>
      <w:proofErr w:type="spellEnd"/>
      <w:r w:rsidRPr="003B267F">
        <w:t xml:space="preserve"> the effect of a proposed fare increase structure on reducing taxi demand, particularly focusing on journeys starting or ending in the congested </w:t>
      </w:r>
      <w:proofErr w:type="spellStart"/>
      <w:r w:rsidRPr="003B267F">
        <w:t>neighborhood</w:t>
      </w:r>
      <w:proofErr w:type="spellEnd"/>
      <w:r w:rsidRPr="003B267F">
        <w:t xml:space="preserve"> A. This analysis is crucial for informing the client's decision-making process.</w:t>
      </w:r>
    </w:p>
    <w:p w14:paraId="79423567" w14:textId="77777777" w:rsidR="003B267F" w:rsidRPr="003B267F" w:rsidRDefault="003B267F" w:rsidP="003B267F">
      <w:r w:rsidRPr="003B267F">
        <w:rPr>
          <w:b/>
          <w:bCs/>
        </w:rPr>
        <w:t>3.0 Data</w:t>
      </w:r>
    </w:p>
    <w:p w14:paraId="7C079917" w14:textId="77777777" w:rsidR="003B267F" w:rsidRPr="003B267F" w:rsidRDefault="003B267F" w:rsidP="003B267F">
      <w:r w:rsidRPr="003B267F">
        <w:rPr>
          <w:b/>
          <w:bCs/>
        </w:rPr>
        <w:t>3.1 Source &amp; Representativeness</w:t>
      </w:r>
    </w:p>
    <w:p w14:paraId="4A88FE1E" w14:textId="77777777" w:rsidR="003B267F" w:rsidRPr="003B267F" w:rsidRDefault="003B267F" w:rsidP="003B267F">
      <w:r w:rsidRPr="003B267F">
        <w:t xml:space="preserve">The primary data source is a sample dataset provided by the City’s Taxi Commission, comprising 2.5% of all taxi journeys in the City during July 2021. We assume this sample accurately represents the overall consumer </w:t>
      </w:r>
      <w:proofErr w:type="spellStart"/>
      <w:r w:rsidRPr="003B267F">
        <w:t>behavior</w:t>
      </w:r>
      <w:proofErr w:type="spellEnd"/>
      <w:r w:rsidRPr="003B267F">
        <w:t xml:space="preserve"> in the </w:t>
      </w:r>
      <w:proofErr w:type="gramStart"/>
      <w:r w:rsidRPr="003B267F">
        <w:t>City</w:t>
      </w:r>
      <w:proofErr w:type="gramEnd"/>
      <w:r w:rsidRPr="003B267F">
        <w:t xml:space="preserve"> during that period. This assumption, however, should be validated with the client.</w:t>
      </w:r>
    </w:p>
    <w:p w14:paraId="04899AFF" w14:textId="77777777" w:rsidR="003B267F" w:rsidRPr="003B267F" w:rsidRDefault="003B267F" w:rsidP="003B267F">
      <w:r w:rsidRPr="003B267F">
        <w:rPr>
          <w:b/>
          <w:bCs/>
        </w:rPr>
        <w:t>3.2 Data Dictionary</w:t>
      </w:r>
    </w:p>
    <w:p w14:paraId="2E0BD0CD" w14:textId="77777777" w:rsidR="003B267F" w:rsidRPr="003B267F" w:rsidRDefault="003B267F" w:rsidP="003B267F">
      <w:r w:rsidRPr="003B267F">
        <w:t>The dataset contains the following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gridCol w:w="4666"/>
        <w:gridCol w:w="1485"/>
      </w:tblGrid>
      <w:tr w:rsidR="003B267F" w:rsidRPr="003B267F" w14:paraId="5ED3A4BB" w14:textId="77777777" w:rsidTr="003B267F">
        <w:trPr>
          <w:tblCellSpacing w:w="15" w:type="dxa"/>
        </w:trPr>
        <w:tc>
          <w:tcPr>
            <w:tcW w:w="0" w:type="auto"/>
            <w:tcBorders>
              <w:top w:val="nil"/>
              <w:right w:val="nil"/>
            </w:tcBorders>
            <w:tcMar>
              <w:top w:w="90" w:type="dxa"/>
              <w:left w:w="180" w:type="dxa"/>
              <w:bottom w:w="90" w:type="dxa"/>
              <w:right w:w="180" w:type="dxa"/>
            </w:tcMar>
            <w:vAlign w:val="center"/>
            <w:hideMark/>
          </w:tcPr>
          <w:p w14:paraId="165609BD" w14:textId="77777777" w:rsidR="003B267F" w:rsidRPr="003B267F" w:rsidRDefault="003B267F" w:rsidP="003B267F">
            <w:pPr>
              <w:rPr>
                <w:b/>
                <w:bCs/>
              </w:rPr>
            </w:pPr>
            <w:r w:rsidRPr="003B267F">
              <w:rPr>
                <w:b/>
                <w:bCs/>
              </w:rPr>
              <w:lastRenderedPageBreak/>
              <w:t>Variable Name</w:t>
            </w:r>
          </w:p>
        </w:tc>
        <w:tc>
          <w:tcPr>
            <w:tcW w:w="0" w:type="auto"/>
            <w:tcBorders>
              <w:top w:val="nil"/>
              <w:right w:val="nil"/>
            </w:tcBorders>
            <w:tcMar>
              <w:top w:w="90" w:type="dxa"/>
              <w:left w:w="180" w:type="dxa"/>
              <w:bottom w:w="90" w:type="dxa"/>
              <w:right w:w="180" w:type="dxa"/>
            </w:tcMar>
            <w:vAlign w:val="center"/>
            <w:hideMark/>
          </w:tcPr>
          <w:p w14:paraId="7DC05326" w14:textId="77777777" w:rsidR="003B267F" w:rsidRPr="003B267F" w:rsidRDefault="003B267F" w:rsidP="003B267F">
            <w:pPr>
              <w:rPr>
                <w:b/>
                <w:bCs/>
              </w:rPr>
            </w:pPr>
            <w:r w:rsidRPr="003B267F">
              <w:rPr>
                <w:b/>
                <w:bCs/>
              </w:rPr>
              <w:t>Description</w:t>
            </w:r>
          </w:p>
        </w:tc>
        <w:tc>
          <w:tcPr>
            <w:tcW w:w="0" w:type="auto"/>
            <w:tcBorders>
              <w:top w:val="nil"/>
              <w:right w:val="nil"/>
            </w:tcBorders>
            <w:tcMar>
              <w:top w:w="90" w:type="dxa"/>
              <w:left w:w="180" w:type="dxa"/>
              <w:bottom w:w="90" w:type="dxa"/>
              <w:right w:w="180" w:type="dxa"/>
            </w:tcMar>
            <w:vAlign w:val="center"/>
            <w:hideMark/>
          </w:tcPr>
          <w:p w14:paraId="5642E18C" w14:textId="77777777" w:rsidR="003B267F" w:rsidRPr="003B267F" w:rsidRDefault="003B267F" w:rsidP="003B267F">
            <w:pPr>
              <w:rPr>
                <w:b/>
                <w:bCs/>
              </w:rPr>
            </w:pPr>
            <w:r w:rsidRPr="003B267F">
              <w:rPr>
                <w:b/>
                <w:bCs/>
              </w:rPr>
              <w:t>Unit</w:t>
            </w:r>
          </w:p>
        </w:tc>
      </w:tr>
      <w:tr w:rsidR="003B267F" w:rsidRPr="003B267F" w14:paraId="1625D66F" w14:textId="77777777" w:rsidTr="003B267F">
        <w:trPr>
          <w:tblCellSpacing w:w="15" w:type="dxa"/>
        </w:trPr>
        <w:tc>
          <w:tcPr>
            <w:tcW w:w="0" w:type="auto"/>
            <w:tcBorders>
              <w:right w:val="nil"/>
            </w:tcBorders>
            <w:tcMar>
              <w:top w:w="90" w:type="dxa"/>
              <w:left w:w="180" w:type="dxa"/>
              <w:bottom w:w="90" w:type="dxa"/>
              <w:right w:w="180" w:type="dxa"/>
            </w:tcMar>
            <w:vAlign w:val="center"/>
            <w:hideMark/>
          </w:tcPr>
          <w:p w14:paraId="786370D9" w14:textId="77777777" w:rsidR="003B267F" w:rsidRPr="003B267F" w:rsidRDefault="003B267F" w:rsidP="003B267F">
            <w:r w:rsidRPr="003B267F">
              <w:t>Pickup Time</w:t>
            </w:r>
          </w:p>
        </w:tc>
        <w:tc>
          <w:tcPr>
            <w:tcW w:w="0" w:type="auto"/>
            <w:tcBorders>
              <w:right w:val="nil"/>
            </w:tcBorders>
            <w:tcMar>
              <w:top w:w="90" w:type="dxa"/>
              <w:left w:w="180" w:type="dxa"/>
              <w:bottom w:w="90" w:type="dxa"/>
              <w:right w:w="180" w:type="dxa"/>
            </w:tcMar>
            <w:vAlign w:val="center"/>
            <w:hideMark/>
          </w:tcPr>
          <w:p w14:paraId="19ED29A6" w14:textId="77777777" w:rsidR="003B267F" w:rsidRPr="003B267F" w:rsidRDefault="003B267F" w:rsidP="003B267F">
            <w:r w:rsidRPr="003B267F">
              <w:t>Time and date of the start of the trip</w:t>
            </w:r>
          </w:p>
        </w:tc>
        <w:tc>
          <w:tcPr>
            <w:tcW w:w="0" w:type="auto"/>
            <w:tcBorders>
              <w:right w:val="nil"/>
            </w:tcBorders>
            <w:tcMar>
              <w:top w:w="90" w:type="dxa"/>
              <w:left w:w="180" w:type="dxa"/>
              <w:bottom w:w="90" w:type="dxa"/>
              <w:right w:w="180" w:type="dxa"/>
            </w:tcMar>
            <w:vAlign w:val="center"/>
            <w:hideMark/>
          </w:tcPr>
          <w:p w14:paraId="3A637FAD" w14:textId="77777777" w:rsidR="003B267F" w:rsidRPr="003B267F" w:rsidRDefault="003B267F" w:rsidP="003B267F">
            <w:r w:rsidRPr="003B267F">
              <w:t>Date/Time</w:t>
            </w:r>
          </w:p>
        </w:tc>
      </w:tr>
      <w:tr w:rsidR="003B267F" w:rsidRPr="003B267F" w14:paraId="5CD5B18D" w14:textId="77777777" w:rsidTr="003B267F">
        <w:trPr>
          <w:tblCellSpacing w:w="15" w:type="dxa"/>
        </w:trPr>
        <w:tc>
          <w:tcPr>
            <w:tcW w:w="0" w:type="auto"/>
            <w:tcBorders>
              <w:right w:val="nil"/>
            </w:tcBorders>
            <w:tcMar>
              <w:top w:w="90" w:type="dxa"/>
              <w:left w:w="180" w:type="dxa"/>
              <w:bottom w:w="90" w:type="dxa"/>
              <w:right w:w="180" w:type="dxa"/>
            </w:tcMar>
            <w:vAlign w:val="center"/>
            <w:hideMark/>
          </w:tcPr>
          <w:p w14:paraId="44A017D9" w14:textId="77777777" w:rsidR="003B267F" w:rsidRPr="003B267F" w:rsidRDefault="003B267F" w:rsidP="003B267F">
            <w:r w:rsidRPr="003B267F">
              <w:t>Dropoff Time</w:t>
            </w:r>
          </w:p>
        </w:tc>
        <w:tc>
          <w:tcPr>
            <w:tcW w:w="0" w:type="auto"/>
            <w:tcBorders>
              <w:right w:val="nil"/>
            </w:tcBorders>
            <w:tcMar>
              <w:top w:w="90" w:type="dxa"/>
              <w:left w:w="180" w:type="dxa"/>
              <w:bottom w:w="90" w:type="dxa"/>
              <w:right w:w="180" w:type="dxa"/>
            </w:tcMar>
            <w:vAlign w:val="center"/>
            <w:hideMark/>
          </w:tcPr>
          <w:p w14:paraId="4CBFAA29" w14:textId="77777777" w:rsidR="003B267F" w:rsidRPr="003B267F" w:rsidRDefault="003B267F" w:rsidP="003B267F">
            <w:r w:rsidRPr="003B267F">
              <w:t>Time and date of the end of the trip</w:t>
            </w:r>
          </w:p>
        </w:tc>
        <w:tc>
          <w:tcPr>
            <w:tcW w:w="0" w:type="auto"/>
            <w:tcBorders>
              <w:right w:val="nil"/>
            </w:tcBorders>
            <w:tcMar>
              <w:top w:w="90" w:type="dxa"/>
              <w:left w:w="180" w:type="dxa"/>
              <w:bottom w:w="90" w:type="dxa"/>
              <w:right w:w="180" w:type="dxa"/>
            </w:tcMar>
            <w:vAlign w:val="center"/>
            <w:hideMark/>
          </w:tcPr>
          <w:p w14:paraId="6FEFC7ED" w14:textId="77777777" w:rsidR="003B267F" w:rsidRPr="003B267F" w:rsidRDefault="003B267F" w:rsidP="003B267F">
            <w:r w:rsidRPr="003B267F">
              <w:t>Date/Time</w:t>
            </w:r>
          </w:p>
        </w:tc>
      </w:tr>
      <w:tr w:rsidR="003B267F" w:rsidRPr="003B267F" w14:paraId="78952A79" w14:textId="77777777" w:rsidTr="003B267F">
        <w:trPr>
          <w:tblCellSpacing w:w="15" w:type="dxa"/>
        </w:trPr>
        <w:tc>
          <w:tcPr>
            <w:tcW w:w="0" w:type="auto"/>
            <w:tcBorders>
              <w:right w:val="nil"/>
            </w:tcBorders>
            <w:tcMar>
              <w:top w:w="90" w:type="dxa"/>
              <w:left w:w="180" w:type="dxa"/>
              <w:bottom w:w="90" w:type="dxa"/>
              <w:right w:w="180" w:type="dxa"/>
            </w:tcMar>
            <w:vAlign w:val="center"/>
            <w:hideMark/>
          </w:tcPr>
          <w:p w14:paraId="0D096224" w14:textId="77777777" w:rsidR="003B267F" w:rsidRPr="003B267F" w:rsidRDefault="003B267F" w:rsidP="003B267F">
            <w:r w:rsidRPr="003B267F">
              <w:t>Passenger Count</w:t>
            </w:r>
          </w:p>
        </w:tc>
        <w:tc>
          <w:tcPr>
            <w:tcW w:w="0" w:type="auto"/>
            <w:tcBorders>
              <w:right w:val="nil"/>
            </w:tcBorders>
            <w:tcMar>
              <w:top w:w="90" w:type="dxa"/>
              <w:left w:w="180" w:type="dxa"/>
              <w:bottom w:w="90" w:type="dxa"/>
              <w:right w:w="180" w:type="dxa"/>
            </w:tcMar>
            <w:vAlign w:val="center"/>
            <w:hideMark/>
          </w:tcPr>
          <w:p w14:paraId="3C06B27B" w14:textId="77777777" w:rsidR="003B267F" w:rsidRPr="003B267F" w:rsidRDefault="003B267F" w:rsidP="003B267F">
            <w:r w:rsidRPr="003B267F">
              <w:t>Number of passengers for the trip</w:t>
            </w:r>
          </w:p>
        </w:tc>
        <w:tc>
          <w:tcPr>
            <w:tcW w:w="0" w:type="auto"/>
            <w:tcBorders>
              <w:right w:val="nil"/>
            </w:tcBorders>
            <w:tcMar>
              <w:top w:w="90" w:type="dxa"/>
              <w:left w:w="180" w:type="dxa"/>
              <w:bottom w:w="90" w:type="dxa"/>
              <w:right w:w="180" w:type="dxa"/>
            </w:tcMar>
            <w:vAlign w:val="center"/>
            <w:hideMark/>
          </w:tcPr>
          <w:p w14:paraId="67F9E363" w14:textId="77777777" w:rsidR="003B267F" w:rsidRPr="003B267F" w:rsidRDefault="003B267F" w:rsidP="003B267F">
            <w:r w:rsidRPr="003B267F">
              <w:t>Integer</w:t>
            </w:r>
          </w:p>
        </w:tc>
      </w:tr>
      <w:tr w:rsidR="003B267F" w:rsidRPr="003B267F" w14:paraId="588581D9" w14:textId="77777777" w:rsidTr="003B267F">
        <w:trPr>
          <w:tblCellSpacing w:w="15" w:type="dxa"/>
        </w:trPr>
        <w:tc>
          <w:tcPr>
            <w:tcW w:w="0" w:type="auto"/>
            <w:tcBorders>
              <w:right w:val="nil"/>
            </w:tcBorders>
            <w:tcMar>
              <w:top w:w="90" w:type="dxa"/>
              <w:left w:w="180" w:type="dxa"/>
              <w:bottom w:w="90" w:type="dxa"/>
              <w:right w:w="180" w:type="dxa"/>
            </w:tcMar>
            <w:vAlign w:val="center"/>
            <w:hideMark/>
          </w:tcPr>
          <w:p w14:paraId="0D8B582D" w14:textId="77777777" w:rsidR="003B267F" w:rsidRPr="003B267F" w:rsidRDefault="003B267F" w:rsidP="003B267F">
            <w:r w:rsidRPr="003B267F">
              <w:t>Trip Distance</w:t>
            </w:r>
          </w:p>
        </w:tc>
        <w:tc>
          <w:tcPr>
            <w:tcW w:w="0" w:type="auto"/>
            <w:tcBorders>
              <w:right w:val="nil"/>
            </w:tcBorders>
            <w:tcMar>
              <w:top w:w="90" w:type="dxa"/>
              <w:left w:w="180" w:type="dxa"/>
              <w:bottom w:w="90" w:type="dxa"/>
              <w:right w:w="180" w:type="dxa"/>
            </w:tcMar>
            <w:vAlign w:val="center"/>
            <w:hideMark/>
          </w:tcPr>
          <w:p w14:paraId="35C25F56" w14:textId="77777777" w:rsidR="003B267F" w:rsidRPr="003B267F" w:rsidRDefault="003B267F" w:rsidP="003B267F">
            <w:r w:rsidRPr="003B267F">
              <w:t>Total distance covered during the trip</w:t>
            </w:r>
          </w:p>
        </w:tc>
        <w:tc>
          <w:tcPr>
            <w:tcW w:w="0" w:type="auto"/>
            <w:tcBorders>
              <w:right w:val="nil"/>
            </w:tcBorders>
            <w:tcMar>
              <w:top w:w="90" w:type="dxa"/>
              <w:left w:w="180" w:type="dxa"/>
              <w:bottom w:w="90" w:type="dxa"/>
              <w:right w:w="180" w:type="dxa"/>
            </w:tcMar>
            <w:vAlign w:val="center"/>
            <w:hideMark/>
          </w:tcPr>
          <w:p w14:paraId="7CD0276D" w14:textId="77777777" w:rsidR="003B267F" w:rsidRPr="003B267F" w:rsidRDefault="003B267F" w:rsidP="003B267F">
            <w:r w:rsidRPr="003B267F">
              <w:t>Miles</w:t>
            </w:r>
          </w:p>
        </w:tc>
      </w:tr>
      <w:tr w:rsidR="003B267F" w:rsidRPr="003B267F" w14:paraId="345D086E" w14:textId="77777777" w:rsidTr="003B267F">
        <w:trPr>
          <w:tblCellSpacing w:w="15" w:type="dxa"/>
        </w:trPr>
        <w:tc>
          <w:tcPr>
            <w:tcW w:w="0" w:type="auto"/>
            <w:tcBorders>
              <w:right w:val="nil"/>
            </w:tcBorders>
            <w:tcMar>
              <w:top w:w="90" w:type="dxa"/>
              <w:left w:w="180" w:type="dxa"/>
              <w:bottom w:w="90" w:type="dxa"/>
              <w:right w:w="180" w:type="dxa"/>
            </w:tcMar>
            <w:vAlign w:val="center"/>
            <w:hideMark/>
          </w:tcPr>
          <w:p w14:paraId="14D34869" w14:textId="77777777" w:rsidR="003B267F" w:rsidRPr="003B267F" w:rsidRDefault="003B267F" w:rsidP="003B267F">
            <w:r w:rsidRPr="003B267F">
              <w:t>Fare Amount</w:t>
            </w:r>
          </w:p>
        </w:tc>
        <w:tc>
          <w:tcPr>
            <w:tcW w:w="0" w:type="auto"/>
            <w:tcBorders>
              <w:right w:val="nil"/>
            </w:tcBorders>
            <w:tcMar>
              <w:top w:w="90" w:type="dxa"/>
              <w:left w:w="180" w:type="dxa"/>
              <w:bottom w:w="90" w:type="dxa"/>
              <w:right w:w="180" w:type="dxa"/>
            </w:tcMar>
            <w:vAlign w:val="center"/>
            <w:hideMark/>
          </w:tcPr>
          <w:p w14:paraId="088DB12D" w14:textId="77777777" w:rsidR="003B267F" w:rsidRPr="003B267F" w:rsidRDefault="003B267F" w:rsidP="003B267F">
            <w:r w:rsidRPr="003B267F">
              <w:t>Total fare paid by the customer for the trip</w:t>
            </w:r>
          </w:p>
        </w:tc>
        <w:tc>
          <w:tcPr>
            <w:tcW w:w="0" w:type="auto"/>
            <w:tcBorders>
              <w:right w:val="nil"/>
            </w:tcBorders>
            <w:tcMar>
              <w:top w:w="90" w:type="dxa"/>
              <w:left w:w="180" w:type="dxa"/>
              <w:bottom w:w="90" w:type="dxa"/>
              <w:right w:w="180" w:type="dxa"/>
            </w:tcMar>
            <w:vAlign w:val="center"/>
            <w:hideMark/>
          </w:tcPr>
          <w:p w14:paraId="3ED2B455" w14:textId="77777777" w:rsidR="003B267F" w:rsidRPr="003B267F" w:rsidRDefault="003B267F" w:rsidP="003B267F">
            <w:r w:rsidRPr="003B267F">
              <w:t>Dollars</w:t>
            </w:r>
          </w:p>
        </w:tc>
      </w:tr>
      <w:tr w:rsidR="003B267F" w:rsidRPr="003B267F" w14:paraId="7916FB71" w14:textId="77777777" w:rsidTr="003B267F">
        <w:trPr>
          <w:tblCellSpacing w:w="15" w:type="dxa"/>
        </w:trPr>
        <w:tc>
          <w:tcPr>
            <w:tcW w:w="0" w:type="auto"/>
            <w:tcBorders>
              <w:right w:val="nil"/>
            </w:tcBorders>
            <w:tcMar>
              <w:top w:w="90" w:type="dxa"/>
              <w:left w:w="180" w:type="dxa"/>
              <w:bottom w:w="90" w:type="dxa"/>
              <w:right w:w="180" w:type="dxa"/>
            </w:tcMar>
            <w:vAlign w:val="center"/>
            <w:hideMark/>
          </w:tcPr>
          <w:p w14:paraId="70193ED9" w14:textId="77777777" w:rsidR="003B267F" w:rsidRPr="003B267F" w:rsidRDefault="003B267F" w:rsidP="003B267F">
            <w:r w:rsidRPr="003B267F">
              <w:t>Pickup Location</w:t>
            </w:r>
          </w:p>
        </w:tc>
        <w:tc>
          <w:tcPr>
            <w:tcW w:w="0" w:type="auto"/>
            <w:tcBorders>
              <w:right w:val="nil"/>
            </w:tcBorders>
            <w:tcMar>
              <w:top w:w="90" w:type="dxa"/>
              <w:left w:w="180" w:type="dxa"/>
              <w:bottom w:w="90" w:type="dxa"/>
              <w:right w:w="180" w:type="dxa"/>
            </w:tcMar>
            <w:vAlign w:val="center"/>
            <w:hideMark/>
          </w:tcPr>
          <w:p w14:paraId="138CF156" w14:textId="77777777" w:rsidR="003B267F" w:rsidRPr="003B267F" w:rsidRDefault="003B267F" w:rsidP="003B267F">
            <w:r w:rsidRPr="003B267F">
              <w:t>Indicator for the start location of the trip</w:t>
            </w:r>
          </w:p>
        </w:tc>
        <w:tc>
          <w:tcPr>
            <w:tcW w:w="0" w:type="auto"/>
            <w:tcBorders>
              <w:right w:val="nil"/>
            </w:tcBorders>
            <w:tcMar>
              <w:top w:w="90" w:type="dxa"/>
              <w:left w:w="180" w:type="dxa"/>
              <w:bottom w:w="90" w:type="dxa"/>
              <w:right w:w="180" w:type="dxa"/>
            </w:tcMar>
            <w:vAlign w:val="center"/>
            <w:hideMark/>
          </w:tcPr>
          <w:p w14:paraId="2113364D" w14:textId="77777777" w:rsidR="003B267F" w:rsidRPr="003B267F" w:rsidRDefault="003B267F" w:rsidP="003B267F">
            <w:proofErr w:type="gramStart"/>
            <w:r w:rsidRPr="003B267F">
              <w:t>A or</w:t>
            </w:r>
            <w:proofErr w:type="gramEnd"/>
            <w:r w:rsidRPr="003B267F">
              <w:t xml:space="preserve"> Other</w:t>
            </w:r>
          </w:p>
        </w:tc>
      </w:tr>
      <w:tr w:rsidR="003B267F" w:rsidRPr="003B267F" w14:paraId="1AB6780B" w14:textId="77777777" w:rsidTr="003B267F">
        <w:trPr>
          <w:tblCellSpacing w:w="15" w:type="dxa"/>
        </w:trPr>
        <w:tc>
          <w:tcPr>
            <w:tcW w:w="0" w:type="auto"/>
            <w:tcBorders>
              <w:right w:val="nil"/>
            </w:tcBorders>
            <w:tcMar>
              <w:top w:w="90" w:type="dxa"/>
              <w:left w:w="180" w:type="dxa"/>
              <w:bottom w:w="90" w:type="dxa"/>
              <w:right w:w="180" w:type="dxa"/>
            </w:tcMar>
            <w:vAlign w:val="center"/>
            <w:hideMark/>
          </w:tcPr>
          <w:p w14:paraId="01B9053B" w14:textId="77777777" w:rsidR="003B267F" w:rsidRPr="003B267F" w:rsidRDefault="003B267F" w:rsidP="003B267F">
            <w:r w:rsidRPr="003B267F">
              <w:t>Dropoff Location</w:t>
            </w:r>
          </w:p>
        </w:tc>
        <w:tc>
          <w:tcPr>
            <w:tcW w:w="0" w:type="auto"/>
            <w:tcBorders>
              <w:right w:val="nil"/>
            </w:tcBorders>
            <w:tcMar>
              <w:top w:w="90" w:type="dxa"/>
              <w:left w:w="180" w:type="dxa"/>
              <w:bottom w:w="90" w:type="dxa"/>
              <w:right w:w="180" w:type="dxa"/>
            </w:tcMar>
            <w:vAlign w:val="center"/>
            <w:hideMark/>
          </w:tcPr>
          <w:p w14:paraId="320A608E" w14:textId="77777777" w:rsidR="003B267F" w:rsidRPr="003B267F" w:rsidRDefault="003B267F" w:rsidP="003B267F">
            <w:r w:rsidRPr="003B267F">
              <w:t>Indicator for the end location of the trip</w:t>
            </w:r>
          </w:p>
        </w:tc>
        <w:tc>
          <w:tcPr>
            <w:tcW w:w="0" w:type="auto"/>
            <w:tcBorders>
              <w:right w:val="nil"/>
            </w:tcBorders>
            <w:tcMar>
              <w:top w:w="90" w:type="dxa"/>
              <w:left w:w="180" w:type="dxa"/>
              <w:bottom w:w="90" w:type="dxa"/>
              <w:right w:w="180" w:type="dxa"/>
            </w:tcMar>
            <w:vAlign w:val="center"/>
            <w:hideMark/>
          </w:tcPr>
          <w:p w14:paraId="5327034D" w14:textId="77777777" w:rsidR="003B267F" w:rsidRPr="003B267F" w:rsidRDefault="003B267F" w:rsidP="003B267F">
            <w:proofErr w:type="gramStart"/>
            <w:r w:rsidRPr="003B267F">
              <w:t>A or</w:t>
            </w:r>
            <w:proofErr w:type="gramEnd"/>
            <w:r w:rsidRPr="003B267F">
              <w:t xml:space="preserve"> Other</w:t>
            </w:r>
          </w:p>
        </w:tc>
      </w:tr>
    </w:tbl>
    <w:p w14:paraId="6527F404" w14:textId="77777777" w:rsidR="003B267F" w:rsidRPr="003B267F" w:rsidRDefault="003B267F" w:rsidP="003B267F">
      <w:r w:rsidRPr="003B267F">
        <w:rPr>
          <w:b/>
          <w:bCs/>
        </w:rPr>
        <w:t>3.3 Data Cleaning &amp; Validation</w:t>
      </w:r>
    </w:p>
    <w:p w14:paraId="48C93C3B" w14:textId="77777777" w:rsidR="003B267F" w:rsidRPr="003B267F" w:rsidRDefault="003B267F" w:rsidP="003B267F">
      <w:r w:rsidRPr="003B267F">
        <w:t>To ensure data integrity, we performed extensive data validation and cleaning based on the provided information:</w:t>
      </w:r>
    </w:p>
    <w:p w14:paraId="6B188A28" w14:textId="77777777" w:rsidR="003B267F" w:rsidRPr="003B267F" w:rsidRDefault="003B267F" w:rsidP="003B267F">
      <w:pPr>
        <w:numPr>
          <w:ilvl w:val="0"/>
          <w:numId w:val="28"/>
        </w:numPr>
      </w:pPr>
      <w:r w:rsidRPr="003B267F">
        <w:rPr>
          <w:b/>
          <w:bCs/>
        </w:rPr>
        <w:t>Data Validation:</w:t>
      </w:r>
    </w:p>
    <w:p w14:paraId="277921DC" w14:textId="77777777" w:rsidR="003B267F" w:rsidRPr="003B267F" w:rsidRDefault="003B267F" w:rsidP="003B267F">
      <w:pPr>
        <w:numPr>
          <w:ilvl w:val="1"/>
          <w:numId w:val="28"/>
        </w:numPr>
      </w:pPr>
      <w:r w:rsidRPr="003B267F">
        <w:rPr>
          <w:b/>
          <w:bCs/>
        </w:rPr>
        <w:t>Worksheet:</w:t>
      </w:r>
      <w:r w:rsidRPr="003B267F">
        <w:t> "Data_Cleaning"</w:t>
      </w:r>
    </w:p>
    <w:p w14:paraId="6D14BC2D" w14:textId="77777777" w:rsidR="003B267F" w:rsidRPr="003B267F" w:rsidRDefault="003B267F" w:rsidP="003B267F">
      <w:pPr>
        <w:numPr>
          <w:ilvl w:val="1"/>
          <w:numId w:val="28"/>
        </w:numPr>
      </w:pPr>
      <w:r w:rsidRPr="003B267F">
        <w:rPr>
          <w:b/>
          <w:bCs/>
        </w:rPr>
        <w:t>Method:</w:t>
      </w:r>
      <w:r w:rsidRPr="003B267F">
        <w:t> Using IF functions, we validated each variable against its acceptable range:</w:t>
      </w:r>
    </w:p>
    <w:p w14:paraId="4F840095" w14:textId="77777777" w:rsidR="003B267F" w:rsidRPr="003B267F" w:rsidRDefault="003B267F" w:rsidP="003B267F">
      <w:pPr>
        <w:numPr>
          <w:ilvl w:val="2"/>
          <w:numId w:val="28"/>
        </w:numPr>
      </w:pPr>
      <w:r w:rsidRPr="003B267F">
        <w:rPr>
          <w:b/>
          <w:bCs/>
        </w:rPr>
        <w:t>Passenger Count:</w:t>
      </w:r>
      <w:r w:rsidRPr="003B267F">
        <w:t> =</w:t>
      </w:r>
      <w:proofErr w:type="gramStart"/>
      <w:r w:rsidRPr="003B267F">
        <w:t>IF(</w:t>
      </w:r>
      <w:proofErr w:type="gramEnd"/>
      <w:r w:rsidRPr="003B267F">
        <w:t>OR(C2&lt;1, C2&gt;6), "FLAG", C2)</w:t>
      </w:r>
    </w:p>
    <w:p w14:paraId="1617463F" w14:textId="77777777" w:rsidR="003B267F" w:rsidRPr="003B267F" w:rsidRDefault="003B267F" w:rsidP="003B267F">
      <w:pPr>
        <w:numPr>
          <w:ilvl w:val="2"/>
          <w:numId w:val="28"/>
        </w:numPr>
      </w:pPr>
      <w:r w:rsidRPr="003B267F">
        <w:rPr>
          <w:b/>
          <w:bCs/>
        </w:rPr>
        <w:t>Trip Distance:</w:t>
      </w:r>
      <w:r w:rsidRPr="003B267F">
        <w:t> =</w:t>
      </w:r>
      <w:proofErr w:type="gramStart"/>
      <w:r w:rsidRPr="003B267F">
        <w:t>IF(</w:t>
      </w:r>
      <w:proofErr w:type="gramEnd"/>
      <w:r w:rsidRPr="003B267F">
        <w:t>OR(D2&lt;0.1, D2&gt;100), "FLAG", D2)</w:t>
      </w:r>
    </w:p>
    <w:p w14:paraId="15EEAADE" w14:textId="77777777" w:rsidR="003B267F" w:rsidRPr="003B267F" w:rsidRDefault="003B267F" w:rsidP="003B267F">
      <w:pPr>
        <w:numPr>
          <w:ilvl w:val="2"/>
          <w:numId w:val="28"/>
        </w:numPr>
      </w:pPr>
      <w:r w:rsidRPr="003B267F">
        <w:rPr>
          <w:b/>
          <w:bCs/>
        </w:rPr>
        <w:t>Fare Amount:</w:t>
      </w:r>
      <w:r w:rsidRPr="003B267F">
        <w:t> =</w:t>
      </w:r>
      <w:proofErr w:type="gramStart"/>
      <w:r w:rsidRPr="003B267F">
        <w:t>IF(</w:t>
      </w:r>
      <w:proofErr w:type="gramEnd"/>
      <w:r w:rsidRPr="003B267F">
        <w:t>OR(E2&lt;2.5, E2&gt;250), "FLAG", E2)</w:t>
      </w:r>
    </w:p>
    <w:p w14:paraId="001DC12C" w14:textId="77777777" w:rsidR="003B267F" w:rsidRPr="003B267F" w:rsidRDefault="003B267F" w:rsidP="003B267F">
      <w:pPr>
        <w:numPr>
          <w:ilvl w:val="2"/>
          <w:numId w:val="28"/>
        </w:numPr>
      </w:pPr>
      <w:r w:rsidRPr="003B267F">
        <w:rPr>
          <w:b/>
          <w:bCs/>
        </w:rPr>
        <w:t>Trip Duration:</w:t>
      </w:r>
      <w:r w:rsidRPr="003B267F">
        <w:t> =IF(OR((F2-G</w:t>
      </w:r>
      <w:proofErr w:type="gramStart"/>
      <w:r w:rsidRPr="003B267F">
        <w:t>2)*</w:t>
      </w:r>
      <w:proofErr w:type="gramEnd"/>
      <w:r w:rsidRPr="003B267F">
        <w:t>1440&lt;1,(F2-G2)*1440&gt;180), "FLAG", (F2-G2)*1440)</w:t>
      </w:r>
    </w:p>
    <w:p w14:paraId="10886325" w14:textId="77777777" w:rsidR="003B267F" w:rsidRPr="003B267F" w:rsidRDefault="003B267F" w:rsidP="003B267F">
      <w:pPr>
        <w:numPr>
          <w:ilvl w:val="1"/>
          <w:numId w:val="28"/>
        </w:numPr>
      </w:pPr>
      <w:r w:rsidRPr="003B267F">
        <w:rPr>
          <w:b/>
          <w:bCs/>
        </w:rPr>
        <w:t>Correction:</w:t>
      </w:r>
      <w:r w:rsidRPr="003B267F">
        <w:t> Flagged values were replaced with the nearest bound using nested IF functions to maintain data consistency. For instance: =IF(B2="FLAG</w:t>
      </w:r>
      <w:proofErr w:type="gramStart"/>
      <w:r w:rsidRPr="003B267F">
        <w:t>",IF</w:t>
      </w:r>
      <w:proofErr w:type="gramEnd"/>
      <w:r w:rsidRPr="003B267F">
        <w:t>(C2&lt;1,1,6),C2).</w:t>
      </w:r>
    </w:p>
    <w:p w14:paraId="5B5031B9" w14:textId="77777777" w:rsidR="003B267F" w:rsidRPr="003B267F" w:rsidRDefault="003B267F" w:rsidP="003B267F">
      <w:pPr>
        <w:numPr>
          <w:ilvl w:val="0"/>
          <w:numId w:val="28"/>
        </w:numPr>
      </w:pPr>
      <w:r w:rsidRPr="003B267F">
        <w:rPr>
          <w:b/>
          <w:bCs/>
        </w:rPr>
        <w:t>Reasonableness Checks:</w:t>
      </w:r>
    </w:p>
    <w:p w14:paraId="2E905FA7" w14:textId="77777777" w:rsidR="003B267F" w:rsidRPr="003B267F" w:rsidRDefault="003B267F" w:rsidP="003B267F">
      <w:pPr>
        <w:numPr>
          <w:ilvl w:val="1"/>
          <w:numId w:val="28"/>
        </w:numPr>
      </w:pPr>
      <w:r w:rsidRPr="003B267F">
        <w:rPr>
          <w:b/>
          <w:bCs/>
        </w:rPr>
        <w:t>Worksheet:</w:t>
      </w:r>
      <w:r w:rsidRPr="003B267F">
        <w:t> "</w:t>
      </w:r>
      <w:proofErr w:type="spellStart"/>
      <w:r w:rsidRPr="003B267F">
        <w:t>Data_Exploration</w:t>
      </w:r>
      <w:proofErr w:type="spellEnd"/>
      <w:r w:rsidRPr="003B267F">
        <w:t>"</w:t>
      </w:r>
    </w:p>
    <w:p w14:paraId="73B266BA" w14:textId="77777777" w:rsidR="003B267F" w:rsidRPr="003B267F" w:rsidRDefault="003B267F" w:rsidP="003B267F">
      <w:pPr>
        <w:numPr>
          <w:ilvl w:val="1"/>
          <w:numId w:val="28"/>
        </w:numPr>
      </w:pPr>
      <w:r w:rsidRPr="003B267F">
        <w:rPr>
          <w:b/>
          <w:bCs/>
        </w:rPr>
        <w:lastRenderedPageBreak/>
        <w:t>Method:</w:t>
      </w:r>
      <w:r w:rsidRPr="003B267F">
        <w:t> We generated summary statistics (mean, minimum, maximum, standard deviation) and histograms for each variable to visually assess the data distribution and identify any anomalies.</w:t>
      </w:r>
    </w:p>
    <w:p w14:paraId="1E1BDE57" w14:textId="77777777" w:rsidR="003B267F" w:rsidRPr="003B267F" w:rsidRDefault="003B267F" w:rsidP="003B267F">
      <w:pPr>
        <w:numPr>
          <w:ilvl w:val="1"/>
          <w:numId w:val="28"/>
        </w:numPr>
      </w:pPr>
      <w:r w:rsidRPr="003B267F">
        <w:rPr>
          <w:b/>
          <w:bCs/>
        </w:rPr>
        <w:t>Findings:</w:t>
      </w:r>
      <w:r w:rsidRPr="003B267F">
        <w:t> The data cleaning process successfully removed outliers and the cleaned data showed expected distributions for each variable.</w:t>
      </w:r>
    </w:p>
    <w:p w14:paraId="2E2D7152" w14:textId="77777777" w:rsidR="003B267F" w:rsidRPr="003B267F" w:rsidRDefault="003B267F" w:rsidP="003B267F">
      <w:r w:rsidRPr="003B267F">
        <w:rPr>
          <w:b/>
          <w:bCs/>
        </w:rPr>
        <w:t>3.4 Data Patterns &amp; Reasonableness of Charts</w:t>
      </w:r>
    </w:p>
    <w:p w14:paraId="206115BB" w14:textId="77777777" w:rsidR="003B267F" w:rsidRPr="003B267F" w:rsidRDefault="003B267F" w:rsidP="003B267F">
      <w:pPr>
        <w:numPr>
          <w:ilvl w:val="0"/>
          <w:numId w:val="29"/>
        </w:numPr>
      </w:pPr>
      <w:r w:rsidRPr="003B267F">
        <w:rPr>
          <w:b/>
          <w:bCs/>
        </w:rPr>
        <w:t>Journey Distance &amp; Duration Chart:</w:t>
      </w:r>
    </w:p>
    <w:p w14:paraId="478B7097" w14:textId="77777777" w:rsidR="003B267F" w:rsidRPr="003B267F" w:rsidRDefault="003B267F" w:rsidP="003B267F">
      <w:pPr>
        <w:numPr>
          <w:ilvl w:val="1"/>
          <w:numId w:val="29"/>
        </w:numPr>
      </w:pPr>
      <w:r w:rsidRPr="003B267F">
        <w:rPr>
          <w:b/>
          <w:bCs/>
        </w:rPr>
        <w:t>Worksheet:</w:t>
      </w:r>
      <w:r w:rsidRPr="003B267F">
        <w:t> "</w:t>
      </w:r>
      <w:proofErr w:type="spellStart"/>
      <w:r w:rsidRPr="003B267F">
        <w:t>Charts_and_Visualizations</w:t>
      </w:r>
      <w:proofErr w:type="spellEnd"/>
      <w:r w:rsidRPr="003B267F">
        <w:t>"</w:t>
      </w:r>
    </w:p>
    <w:p w14:paraId="4B6B1989" w14:textId="77777777" w:rsidR="003B267F" w:rsidRPr="003B267F" w:rsidRDefault="003B267F" w:rsidP="003B267F">
      <w:pPr>
        <w:numPr>
          <w:ilvl w:val="1"/>
          <w:numId w:val="29"/>
        </w:numPr>
      </w:pPr>
      <w:r w:rsidRPr="003B267F">
        <w:rPr>
          <w:b/>
          <w:bCs/>
        </w:rPr>
        <w:t>Description:</w:t>
      </w:r>
      <w:r w:rsidRPr="003B267F">
        <w:t> A scatter plot with a trend line illustrates the relationship between journey distance and duration.</w:t>
      </w:r>
    </w:p>
    <w:p w14:paraId="66BF7DF3" w14:textId="77777777" w:rsidR="003B267F" w:rsidRPr="003B267F" w:rsidRDefault="003B267F" w:rsidP="003B267F">
      <w:pPr>
        <w:numPr>
          <w:ilvl w:val="1"/>
          <w:numId w:val="29"/>
        </w:numPr>
      </w:pPr>
      <w:r w:rsidRPr="003B267F">
        <w:rPr>
          <w:b/>
          <w:bCs/>
        </w:rPr>
        <w:t>Findings:</w:t>
      </w:r>
      <w:r w:rsidRPr="003B267F">
        <w:t> As anticipated, the chart displays a clear positive correlation, indicating that longer distances generally correspond to longer trip durations. No significant outliers were observed.</w:t>
      </w:r>
    </w:p>
    <w:p w14:paraId="5B4FC3AB" w14:textId="77777777" w:rsidR="003B267F" w:rsidRPr="003B267F" w:rsidRDefault="003B267F" w:rsidP="003B267F">
      <w:pPr>
        <w:numPr>
          <w:ilvl w:val="0"/>
          <w:numId w:val="29"/>
        </w:numPr>
      </w:pPr>
      <w:r w:rsidRPr="003B267F">
        <w:rPr>
          <w:b/>
          <w:bCs/>
        </w:rPr>
        <w:t>Taxi Journeys by Day &amp; Hour Charts:</w:t>
      </w:r>
    </w:p>
    <w:p w14:paraId="1E1262A5" w14:textId="77777777" w:rsidR="003B267F" w:rsidRPr="003B267F" w:rsidRDefault="003B267F" w:rsidP="003B267F">
      <w:pPr>
        <w:numPr>
          <w:ilvl w:val="1"/>
          <w:numId w:val="29"/>
        </w:numPr>
      </w:pPr>
      <w:r w:rsidRPr="003B267F">
        <w:rPr>
          <w:b/>
          <w:bCs/>
        </w:rPr>
        <w:t>Worksheet:</w:t>
      </w:r>
      <w:r w:rsidRPr="003B267F">
        <w:t> "</w:t>
      </w:r>
      <w:proofErr w:type="spellStart"/>
      <w:r w:rsidRPr="003B267F">
        <w:t>Charts_and_Visualizations</w:t>
      </w:r>
      <w:proofErr w:type="spellEnd"/>
      <w:r w:rsidRPr="003B267F">
        <w:t>"</w:t>
      </w:r>
    </w:p>
    <w:p w14:paraId="425F2085" w14:textId="77777777" w:rsidR="003B267F" w:rsidRPr="003B267F" w:rsidRDefault="003B267F" w:rsidP="003B267F">
      <w:pPr>
        <w:numPr>
          <w:ilvl w:val="1"/>
          <w:numId w:val="29"/>
        </w:numPr>
      </w:pPr>
      <w:r w:rsidRPr="003B267F">
        <w:rPr>
          <w:b/>
          <w:bCs/>
        </w:rPr>
        <w:t>Description:</w:t>
      </w:r>
      <w:r w:rsidRPr="003B267F">
        <w:t> Column charts display the number of taxi journeys by day of the week and pickup hour.</w:t>
      </w:r>
    </w:p>
    <w:p w14:paraId="566F5A38" w14:textId="77777777" w:rsidR="003B267F" w:rsidRPr="003B267F" w:rsidRDefault="003B267F" w:rsidP="003B267F">
      <w:pPr>
        <w:numPr>
          <w:ilvl w:val="1"/>
          <w:numId w:val="29"/>
        </w:numPr>
      </w:pPr>
      <w:r w:rsidRPr="003B267F">
        <w:rPr>
          <w:b/>
          <w:bCs/>
        </w:rPr>
        <w:t>Findings:</w:t>
      </w:r>
      <w:r w:rsidRPr="003B267F">
        <w:t> The charts reveal typical taxi usage patterns. Weekdays exhibit higher demand, peaking during morning and evening commuting hours. Weekends show a more even distribution, with a slight increase in demand during nighttime hours.</w:t>
      </w:r>
    </w:p>
    <w:p w14:paraId="08E4F043" w14:textId="77777777" w:rsidR="003B267F" w:rsidRPr="003B267F" w:rsidRDefault="003B267F" w:rsidP="003B267F">
      <w:r w:rsidRPr="003B267F">
        <w:rPr>
          <w:b/>
          <w:bCs/>
        </w:rPr>
        <w:t>4.0 Assumptions</w:t>
      </w:r>
    </w:p>
    <w:p w14:paraId="51E1EC9E" w14:textId="77777777" w:rsidR="003B267F" w:rsidRPr="003B267F" w:rsidRDefault="003B267F" w:rsidP="003B267F">
      <w:r w:rsidRPr="003B267F">
        <w:t>The model relies on the following key assumptions:</w:t>
      </w:r>
    </w:p>
    <w:p w14:paraId="633F3EAA" w14:textId="77777777" w:rsidR="003B267F" w:rsidRPr="003B267F" w:rsidRDefault="003B267F" w:rsidP="003B267F">
      <w:pPr>
        <w:numPr>
          <w:ilvl w:val="0"/>
          <w:numId w:val="30"/>
        </w:numPr>
      </w:pPr>
      <w:r w:rsidRPr="003B267F">
        <w:rPr>
          <w:b/>
          <w:bCs/>
        </w:rPr>
        <w:t>Sample Representativeness:</w:t>
      </w:r>
      <w:r w:rsidRPr="003B267F">
        <w:t> The 2.5% sample dataset accurately represents the entire population of taxi journeys in the City for July 2021.</w:t>
      </w:r>
    </w:p>
    <w:p w14:paraId="0C53F4B9" w14:textId="77777777" w:rsidR="003B267F" w:rsidRPr="003B267F" w:rsidRDefault="003B267F" w:rsidP="003B267F">
      <w:pPr>
        <w:numPr>
          <w:ilvl w:val="0"/>
          <w:numId w:val="30"/>
        </w:numPr>
      </w:pPr>
      <w:r w:rsidRPr="003B267F">
        <w:rPr>
          <w:b/>
          <w:bCs/>
        </w:rPr>
        <w:t>Data Accuracy:</w:t>
      </w:r>
      <w:r w:rsidRPr="003B267F">
        <w:t> The provided information regarding the valid ranges for passengers, distance, fare, and duration is accurate.</w:t>
      </w:r>
    </w:p>
    <w:p w14:paraId="0BE02571" w14:textId="77777777" w:rsidR="003B267F" w:rsidRPr="003B267F" w:rsidRDefault="003B267F" w:rsidP="003B267F">
      <w:pPr>
        <w:numPr>
          <w:ilvl w:val="0"/>
          <w:numId w:val="30"/>
        </w:numPr>
      </w:pPr>
      <w:r w:rsidRPr="003B267F">
        <w:rPr>
          <w:b/>
          <w:bCs/>
        </w:rPr>
        <w:t>Proxy Fare Formula:</w:t>
      </w:r>
      <w:r w:rsidRPr="003B267F">
        <w:t xml:space="preserve"> The proposed proxy formula for calculating fare amount is an acceptable substitute for the actual complex fare formula used in the </w:t>
      </w:r>
      <w:proofErr w:type="gramStart"/>
      <w:r w:rsidRPr="003B267F">
        <w:t>City</w:t>
      </w:r>
      <w:proofErr w:type="gramEnd"/>
      <w:r w:rsidRPr="003B267F">
        <w:t>.</w:t>
      </w:r>
    </w:p>
    <w:p w14:paraId="3109176D" w14:textId="77777777" w:rsidR="003B267F" w:rsidRPr="003B267F" w:rsidRDefault="003B267F" w:rsidP="003B267F">
      <w:pPr>
        <w:numPr>
          <w:ilvl w:val="0"/>
          <w:numId w:val="30"/>
        </w:numPr>
      </w:pPr>
      <w:r w:rsidRPr="003B267F">
        <w:rPr>
          <w:b/>
          <w:bCs/>
        </w:rPr>
        <w:t>Continuous Demand Impact:</w:t>
      </w:r>
      <w:r w:rsidRPr="003B267F">
        <w:t> The impact on demand due to fare increases is continuous and follows the relationship provided by the client in the "</w:t>
      </w:r>
      <w:proofErr w:type="spellStart"/>
      <w:r w:rsidRPr="003B267F">
        <w:t>Taxi_location&amp;demand</w:t>
      </w:r>
      <w:proofErr w:type="spellEnd"/>
      <w:r w:rsidRPr="003B267F">
        <w:t>" worksheet.</w:t>
      </w:r>
    </w:p>
    <w:p w14:paraId="44D46CFD" w14:textId="77777777" w:rsidR="003B267F" w:rsidRPr="003B267F" w:rsidRDefault="003B267F" w:rsidP="003B267F">
      <w:r w:rsidRPr="003B267F">
        <w:rPr>
          <w:b/>
          <w:bCs/>
        </w:rPr>
        <w:t>5.0 Methodology</w:t>
      </w:r>
    </w:p>
    <w:p w14:paraId="24660F30" w14:textId="77777777" w:rsidR="003B267F" w:rsidRPr="003B267F" w:rsidRDefault="003B267F" w:rsidP="003B267F">
      <w:r w:rsidRPr="003B267F">
        <w:rPr>
          <w:b/>
          <w:bCs/>
        </w:rPr>
        <w:lastRenderedPageBreak/>
        <w:t>5.1 Expected Fare Calculation</w:t>
      </w:r>
    </w:p>
    <w:p w14:paraId="7A615FC7" w14:textId="77777777" w:rsidR="003B267F" w:rsidRPr="003B267F" w:rsidRDefault="003B267F" w:rsidP="003B267F">
      <w:pPr>
        <w:numPr>
          <w:ilvl w:val="0"/>
          <w:numId w:val="31"/>
        </w:numPr>
      </w:pPr>
      <w:r w:rsidRPr="003B267F">
        <w:rPr>
          <w:b/>
          <w:bCs/>
        </w:rPr>
        <w:t>Worksheet:</w:t>
      </w:r>
      <w:r w:rsidRPr="003B267F">
        <w:t> "</w:t>
      </w:r>
      <w:proofErr w:type="spellStart"/>
      <w:r w:rsidRPr="003B267F">
        <w:t>Fare_Calculation</w:t>
      </w:r>
      <w:proofErr w:type="spellEnd"/>
      <w:r w:rsidRPr="003B267F">
        <w:t>"</w:t>
      </w:r>
    </w:p>
    <w:p w14:paraId="04A4501B" w14:textId="77777777" w:rsidR="003B267F" w:rsidRPr="003B267F" w:rsidRDefault="003B267F" w:rsidP="003B267F">
      <w:pPr>
        <w:numPr>
          <w:ilvl w:val="0"/>
          <w:numId w:val="31"/>
        </w:numPr>
      </w:pPr>
      <w:r w:rsidRPr="003B267F">
        <w:rPr>
          <w:b/>
          <w:bCs/>
        </w:rPr>
        <w:t>Description:</w:t>
      </w:r>
      <w:r w:rsidRPr="003B267F">
        <w:t> This section calculates the expected fare for each journey using the provided proxy formula:</w:t>
      </w:r>
    </w:p>
    <w:p w14:paraId="2EA1C432" w14:textId="77777777" w:rsidR="003B267F" w:rsidRPr="003B267F" w:rsidRDefault="003B267F" w:rsidP="003B267F">
      <w:pPr>
        <w:numPr>
          <w:ilvl w:val="1"/>
          <w:numId w:val="31"/>
        </w:numPr>
      </w:pPr>
      <w:r w:rsidRPr="003B267F">
        <w:rPr>
          <w:b/>
          <w:bCs/>
        </w:rPr>
        <w:t>Formula:</w:t>
      </w:r>
      <w:r w:rsidRPr="003B267F">
        <w:t> = 1.70 + 1.80 * [Journey Distance (miles)] + 0.37 * [Journey Duration (minutes)]</w:t>
      </w:r>
    </w:p>
    <w:p w14:paraId="0EF08856" w14:textId="77777777" w:rsidR="003B267F" w:rsidRPr="003B267F" w:rsidRDefault="003B267F" w:rsidP="003B267F">
      <w:pPr>
        <w:numPr>
          <w:ilvl w:val="0"/>
          <w:numId w:val="31"/>
        </w:numPr>
      </w:pPr>
      <w:r w:rsidRPr="003B267F">
        <w:rPr>
          <w:b/>
          <w:bCs/>
        </w:rPr>
        <w:t>Rationale:</w:t>
      </w:r>
      <w:r w:rsidRPr="003B267F">
        <w:t> This calculation serves as a benchmark to compare against the actual fare amount and assess the accuracy of the proxy formula.</w:t>
      </w:r>
    </w:p>
    <w:p w14:paraId="3CAAFA5F" w14:textId="77777777" w:rsidR="003B267F" w:rsidRPr="003B267F" w:rsidRDefault="003B267F" w:rsidP="003B267F">
      <w:r w:rsidRPr="003B267F">
        <w:rPr>
          <w:b/>
          <w:bCs/>
        </w:rPr>
        <w:t>5.2 Hypothesis Test for Fare Formula Fit</w:t>
      </w:r>
    </w:p>
    <w:p w14:paraId="0653F205" w14:textId="77777777" w:rsidR="003B267F" w:rsidRPr="003B267F" w:rsidRDefault="003B267F" w:rsidP="003B267F">
      <w:pPr>
        <w:numPr>
          <w:ilvl w:val="0"/>
          <w:numId w:val="32"/>
        </w:numPr>
      </w:pPr>
      <w:r w:rsidRPr="003B267F">
        <w:rPr>
          <w:b/>
          <w:bCs/>
        </w:rPr>
        <w:t>Worksheet:</w:t>
      </w:r>
      <w:r w:rsidRPr="003B267F">
        <w:t> "</w:t>
      </w:r>
      <w:proofErr w:type="spellStart"/>
      <w:r w:rsidRPr="003B267F">
        <w:t>Hypothesis_Test</w:t>
      </w:r>
      <w:proofErr w:type="spellEnd"/>
      <w:r w:rsidRPr="003B267F">
        <w:t>"</w:t>
      </w:r>
    </w:p>
    <w:p w14:paraId="5D7865AF" w14:textId="77777777" w:rsidR="003B267F" w:rsidRPr="003B267F" w:rsidRDefault="003B267F" w:rsidP="003B267F">
      <w:pPr>
        <w:numPr>
          <w:ilvl w:val="0"/>
          <w:numId w:val="32"/>
        </w:numPr>
      </w:pPr>
      <w:r w:rsidRPr="003B267F">
        <w:rPr>
          <w:b/>
          <w:bCs/>
        </w:rPr>
        <w:t>Description:</w:t>
      </w:r>
      <w:r w:rsidRPr="003B267F">
        <w:t> We conducted a paired t-test to statistically compare the actual fare amounts with the expected fares calculated using the proxy formula.</w:t>
      </w:r>
    </w:p>
    <w:p w14:paraId="6EE1C96E" w14:textId="77777777" w:rsidR="003B267F" w:rsidRPr="003B267F" w:rsidRDefault="003B267F" w:rsidP="003B267F">
      <w:pPr>
        <w:numPr>
          <w:ilvl w:val="0"/>
          <w:numId w:val="32"/>
        </w:numPr>
      </w:pPr>
      <w:r w:rsidRPr="003B267F">
        <w:rPr>
          <w:b/>
          <w:bCs/>
        </w:rPr>
        <w:t>Null Hypothesis (H0):</w:t>
      </w:r>
      <w:r w:rsidRPr="003B267F">
        <w:t> There is no significant difference between the actual fare amounts and the expected fares calculated using the proxy formula.</w:t>
      </w:r>
    </w:p>
    <w:p w14:paraId="66F97F83" w14:textId="77777777" w:rsidR="003B267F" w:rsidRPr="003B267F" w:rsidRDefault="003B267F" w:rsidP="003B267F">
      <w:pPr>
        <w:numPr>
          <w:ilvl w:val="0"/>
          <w:numId w:val="32"/>
        </w:numPr>
      </w:pPr>
      <w:r w:rsidRPr="003B267F">
        <w:rPr>
          <w:b/>
          <w:bCs/>
        </w:rPr>
        <w:t>Alternative Hypothesis (H1):</w:t>
      </w:r>
      <w:r w:rsidRPr="003B267F">
        <w:t> There is a significant difference between the actual fare amounts and the expected fares calculated using the proxy formula.</w:t>
      </w:r>
    </w:p>
    <w:p w14:paraId="0C9DBCDA" w14:textId="77777777" w:rsidR="003B267F" w:rsidRPr="003B267F" w:rsidRDefault="003B267F" w:rsidP="003B267F">
      <w:pPr>
        <w:numPr>
          <w:ilvl w:val="0"/>
          <w:numId w:val="32"/>
        </w:numPr>
      </w:pPr>
      <w:r w:rsidRPr="003B267F">
        <w:rPr>
          <w:b/>
          <w:bCs/>
        </w:rPr>
        <w:t>Significance Level (α):</w:t>
      </w:r>
      <w:r w:rsidRPr="003B267F">
        <w:t> 0.05 (95% confidence level)</w:t>
      </w:r>
    </w:p>
    <w:p w14:paraId="1A62BF21" w14:textId="77777777" w:rsidR="003B267F" w:rsidRPr="003B267F" w:rsidRDefault="003B267F" w:rsidP="003B267F">
      <w:pPr>
        <w:numPr>
          <w:ilvl w:val="0"/>
          <w:numId w:val="32"/>
        </w:numPr>
      </w:pPr>
      <w:r w:rsidRPr="003B267F">
        <w:rPr>
          <w:b/>
          <w:bCs/>
        </w:rPr>
        <w:t>Test Statistic &amp; P-value:</w:t>
      </w:r>
      <w:r w:rsidRPr="003B267F">
        <w:t> Calculated using Excel's T.TEST function.</w:t>
      </w:r>
    </w:p>
    <w:p w14:paraId="594B16D9" w14:textId="77777777" w:rsidR="003B267F" w:rsidRPr="003B267F" w:rsidRDefault="003B267F" w:rsidP="003B267F">
      <w:pPr>
        <w:numPr>
          <w:ilvl w:val="0"/>
          <w:numId w:val="32"/>
        </w:numPr>
      </w:pPr>
      <w:r w:rsidRPr="003B267F">
        <w:rPr>
          <w:b/>
          <w:bCs/>
        </w:rPr>
        <w:t>Decision Rule:</w:t>
      </w:r>
      <w:r w:rsidRPr="003B267F">
        <w:t> Reject H0 if the p-value is less than α (0.05).</w:t>
      </w:r>
    </w:p>
    <w:p w14:paraId="30B87613" w14:textId="77777777" w:rsidR="003B267F" w:rsidRPr="003B267F" w:rsidRDefault="003B267F" w:rsidP="003B267F">
      <w:pPr>
        <w:numPr>
          <w:ilvl w:val="0"/>
          <w:numId w:val="32"/>
        </w:numPr>
      </w:pPr>
      <w:r w:rsidRPr="003B267F">
        <w:rPr>
          <w:b/>
          <w:bCs/>
        </w:rPr>
        <w:t>Findings:</w:t>
      </w:r>
      <w:r w:rsidRPr="003B267F">
        <w:t> The calculated p-value was [Insert p-value here]. Based on the decision rule, we [Reject/Fail to reject] the null hypothesis, suggesting that [the proxy formula is a good/not a good] fit to the actual fare data at a 95% confidence level.</w:t>
      </w:r>
    </w:p>
    <w:p w14:paraId="2F967851" w14:textId="77777777" w:rsidR="003B267F" w:rsidRPr="003B267F" w:rsidRDefault="003B267F" w:rsidP="003B267F">
      <w:r w:rsidRPr="003B267F">
        <w:rPr>
          <w:b/>
          <w:bCs/>
        </w:rPr>
        <w:t>5.3 Fare Increase Calculation</w:t>
      </w:r>
    </w:p>
    <w:p w14:paraId="3A9284DB" w14:textId="77777777" w:rsidR="003B267F" w:rsidRPr="003B267F" w:rsidRDefault="003B267F" w:rsidP="003B267F">
      <w:pPr>
        <w:numPr>
          <w:ilvl w:val="0"/>
          <w:numId w:val="33"/>
        </w:numPr>
      </w:pPr>
      <w:r w:rsidRPr="003B267F">
        <w:rPr>
          <w:b/>
          <w:bCs/>
        </w:rPr>
        <w:t>Worksheet:</w:t>
      </w:r>
      <w:r w:rsidRPr="003B267F">
        <w:t> "</w:t>
      </w:r>
      <w:proofErr w:type="spellStart"/>
      <w:r w:rsidRPr="003B267F">
        <w:t>Fare_Increase</w:t>
      </w:r>
      <w:proofErr w:type="spellEnd"/>
      <w:r w:rsidRPr="003B267F">
        <w:t>"</w:t>
      </w:r>
    </w:p>
    <w:p w14:paraId="21FF9FB3" w14:textId="77777777" w:rsidR="003B267F" w:rsidRPr="003B267F" w:rsidRDefault="003B267F" w:rsidP="003B267F">
      <w:pPr>
        <w:numPr>
          <w:ilvl w:val="0"/>
          <w:numId w:val="33"/>
        </w:numPr>
      </w:pPr>
      <w:r w:rsidRPr="003B267F">
        <w:rPr>
          <w:b/>
          <w:bCs/>
        </w:rPr>
        <w:t>Description:</w:t>
      </w:r>
      <w:r w:rsidRPr="003B267F">
        <w:t> This section calculates the proposed fare increase for each journey using the expected fare amount and the formula provided:</w:t>
      </w:r>
    </w:p>
    <w:p w14:paraId="669E5D35" w14:textId="77777777" w:rsidR="003B267F" w:rsidRPr="003B267F" w:rsidRDefault="003B267F" w:rsidP="003B267F">
      <w:pPr>
        <w:numPr>
          <w:ilvl w:val="1"/>
          <w:numId w:val="33"/>
        </w:numPr>
      </w:pPr>
      <w:r w:rsidRPr="003B267F">
        <w:rPr>
          <w:b/>
          <w:bCs/>
        </w:rPr>
        <w:t>Formula:</w:t>
      </w:r>
      <w:r w:rsidRPr="003B267F">
        <w:t> = [Expected Fare] * (1 + 1/</w:t>
      </w:r>
      <w:proofErr w:type="gramStart"/>
      <w:r w:rsidRPr="003B267F">
        <w:t>EXP(</w:t>
      </w:r>
      <w:proofErr w:type="gramEnd"/>
      <w:r w:rsidRPr="003B267F">
        <w:t>[Journey Distance (miles)]))</w:t>
      </w:r>
    </w:p>
    <w:p w14:paraId="646AA985" w14:textId="77777777" w:rsidR="003B267F" w:rsidRPr="003B267F" w:rsidRDefault="003B267F" w:rsidP="003B267F">
      <w:pPr>
        <w:numPr>
          <w:ilvl w:val="0"/>
          <w:numId w:val="33"/>
        </w:numPr>
      </w:pPr>
      <w:r w:rsidRPr="003B267F">
        <w:rPr>
          <w:b/>
          <w:bCs/>
        </w:rPr>
        <w:t>Rationale:</w:t>
      </w:r>
      <w:r w:rsidRPr="003B267F">
        <w:t> This formula implements the fare increase strategy, ensuring that shorter journeys experience proportionally higher fare increases.</w:t>
      </w:r>
    </w:p>
    <w:p w14:paraId="6AF64967" w14:textId="77777777" w:rsidR="003B267F" w:rsidRPr="003B267F" w:rsidRDefault="003B267F" w:rsidP="003B267F">
      <w:r w:rsidRPr="003B267F">
        <w:rPr>
          <w:b/>
          <w:bCs/>
        </w:rPr>
        <w:t>5.4 Impact on Neighbourhood A Journeys</w:t>
      </w:r>
    </w:p>
    <w:p w14:paraId="056AD873" w14:textId="77777777" w:rsidR="003B267F" w:rsidRPr="003B267F" w:rsidRDefault="003B267F" w:rsidP="003B267F">
      <w:pPr>
        <w:numPr>
          <w:ilvl w:val="0"/>
          <w:numId w:val="34"/>
        </w:numPr>
      </w:pPr>
      <w:r w:rsidRPr="003B267F">
        <w:rPr>
          <w:b/>
          <w:bCs/>
        </w:rPr>
        <w:lastRenderedPageBreak/>
        <w:t>Worksheet:</w:t>
      </w:r>
      <w:r w:rsidRPr="003B267F">
        <w:t> "</w:t>
      </w:r>
      <w:proofErr w:type="spellStart"/>
      <w:r w:rsidRPr="003B267F">
        <w:t>Neighbourhood_A_Impact</w:t>
      </w:r>
      <w:proofErr w:type="spellEnd"/>
      <w:r w:rsidRPr="003B267F">
        <w:t>"</w:t>
      </w:r>
    </w:p>
    <w:p w14:paraId="6EFE7A22" w14:textId="77777777" w:rsidR="003B267F" w:rsidRPr="003B267F" w:rsidRDefault="003B267F" w:rsidP="003B267F">
      <w:pPr>
        <w:numPr>
          <w:ilvl w:val="0"/>
          <w:numId w:val="34"/>
        </w:numPr>
      </w:pPr>
      <w:r w:rsidRPr="003B267F">
        <w:rPr>
          <w:b/>
          <w:bCs/>
        </w:rPr>
        <w:t>Description:</w:t>
      </w:r>
      <w:r w:rsidRPr="003B267F">
        <w:t xml:space="preserve"> We identify journeys starting or ending in </w:t>
      </w:r>
      <w:proofErr w:type="spellStart"/>
      <w:r w:rsidRPr="003B267F">
        <w:t>neighborhood</w:t>
      </w:r>
      <w:proofErr w:type="spellEnd"/>
      <w:r w:rsidRPr="003B267F">
        <w:t xml:space="preserve"> A using a combination of IF and COUNTIFS functions based on the "Pickup Location" and "Dropoff Location" variables.</w:t>
      </w:r>
    </w:p>
    <w:p w14:paraId="33A059B2" w14:textId="77777777" w:rsidR="003B267F" w:rsidRPr="003B267F" w:rsidRDefault="003B267F" w:rsidP="003B267F">
      <w:pPr>
        <w:numPr>
          <w:ilvl w:val="0"/>
          <w:numId w:val="34"/>
        </w:numPr>
      </w:pPr>
      <w:r w:rsidRPr="003B267F">
        <w:rPr>
          <w:b/>
          <w:bCs/>
        </w:rPr>
        <w:t>Demand Reduction Application:</w:t>
      </w:r>
      <w:r w:rsidRPr="003B267F">
        <w:t> The demand reduction factor corresponding to each distance bracket, as provided in the "</w:t>
      </w:r>
      <w:proofErr w:type="spellStart"/>
      <w:r w:rsidRPr="003B267F">
        <w:t>Taxi_location&amp;demand</w:t>
      </w:r>
      <w:proofErr w:type="spellEnd"/>
      <w:r w:rsidRPr="003B267F">
        <w:t xml:space="preserve">" worksheet, is applied to the post-fare-increase journey count for </w:t>
      </w:r>
      <w:proofErr w:type="spellStart"/>
      <w:r w:rsidRPr="003B267F">
        <w:t>neighborhood</w:t>
      </w:r>
      <w:proofErr w:type="spellEnd"/>
      <w:r w:rsidRPr="003B267F">
        <w:t xml:space="preserve"> A.</w:t>
      </w:r>
    </w:p>
    <w:p w14:paraId="299DD882" w14:textId="77777777" w:rsidR="003B267F" w:rsidRPr="003B267F" w:rsidRDefault="003B267F" w:rsidP="003B267F">
      <w:pPr>
        <w:numPr>
          <w:ilvl w:val="0"/>
          <w:numId w:val="34"/>
        </w:numPr>
      </w:pPr>
      <w:r w:rsidRPr="003B267F">
        <w:rPr>
          <w:b/>
          <w:bCs/>
        </w:rPr>
        <w:t>Formula Example:</w:t>
      </w:r>
    </w:p>
    <w:p w14:paraId="2787BAB6" w14:textId="77777777" w:rsidR="003B267F" w:rsidRPr="003B267F" w:rsidRDefault="003B267F" w:rsidP="003B267F">
      <w:pPr>
        <w:numPr>
          <w:ilvl w:val="1"/>
          <w:numId w:val="34"/>
        </w:numPr>
      </w:pPr>
      <w:r w:rsidRPr="003B267F">
        <w:t xml:space="preserve">Identifying Trips in </w:t>
      </w:r>
      <w:proofErr w:type="spellStart"/>
      <w:r w:rsidRPr="003B267F">
        <w:t>Neighborhood</w:t>
      </w:r>
      <w:proofErr w:type="spellEnd"/>
      <w:r w:rsidRPr="003B267F">
        <w:t xml:space="preserve"> A: =IF(OR(G2="A</w:t>
      </w:r>
      <w:proofErr w:type="gramStart"/>
      <w:r w:rsidRPr="003B267F">
        <w:t>",H</w:t>
      </w:r>
      <w:proofErr w:type="gramEnd"/>
      <w:r w:rsidRPr="003B267F">
        <w:t>2="A"),1,0)</w:t>
      </w:r>
    </w:p>
    <w:p w14:paraId="1D129689" w14:textId="77777777" w:rsidR="003B267F" w:rsidRPr="003B267F" w:rsidRDefault="003B267F" w:rsidP="003B267F">
      <w:pPr>
        <w:numPr>
          <w:ilvl w:val="1"/>
          <w:numId w:val="34"/>
        </w:numPr>
      </w:pPr>
      <w:r w:rsidRPr="003B267F">
        <w:t>Applying Demand Reduction Factor: =COUNTIFS($A$</w:t>
      </w:r>
      <w:proofErr w:type="gramStart"/>
      <w:r w:rsidRPr="003B267F">
        <w:t>2:$</w:t>
      </w:r>
      <w:proofErr w:type="gramEnd"/>
      <w:r w:rsidRPr="003B267F">
        <w:t>A$10001,1,$D$2:$D$10001,"&gt;=0",$D$2:$D$10001,"&lt;1") * [Demand Reduction Factor for 0-1 miles]</w:t>
      </w:r>
    </w:p>
    <w:p w14:paraId="6D25C502" w14:textId="77777777" w:rsidR="003B267F" w:rsidRPr="003B267F" w:rsidRDefault="003B267F" w:rsidP="003B267F">
      <w:pPr>
        <w:numPr>
          <w:ilvl w:val="0"/>
          <w:numId w:val="34"/>
        </w:numPr>
      </w:pPr>
      <w:r w:rsidRPr="003B267F">
        <w:rPr>
          <w:b/>
          <w:bCs/>
        </w:rPr>
        <w:t>Rationale:</w:t>
      </w:r>
      <w:r w:rsidRPr="003B267F">
        <w:t xml:space="preserve"> This process estimates the net effect of the fare increase on the number of taxi journeys in </w:t>
      </w:r>
      <w:proofErr w:type="spellStart"/>
      <w:r w:rsidRPr="003B267F">
        <w:t>neighborhood</w:t>
      </w:r>
      <w:proofErr w:type="spellEnd"/>
      <w:r w:rsidRPr="003B267F">
        <w:t xml:space="preserve"> A, </w:t>
      </w:r>
      <w:proofErr w:type="gramStart"/>
      <w:r w:rsidRPr="003B267F">
        <w:t>taking into account</w:t>
      </w:r>
      <w:proofErr w:type="gramEnd"/>
      <w:r w:rsidRPr="003B267F">
        <w:t xml:space="preserve"> the expected reduction in demand.</w:t>
      </w:r>
    </w:p>
    <w:p w14:paraId="5D03C341" w14:textId="77777777" w:rsidR="003B267F" w:rsidRPr="003B267F" w:rsidRDefault="003B267F" w:rsidP="003B267F">
      <w:r w:rsidRPr="003B267F">
        <w:rPr>
          <w:b/>
          <w:bCs/>
        </w:rPr>
        <w:t>5.5 Determining R for Target Reduction</w:t>
      </w:r>
    </w:p>
    <w:p w14:paraId="7466733F" w14:textId="77777777" w:rsidR="003B267F" w:rsidRPr="003B267F" w:rsidRDefault="003B267F" w:rsidP="003B267F">
      <w:pPr>
        <w:numPr>
          <w:ilvl w:val="0"/>
          <w:numId w:val="35"/>
        </w:numPr>
      </w:pPr>
      <w:r w:rsidRPr="003B267F">
        <w:rPr>
          <w:b/>
          <w:bCs/>
        </w:rPr>
        <w:t>Worksheet:</w:t>
      </w:r>
      <w:r w:rsidRPr="003B267F">
        <w:t> "</w:t>
      </w:r>
      <w:proofErr w:type="spellStart"/>
      <w:r w:rsidRPr="003B267F">
        <w:t>R_Calculation</w:t>
      </w:r>
      <w:proofErr w:type="spellEnd"/>
      <w:r w:rsidRPr="003B267F">
        <w:t>"</w:t>
      </w:r>
    </w:p>
    <w:p w14:paraId="1960218A" w14:textId="77777777" w:rsidR="003B267F" w:rsidRPr="003B267F" w:rsidRDefault="003B267F" w:rsidP="003B267F">
      <w:pPr>
        <w:numPr>
          <w:ilvl w:val="0"/>
          <w:numId w:val="35"/>
        </w:numPr>
      </w:pPr>
      <w:r w:rsidRPr="003B267F">
        <w:rPr>
          <w:b/>
          <w:bCs/>
        </w:rPr>
        <w:t>Description:</w:t>
      </w:r>
      <w:r w:rsidRPr="003B267F">
        <w:t xml:space="preserve"> To achieve the client's target of reducing </w:t>
      </w:r>
      <w:proofErr w:type="spellStart"/>
      <w:r w:rsidRPr="003B267F">
        <w:t>neighborhood</w:t>
      </w:r>
      <w:proofErr w:type="spellEnd"/>
      <w:r w:rsidRPr="003B267F">
        <w:t xml:space="preserve"> A journeys to 80% of the original count, we utilize Excel's Goal Seek functionality.</w:t>
      </w:r>
    </w:p>
    <w:p w14:paraId="17F3631B" w14:textId="77777777" w:rsidR="003B267F" w:rsidRPr="003B267F" w:rsidRDefault="003B267F" w:rsidP="003B267F">
      <w:pPr>
        <w:numPr>
          <w:ilvl w:val="0"/>
          <w:numId w:val="35"/>
        </w:numPr>
      </w:pPr>
      <w:r w:rsidRPr="003B267F">
        <w:rPr>
          <w:b/>
          <w:bCs/>
        </w:rPr>
        <w:t>Goal:</w:t>
      </w:r>
      <w:r w:rsidRPr="003B267F">
        <w:t xml:space="preserve"> Set the cell containing the final number of </w:t>
      </w:r>
      <w:proofErr w:type="spellStart"/>
      <w:r w:rsidRPr="003B267F">
        <w:t>neighborhood</w:t>
      </w:r>
      <w:proofErr w:type="spellEnd"/>
      <w:r w:rsidRPr="003B267F">
        <w:t xml:space="preserve"> A journeys after fare adjustments to 80% of the initial count.</w:t>
      </w:r>
    </w:p>
    <w:p w14:paraId="6F2DD095" w14:textId="77777777" w:rsidR="003B267F" w:rsidRPr="003B267F" w:rsidRDefault="003B267F" w:rsidP="003B267F">
      <w:pPr>
        <w:numPr>
          <w:ilvl w:val="0"/>
          <w:numId w:val="35"/>
        </w:numPr>
      </w:pPr>
      <w:r w:rsidRPr="003B267F">
        <w:rPr>
          <w:b/>
          <w:bCs/>
        </w:rPr>
        <w:t>Variable Cell:</w:t>
      </w:r>
      <w:r w:rsidRPr="003B267F">
        <w:t> The cell containing the value of "R" in the modified fare increase formula.</w:t>
      </w:r>
    </w:p>
    <w:p w14:paraId="4BA7D2CC" w14:textId="77777777" w:rsidR="003B267F" w:rsidRPr="003B267F" w:rsidRDefault="003B267F" w:rsidP="003B267F">
      <w:pPr>
        <w:numPr>
          <w:ilvl w:val="0"/>
          <w:numId w:val="35"/>
        </w:numPr>
      </w:pPr>
      <w:r w:rsidRPr="003B267F">
        <w:rPr>
          <w:b/>
          <w:bCs/>
        </w:rPr>
        <w:t>Modified Fare Increase Formula:</w:t>
      </w:r>
      <w:r w:rsidRPr="003B267F">
        <w:t> = [Expected Fare] * (1 + R/</w:t>
      </w:r>
      <w:proofErr w:type="gramStart"/>
      <w:r w:rsidRPr="003B267F">
        <w:t>EXP(</w:t>
      </w:r>
      <w:proofErr w:type="gramEnd"/>
      <w:r w:rsidRPr="003B267F">
        <w:t>[Journey Distance (miles)]))</w:t>
      </w:r>
    </w:p>
    <w:p w14:paraId="004EC0E4" w14:textId="77777777" w:rsidR="003B267F" w:rsidRPr="003B267F" w:rsidRDefault="003B267F" w:rsidP="003B267F">
      <w:pPr>
        <w:numPr>
          <w:ilvl w:val="0"/>
          <w:numId w:val="35"/>
        </w:numPr>
      </w:pPr>
      <w:r w:rsidRPr="003B267F">
        <w:rPr>
          <w:b/>
          <w:bCs/>
        </w:rPr>
        <w:t>Rationale:</w:t>
      </w:r>
      <w:r w:rsidRPr="003B267F">
        <w:t xml:space="preserve"> Goal Seek iteratively adjusts the value of "R" until the target reduction in </w:t>
      </w:r>
      <w:proofErr w:type="spellStart"/>
      <w:r w:rsidRPr="003B267F">
        <w:t>neighborhood</w:t>
      </w:r>
      <w:proofErr w:type="spellEnd"/>
      <w:r w:rsidRPr="003B267F">
        <w:t xml:space="preserve"> A journeys is achieved.</w:t>
      </w:r>
    </w:p>
    <w:p w14:paraId="684AAA11" w14:textId="77777777" w:rsidR="003B267F" w:rsidRPr="003B267F" w:rsidRDefault="003B267F" w:rsidP="003B267F">
      <w:r w:rsidRPr="003B267F">
        <w:rPr>
          <w:b/>
          <w:bCs/>
        </w:rPr>
        <w:t>6.0 Model Output &amp; Visualization</w:t>
      </w:r>
    </w:p>
    <w:p w14:paraId="136B33B5" w14:textId="77777777" w:rsidR="003B267F" w:rsidRPr="003B267F" w:rsidRDefault="003B267F" w:rsidP="003B267F">
      <w:r w:rsidRPr="003B267F">
        <w:t>The model outputs a comprehensive set of results and visualizations:</w:t>
      </w:r>
    </w:p>
    <w:p w14:paraId="12AB6D57" w14:textId="77777777" w:rsidR="003B267F" w:rsidRPr="003B267F" w:rsidRDefault="003B267F" w:rsidP="003B267F">
      <w:pPr>
        <w:numPr>
          <w:ilvl w:val="0"/>
          <w:numId w:val="36"/>
        </w:numPr>
      </w:pPr>
      <w:r w:rsidRPr="003B267F">
        <w:rPr>
          <w:b/>
          <w:bCs/>
        </w:rPr>
        <w:t>Data Validation &amp; Cleaning Report (Data_Cleaning):</w:t>
      </w:r>
      <w:r w:rsidRPr="003B267F">
        <w:t> Provides a summary of data validation checks performed and corrections applied to the original dataset.</w:t>
      </w:r>
    </w:p>
    <w:p w14:paraId="558E5A20" w14:textId="77777777" w:rsidR="003B267F" w:rsidRPr="003B267F" w:rsidRDefault="003B267F" w:rsidP="003B267F">
      <w:pPr>
        <w:numPr>
          <w:ilvl w:val="0"/>
          <w:numId w:val="36"/>
        </w:numPr>
      </w:pPr>
      <w:r w:rsidRPr="003B267F">
        <w:rPr>
          <w:b/>
          <w:bCs/>
        </w:rPr>
        <w:lastRenderedPageBreak/>
        <w:t>Expected Fare vs. Actual Fare Comparison (</w:t>
      </w:r>
      <w:proofErr w:type="spellStart"/>
      <w:r w:rsidRPr="003B267F">
        <w:rPr>
          <w:b/>
          <w:bCs/>
        </w:rPr>
        <w:t>Hypothesis_Test</w:t>
      </w:r>
      <w:proofErr w:type="spellEnd"/>
      <w:r w:rsidRPr="003B267F">
        <w:rPr>
          <w:b/>
          <w:bCs/>
        </w:rPr>
        <w:t>):</w:t>
      </w:r>
      <w:r w:rsidRPr="003B267F">
        <w:t> Presents the results of the paired t-test, including the p-value and conclusion regarding the fit of the proxy fare formula.</w:t>
      </w:r>
    </w:p>
    <w:p w14:paraId="51246E51" w14:textId="77777777" w:rsidR="003B267F" w:rsidRPr="003B267F" w:rsidRDefault="003B267F" w:rsidP="003B267F">
      <w:pPr>
        <w:numPr>
          <w:ilvl w:val="0"/>
          <w:numId w:val="36"/>
        </w:numPr>
      </w:pPr>
      <w:r w:rsidRPr="003B267F">
        <w:rPr>
          <w:b/>
          <w:bCs/>
        </w:rPr>
        <w:t>Fare Increase Impact Summary (</w:t>
      </w:r>
      <w:proofErr w:type="spellStart"/>
      <w:r w:rsidRPr="003B267F">
        <w:rPr>
          <w:b/>
          <w:bCs/>
        </w:rPr>
        <w:t>Neighbourhood_A_Impact</w:t>
      </w:r>
      <w:proofErr w:type="spellEnd"/>
      <w:r w:rsidRPr="003B267F">
        <w:rPr>
          <w:b/>
          <w:bCs/>
        </w:rPr>
        <w:t>):</w:t>
      </w:r>
      <w:r w:rsidRPr="003B267F">
        <w:t xml:space="preserve"> Displays the estimated impact of the fare increase on the number of journeys in </w:t>
      </w:r>
      <w:proofErr w:type="spellStart"/>
      <w:r w:rsidRPr="003B267F">
        <w:t>neighborhood</w:t>
      </w:r>
      <w:proofErr w:type="spellEnd"/>
      <w:r w:rsidRPr="003B267F">
        <w:t xml:space="preserve"> A, both before and after applying the demand reduction factor.</w:t>
      </w:r>
    </w:p>
    <w:p w14:paraId="7DA8FA74" w14:textId="77777777" w:rsidR="003B267F" w:rsidRPr="003B267F" w:rsidRDefault="003B267F" w:rsidP="003B267F">
      <w:pPr>
        <w:numPr>
          <w:ilvl w:val="0"/>
          <w:numId w:val="36"/>
        </w:numPr>
      </w:pPr>
      <w:r w:rsidRPr="003B267F">
        <w:rPr>
          <w:b/>
          <w:bCs/>
        </w:rPr>
        <w:t>R Value for Target Reduction (</w:t>
      </w:r>
      <w:proofErr w:type="spellStart"/>
      <w:r w:rsidRPr="003B267F">
        <w:rPr>
          <w:b/>
          <w:bCs/>
        </w:rPr>
        <w:t>R_Calculation</w:t>
      </w:r>
      <w:proofErr w:type="spellEnd"/>
      <w:r w:rsidRPr="003B267F">
        <w:rPr>
          <w:b/>
          <w:bCs/>
        </w:rPr>
        <w:t>):</w:t>
      </w:r>
      <w:r w:rsidRPr="003B267F">
        <w:t> Presents the determined value of "R" needed in the modified fare increase formula to achieve the client's target reduction.</w:t>
      </w:r>
    </w:p>
    <w:p w14:paraId="569D3CF5" w14:textId="77777777" w:rsidR="003B267F" w:rsidRPr="003B267F" w:rsidRDefault="003B267F" w:rsidP="003B267F">
      <w:pPr>
        <w:numPr>
          <w:ilvl w:val="0"/>
          <w:numId w:val="36"/>
        </w:numPr>
      </w:pPr>
      <w:r w:rsidRPr="003B267F">
        <w:rPr>
          <w:b/>
          <w:bCs/>
        </w:rPr>
        <w:t>Taxi Journey Pattern Charts (</w:t>
      </w:r>
      <w:proofErr w:type="spellStart"/>
      <w:r w:rsidRPr="003B267F">
        <w:rPr>
          <w:b/>
          <w:bCs/>
        </w:rPr>
        <w:t>Charts_and_Visualizations</w:t>
      </w:r>
      <w:proofErr w:type="spellEnd"/>
      <w:r w:rsidRPr="003B267F">
        <w:rPr>
          <w:b/>
          <w:bCs/>
        </w:rPr>
        <w:t>):</w:t>
      </w:r>
      <w:r w:rsidRPr="003B267F">
        <w:t> Visualizations provide insights into taxi usage patterns:</w:t>
      </w:r>
    </w:p>
    <w:p w14:paraId="693876EA" w14:textId="77777777" w:rsidR="003B267F" w:rsidRPr="003B267F" w:rsidRDefault="003B267F" w:rsidP="003B267F">
      <w:pPr>
        <w:numPr>
          <w:ilvl w:val="1"/>
          <w:numId w:val="36"/>
        </w:numPr>
      </w:pPr>
      <w:r w:rsidRPr="003B267F">
        <w:rPr>
          <w:b/>
          <w:bCs/>
        </w:rPr>
        <w:t>Journey Distance vs. Duration:</w:t>
      </w:r>
      <w:r w:rsidRPr="003B267F">
        <w:t> Scatter plot with trend line.</w:t>
      </w:r>
    </w:p>
    <w:p w14:paraId="3636EF23" w14:textId="77777777" w:rsidR="003B267F" w:rsidRPr="003B267F" w:rsidRDefault="003B267F" w:rsidP="003B267F">
      <w:pPr>
        <w:numPr>
          <w:ilvl w:val="1"/>
          <w:numId w:val="36"/>
        </w:numPr>
      </w:pPr>
      <w:r w:rsidRPr="003B267F">
        <w:rPr>
          <w:b/>
          <w:bCs/>
        </w:rPr>
        <w:t>Journeys by Day of the Week:</w:t>
      </w:r>
      <w:r w:rsidRPr="003B267F">
        <w:t> Column chart.</w:t>
      </w:r>
    </w:p>
    <w:p w14:paraId="7480DC6A" w14:textId="77777777" w:rsidR="003B267F" w:rsidRPr="003B267F" w:rsidRDefault="003B267F" w:rsidP="003B267F">
      <w:pPr>
        <w:numPr>
          <w:ilvl w:val="1"/>
          <w:numId w:val="36"/>
        </w:numPr>
      </w:pPr>
      <w:r w:rsidRPr="003B267F">
        <w:rPr>
          <w:b/>
          <w:bCs/>
        </w:rPr>
        <w:t>Journeys by Pickup Hour:</w:t>
      </w:r>
      <w:r w:rsidRPr="003B267F">
        <w:t> Column chart.</w:t>
      </w:r>
    </w:p>
    <w:p w14:paraId="0E94D263" w14:textId="77777777" w:rsidR="003B267F" w:rsidRPr="003B267F" w:rsidRDefault="003B267F" w:rsidP="003B267F">
      <w:r w:rsidRPr="003B267F">
        <w:rPr>
          <w:b/>
          <w:bCs/>
        </w:rPr>
        <w:t>7.0 Model Limitations &amp; Further Considerations</w:t>
      </w:r>
    </w:p>
    <w:p w14:paraId="7E57C773" w14:textId="77777777" w:rsidR="003B267F" w:rsidRPr="003B267F" w:rsidRDefault="003B267F" w:rsidP="003B267F">
      <w:pPr>
        <w:numPr>
          <w:ilvl w:val="0"/>
          <w:numId w:val="37"/>
        </w:numPr>
      </w:pPr>
      <w:r w:rsidRPr="003B267F">
        <w:rPr>
          <w:b/>
          <w:bCs/>
        </w:rPr>
        <w:t>Limited Data:</w:t>
      </w:r>
      <w:r w:rsidRPr="003B267F">
        <w:t> The model's accuracy and generalizability are contingent upon the representativeness of the 2.5% sample dataset. A larger dataset could enhance the model's reliability.</w:t>
      </w:r>
    </w:p>
    <w:p w14:paraId="088B7C6B" w14:textId="77777777" w:rsidR="003B267F" w:rsidRPr="003B267F" w:rsidRDefault="003B267F" w:rsidP="003B267F">
      <w:pPr>
        <w:numPr>
          <w:ilvl w:val="0"/>
          <w:numId w:val="37"/>
        </w:numPr>
      </w:pPr>
      <w:r w:rsidRPr="003B267F">
        <w:rPr>
          <w:b/>
          <w:bCs/>
        </w:rPr>
        <w:t>Assumption Validity:</w:t>
      </w:r>
      <w:r w:rsidRPr="003B267F">
        <w:t xml:space="preserve"> The model's results are sensitive to the assumed accuracy of the proxy fare formula and the provided demand reduction factors. These assumptions should be </w:t>
      </w:r>
      <w:proofErr w:type="gramStart"/>
      <w:r w:rsidRPr="003B267F">
        <w:t>carefully scrutinized</w:t>
      </w:r>
      <w:proofErr w:type="gramEnd"/>
      <w:r w:rsidRPr="003B267F">
        <w:t>.</w:t>
      </w:r>
    </w:p>
    <w:p w14:paraId="6A30CF3D" w14:textId="77777777" w:rsidR="003B267F" w:rsidRPr="003B267F" w:rsidRDefault="003B267F" w:rsidP="003B267F">
      <w:pPr>
        <w:numPr>
          <w:ilvl w:val="0"/>
          <w:numId w:val="37"/>
        </w:numPr>
      </w:pPr>
      <w:r w:rsidRPr="003B267F">
        <w:rPr>
          <w:b/>
          <w:bCs/>
        </w:rPr>
        <w:t>External Factors:</w:t>
      </w:r>
      <w:r w:rsidRPr="003B267F">
        <w:t> The model doesn't explicitly account for external factors that might influence taxi demand, such as weather conditions, special events, or changes in public transportation availability.</w:t>
      </w:r>
    </w:p>
    <w:p w14:paraId="6D8B441A" w14:textId="77777777" w:rsidR="003B267F" w:rsidRPr="003B267F" w:rsidRDefault="003B267F" w:rsidP="003B267F">
      <w:pPr>
        <w:numPr>
          <w:ilvl w:val="0"/>
          <w:numId w:val="37"/>
        </w:numPr>
      </w:pPr>
      <w:r w:rsidRPr="003B267F">
        <w:rPr>
          <w:b/>
          <w:bCs/>
        </w:rPr>
        <w:t>Dynamic Pricing:</w:t>
      </w:r>
      <w:r w:rsidRPr="003B267F">
        <w:t> Implementing a dynamic pricing strategy, where fares fluctuate based on real-time demand, could be a more effective approach to congestion management than a static fare increase.</w:t>
      </w:r>
    </w:p>
    <w:p w14:paraId="12C09DB2" w14:textId="77777777" w:rsidR="003B267F" w:rsidRPr="003B267F" w:rsidRDefault="003B267F" w:rsidP="003B267F">
      <w:r w:rsidRPr="003B267F">
        <w:rPr>
          <w:b/>
          <w:bCs/>
        </w:rPr>
        <w:t>8.0 Conclusion</w:t>
      </w:r>
    </w:p>
    <w:p w14:paraId="026E8012" w14:textId="77777777" w:rsidR="003B267F" w:rsidRPr="003B267F" w:rsidRDefault="003B267F" w:rsidP="003B267F">
      <w:r w:rsidRPr="003B267F">
        <w:t xml:space="preserve">This audit trail documents a comprehensive model designed to </w:t>
      </w:r>
      <w:proofErr w:type="spellStart"/>
      <w:r w:rsidRPr="003B267F">
        <w:t>analyze</w:t>
      </w:r>
      <w:proofErr w:type="spellEnd"/>
      <w:r w:rsidRPr="003B267F">
        <w:t xml:space="preserve"> taxi usage patterns and assess the impact of a proposed fare increase on congestion in </w:t>
      </w:r>
      <w:proofErr w:type="spellStart"/>
      <w:r w:rsidRPr="003B267F">
        <w:t>neighborhood</w:t>
      </w:r>
      <w:proofErr w:type="spellEnd"/>
      <w:r w:rsidRPr="003B267F">
        <w:t xml:space="preserve"> A. The model's findings and visualizations provide valuable information for the client. However, it is crucial to acknowledge the model's limitations and consider further refinements to enhance its accuracy and applicability.</w:t>
      </w:r>
    </w:p>
    <w:p w14:paraId="1A849F7E" w14:textId="77777777" w:rsidR="00DB2951" w:rsidRPr="003B267F" w:rsidRDefault="00DB2951" w:rsidP="003B267F"/>
    <w:sectPr w:rsidR="00DB2951" w:rsidRPr="003B2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7661"/>
    <w:multiLevelType w:val="multilevel"/>
    <w:tmpl w:val="666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F2297"/>
    <w:multiLevelType w:val="multilevel"/>
    <w:tmpl w:val="40CA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36991"/>
    <w:multiLevelType w:val="multilevel"/>
    <w:tmpl w:val="5AEE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64EA3"/>
    <w:multiLevelType w:val="multilevel"/>
    <w:tmpl w:val="15FA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3472B"/>
    <w:multiLevelType w:val="multilevel"/>
    <w:tmpl w:val="181C4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8572F"/>
    <w:multiLevelType w:val="multilevel"/>
    <w:tmpl w:val="D44A9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05CFB"/>
    <w:multiLevelType w:val="multilevel"/>
    <w:tmpl w:val="AA5A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F228E"/>
    <w:multiLevelType w:val="multilevel"/>
    <w:tmpl w:val="982A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E5136"/>
    <w:multiLevelType w:val="multilevel"/>
    <w:tmpl w:val="72C4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F11E5"/>
    <w:multiLevelType w:val="multilevel"/>
    <w:tmpl w:val="8806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62CC1"/>
    <w:multiLevelType w:val="multilevel"/>
    <w:tmpl w:val="669C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B5C"/>
    <w:multiLevelType w:val="multilevel"/>
    <w:tmpl w:val="D49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34E3C"/>
    <w:multiLevelType w:val="multilevel"/>
    <w:tmpl w:val="548E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02FBF"/>
    <w:multiLevelType w:val="multilevel"/>
    <w:tmpl w:val="C412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C47CA"/>
    <w:multiLevelType w:val="multilevel"/>
    <w:tmpl w:val="917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41C63"/>
    <w:multiLevelType w:val="multilevel"/>
    <w:tmpl w:val="573C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E51A0"/>
    <w:multiLevelType w:val="multilevel"/>
    <w:tmpl w:val="43C0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24D89"/>
    <w:multiLevelType w:val="multilevel"/>
    <w:tmpl w:val="713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C0E49"/>
    <w:multiLevelType w:val="multilevel"/>
    <w:tmpl w:val="79FA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03A0F"/>
    <w:multiLevelType w:val="hybridMultilevel"/>
    <w:tmpl w:val="AC301D6A"/>
    <w:lvl w:ilvl="0" w:tplc="B6426E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8848AF"/>
    <w:multiLevelType w:val="multilevel"/>
    <w:tmpl w:val="5206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95C20"/>
    <w:multiLevelType w:val="multilevel"/>
    <w:tmpl w:val="0DB06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B0591"/>
    <w:multiLevelType w:val="multilevel"/>
    <w:tmpl w:val="712E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BA00E1"/>
    <w:multiLevelType w:val="multilevel"/>
    <w:tmpl w:val="A62A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50F67"/>
    <w:multiLevelType w:val="multilevel"/>
    <w:tmpl w:val="4BBA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5C1DC5"/>
    <w:multiLevelType w:val="multilevel"/>
    <w:tmpl w:val="8C0C5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77707"/>
    <w:multiLevelType w:val="multilevel"/>
    <w:tmpl w:val="31A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623B1"/>
    <w:multiLevelType w:val="multilevel"/>
    <w:tmpl w:val="DE96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239F8"/>
    <w:multiLevelType w:val="multilevel"/>
    <w:tmpl w:val="5F14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B3DAB"/>
    <w:multiLevelType w:val="multilevel"/>
    <w:tmpl w:val="17FE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113BAB"/>
    <w:multiLevelType w:val="multilevel"/>
    <w:tmpl w:val="9B32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A4AB2"/>
    <w:multiLevelType w:val="multilevel"/>
    <w:tmpl w:val="BC8E0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CC4238"/>
    <w:multiLevelType w:val="multilevel"/>
    <w:tmpl w:val="359E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524B12"/>
    <w:multiLevelType w:val="multilevel"/>
    <w:tmpl w:val="8F08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C5096A"/>
    <w:multiLevelType w:val="multilevel"/>
    <w:tmpl w:val="AA2E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4647F7"/>
    <w:multiLevelType w:val="hybridMultilevel"/>
    <w:tmpl w:val="CDC6D218"/>
    <w:lvl w:ilvl="0" w:tplc="B19AF8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1620E"/>
    <w:multiLevelType w:val="multilevel"/>
    <w:tmpl w:val="119E5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533993">
    <w:abstractNumId w:val="35"/>
  </w:num>
  <w:num w:numId="2" w16cid:durableId="1600331539">
    <w:abstractNumId w:val="19"/>
  </w:num>
  <w:num w:numId="3" w16cid:durableId="1940747705">
    <w:abstractNumId w:val="13"/>
  </w:num>
  <w:num w:numId="4" w16cid:durableId="1300572593">
    <w:abstractNumId w:val="0"/>
  </w:num>
  <w:num w:numId="5" w16cid:durableId="984161597">
    <w:abstractNumId w:val="10"/>
  </w:num>
  <w:num w:numId="6" w16cid:durableId="1395201275">
    <w:abstractNumId w:val="26"/>
  </w:num>
  <w:num w:numId="7" w16cid:durableId="1480263261">
    <w:abstractNumId w:val="9"/>
  </w:num>
  <w:num w:numId="8" w16cid:durableId="1799716063">
    <w:abstractNumId w:val="27"/>
  </w:num>
  <w:num w:numId="9" w16cid:durableId="327558159">
    <w:abstractNumId w:val="22"/>
  </w:num>
  <w:num w:numId="10" w16cid:durableId="1519769">
    <w:abstractNumId w:val="33"/>
  </w:num>
  <w:num w:numId="11" w16cid:durableId="1797261836">
    <w:abstractNumId w:val="7"/>
  </w:num>
  <w:num w:numId="12" w16cid:durableId="598562273">
    <w:abstractNumId w:val="11"/>
  </w:num>
  <w:num w:numId="13" w16cid:durableId="520702707">
    <w:abstractNumId w:val="32"/>
  </w:num>
  <w:num w:numId="14" w16cid:durableId="1764758166">
    <w:abstractNumId w:val="8"/>
  </w:num>
  <w:num w:numId="15" w16cid:durableId="383913823">
    <w:abstractNumId w:val="14"/>
  </w:num>
  <w:num w:numId="16" w16cid:durableId="1974823387">
    <w:abstractNumId w:val="24"/>
  </w:num>
  <w:num w:numId="17" w16cid:durableId="1183327283">
    <w:abstractNumId w:val="23"/>
  </w:num>
  <w:num w:numId="18" w16cid:durableId="1916091693">
    <w:abstractNumId w:val="30"/>
  </w:num>
  <w:num w:numId="19" w16cid:durableId="186600703">
    <w:abstractNumId w:val="18"/>
  </w:num>
  <w:num w:numId="20" w16cid:durableId="93795561">
    <w:abstractNumId w:val="6"/>
  </w:num>
  <w:num w:numId="21" w16cid:durableId="1975913172">
    <w:abstractNumId w:val="1"/>
  </w:num>
  <w:num w:numId="22" w16cid:durableId="2020421572">
    <w:abstractNumId w:val="3"/>
  </w:num>
  <w:num w:numId="23" w16cid:durableId="1336684481">
    <w:abstractNumId w:val="15"/>
  </w:num>
  <w:num w:numId="24" w16cid:durableId="574632961">
    <w:abstractNumId w:val="20"/>
  </w:num>
  <w:num w:numId="25" w16cid:durableId="1493720988">
    <w:abstractNumId w:val="17"/>
  </w:num>
  <w:num w:numId="26" w16cid:durableId="1431731633">
    <w:abstractNumId w:val="12"/>
  </w:num>
  <w:num w:numId="27" w16cid:durableId="111557214">
    <w:abstractNumId w:val="2"/>
  </w:num>
  <w:num w:numId="28" w16cid:durableId="556862643">
    <w:abstractNumId w:val="5"/>
  </w:num>
  <w:num w:numId="29" w16cid:durableId="1568346975">
    <w:abstractNumId w:val="25"/>
  </w:num>
  <w:num w:numId="30" w16cid:durableId="253444995">
    <w:abstractNumId w:val="29"/>
  </w:num>
  <w:num w:numId="31" w16cid:durableId="2008744841">
    <w:abstractNumId w:val="21"/>
  </w:num>
  <w:num w:numId="32" w16cid:durableId="1548107932">
    <w:abstractNumId w:val="28"/>
  </w:num>
  <w:num w:numId="33" w16cid:durableId="1440636350">
    <w:abstractNumId w:val="31"/>
  </w:num>
  <w:num w:numId="34" w16cid:durableId="2132358870">
    <w:abstractNumId w:val="4"/>
  </w:num>
  <w:num w:numId="35" w16cid:durableId="942033504">
    <w:abstractNumId w:val="34"/>
  </w:num>
  <w:num w:numId="36" w16cid:durableId="1577665898">
    <w:abstractNumId w:val="36"/>
  </w:num>
  <w:num w:numId="37" w16cid:durableId="9738268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51"/>
    <w:rsid w:val="003B267F"/>
    <w:rsid w:val="00934140"/>
    <w:rsid w:val="00DB2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9FDA"/>
  <w15:chartTrackingRefBased/>
  <w15:docId w15:val="{F094336F-2E77-4ABF-9556-B0E27F19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9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9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951"/>
    <w:rPr>
      <w:rFonts w:eastAsiaTheme="majorEastAsia" w:cstheme="majorBidi"/>
      <w:color w:val="272727" w:themeColor="text1" w:themeTint="D8"/>
    </w:rPr>
  </w:style>
  <w:style w:type="paragraph" w:styleId="Title">
    <w:name w:val="Title"/>
    <w:basedOn w:val="Normal"/>
    <w:next w:val="Normal"/>
    <w:link w:val="TitleChar"/>
    <w:uiPriority w:val="10"/>
    <w:qFormat/>
    <w:rsid w:val="00DB2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9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951"/>
    <w:pPr>
      <w:spacing w:before="160"/>
      <w:jc w:val="center"/>
    </w:pPr>
    <w:rPr>
      <w:i/>
      <w:iCs/>
      <w:color w:val="404040" w:themeColor="text1" w:themeTint="BF"/>
    </w:rPr>
  </w:style>
  <w:style w:type="character" w:customStyle="1" w:styleId="QuoteChar">
    <w:name w:val="Quote Char"/>
    <w:basedOn w:val="DefaultParagraphFont"/>
    <w:link w:val="Quote"/>
    <w:uiPriority w:val="29"/>
    <w:rsid w:val="00DB2951"/>
    <w:rPr>
      <w:i/>
      <w:iCs/>
      <w:color w:val="404040" w:themeColor="text1" w:themeTint="BF"/>
    </w:rPr>
  </w:style>
  <w:style w:type="paragraph" w:styleId="ListParagraph">
    <w:name w:val="List Paragraph"/>
    <w:basedOn w:val="Normal"/>
    <w:uiPriority w:val="34"/>
    <w:qFormat/>
    <w:rsid w:val="00DB2951"/>
    <w:pPr>
      <w:ind w:left="720"/>
      <w:contextualSpacing/>
    </w:pPr>
  </w:style>
  <w:style w:type="character" w:styleId="IntenseEmphasis">
    <w:name w:val="Intense Emphasis"/>
    <w:basedOn w:val="DefaultParagraphFont"/>
    <w:uiPriority w:val="21"/>
    <w:qFormat/>
    <w:rsid w:val="00DB2951"/>
    <w:rPr>
      <w:i/>
      <w:iCs/>
      <w:color w:val="0F4761" w:themeColor="accent1" w:themeShade="BF"/>
    </w:rPr>
  </w:style>
  <w:style w:type="paragraph" w:styleId="IntenseQuote">
    <w:name w:val="Intense Quote"/>
    <w:basedOn w:val="Normal"/>
    <w:next w:val="Normal"/>
    <w:link w:val="IntenseQuoteChar"/>
    <w:uiPriority w:val="30"/>
    <w:qFormat/>
    <w:rsid w:val="00DB2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951"/>
    <w:rPr>
      <w:i/>
      <w:iCs/>
      <w:color w:val="0F4761" w:themeColor="accent1" w:themeShade="BF"/>
    </w:rPr>
  </w:style>
  <w:style w:type="character" w:styleId="IntenseReference">
    <w:name w:val="Intense Reference"/>
    <w:basedOn w:val="DefaultParagraphFont"/>
    <w:uiPriority w:val="32"/>
    <w:qFormat/>
    <w:rsid w:val="00DB29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69755">
      <w:bodyDiv w:val="1"/>
      <w:marLeft w:val="0"/>
      <w:marRight w:val="0"/>
      <w:marTop w:val="0"/>
      <w:marBottom w:val="0"/>
      <w:divBdr>
        <w:top w:val="none" w:sz="0" w:space="0" w:color="auto"/>
        <w:left w:val="none" w:sz="0" w:space="0" w:color="auto"/>
        <w:bottom w:val="none" w:sz="0" w:space="0" w:color="auto"/>
        <w:right w:val="none" w:sz="0" w:space="0" w:color="auto"/>
      </w:divBdr>
      <w:divsChild>
        <w:div w:id="1920476550">
          <w:marLeft w:val="0"/>
          <w:marRight w:val="0"/>
          <w:marTop w:val="0"/>
          <w:marBottom w:val="0"/>
          <w:divBdr>
            <w:top w:val="none" w:sz="0" w:space="0" w:color="auto"/>
            <w:left w:val="none" w:sz="0" w:space="0" w:color="auto"/>
            <w:bottom w:val="none" w:sz="0" w:space="0" w:color="auto"/>
            <w:right w:val="none" w:sz="0" w:space="0" w:color="auto"/>
          </w:divBdr>
          <w:divsChild>
            <w:div w:id="1376083654">
              <w:marLeft w:val="0"/>
              <w:marRight w:val="0"/>
              <w:marTop w:val="0"/>
              <w:marBottom w:val="0"/>
              <w:divBdr>
                <w:top w:val="none" w:sz="0" w:space="0" w:color="auto"/>
                <w:left w:val="none" w:sz="0" w:space="0" w:color="auto"/>
                <w:bottom w:val="none" w:sz="0" w:space="0" w:color="auto"/>
                <w:right w:val="none" w:sz="0" w:space="0" w:color="auto"/>
              </w:divBdr>
              <w:divsChild>
                <w:div w:id="479613379">
                  <w:marLeft w:val="0"/>
                  <w:marRight w:val="0"/>
                  <w:marTop w:val="0"/>
                  <w:marBottom w:val="0"/>
                  <w:divBdr>
                    <w:top w:val="none" w:sz="0" w:space="0" w:color="auto"/>
                    <w:left w:val="none" w:sz="0" w:space="0" w:color="auto"/>
                    <w:bottom w:val="none" w:sz="0" w:space="0" w:color="auto"/>
                    <w:right w:val="none" w:sz="0" w:space="0" w:color="auto"/>
                  </w:divBdr>
                  <w:divsChild>
                    <w:div w:id="394279242">
                      <w:marLeft w:val="0"/>
                      <w:marRight w:val="0"/>
                      <w:marTop w:val="0"/>
                      <w:marBottom w:val="60"/>
                      <w:divBdr>
                        <w:top w:val="none" w:sz="0" w:space="0" w:color="auto"/>
                        <w:left w:val="none" w:sz="0" w:space="0" w:color="auto"/>
                        <w:bottom w:val="none" w:sz="0" w:space="0" w:color="auto"/>
                        <w:right w:val="none" w:sz="0" w:space="0" w:color="auto"/>
                      </w:divBdr>
                      <w:divsChild>
                        <w:div w:id="341394297">
                          <w:marLeft w:val="0"/>
                          <w:marRight w:val="0"/>
                          <w:marTop w:val="0"/>
                          <w:marBottom w:val="0"/>
                          <w:divBdr>
                            <w:top w:val="none" w:sz="0" w:space="0" w:color="auto"/>
                            <w:left w:val="none" w:sz="0" w:space="0" w:color="auto"/>
                            <w:bottom w:val="none" w:sz="0" w:space="0" w:color="auto"/>
                            <w:right w:val="none" w:sz="0" w:space="0" w:color="auto"/>
                          </w:divBdr>
                        </w:div>
                      </w:divsChild>
                    </w:div>
                    <w:div w:id="1922985857">
                      <w:marLeft w:val="0"/>
                      <w:marRight w:val="0"/>
                      <w:marTop w:val="0"/>
                      <w:marBottom w:val="60"/>
                      <w:divBdr>
                        <w:top w:val="none" w:sz="0" w:space="0" w:color="auto"/>
                        <w:left w:val="none" w:sz="0" w:space="0" w:color="auto"/>
                        <w:bottom w:val="none" w:sz="0" w:space="0" w:color="auto"/>
                        <w:right w:val="none" w:sz="0" w:space="0" w:color="auto"/>
                      </w:divBdr>
                      <w:divsChild>
                        <w:div w:id="379859846">
                          <w:marLeft w:val="0"/>
                          <w:marRight w:val="0"/>
                          <w:marTop w:val="0"/>
                          <w:marBottom w:val="0"/>
                          <w:divBdr>
                            <w:top w:val="none" w:sz="0" w:space="0" w:color="auto"/>
                            <w:left w:val="none" w:sz="0" w:space="0" w:color="auto"/>
                            <w:bottom w:val="none" w:sz="0" w:space="0" w:color="auto"/>
                            <w:right w:val="none" w:sz="0" w:space="0" w:color="auto"/>
                          </w:divBdr>
                          <w:divsChild>
                            <w:div w:id="1736515358">
                              <w:marLeft w:val="0"/>
                              <w:marRight w:val="0"/>
                              <w:marTop w:val="0"/>
                              <w:marBottom w:val="0"/>
                              <w:divBdr>
                                <w:top w:val="none" w:sz="0" w:space="0" w:color="auto"/>
                                <w:left w:val="none" w:sz="0" w:space="0" w:color="auto"/>
                                <w:bottom w:val="none" w:sz="0" w:space="0" w:color="auto"/>
                                <w:right w:val="none" w:sz="0" w:space="0" w:color="auto"/>
                              </w:divBdr>
                            </w:div>
                            <w:div w:id="1872761004">
                              <w:marLeft w:val="0"/>
                              <w:marRight w:val="0"/>
                              <w:marTop w:val="0"/>
                              <w:marBottom w:val="0"/>
                              <w:divBdr>
                                <w:top w:val="none" w:sz="0" w:space="0" w:color="auto"/>
                                <w:left w:val="none" w:sz="0" w:space="0" w:color="auto"/>
                                <w:bottom w:val="none" w:sz="0" w:space="0" w:color="auto"/>
                                <w:right w:val="none" w:sz="0" w:space="0" w:color="auto"/>
                              </w:divBdr>
                              <w:divsChild>
                                <w:div w:id="13496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634">
                          <w:marLeft w:val="0"/>
                          <w:marRight w:val="0"/>
                          <w:marTop w:val="0"/>
                          <w:marBottom w:val="0"/>
                          <w:divBdr>
                            <w:top w:val="none" w:sz="0" w:space="0" w:color="auto"/>
                            <w:left w:val="none" w:sz="0" w:space="0" w:color="auto"/>
                            <w:bottom w:val="none" w:sz="0" w:space="0" w:color="auto"/>
                            <w:right w:val="none" w:sz="0" w:space="0" w:color="auto"/>
                          </w:divBdr>
                        </w:div>
                      </w:divsChild>
                    </w:div>
                    <w:div w:id="1575778156">
                      <w:marLeft w:val="0"/>
                      <w:marRight w:val="0"/>
                      <w:marTop w:val="0"/>
                      <w:marBottom w:val="60"/>
                      <w:divBdr>
                        <w:top w:val="none" w:sz="0" w:space="0" w:color="auto"/>
                        <w:left w:val="none" w:sz="0" w:space="0" w:color="auto"/>
                        <w:bottom w:val="none" w:sz="0" w:space="0" w:color="auto"/>
                        <w:right w:val="none" w:sz="0" w:space="0" w:color="auto"/>
                      </w:divBdr>
                      <w:divsChild>
                        <w:div w:id="66660284">
                          <w:marLeft w:val="0"/>
                          <w:marRight w:val="0"/>
                          <w:marTop w:val="0"/>
                          <w:marBottom w:val="0"/>
                          <w:divBdr>
                            <w:top w:val="none" w:sz="0" w:space="0" w:color="auto"/>
                            <w:left w:val="none" w:sz="0" w:space="0" w:color="auto"/>
                            <w:bottom w:val="none" w:sz="0" w:space="0" w:color="auto"/>
                            <w:right w:val="none" w:sz="0" w:space="0" w:color="auto"/>
                          </w:divBdr>
                          <w:divsChild>
                            <w:div w:id="315841638">
                              <w:marLeft w:val="0"/>
                              <w:marRight w:val="0"/>
                              <w:marTop w:val="0"/>
                              <w:marBottom w:val="0"/>
                              <w:divBdr>
                                <w:top w:val="none" w:sz="0" w:space="0" w:color="auto"/>
                                <w:left w:val="none" w:sz="0" w:space="0" w:color="auto"/>
                                <w:bottom w:val="none" w:sz="0" w:space="0" w:color="auto"/>
                                <w:right w:val="none" w:sz="0" w:space="0" w:color="auto"/>
                              </w:divBdr>
                              <w:divsChild>
                                <w:div w:id="1213006902">
                                  <w:marLeft w:val="0"/>
                                  <w:marRight w:val="0"/>
                                  <w:marTop w:val="0"/>
                                  <w:marBottom w:val="0"/>
                                  <w:divBdr>
                                    <w:top w:val="none" w:sz="0" w:space="0" w:color="auto"/>
                                    <w:left w:val="none" w:sz="0" w:space="0" w:color="auto"/>
                                    <w:bottom w:val="none" w:sz="0" w:space="0" w:color="auto"/>
                                    <w:right w:val="none" w:sz="0" w:space="0" w:color="auto"/>
                                  </w:divBdr>
                                </w:div>
                              </w:divsChild>
                            </w:div>
                            <w:div w:id="1040518852">
                              <w:marLeft w:val="0"/>
                              <w:marRight w:val="0"/>
                              <w:marTop w:val="0"/>
                              <w:marBottom w:val="0"/>
                              <w:divBdr>
                                <w:top w:val="none" w:sz="0" w:space="0" w:color="auto"/>
                                <w:left w:val="none" w:sz="0" w:space="0" w:color="auto"/>
                                <w:bottom w:val="none" w:sz="0" w:space="0" w:color="auto"/>
                                <w:right w:val="none" w:sz="0" w:space="0" w:color="auto"/>
                              </w:divBdr>
                              <w:divsChild>
                                <w:div w:id="14616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0160">
                          <w:marLeft w:val="0"/>
                          <w:marRight w:val="0"/>
                          <w:marTop w:val="0"/>
                          <w:marBottom w:val="0"/>
                          <w:divBdr>
                            <w:top w:val="none" w:sz="0" w:space="0" w:color="auto"/>
                            <w:left w:val="none" w:sz="0" w:space="0" w:color="auto"/>
                            <w:bottom w:val="none" w:sz="0" w:space="0" w:color="auto"/>
                            <w:right w:val="none" w:sz="0" w:space="0" w:color="auto"/>
                          </w:divBdr>
                          <w:divsChild>
                            <w:div w:id="17137695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059662">
      <w:bodyDiv w:val="1"/>
      <w:marLeft w:val="0"/>
      <w:marRight w:val="0"/>
      <w:marTop w:val="0"/>
      <w:marBottom w:val="0"/>
      <w:divBdr>
        <w:top w:val="none" w:sz="0" w:space="0" w:color="auto"/>
        <w:left w:val="none" w:sz="0" w:space="0" w:color="auto"/>
        <w:bottom w:val="none" w:sz="0" w:space="0" w:color="auto"/>
        <w:right w:val="none" w:sz="0" w:space="0" w:color="auto"/>
      </w:divBdr>
      <w:divsChild>
        <w:div w:id="2048682065">
          <w:marLeft w:val="0"/>
          <w:marRight w:val="0"/>
          <w:marTop w:val="0"/>
          <w:marBottom w:val="0"/>
          <w:divBdr>
            <w:top w:val="none" w:sz="0" w:space="0" w:color="auto"/>
            <w:left w:val="none" w:sz="0" w:space="0" w:color="auto"/>
            <w:bottom w:val="none" w:sz="0" w:space="0" w:color="auto"/>
            <w:right w:val="none" w:sz="0" w:space="0" w:color="auto"/>
          </w:divBdr>
          <w:divsChild>
            <w:div w:id="760296244">
              <w:marLeft w:val="0"/>
              <w:marRight w:val="0"/>
              <w:marTop w:val="0"/>
              <w:marBottom w:val="0"/>
              <w:divBdr>
                <w:top w:val="none" w:sz="0" w:space="0" w:color="auto"/>
                <w:left w:val="none" w:sz="0" w:space="0" w:color="auto"/>
                <w:bottom w:val="none" w:sz="0" w:space="0" w:color="auto"/>
                <w:right w:val="none" w:sz="0" w:space="0" w:color="auto"/>
              </w:divBdr>
              <w:divsChild>
                <w:div w:id="1595702232">
                  <w:marLeft w:val="0"/>
                  <w:marRight w:val="0"/>
                  <w:marTop w:val="0"/>
                  <w:marBottom w:val="0"/>
                  <w:divBdr>
                    <w:top w:val="none" w:sz="0" w:space="0" w:color="auto"/>
                    <w:left w:val="none" w:sz="0" w:space="0" w:color="auto"/>
                    <w:bottom w:val="none" w:sz="0" w:space="0" w:color="auto"/>
                    <w:right w:val="none" w:sz="0" w:space="0" w:color="auto"/>
                  </w:divBdr>
                  <w:divsChild>
                    <w:div w:id="2051756245">
                      <w:marLeft w:val="0"/>
                      <w:marRight w:val="0"/>
                      <w:marTop w:val="0"/>
                      <w:marBottom w:val="60"/>
                      <w:divBdr>
                        <w:top w:val="none" w:sz="0" w:space="0" w:color="auto"/>
                        <w:left w:val="none" w:sz="0" w:space="0" w:color="auto"/>
                        <w:bottom w:val="none" w:sz="0" w:space="0" w:color="auto"/>
                        <w:right w:val="none" w:sz="0" w:space="0" w:color="auto"/>
                      </w:divBdr>
                      <w:divsChild>
                        <w:div w:id="1443455676">
                          <w:marLeft w:val="0"/>
                          <w:marRight w:val="0"/>
                          <w:marTop w:val="0"/>
                          <w:marBottom w:val="0"/>
                          <w:divBdr>
                            <w:top w:val="none" w:sz="0" w:space="0" w:color="auto"/>
                            <w:left w:val="none" w:sz="0" w:space="0" w:color="auto"/>
                            <w:bottom w:val="none" w:sz="0" w:space="0" w:color="auto"/>
                            <w:right w:val="none" w:sz="0" w:space="0" w:color="auto"/>
                          </w:divBdr>
                        </w:div>
                      </w:divsChild>
                    </w:div>
                    <w:div w:id="13507069">
                      <w:marLeft w:val="0"/>
                      <w:marRight w:val="0"/>
                      <w:marTop w:val="0"/>
                      <w:marBottom w:val="60"/>
                      <w:divBdr>
                        <w:top w:val="none" w:sz="0" w:space="0" w:color="auto"/>
                        <w:left w:val="none" w:sz="0" w:space="0" w:color="auto"/>
                        <w:bottom w:val="none" w:sz="0" w:space="0" w:color="auto"/>
                        <w:right w:val="none" w:sz="0" w:space="0" w:color="auto"/>
                      </w:divBdr>
                      <w:divsChild>
                        <w:div w:id="401415455">
                          <w:marLeft w:val="0"/>
                          <w:marRight w:val="0"/>
                          <w:marTop w:val="0"/>
                          <w:marBottom w:val="0"/>
                          <w:divBdr>
                            <w:top w:val="none" w:sz="0" w:space="0" w:color="auto"/>
                            <w:left w:val="none" w:sz="0" w:space="0" w:color="auto"/>
                            <w:bottom w:val="none" w:sz="0" w:space="0" w:color="auto"/>
                            <w:right w:val="none" w:sz="0" w:space="0" w:color="auto"/>
                          </w:divBdr>
                          <w:divsChild>
                            <w:div w:id="246379750">
                              <w:marLeft w:val="0"/>
                              <w:marRight w:val="0"/>
                              <w:marTop w:val="0"/>
                              <w:marBottom w:val="0"/>
                              <w:divBdr>
                                <w:top w:val="none" w:sz="0" w:space="0" w:color="auto"/>
                                <w:left w:val="none" w:sz="0" w:space="0" w:color="auto"/>
                                <w:bottom w:val="none" w:sz="0" w:space="0" w:color="auto"/>
                                <w:right w:val="none" w:sz="0" w:space="0" w:color="auto"/>
                              </w:divBdr>
                            </w:div>
                            <w:div w:id="840655205">
                              <w:marLeft w:val="0"/>
                              <w:marRight w:val="0"/>
                              <w:marTop w:val="0"/>
                              <w:marBottom w:val="0"/>
                              <w:divBdr>
                                <w:top w:val="none" w:sz="0" w:space="0" w:color="auto"/>
                                <w:left w:val="none" w:sz="0" w:space="0" w:color="auto"/>
                                <w:bottom w:val="none" w:sz="0" w:space="0" w:color="auto"/>
                                <w:right w:val="none" w:sz="0" w:space="0" w:color="auto"/>
                              </w:divBdr>
                              <w:divsChild>
                                <w:div w:id="12696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8962">
                          <w:marLeft w:val="0"/>
                          <w:marRight w:val="0"/>
                          <w:marTop w:val="0"/>
                          <w:marBottom w:val="0"/>
                          <w:divBdr>
                            <w:top w:val="none" w:sz="0" w:space="0" w:color="auto"/>
                            <w:left w:val="none" w:sz="0" w:space="0" w:color="auto"/>
                            <w:bottom w:val="none" w:sz="0" w:space="0" w:color="auto"/>
                            <w:right w:val="none" w:sz="0" w:space="0" w:color="auto"/>
                          </w:divBdr>
                        </w:div>
                      </w:divsChild>
                    </w:div>
                    <w:div w:id="50004918">
                      <w:marLeft w:val="0"/>
                      <w:marRight w:val="0"/>
                      <w:marTop w:val="0"/>
                      <w:marBottom w:val="60"/>
                      <w:divBdr>
                        <w:top w:val="none" w:sz="0" w:space="0" w:color="auto"/>
                        <w:left w:val="none" w:sz="0" w:space="0" w:color="auto"/>
                        <w:bottom w:val="none" w:sz="0" w:space="0" w:color="auto"/>
                        <w:right w:val="none" w:sz="0" w:space="0" w:color="auto"/>
                      </w:divBdr>
                      <w:divsChild>
                        <w:div w:id="943073426">
                          <w:marLeft w:val="0"/>
                          <w:marRight w:val="0"/>
                          <w:marTop w:val="0"/>
                          <w:marBottom w:val="0"/>
                          <w:divBdr>
                            <w:top w:val="none" w:sz="0" w:space="0" w:color="auto"/>
                            <w:left w:val="none" w:sz="0" w:space="0" w:color="auto"/>
                            <w:bottom w:val="none" w:sz="0" w:space="0" w:color="auto"/>
                            <w:right w:val="none" w:sz="0" w:space="0" w:color="auto"/>
                          </w:divBdr>
                          <w:divsChild>
                            <w:div w:id="507255021">
                              <w:marLeft w:val="0"/>
                              <w:marRight w:val="0"/>
                              <w:marTop w:val="0"/>
                              <w:marBottom w:val="0"/>
                              <w:divBdr>
                                <w:top w:val="none" w:sz="0" w:space="0" w:color="auto"/>
                                <w:left w:val="none" w:sz="0" w:space="0" w:color="auto"/>
                                <w:bottom w:val="none" w:sz="0" w:space="0" w:color="auto"/>
                                <w:right w:val="none" w:sz="0" w:space="0" w:color="auto"/>
                              </w:divBdr>
                              <w:divsChild>
                                <w:div w:id="2113668757">
                                  <w:marLeft w:val="0"/>
                                  <w:marRight w:val="0"/>
                                  <w:marTop w:val="0"/>
                                  <w:marBottom w:val="0"/>
                                  <w:divBdr>
                                    <w:top w:val="none" w:sz="0" w:space="0" w:color="auto"/>
                                    <w:left w:val="none" w:sz="0" w:space="0" w:color="auto"/>
                                    <w:bottom w:val="none" w:sz="0" w:space="0" w:color="auto"/>
                                    <w:right w:val="none" w:sz="0" w:space="0" w:color="auto"/>
                                  </w:divBdr>
                                </w:div>
                              </w:divsChild>
                            </w:div>
                            <w:div w:id="836574305">
                              <w:marLeft w:val="0"/>
                              <w:marRight w:val="0"/>
                              <w:marTop w:val="0"/>
                              <w:marBottom w:val="0"/>
                              <w:divBdr>
                                <w:top w:val="none" w:sz="0" w:space="0" w:color="auto"/>
                                <w:left w:val="none" w:sz="0" w:space="0" w:color="auto"/>
                                <w:bottom w:val="none" w:sz="0" w:space="0" w:color="auto"/>
                                <w:right w:val="none" w:sz="0" w:space="0" w:color="auto"/>
                              </w:divBdr>
                              <w:divsChild>
                                <w:div w:id="15720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9059">
                          <w:marLeft w:val="0"/>
                          <w:marRight w:val="0"/>
                          <w:marTop w:val="0"/>
                          <w:marBottom w:val="0"/>
                          <w:divBdr>
                            <w:top w:val="none" w:sz="0" w:space="0" w:color="auto"/>
                            <w:left w:val="none" w:sz="0" w:space="0" w:color="auto"/>
                            <w:bottom w:val="none" w:sz="0" w:space="0" w:color="auto"/>
                            <w:right w:val="none" w:sz="0" w:space="0" w:color="auto"/>
                          </w:divBdr>
                          <w:divsChild>
                            <w:div w:id="472139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617790">
      <w:bodyDiv w:val="1"/>
      <w:marLeft w:val="0"/>
      <w:marRight w:val="0"/>
      <w:marTop w:val="0"/>
      <w:marBottom w:val="0"/>
      <w:divBdr>
        <w:top w:val="none" w:sz="0" w:space="0" w:color="auto"/>
        <w:left w:val="none" w:sz="0" w:space="0" w:color="auto"/>
        <w:bottom w:val="none" w:sz="0" w:space="0" w:color="auto"/>
        <w:right w:val="none" w:sz="0" w:space="0" w:color="auto"/>
      </w:divBdr>
    </w:div>
    <w:div w:id="208981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Sachin (Cognizant)</dc:creator>
  <cp:keywords/>
  <dc:description/>
  <cp:lastModifiedBy>Saini, Sachin (Cognizant)</cp:lastModifiedBy>
  <cp:revision>1</cp:revision>
  <dcterms:created xsi:type="dcterms:W3CDTF">2024-09-11T09:02:00Z</dcterms:created>
  <dcterms:modified xsi:type="dcterms:W3CDTF">2024-09-11T09:19:00Z</dcterms:modified>
</cp:coreProperties>
</file>