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4B8" w:rsidRPr="00E37D5F" w:rsidRDefault="001864B8" w:rsidP="00343032">
      <w:pPr>
        <w:spacing w:line="240" w:lineRule="auto"/>
        <w:ind w:left="2832" w:firstLine="708"/>
        <w:jc w:val="center"/>
        <w:rPr>
          <w:color w:val="000000"/>
          <w:szCs w:val="28"/>
        </w:rPr>
      </w:pPr>
      <w:r w:rsidRPr="00E37D5F">
        <w:rPr>
          <w:color w:val="000000"/>
          <w:szCs w:val="28"/>
        </w:rPr>
        <w:t>УТВЕРЖДАЮ</w:t>
      </w:r>
    </w:p>
    <w:p w:rsidR="001864B8" w:rsidRPr="00E37D5F" w:rsidRDefault="001864B8" w:rsidP="00343032">
      <w:pPr>
        <w:spacing w:line="240" w:lineRule="auto"/>
        <w:ind w:left="4956" w:firstLine="708"/>
        <w:rPr>
          <w:color w:val="000000"/>
          <w:szCs w:val="28"/>
        </w:rPr>
      </w:pPr>
      <w:r w:rsidRPr="00E37D5F">
        <w:rPr>
          <w:color w:val="000000"/>
          <w:szCs w:val="28"/>
        </w:rPr>
        <w:t xml:space="preserve">    Начальник отдела </w:t>
      </w:r>
    </w:p>
    <w:p w:rsidR="001864B8" w:rsidRPr="00E37D5F" w:rsidRDefault="001864B8" w:rsidP="00343032">
      <w:pPr>
        <w:spacing w:line="240" w:lineRule="auto"/>
        <w:ind w:left="4248" w:firstLine="708"/>
        <w:jc w:val="center"/>
        <w:rPr>
          <w:color w:val="000000"/>
          <w:szCs w:val="28"/>
        </w:rPr>
      </w:pPr>
      <w:r w:rsidRPr="00E37D5F">
        <w:rPr>
          <w:color w:val="000000"/>
          <w:szCs w:val="28"/>
        </w:rPr>
        <w:t>перспективных разработок</w:t>
      </w:r>
    </w:p>
    <w:p w:rsidR="001864B8" w:rsidRPr="00E37D5F" w:rsidRDefault="001864B8" w:rsidP="00343032">
      <w:pPr>
        <w:spacing w:line="240" w:lineRule="auto"/>
        <w:ind w:left="2832" w:firstLine="708"/>
        <w:jc w:val="center"/>
        <w:rPr>
          <w:color w:val="000000"/>
          <w:szCs w:val="28"/>
        </w:rPr>
      </w:pPr>
      <w:r w:rsidRPr="00E37D5F">
        <w:rPr>
          <w:color w:val="000000"/>
          <w:szCs w:val="28"/>
        </w:rPr>
        <w:t xml:space="preserve">                                     </w:t>
      </w:r>
    </w:p>
    <w:p w:rsidR="001864B8" w:rsidRPr="00E37D5F" w:rsidRDefault="001864B8" w:rsidP="00343032">
      <w:pPr>
        <w:spacing w:line="240" w:lineRule="auto"/>
        <w:ind w:left="2832" w:firstLine="708"/>
        <w:jc w:val="center"/>
        <w:rPr>
          <w:color w:val="000000"/>
          <w:szCs w:val="28"/>
        </w:rPr>
      </w:pPr>
      <w:r w:rsidRPr="00E37D5F">
        <w:rPr>
          <w:color w:val="000000"/>
          <w:szCs w:val="28"/>
        </w:rPr>
        <w:t xml:space="preserve">                                                     А.Л. Гаврилов </w:t>
      </w:r>
    </w:p>
    <w:p w:rsidR="001864B8" w:rsidRPr="00E37D5F" w:rsidRDefault="001864B8" w:rsidP="00343032">
      <w:pPr>
        <w:spacing w:line="240" w:lineRule="auto"/>
        <w:jc w:val="center"/>
        <w:rPr>
          <w:color w:val="000000"/>
          <w:szCs w:val="28"/>
        </w:rPr>
      </w:pPr>
    </w:p>
    <w:p w:rsidR="001864B8" w:rsidRPr="00752A38" w:rsidRDefault="001864B8" w:rsidP="00343032">
      <w:pPr>
        <w:spacing w:line="240" w:lineRule="auto"/>
        <w:jc w:val="center"/>
        <w:rPr>
          <w:b/>
          <w:sz w:val="32"/>
          <w:szCs w:val="32"/>
        </w:rPr>
      </w:pPr>
    </w:p>
    <w:p w:rsidR="001864B8" w:rsidRPr="00A9651A" w:rsidRDefault="001864B8" w:rsidP="00343032">
      <w:pPr>
        <w:spacing w:line="240" w:lineRule="auto"/>
        <w:jc w:val="center"/>
        <w:rPr>
          <w:b/>
          <w:sz w:val="32"/>
          <w:szCs w:val="32"/>
        </w:rPr>
      </w:pPr>
      <w:r w:rsidRPr="00F315AC">
        <w:rPr>
          <w:b/>
          <w:sz w:val="32"/>
          <w:szCs w:val="32"/>
        </w:rPr>
        <w:t>НАУЧНО-</w:t>
      </w:r>
      <w:r>
        <w:rPr>
          <w:i/>
        </w:rPr>
        <w:t xml:space="preserve"> </w:t>
      </w:r>
      <w:r w:rsidRPr="00F315AC">
        <w:rPr>
          <w:b/>
          <w:sz w:val="32"/>
          <w:szCs w:val="32"/>
        </w:rPr>
        <w:t xml:space="preserve">ТЕХНИЧЕСКИЙ ОТЧЕТ </w:t>
      </w:r>
    </w:p>
    <w:p w:rsidR="001864B8" w:rsidRPr="00A9651A" w:rsidRDefault="001864B8" w:rsidP="00343032">
      <w:pPr>
        <w:spacing w:line="240" w:lineRule="auto"/>
        <w:jc w:val="center"/>
        <w:rPr>
          <w:b/>
          <w:sz w:val="32"/>
          <w:szCs w:val="32"/>
        </w:rPr>
      </w:pPr>
    </w:p>
    <w:p w:rsidR="001864B8" w:rsidRDefault="001864B8" w:rsidP="00343032">
      <w:pPr>
        <w:spacing w:line="240" w:lineRule="auto"/>
        <w:jc w:val="center"/>
        <w:rPr>
          <w:szCs w:val="28"/>
        </w:rPr>
      </w:pPr>
      <w:r w:rsidRPr="00F315AC">
        <w:rPr>
          <w:szCs w:val="28"/>
        </w:rPr>
        <w:t>ПО ТЕМЕ «</w:t>
      </w:r>
      <w:r w:rsidR="00681CD0">
        <w:t>Разработка компьютерной программы, реализующей методику расчета регуляторов для сепаратных каналов САУ</w:t>
      </w:r>
      <w:r w:rsidRPr="00F315AC">
        <w:rPr>
          <w:szCs w:val="28"/>
        </w:rPr>
        <w:t>»</w:t>
      </w:r>
    </w:p>
    <w:p w:rsidR="001864B8" w:rsidRDefault="001864B8" w:rsidP="00343032">
      <w:pPr>
        <w:spacing w:line="240" w:lineRule="auto"/>
        <w:jc w:val="center"/>
        <w:rPr>
          <w:szCs w:val="28"/>
        </w:rPr>
      </w:pPr>
      <w:r w:rsidRPr="00F315AC">
        <w:rPr>
          <w:szCs w:val="28"/>
        </w:rPr>
        <w:t xml:space="preserve">(Этап </w:t>
      </w:r>
      <w:r w:rsidRPr="001864B8">
        <w:rPr>
          <w:szCs w:val="28"/>
        </w:rPr>
        <w:t>1</w:t>
      </w:r>
      <w:r w:rsidRPr="00F315AC">
        <w:rPr>
          <w:szCs w:val="28"/>
        </w:rPr>
        <w:t>.</w:t>
      </w:r>
      <w:r w:rsidR="00681CD0">
        <w:rPr>
          <w:szCs w:val="28"/>
        </w:rPr>
        <w:t>2</w:t>
      </w:r>
      <w:r w:rsidRPr="00F315AC">
        <w:rPr>
          <w:szCs w:val="28"/>
        </w:rPr>
        <w:t>)</w:t>
      </w:r>
    </w:p>
    <w:p w:rsidR="001864B8" w:rsidRDefault="001C039B" w:rsidP="00343032">
      <w:pPr>
        <w:tabs>
          <w:tab w:val="left" w:pos="6379"/>
        </w:tabs>
        <w:spacing w:line="240" w:lineRule="auto"/>
        <w:jc w:val="center"/>
        <w:rPr>
          <w:b/>
        </w:rPr>
      </w:pPr>
      <w:r w:rsidRPr="001C039B">
        <w:rPr>
          <w:b/>
        </w:rPr>
        <w:t xml:space="preserve">Разработка компьютерной программы, реализующей методику расчета </w:t>
      </w:r>
      <w:r w:rsidR="00681CD0" w:rsidRPr="00681CD0">
        <w:rPr>
          <w:b/>
        </w:rPr>
        <w:t>регуляторов для сепаратных каналов САУ</w:t>
      </w:r>
      <w:r w:rsidR="00EE58E9">
        <w:rPr>
          <w:b/>
        </w:rPr>
        <w:t>.</w:t>
      </w:r>
    </w:p>
    <w:p w:rsidR="00EE58E9" w:rsidRPr="00EE58E9" w:rsidRDefault="00EE58E9" w:rsidP="00343032">
      <w:pPr>
        <w:spacing w:line="240" w:lineRule="auto"/>
        <w:jc w:val="center"/>
        <w:rPr>
          <w:b/>
        </w:rPr>
      </w:pPr>
      <w:r w:rsidRPr="00EE58E9">
        <w:rPr>
          <w:b/>
        </w:rPr>
        <w:t>Шифр программы: «</w:t>
      </w:r>
      <w:r w:rsidR="00681CD0">
        <w:rPr>
          <w:b/>
          <w:lang w:val="en-US"/>
        </w:rPr>
        <w:t>cs</w:t>
      </w:r>
      <w:r w:rsidRPr="00EE58E9">
        <w:rPr>
          <w:b/>
        </w:rPr>
        <w:t>»</w:t>
      </w:r>
    </w:p>
    <w:p w:rsidR="001864B8" w:rsidRPr="001864B8" w:rsidRDefault="001864B8" w:rsidP="00343032">
      <w:pPr>
        <w:tabs>
          <w:tab w:val="left" w:pos="6379"/>
        </w:tabs>
        <w:spacing w:line="240" w:lineRule="auto"/>
        <w:jc w:val="right"/>
        <w:rPr>
          <w:szCs w:val="28"/>
        </w:rPr>
      </w:pPr>
    </w:p>
    <w:p w:rsidR="001864B8" w:rsidRPr="00C02B8A" w:rsidRDefault="001864B8" w:rsidP="00343032">
      <w:pPr>
        <w:tabs>
          <w:tab w:val="left" w:pos="6379"/>
        </w:tabs>
        <w:spacing w:line="240" w:lineRule="auto"/>
        <w:jc w:val="right"/>
        <w:rPr>
          <w:szCs w:val="28"/>
        </w:rPr>
      </w:pPr>
      <w:r>
        <w:rPr>
          <w:szCs w:val="28"/>
        </w:rPr>
        <w:t>ИСПОЛНИТЕЛ</w:t>
      </w:r>
      <w:r w:rsidR="00E2795E">
        <w:rPr>
          <w:szCs w:val="28"/>
        </w:rPr>
        <w:t>И</w:t>
      </w:r>
      <w:r>
        <w:rPr>
          <w:szCs w:val="28"/>
        </w:rPr>
        <w:t xml:space="preserve">   </w:t>
      </w:r>
    </w:p>
    <w:p w:rsidR="001864B8" w:rsidRDefault="001864B8" w:rsidP="00343032">
      <w:pPr>
        <w:tabs>
          <w:tab w:val="left" w:pos="6237"/>
        </w:tabs>
        <w:spacing w:line="240" w:lineRule="auto"/>
        <w:rPr>
          <w:szCs w:val="28"/>
        </w:rPr>
      </w:pPr>
      <w:r>
        <w:rPr>
          <w:szCs w:val="28"/>
        </w:rPr>
        <w:tab/>
      </w:r>
    </w:p>
    <w:p w:rsidR="001864B8" w:rsidRPr="00681CD0" w:rsidRDefault="001864B8" w:rsidP="00343032">
      <w:pPr>
        <w:tabs>
          <w:tab w:val="left" w:pos="5954"/>
        </w:tabs>
        <w:spacing w:line="240" w:lineRule="auto"/>
        <w:jc w:val="right"/>
        <w:rPr>
          <w:szCs w:val="28"/>
        </w:rPr>
      </w:pPr>
      <w:r>
        <w:rPr>
          <w:szCs w:val="28"/>
        </w:rPr>
        <w:t xml:space="preserve">                     </w:t>
      </w:r>
      <w:r w:rsidR="00681CD0">
        <w:rPr>
          <w:szCs w:val="28"/>
        </w:rPr>
        <w:t>Бурдинов К.А.</w:t>
      </w:r>
    </w:p>
    <w:p w:rsidR="001864B8" w:rsidRDefault="00E2795E" w:rsidP="00343032">
      <w:pPr>
        <w:tabs>
          <w:tab w:val="left" w:pos="5954"/>
        </w:tabs>
        <w:spacing w:line="240" w:lineRule="auto"/>
        <w:jc w:val="right"/>
        <w:rPr>
          <w:szCs w:val="28"/>
        </w:rPr>
      </w:pPr>
      <w:r>
        <w:rPr>
          <w:szCs w:val="28"/>
        </w:rPr>
        <w:t>Молин Д.А.</w:t>
      </w:r>
    </w:p>
    <w:p w:rsidR="001864B8" w:rsidRDefault="00E2795E" w:rsidP="00343032">
      <w:pPr>
        <w:tabs>
          <w:tab w:val="left" w:pos="5954"/>
        </w:tabs>
        <w:spacing w:line="240" w:lineRule="auto"/>
        <w:jc w:val="right"/>
        <w:rPr>
          <w:szCs w:val="28"/>
        </w:rPr>
      </w:pPr>
      <w:r>
        <w:rPr>
          <w:szCs w:val="28"/>
        </w:rPr>
        <w:t>Карпов А.И.</w:t>
      </w:r>
    </w:p>
    <w:p w:rsidR="001864B8" w:rsidRDefault="001864B8" w:rsidP="00343032">
      <w:pPr>
        <w:tabs>
          <w:tab w:val="left" w:pos="5954"/>
        </w:tabs>
        <w:spacing w:line="240" w:lineRule="auto"/>
        <w:jc w:val="right"/>
        <w:rPr>
          <w:szCs w:val="28"/>
        </w:rPr>
      </w:pPr>
    </w:p>
    <w:p w:rsidR="001864B8" w:rsidRDefault="001864B8" w:rsidP="00343032">
      <w:pPr>
        <w:tabs>
          <w:tab w:val="left" w:pos="5954"/>
        </w:tabs>
        <w:spacing w:line="240" w:lineRule="auto"/>
        <w:jc w:val="right"/>
        <w:rPr>
          <w:szCs w:val="28"/>
        </w:rPr>
      </w:pPr>
    </w:p>
    <w:p w:rsidR="001864B8" w:rsidRPr="00A9651A" w:rsidRDefault="001864B8" w:rsidP="00343032">
      <w:pPr>
        <w:tabs>
          <w:tab w:val="left" w:pos="5954"/>
        </w:tabs>
        <w:spacing w:line="240" w:lineRule="auto"/>
        <w:jc w:val="center"/>
        <w:rPr>
          <w:szCs w:val="28"/>
        </w:rPr>
      </w:pPr>
    </w:p>
    <w:p w:rsidR="001864B8" w:rsidRPr="00A9651A" w:rsidRDefault="001864B8" w:rsidP="00343032">
      <w:pPr>
        <w:tabs>
          <w:tab w:val="left" w:pos="5954"/>
        </w:tabs>
        <w:spacing w:line="240" w:lineRule="auto"/>
        <w:jc w:val="center"/>
        <w:rPr>
          <w:szCs w:val="28"/>
        </w:rPr>
      </w:pPr>
    </w:p>
    <w:p w:rsidR="001864B8" w:rsidRPr="00A9651A" w:rsidRDefault="001864B8" w:rsidP="00343032">
      <w:pPr>
        <w:tabs>
          <w:tab w:val="left" w:pos="5954"/>
        </w:tabs>
        <w:spacing w:line="240" w:lineRule="auto"/>
        <w:jc w:val="center"/>
        <w:rPr>
          <w:szCs w:val="28"/>
        </w:rPr>
      </w:pPr>
    </w:p>
    <w:p w:rsidR="001864B8" w:rsidRDefault="001864B8" w:rsidP="00343032">
      <w:pPr>
        <w:tabs>
          <w:tab w:val="left" w:pos="5954"/>
        </w:tabs>
        <w:spacing w:line="240" w:lineRule="auto"/>
        <w:jc w:val="center"/>
        <w:rPr>
          <w:szCs w:val="28"/>
        </w:rPr>
      </w:pPr>
      <w:r>
        <w:rPr>
          <w:szCs w:val="28"/>
        </w:rPr>
        <w:t>Казань 2014</w:t>
      </w:r>
    </w:p>
    <w:p w:rsidR="001864B8" w:rsidRDefault="001864B8" w:rsidP="00343032">
      <w:pPr>
        <w:spacing w:after="200"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1864B8" w:rsidRDefault="001864B8" w:rsidP="00343032">
      <w:pPr>
        <w:pStyle w:val="1"/>
        <w:spacing w:line="240" w:lineRule="auto"/>
      </w:pPr>
      <w:r>
        <w:lastRenderedPageBreak/>
        <w:t xml:space="preserve">ПРОГРАММА ДЛЯ РАСЧЕТА </w:t>
      </w:r>
      <w:r w:rsidR="00681CD0" w:rsidRPr="00681CD0">
        <w:rPr>
          <w:sz w:val="28"/>
          <w:szCs w:val="24"/>
        </w:rPr>
        <w:t xml:space="preserve">СЕПАРАТНЫХ КАНАЛОВ </w:t>
      </w:r>
      <w:r w:rsidR="00944367">
        <w:rPr>
          <w:sz w:val="28"/>
          <w:szCs w:val="24"/>
        </w:rPr>
        <w:t>Ц</w:t>
      </w:r>
      <w:r w:rsidR="00681CD0" w:rsidRPr="00681CD0">
        <w:rPr>
          <w:sz w:val="28"/>
          <w:szCs w:val="24"/>
        </w:rPr>
        <w:t>САУ</w:t>
      </w:r>
    </w:p>
    <w:p w:rsidR="006D5264" w:rsidRPr="006D5264" w:rsidRDefault="00681CD0" w:rsidP="00343032">
      <w:pPr>
        <w:spacing w:line="240" w:lineRule="auto"/>
        <w:jc w:val="center"/>
      </w:pPr>
      <w:r>
        <w:t>«</w:t>
      </w:r>
      <w:r>
        <w:rPr>
          <w:lang w:val="en-US"/>
        </w:rPr>
        <w:t>CS</w:t>
      </w:r>
      <w:r w:rsidR="006D5264">
        <w:t>»</w:t>
      </w:r>
    </w:p>
    <w:p w:rsidR="006D5264" w:rsidRDefault="006D5264" w:rsidP="00343032">
      <w:pPr>
        <w:tabs>
          <w:tab w:val="right" w:pos="9355"/>
        </w:tabs>
        <w:spacing w:line="240" w:lineRule="auto"/>
        <w:ind w:firstLine="720"/>
        <w:jc w:val="center"/>
        <w:rPr>
          <w:b/>
        </w:rPr>
      </w:pPr>
      <w:r>
        <w:rPr>
          <w:b/>
        </w:rPr>
        <w:t>Аннотация</w:t>
      </w:r>
    </w:p>
    <w:p w:rsidR="00655BFF" w:rsidRDefault="001864B8" w:rsidP="00343032">
      <w:pPr>
        <w:spacing w:line="240" w:lineRule="auto"/>
        <w:rPr>
          <w:b/>
          <w:i/>
        </w:rPr>
      </w:pPr>
      <w:r>
        <w:t>Методика</w:t>
      </w:r>
      <w:r w:rsidR="00E2795E" w:rsidRPr="00E2795E">
        <w:t>,</w:t>
      </w:r>
      <w:r>
        <w:t xml:space="preserve"> предложенная ранее Карп</w:t>
      </w:r>
      <w:r w:rsidR="00681CD0">
        <w:t>овым А.И. в отчете по этапу 4.</w:t>
      </w:r>
      <w:r w:rsidR="00681CD0" w:rsidRPr="00681CD0">
        <w:t>3</w:t>
      </w:r>
      <w:r w:rsidR="00090FCD">
        <w:t xml:space="preserve"> (2013г.) </w:t>
      </w:r>
      <w:r w:rsidR="00681CD0">
        <w:t>и 4.4</w:t>
      </w:r>
      <w:r w:rsidR="00090FCD">
        <w:t xml:space="preserve"> (2013г.)</w:t>
      </w:r>
      <w:r w:rsidR="00E2795E" w:rsidRPr="00E2795E">
        <w:t>,</w:t>
      </w:r>
      <w:r w:rsidR="00F74809">
        <w:t xml:space="preserve"> реализован</w:t>
      </w:r>
      <w:r>
        <w:t>а в виде прикладной программы</w:t>
      </w:r>
      <w:r w:rsidR="00681CD0">
        <w:t>.</w:t>
      </w:r>
      <w:r>
        <w:t xml:space="preserve"> Программу было решено писать на объектно-ориентированном языке программирования </w:t>
      </w:r>
      <w:r>
        <w:rPr>
          <w:lang w:val="en-US"/>
        </w:rPr>
        <w:t>C</w:t>
      </w:r>
      <w:r w:rsidR="00681CD0" w:rsidRPr="00681CD0">
        <w:t>#</w:t>
      </w:r>
      <w:r w:rsidRPr="001864B8">
        <w:t xml:space="preserve">. </w:t>
      </w:r>
      <w:r>
        <w:t xml:space="preserve">В качестве среды разработки использовалась </w:t>
      </w:r>
      <w:r>
        <w:rPr>
          <w:lang w:val="en-US"/>
        </w:rPr>
        <w:t>Sharp</w:t>
      </w:r>
      <w:r w:rsidRPr="001864B8">
        <w:t xml:space="preserve"> </w:t>
      </w:r>
      <w:r w:rsidR="00F74809">
        <w:rPr>
          <w:lang w:val="en-US"/>
        </w:rPr>
        <w:t>Deve</w:t>
      </w:r>
      <w:r>
        <w:rPr>
          <w:lang w:val="en-US"/>
        </w:rPr>
        <w:t>lop</w:t>
      </w:r>
      <w:r w:rsidRPr="001864B8">
        <w:t xml:space="preserve"> </w:t>
      </w:r>
      <w:r w:rsidR="00681CD0" w:rsidRPr="00681CD0">
        <w:t>5</w:t>
      </w:r>
      <w:r w:rsidRPr="001864B8">
        <w:t xml:space="preserve">, </w:t>
      </w:r>
      <w:r>
        <w:t xml:space="preserve">так как она является бесплатной </w:t>
      </w:r>
      <w:r w:rsidR="00681CD0">
        <w:rPr>
          <w:lang w:val="en-US"/>
        </w:rPr>
        <w:t>IDE</w:t>
      </w:r>
      <w:r>
        <w:t>.</w:t>
      </w:r>
    </w:p>
    <w:p w:rsidR="001864B8" w:rsidRDefault="00655BFF" w:rsidP="00343032">
      <w:pPr>
        <w:spacing w:line="240" w:lineRule="auto"/>
        <w:rPr>
          <w:b/>
          <w:i/>
        </w:rPr>
      </w:pPr>
      <w:r>
        <w:t xml:space="preserve">Данная программа способна рассчитывать систему из </w:t>
      </w:r>
      <w:r w:rsidR="00681CD0" w:rsidRPr="00681CD0">
        <w:t>2</w:t>
      </w:r>
      <w:r w:rsidR="00681CD0">
        <w:t>х каналов</w:t>
      </w:r>
      <w:r w:rsidR="00F74809">
        <w:t xml:space="preserve"> (</w:t>
      </w:r>
      <w:r w:rsidR="00681CD0">
        <w:t>азимутальный и угломестный</w:t>
      </w:r>
      <w:r w:rsidR="00F74809">
        <w:t>)</w:t>
      </w:r>
      <w:r>
        <w:t>. Алгоритм расчета системы идентичен алгоритму</w:t>
      </w:r>
      <w:r w:rsidRPr="00655BFF">
        <w:t>,</w:t>
      </w:r>
      <w:r>
        <w:t xml:space="preserve"> предложенному в отчете по </w:t>
      </w:r>
      <w:r w:rsidR="00681CD0">
        <w:t>этапу 4.3</w:t>
      </w:r>
      <w:r>
        <w:t>.</w:t>
      </w:r>
      <w:r w:rsidR="001864B8">
        <w:t xml:space="preserve"> Расчет </w:t>
      </w:r>
      <w:r w:rsidR="00681CD0">
        <w:t>САУ</w:t>
      </w:r>
      <w:r w:rsidR="001864B8">
        <w:t xml:space="preserve"> осуществляется полностью в программе. </w:t>
      </w:r>
      <w:r w:rsidR="00191A84" w:rsidRPr="00120E4E">
        <w:t>В программе не учитываются моменты трения на двигателях.</w:t>
      </w:r>
    </w:p>
    <w:p w:rsidR="003967F2" w:rsidRDefault="00093DC7" w:rsidP="00343032">
      <w:pPr>
        <w:spacing w:line="240" w:lineRule="auto"/>
      </w:pPr>
      <w:r>
        <w:t>Результатом расчета программы, являются ко</w:t>
      </w:r>
      <w:r w:rsidR="00681CD0">
        <w:t>эффициенты передаточных функций</w:t>
      </w:r>
      <w:r w:rsidRPr="00093DC7">
        <w:t xml:space="preserve">, </w:t>
      </w:r>
      <w:r w:rsidR="00681CD0">
        <w:t>параметры регуляторов.</w:t>
      </w:r>
      <w:r w:rsidR="00191A84">
        <w:t xml:space="preserve"> </w:t>
      </w:r>
    </w:p>
    <w:p w:rsidR="00093DC7" w:rsidRDefault="00544624" w:rsidP="00343032">
      <w:pPr>
        <w:spacing w:line="240" w:lineRule="auto"/>
      </w:pPr>
      <w:r>
        <w:t xml:space="preserve">Приведено руководство пользователя программы (которое вызывается в программе в разделе </w:t>
      </w:r>
      <w:r w:rsidRPr="00544624">
        <w:rPr>
          <w:i/>
        </w:rPr>
        <w:t>Помощь</w:t>
      </w:r>
      <w:r>
        <w:t>) и</w:t>
      </w:r>
      <w:r w:rsidR="003967F2">
        <w:t xml:space="preserve"> результаты апробирования разработанной программы в разделе 2. </w:t>
      </w:r>
    </w:p>
    <w:p w:rsidR="00236BF7" w:rsidRDefault="00236BF7" w:rsidP="00343032">
      <w:pPr>
        <w:spacing w:line="240" w:lineRule="auto"/>
      </w:pPr>
      <w:r>
        <w:t xml:space="preserve">К программе прилагается исходный код, находится в архиве </w:t>
      </w:r>
      <w:r w:rsidRPr="00236BF7">
        <w:t>controller_synthesis.rar</w:t>
      </w:r>
      <w:r>
        <w:t>.</w:t>
      </w:r>
    </w:p>
    <w:p w:rsidR="00E04691" w:rsidRPr="00E04691" w:rsidRDefault="00E04691" w:rsidP="00343032">
      <w:pPr>
        <w:spacing w:line="240" w:lineRule="auto"/>
      </w:pPr>
      <w:r>
        <w:t xml:space="preserve">Установщик </w:t>
      </w:r>
      <w:r w:rsidRPr="00E04691">
        <w:t>.</w:t>
      </w:r>
      <w:r>
        <w:rPr>
          <w:lang w:val="en-US"/>
        </w:rPr>
        <w:t>NET</w:t>
      </w:r>
      <w:r w:rsidRPr="00E04691">
        <w:t xml:space="preserve"> </w:t>
      </w:r>
      <w:r>
        <w:rPr>
          <w:lang w:val="en-US"/>
        </w:rPr>
        <w:t>frwmework</w:t>
      </w:r>
      <w:r w:rsidRPr="00E04691">
        <w:t xml:space="preserve"> 4.0</w:t>
      </w:r>
      <w:r>
        <w:t xml:space="preserve"> необходимый для работы программы так же находится в корне с программой.</w:t>
      </w:r>
    </w:p>
    <w:p w:rsidR="00655BFF" w:rsidRPr="00E2795E" w:rsidRDefault="00655BFF" w:rsidP="00343032">
      <w:pPr>
        <w:spacing w:line="240" w:lineRule="auto"/>
      </w:pPr>
      <w:r w:rsidRPr="00E2795E">
        <w:br w:type="page"/>
      </w:r>
    </w:p>
    <w:p w:rsidR="003967F2" w:rsidRDefault="00655BFF" w:rsidP="00343032">
      <w:pPr>
        <w:pStyle w:val="1"/>
        <w:spacing w:line="240" w:lineRule="auto"/>
        <w:rPr>
          <w:i/>
        </w:rPr>
      </w:pPr>
      <w:r w:rsidRPr="00E45E53">
        <w:rPr>
          <w:i/>
        </w:rPr>
        <w:lastRenderedPageBreak/>
        <w:t>1.</w:t>
      </w:r>
      <w:r>
        <w:rPr>
          <w:i/>
        </w:rPr>
        <w:t xml:space="preserve"> </w:t>
      </w:r>
      <w:r w:rsidR="003967F2">
        <w:rPr>
          <w:i/>
        </w:rPr>
        <w:t xml:space="preserve">К алгоритму расчета </w:t>
      </w:r>
      <w:r w:rsidR="007132F6" w:rsidRPr="007132F6">
        <w:rPr>
          <w:i/>
        </w:rPr>
        <w:t>регуляторов для сепаратных каналов САУ</w:t>
      </w:r>
    </w:p>
    <w:p w:rsidR="00B50002" w:rsidRPr="00B50002" w:rsidRDefault="00B50002" w:rsidP="00343032">
      <w:pPr>
        <w:spacing w:line="240" w:lineRule="auto"/>
        <w:rPr>
          <w:sz w:val="24"/>
        </w:rPr>
      </w:pPr>
      <w:r w:rsidRPr="00B50002">
        <w:rPr>
          <w:sz w:val="24"/>
        </w:rPr>
        <w:t>Так как все расчёты для отдельных каналов полностью идентичны, то далее будет рассмотрен только один канал</w:t>
      </w:r>
      <w:r w:rsidR="00C4693B" w:rsidRPr="00C4693B">
        <w:rPr>
          <w:sz w:val="24"/>
        </w:rPr>
        <w:t xml:space="preserve"> (</w:t>
      </w:r>
      <w:r w:rsidR="00C4693B">
        <w:rPr>
          <w:sz w:val="24"/>
        </w:rPr>
        <w:t>УМ</w:t>
      </w:r>
      <w:r w:rsidR="00C4693B" w:rsidRPr="00C4693B">
        <w:rPr>
          <w:sz w:val="24"/>
        </w:rPr>
        <w:t>)</w:t>
      </w:r>
      <w:r>
        <w:rPr>
          <w:sz w:val="24"/>
        </w:rPr>
        <w:t>.</w:t>
      </w:r>
    </w:p>
    <w:p w:rsidR="00655BFF" w:rsidRPr="003967F2" w:rsidRDefault="003967F2" w:rsidP="00343032">
      <w:pPr>
        <w:pStyle w:val="2"/>
        <w:spacing w:line="240" w:lineRule="auto"/>
        <w:ind w:firstLine="0"/>
        <w:jc w:val="center"/>
        <w:rPr>
          <w:i w:val="0"/>
          <w:sz w:val="24"/>
        </w:rPr>
      </w:pPr>
      <w:r>
        <w:rPr>
          <w:i w:val="0"/>
          <w:sz w:val="24"/>
        </w:rPr>
        <w:t xml:space="preserve">1.1. </w:t>
      </w:r>
      <w:bookmarkStart w:id="0" w:name="_Toc372555344"/>
      <w:r w:rsidR="00B50002" w:rsidRPr="00B50002">
        <w:rPr>
          <w:i w:val="0"/>
          <w:sz w:val="24"/>
          <w:szCs w:val="24"/>
        </w:rPr>
        <w:t>Определение параметров математической модели двигателя</w:t>
      </w:r>
      <w:bookmarkEnd w:id="0"/>
    </w:p>
    <w:p w:rsidR="00655BFF" w:rsidRDefault="00B50002" w:rsidP="00343032">
      <w:pPr>
        <w:spacing w:line="240" w:lineRule="auto"/>
      </w:pPr>
      <w:r>
        <w:t>В качестве исходных данных используются следующие параметры</w:t>
      </w:r>
    </w:p>
    <w:p w:rsidR="00392531" w:rsidRDefault="00392531" w:rsidP="00343032">
      <w:pPr>
        <w:pStyle w:val="af0"/>
      </w:pPr>
      <w:r>
        <w:t xml:space="preserve">Таблица </w:t>
      </w:r>
      <w:fldSimple w:instr=" SEQ Таблица \* ARABIC ">
        <w:r w:rsidR="00FB0F75">
          <w:rPr>
            <w:noProof/>
          </w:rPr>
          <w:t>1</w:t>
        </w:r>
      </w:fldSimple>
    </w:p>
    <w:tbl>
      <w:tblPr>
        <w:tblpPr w:leftFromText="180" w:rightFromText="180" w:vertAnchor="text" w:horzAnchor="page" w:tblpX="2128" w:tblpY="263"/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370"/>
        <w:gridCol w:w="5544"/>
        <w:gridCol w:w="1700"/>
      </w:tblGrid>
      <w:tr w:rsidR="00B50002" w:rsidRPr="00BD19E7" w:rsidTr="00B50002">
        <w:tc>
          <w:tcPr>
            <w:tcW w:w="795" w:type="pct"/>
            <w:vAlign w:val="center"/>
          </w:tcPr>
          <w:p w:rsidR="00B50002" w:rsidRPr="003039A6" w:rsidRDefault="00B50002" w:rsidP="00343032">
            <w:pPr>
              <w:spacing w:line="240" w:lineRule="auto"/>
              <w:ind w:firstLine="0"/>
              <w:rPr>
                <w:sz w:val="24"/>
              </w:rPr>
            </w:pPr>
            <w:r w:rsidRPr="003039A6">
              <w:rPr>
                <w:sz w:val="24"/>
              </w:rPr>
              <w:sym w:font="Times New Roman" w:char="2116"/>
            </w:r>
            <w:r w:rsidRPr="003039A6">
              <w:rPr>
                <w:sz w:val="24"/>
              </w:rPr>
              <w:t xml:space="preserve"> п/п</w:t>
            </w:r>
          </w:p>
        </w:tc>
        <w:tc>
          <w:tcPr>
            <w:tcW w:w="3218" w:type="pct"/>
            <w:vAlign w:val="center"/>
          </w:tcPr>
          <w:p w:rsidR="00B50002" w:rsidRPr="003039A6" w:rsidRDefault="00B50002" w:rsidP="00343032">
            <w:pPr>
              <w:spacing w:line="240" w:lineRule="auto"/>
              <w:ind w:firstLine="48"/>
              <w:rPr>
                <w:sz w:val="24"/>
              </w:rPr>
            </w:pPr>
            <w:r w:rsidRPr="003039A6">
              <w:rPr>
                <w:sz w:val="24"/>
              </w:rPr>
              <w:t>Параметр</w:t>
            </w:r>
          </w:p>
        </w:tc>
        <w:tc>
          <w:tcPr>
            <w:tcW w:w="987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32"/>
              <w:rPr>
                <w:sz w:val="24"/>
              </w:rPr>
            </w:pPr>
            <w:r w:rsidRPr="00BD19E7">
              <w:rPr>
                <w:sz w:val="24"/>
              </w:rPr>
              <w:t>Значение</w:t>
            </w:r>
          </w:p>
        </w:tc>
      </w:tr>
      <w:tr w:rsidR="00B50002" w:rsidRPr="00BD19E7" w:rsidTr="00B50002">
        <w:tc>
          <w:tcPr>
            <w:tcW w:w="795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0"/>
              <w:rPr>
                <w:sz w:val="24"/>
              </w:rPr>
            </w:pPr>
            <w:r w:rsidRPr="00BD19E7">
              <w:rPr>
                <w:sz w:val="24"/>
              </w:rPr>
              <w:t>1</w:t>
            </w:r>
          </w:p>
        </w:tc>
        <w:tc>
          <w:tcPr>
            <w:tcW w:w="3218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48"/>
              <w:rPr>
                <w:sz w:val="24"/>
              </w:rPr>
            </w:pPr>
            <w:r>
              <w:rPr>
                <w:sz w:val="24"/>
              </w:rPr>
              <w:t>Скорость холостого хода</w:t>
            </w:r>
            <w:r w:rsidRPr="00BD19E7">
              <w:rPr>
                <w:sz w:val="24"/>
              </w:rPr>
              <w:t xml:space="preserve">  </w:t>
            </w:r>
            <w:r w:rsidRPr="00BD19E7">
              <w:rPr>
                <w:sz w:val="24"/>
              </w:rPr>
              <w:sym w:font="Symbol" w:char="F057"/>
            </w:r>
            <w:r w:rsidRPr="00BD19E7">
              <w:rPr>
                <w:sz w:val="24"/>
              </w:rPr>
              <w:t>ном, об/мин</w:t>
            </w:r>
          </w:p>
        </w:tc>
        <w:tc>
          <w:tcPr>
            <w:tcW w:w="987" w:type="pct"/>
            <w:vAlign w:val="center"/>
          </w:tcPr>
          <w:p w:rsidR="00B50002" w:rsidRPr="00BC6055" w:rsidRDefault="00B50002" w:rsidP="00343032">
            <w:pPr>
              <w:spacing w:line="240" w:lineRule="auto"/>
              <w:ind w:firstLine="32"/>
              <w:rPr>
                <w:sz w:val="24"/>
                <w:highlight w:val="yellow"/>
              </w:rPr>
            </w:pPr>
            <w:r>
              <w:rPr>
                <w:sz w:val="24"/>
              </w:rPr>
              <w:t>108</w:t>
            </w:r>
          </w:p>
        </w:tc>
      </w:tr>
      <w:tr w:rsidR="00B50002" w:rsidRPr="00BD19E7" w:rsidTr="00B50002">
        <w:tc>
          <w:tcPr>
            <w:tcW w:w="795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0"/>
              <w:rPr>
                <w:sz w:val="24"/>
              </w:rPr>
            </w:pPr>
            <w:r w:rsidRPr="00BD19E7">
              <w:rPr>
                <w:sz w:val="24"/>
              </w:rPr>
              <w:t>2</w:t>
            </w:r>
          </w:p>
        </w:tc>
        <w:tc>
          <w:tcPr>
            <w:tcW w:w="3218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48"/>
              <w:rPr>
                <w:sz w:val="24"/>
              </w:rPr>
            </w:pPr>
            <w:r w:rsidRPr="00BD19E7">
              <w:rPr>
                <w:sz w:val="24"/>
              </w:rPr>
              <w:t xml:space="preserve">Минимальная частота вращения  </w:t>
            </w:r>
            <w:r w:rsidRPr="00BD19E7">
              <w:rPr>
                <w:sz w:val="24"/>
              </w:rPr>
              <w:sym w:font="Symbol" w:char="F057"/>
            </w:r>
            <w:r w:rsidRPr="00BD19E7">
              <w:rPr>
                <w:sz w:val="24"/>
              </w:rPr>
              <w:t>мин, об/мин</w:t>
            </w:r>
          </w:p>
        </w:tc>
        <w:tc>
          <w:tcPr>
            <w:tcW w:w="987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32"/>
              <w:rPr>
                <w:sz w:val="24"/>
                <w:highlight w:val="yellow"/>
              </w:rPr>
            </w:pPr>
            <w:r w:rsidRPr="00B50002">
              <w:rPr>
                <w:sz w:val="24"/>
              </w:rPr>
              <w:t>0,1</w:t>
            </w:r>
          </w:p>
        </w:tc>
      </w:tr>
      <w:tr w:rsidR="00B50002" w:rsidRPr="00BD19E7" w:rsidTr="00B50002">
        <w:tc>
          <w:tcPr>
            <w:tcW w:w="795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0"/>
              <w:rPr>
                <w:sz w:val="24"/>
              </w:rPr>
            </w:pPr>
            <w:r w:rsidRPr="00BD19E7">
              <w:rPr>
                <w:sz w:val="24"/>
              </w:rPr>
              <w:t>3</w:t>
            </w:r>
          </w:p>
        </w:tc>
        <w:tc>
          <w:tcPr>
            <w:tcW w:w="3218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48"/>
              <w:rPr>
                <w:sz w:val="24"/>
              </w:rPr>
            </w:pPr>
            <w:r w:rsidRPr="00BD19E7">
              <w:rPr>
                <w:sz w:val="24"/>
              </w:rPr>
              <w:t>Номинальный момент  Мном, Нм</w:t>
            </w:r>
          </w:p>
        </w:tc>
        <w:tc>
          <w:tcPr>
            <w:tcW w:w="987" w:type="pct"/>
            <w:vAlign w:val="center"/>
          </w:tcPr>
          <w:p w:rsidR="00B50002" w:rsidRPr="00402EEC" w:rsidRDefault="00B50002" w:rsidP="00343032">
            <w:pPr>
              <w:spacing w:line="240" w:lineRule="auto"/>
              <w:ind w:firstLine="32"/>
              <w:rPr>
                <w:sz w:val="24"/>
                <w:highlight w:val="yellow"/>
              </w:rPr>
            </w:pPr>
            <w:r>
              <w:rPr>
                <w:sz w:val="24"/>
              </w:rPr>
              <w:t>3,5</w:t>
            </w:r>
          </w:p>
        </w:tc>
      </w:tr>
      <w:tr w:rsidR="00B50002" w:rsidRPr="00BD19E7" w:rsidTr="00B50002">
        <w:tc>
          <w:tcPr>
            <w:tcW w:w="795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0"/>
              <w:rPr>
                <w:sz w:val="24"/>
              </w:rPr>
            </w:pPr>
            <w:r w:rsidRPr="00BD19E7">
              <w:rPr>
                <w:sz w:val="24"/>
              </w:rPr>
              <w:t>4</w:t>
            </w:r>
          </w:p>
        </w:tc>
        <w:tc>
          <w:tcPr>
            <w:tcW w:w="3218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48"/>
              <w:rPr>
                <w:sz w:val="24"/>
              </w:rPr>
            </w:pPr>
            <w:r w:rsidRPr="00BD19E7">
              <w:rPr>
                <w:sz w:val="24"/>
              </w:rPr>
              <w:t>Пусковой момент  Мп, Нм</w:t>
            </w:r>
          </w:p>
        </w:tc>
        <w:tc>
          <w:tcPr>
            <w:tcW w:w="987" w:type="pct"/>
            <w:vAlign w:val="center"/>
          </w:tcPr>
          <w:p w:rsidR="00B50002" w:rsidRPr="00754FD8" w:rsidRDefault="00B50002" w:rsidP="00343032">
            <w:pPr>
              <w:spacing w:line="240" w:lineRule="auto"/>
              <w:ind w:firstLine="32"/>
              <w:rPr>
                <w:sz w:val="24"/>
                <w:highlight w:val="yellow"/>
              </w:rPr>
            </w:pPr>
            <w:r>
              <w:rPr>
                <w:sz w:val="24"/>
              </w:rPr>
              <w:t>7,7</w:t>
            </w:r>
          </w:p>
        </w:tc>
      </w:tr>
      <w:tr w:rsidR="00B50002" w:rsidRPr="00BD19E7" w:rsidTr="00B50002">
        <w:tc>
          <w:tcPr>
            <w:tcW w:w="795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0"/>
              <w:rPr>
                <w:sz w:val="24"/>
              </w:rPr>
            </w:pPr>
            <w:r w:rsidRPr="00BD19E7">
              <w:rPr>
                <w:sz w:val="24"/>
              </w:rPr>
              <w:t>5</w:t>
            </w:r>
          </w:p>
        </w:tc>
        <w:tc>
          <w:tcPr>
            <w:tcW w:w="3218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48"/>
              <w:rPr>
                <w:sz w:val="24"/>
              </w:rPr>
            </w:pPr>
            <w:r w:rsidRPr="00BD19E7">
              <w:rPr>
                <w:sz w:val="24"/>
              </w:rPr>
              <w:t>Номинальный ток  Iном, А</w:t>
            </w:r>
          </w:p>
        </w:tc>
        <w:tc>
          <w:tcPr>
            <w:tcW w:w="987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32"/>
              <w:rPr>
                <w:sz w:val="24"/>
                <w:highlight w:val="yellow"/>
              </w:rPr>
            </w:pPr>
            <w:r w:rsidRPr="0092227F">
              <w:rPr>
                <w:sz w:val="24"/>
              </w:rPr>
              <w:t>6,2</w:t>
            </w:r>
          </w:p>
        </w:tc>
      </w:tr>
      <w:tr w:rsidR="00B50002" w:rsidRPr="00BD19E7" w:rsidTr="00B50002">
        <w:tc>
          <w:tcPr>
            <w:tcW w:w="795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0"/>
              <w:rPr>
                <w:sz w:val="24"/>
              </w:rPr>
            </w:pPr>
            <w:r w:rsidRPr="00BD19E7">
              <w:rPr>
                <w:sz w:val="24"/>
              </w:rPr>
              <w:t>6</w:t>
            </w:r>
          </w:p>
        </w:tc>
        <w:tc>
          <w:tcPr>
            <w:tcW w:w="3218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48"/>
              <w:rPr>
                <w:sz w:val="24"/>
              </w:rPr>
            </w:pPr>
            <w:r w:rsidRPr="00BD19E7">
              <w:rPr>
                <w:sz w:val="24"/>
              </w:rPr>
              <w:t>Пусковой ток  Iп, А</w:t>
            </w:r>
          </w:p>
        </w:tc>
        <w:tc>
          <w:tcPr>
            <w:tcW w:w="987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32"/>
              <w:rPr>
                <w:sz w:val="24"/>
                <w:highlight w:val="yellow"/>
              </w:rPr>
            </w:pPr>
            <w:r>
              <w:rPr>
                <w:sz w:val="24"/>
              </w:rPr>
              <w:t>12,5</w:t>
            </w:r>
          </w:p>
        </w:tc>
      </w:tr>
      <w:tr w:rsidR="00B50002" w:rsidRPr="00BD19E7" w:rsidTr="00B50002">
        <w:tc>
          <w:tcPr>
            <w:tcW w:w="795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0"/>
              <w:rPr>
                <w:sz w:val="24"/>
              </w:rPr>
            </w:pPr>
            <w:r w:rsidRPr="00BD19E7">
              <w:rPr>
                <w:sz w:val="24"/>
              </w:rPr>
              <w:t>7</w:t>
            </w:r>
          </w:p>
        </w:tc>
        <w:tc>
          <w:tcPr>
            <w:tcW w:w="3218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48"/>
              <w:rPr>
                <w:sz w:val="24"/>
              </w:rPr>
            </w:pPr>
            <w:r w:rsidRPr="00BD19E7">
              <w:rPr>
                <w:sz w:val="24"/>
              </w:rPr>
              <w:t>Номинальное напряжение питания   U, В</w:t>
            </w:r>
          </w:p>
        </w:tc>
        <w:tc>
          <w:tcPr>
            <w:tcW w:w="987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32"/>
              <w:rPr>
                <w:sz w:val="24"/>
              </w:rPr>
            </w:pPr>
            <w:r>
              <w:rPr>
                <w:sz w:val="24"/>
              </w:rPr>
              <w:t>21,6</w:t>
            </w:r>
          </w:p>
        </w:tc>
      </w:tr>
      <w:tr w:rsidR="00B50002" w:rsidRPr="00BD19E7" w:rsidTr="00B50002">
        <w:tc>
          <w:tcPr>
            <w:tcW w:w="795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0"/>
              <w:rPr>
                <w:sz w:val="24"/>
              </w:rPr>
            </w:pPr>
            <w:r w:rsidRPr="00BD19E7">
              <w:rPr>
                <w:sz w:val="24"/>
              </w:rPr>
              <w:t>8</w:t>
            </w:r>
          </w:p>
        </w:tc>
        <w:tc>
          <w:tcPr>
            <w:tcW w:w="3218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48"/>
              <w:rPr>
                <w:sz w:val="24"/>
              </w:rPr>
            </w:pPr>
            <w:r w:rsidRPr="00BD19E7">
              <w:rPr>
                <w:sz w:val="24"/>
              </w:rPr>
              <w:t>Сопротивление статорной обмотки  Rс, Ом</w:t>
            </w:r>
          </w:p>
        </w:tc>
        <w:tc>
          <w:tcPr>
            <w:tcW w:w="987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32"/>
              <w:rPr>
                <w:sz w:val="24"/>
              </w:rPr>
            </w:pPr>
            <w:r>
              <w:rPr>
                <w:sz w:val="24"/>
              </w:rPr>
              <w:t>3,09</w:t>
            </w:r>
          </w:p>
        </w:tc>
      </w:tr>
      <w:tr w:rsidR="00B50002" w:rsidRPr="00BD19E7" w:rsidTr="00B50002">
        <w:tc>
          <w:tcPr>
            <w:tcW w:w="795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0"/>
              <w:rPr>
                <w:sz w:val="24"/>
              </w:rPr>
            </w:pPr>
            <w:r w:rsidRPr="00BD19E7">
              <w:rPr>
                <w:sz w:val="24"/>
              </w:rPr>
              <w:t>9</w:t>
            </w:r>
          </w:p>
        </w:tc>
        <w:tc>
          <w:tcPr>
            <w:tcW w:w="3218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48"/>
              <w:rPr>
                <w:sz w:val="24"/>
              </w:rPr>
            </w:pPr>
            <w:r w:rsidRPr="00BD19E7">
              <w:rPr>
                <w:sz w:val="24"/>
              </w:rPr>
              <w:t>Электромагнитная постоянная времени  Тэ,</w:t>
            </w:r>
            <w:r>
              <w:rPr>
                <w:sz w:val="24"/>
              </w:rPr>
              <w:t xml:space="preserve"> </w:t>
            </w:r>
            <w:r w:rsidRPr="00BD19E7">
              <w:rPr>
                <w:sz w:val="24"/>
              </w:rPr>
              <w:t>м</w:t>
            </w:r>
            <w:r>
              <w:rPr>
                <w:sz w:val="24"/>
              </w:rPr>
              <w:t>к</w:t>
            </w:r>
            <w:r w:rsidRPr="00BD19E7">
              <w:rPr>
                <w:sz w:val="24"/>
              </w:rPr>
              <w:t>с</w:t>
            </w:r>
          </w:p>
        </w:tc>
        <w:tc>
          <w:tcPr>
            <w:tcW w:w="987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32"/>
              <w:rPr>
                <w:sz w:val="24"/>
              </w:rPr>
            </w:pPr>
            <w:r>
              <w:rPr>
                <w:sz w:val="24"/>
              </w:rPr>
              <w:t>58,25</w:t>
            </w:r>
          </w:p>
        </w:tc>
      </w:tr>
      <w:tr w:rsidR="00B50002" w:rsidRPr="00BD19E7" w:rsidTr="00B50002">
        <w:tc>
          <w:tcPr>
            <w:tcW w:w="795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0"/>
              <w:rPr>
                <w:sz w:val="24"/>
              </w:rPr>
            </w:pPr>
            <w:r w:rsidRPr="00BD19E7">
              <w:rPr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3218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48"/>
              <w:rPr>
                <w:sz w:val="24"/>
              </w:rPr>
            </w:pPr>
            <w:r w:rsidRPr="00BD19E7">
              <w:rPr>
                <w:sz w:val="24"/>
              </w:rPr>
              <w:t>Момент инерции ротора  Jр, кгм</w:t>
            </w:r>
            <w:r w:rsidRPr="00BD19E7">
              <w:rPr>
                <w:sz w:val="24"/>
                <w:vertAlign w:val="superscript"/>
              </w:rPr>
              <w:t>2</w:t>
            </w:r>
          </w:p>
        </w:tc>
        <w:tc>
          <w:tcPr>
            <w:tcW w:w="987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32"/>
              <w:rPr>
                <w:sz w:val="24"/>
              </w:rPr>
            </w:pPr>
            <w:r w:rsidRPr="00BD19E7">
              <w:rPr>
                <w:sz w:val="24"/>
              </w:rPr>
              <w:t>0,</w:t>
            </w:r>
            <w:r>
              <w:rPr>
                <w:sz w:val="24"/>
              </w:rPr>
              <w:t>017</w:t>
            </w:r>
          </w:p>
        </w:tc>
      </w:tr>
      <w:tr w:rsidR="00B50002" w:rsidRPr="00BD19E7" w:rsidTr="00B50002">
        <w:tc>
          <w:tcPr>
            <w:tcW w:w="795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0"/>
              <w:rPr>
                <w:sz w:val="24"/>
              </w:rPr>
            </w:pPr>
            <w:r w:rsidRPr="00BD19E7">
              <w:rPr>
                <w:sz w:val="24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3218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48"/>
              <w:rPr>
                <w:sz w:val="24"/>
              </w:rPr>
            </w:pPr>
            <w:r w:rsidRPr="00BD19E7">
              <w:rPr>
                <w:sz w:val="24"/>
              </w:rPr>
              <w:t>Момент инерции нагрузки  Jн, кгм</w:t>
            </w:r>
            <w:r w:rsidRPr="00BD19E7">
              <w:rPr>
                <w:sz w:val="24"/>
                <w:vertAlign w:val="superscript"/>
              </w:rPr>
              <w:t>2</w:t>
            </w:r>
          </w:p>
        </w:tc>
        <w:tc>
          <w:tcPr>
            <w:tcW w:w="987" w:type="pct"/>
            <w:vAlign w:val="center"/>
          </w:tcPr>
          <w:p w:rsidR="00B50002" w:rsidRPr="00402EEC" w:rsidRDefault="00B50002" w:rsidP="00343032">
            <w:pPr>
              <w:spacing w:line="240" w:lineRule="auto"/>
              <w:ind w:firstLine="32"/>
              <w:rPr>
                <w:sz w:val="24"/>
              </w:rPr>
            </w:pPr>
            <w:r>
              <w:rPr>
                <w:sz w:val="24"/>
              </w:rPr>
              <w:t>0,158</w:t>
            </w:r>
          </w:p>
        </w:tc>
      </w:tr>
      <w:tr w:rsidR="00B50002" w:rsidRPr="00BD19E7" w:rsidTr="00B50002">
        <w:tc>
          <w:tcPr>
            <w:tcW w:w="795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0"/>
              <w:rPr>
                <w:sz w:val="24"/>
              </w:rPr>
            </w:pPr>
            <w:r w:rsidRPr="00BD19E7">
              <w:rPr>
                <w:sz w:val="24"/>
              </w:rPr>
              <w:t>1</w:t>
            </w:r>
            <w:r>
              <w:rPr>
                <w:sz w:val="24"/>
              </w:rPr>
              <w:t>2</w:t>
            </w:r>
          </w:p>
        </w:tc>
        <w:tc>
          <w:tcPr>
            <w:tcW w:w="3218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48"/>
              <w:rPr>
                <w:sz w:val="24"/>
              </w:rPr>
            </w:pPr>
            <w:r w:rsidRPr="00BD19E7">
              <w:rPr>
                <w:sz w:val="24"/>
              </w:rPr>
              <w:t xml:space="preserve">Максимальный момент сопротивления </w:t>
            </w:r>
            <w:r>
              <w:rPr>
                <w:sz w:val="24"/>
                <w:lang w:val="en-US"/>
              </w:rPr>
              <w:t>M</w:t>
            </w:r>
            <w:r w:rsidRPr="00BD19E7">
              <w:rPr>
                <w:sz w:val="24"/>
              </w:rPr>
              <w:t>c, Нм</w:t>
            </w:r>
          </w:p>
        </w:tc>
        <w:tc>
          <w:tcPr>
            <w:tcW w:w="987" w:type="pct"/>
            <w:vAlign w:val="center"/>
          </w:tcPr>
          <w:p w:rsidR="00B50002" w:rsidRPr="00BD19E7" w:rsidRDefault="00B50002" w:rsidP="00343032">
            <w:pPr>
              <w:spacing w:line="240" w:lineRule="auto"/>
              <w:ind w:firstLine="32"/>
              <w:rPr>
                <w:sz w:val="24"/>
              </w:rPr>
            </w:pPr>
            <w:r>
              <w:rPr>
                <w:sz w:val="24"/>
              </w:rPr>
              <w:t>0,525</w:t>
            </w:r>
          </w:p>
        </w:tc>
      </w:tr>
    </w:tbl>
    <w:p w:rsidR="00B50002" w:rsidRPr="00FF0BCF" w:rsidRDefault="00B50002" w:rsidP="00343032">
      <w:pPr>
        <w:spacing w:line="240" w:lineRule="auto"/>
        <w:rPr>
          <w:sz w:val="24"/>
        </w:rPr>
      </w:pPr>
      <w:r w:rsidRPr="00FF0BCF">
        <w:rPr>
          <w:sz w:val="24"/>
        </w:rPr>
        <w:t>Используя параметры имеющегося двигателя, определим параметры матмодели:</w:t>
      </w:r>
    </w:p>
    <w:p w:rsidR="00B50002" w:rsidRPr="00FF0BCF" w:rsidRDefault="00B50002" w:rsidP="00343032">
      <w:pPr>
        <w:numPr>
          <w:ilvl w:val="0"/>
          <w:numId w:val="5"/>
        </w:numPr>
        <w:spacing w:line="240" w:lineRule="auto"/>
        <w:ind w:left="0" w:firstLine="709"/>
        <w:rPr>
          <w:sz w:val="24"/>
        </w:rPr>
      </w:pPr>
      <w:r w:rsidRPr="00FF0BCF">
        <w:rPr>
          <w:sz w:val="24"/>
        </w:rPr>
        <w:t xml:space="preserve">скорость холостого хода </w:t>
      </w:r>
    </w:p>
    <w:p w:rsidR="00B50002" w:rsidRPr="00FF0BCF" w:rsidRDefault="004D2EFF" w:rsidP="00343032">
      <w:pPr>
        <w:spacing w:line="240" w:lineRule="auto"/>
        <w:ind w:left="709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/>
                  <w:sz w:val="24"/>
                </w:rPr>
                <m:t>хх</m:t>
              </m:r>
            </m:sub>
          </m:sSub>
          <m:r>
            <w:rPr>
              <w:rFonts w:asci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п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ном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п</m:t>
                  </m:r>
                </m:sub>
              </m:sSub>
              <m:r>
                <w:rPr>
                  <w:rFonts w:asci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ном</m:t>
                  </m:r>
                </m:sub>
              </m:sSub>
            </m:den>
          </m:f>
          <m:r>
            <w:rPr>
              <w:rFonts w:ascii="Cambria Math"/>
              <w:sz w:val="24"/>
            </w:rPr>
            <m:t>,                                                                                                                      (1)</m:t>
          </m:r>
          <m:r>
            <m:rPr>
              <m:sty m:val="p"/>
            </m:rPr>
            <w:rPr>
              <w:sz w:val="24"/>
            </w:rPr>
            <w:br/>
          </m:r>
        </m:oMath>
      </m:oMathPara>
      <w:r w:rsidR="00B50002" w:rsidRPr="00FF0BCF">
        <w:rPr>
          <w:sz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M</m:t>
            </m:r>
          </m:e>
          <m:sub>
            <m:r>
              <w:rPr>
                <w:rFonts w:ascii="Cambria Math"/>
                <w:sz w:val="24"/>
              </w:rPr>
              <m:t>п</m:t>
            </m:r>
          </m:sub>
        </m:sSub>
      </m:oMath>
      <w:r w:rsidR="00B50002" w:rsidRPr="00FF0BCF">
        <w:rPr>
          <w:sz w:val="24"/>
        </w:rPr>
        <w:t xml:space="preserve"> - пусковой момент,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M</m:t>
            </m:r>
          </m:e>
          <m:sub>
            <m:r>
              <w:rPr>
                <w:rFonts w:ascii="Cambria Math"/>
                <w:sz w:val="24"/>
              </w:rPr>
              <m:t>ном</m:t>
            </m:r>
          </m:sub>
        </m:sSub>
      </m:oMath>
      <w:r w:rsidR="00B50002" w:rsidRPr="00FF0BCF">
        <w:rPr>
          <w:sz w:val="24"/>
        </w:rPr>
        <w:t xml:space="preserve"> - номинальный момент,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ном</m:t>
            </m:r>
          </m:sub>
        </m:sSub>
      </m:oMath>
      <w:r w:rsidR="00B50002" w:rsidRPr="00FF0BCF">
        <w:rPr>
          <w:sz w:val="24"/>
          <w:vertAlign w:val="subscript"/>
        </w:rPr>
        <w:t xml:space="preserve"> </w:t>
      </w:r>
      <w:r w:rsidR="00B50002" w:rsidRPr="00FF0BCF">
        <w:rPr>
          <w:sz w:val="24"/>
        </w:rPr>
        <w:t>- номинальная скорость;</w:t>
      </w:r>
    </w:p>
    <w:p w:rsidR="00B50002" w:rsidRPr="00FF0BCF" w:rsidRDefault="00B50002" w:rsidP="00343032">
      <w:pPr>
        <w:numPr>
          <w:ilvl w:val="0"/>
          <w:numId w:val="3"/>
        </w:numPr>
        <w:spacing w:line="240" w:lineRule="auto"/>
        <w:ind w:left="0" w:firstLine="709"/>
        <w:rPr>
          <w:sz w:val="24"/>
        </w:rPr>
      </w:pPr>
      <w:r w:rsidRPr="00FF0BCF">
        <w:rPr>
          <w:sz w:val="24"/>
        </w:rPr>
        <w:t>электромеханическая постоянная времени</w:t>
      </w:r>
    </w:p>
    <w:p w:rsidR="00B50002" w:rsidRPr="00FF0BCF" w:rsidRDefault="00B50002" w:rsidP="00343032">
      <w:pPr>
        <w:spacing w:line="240" w:lineRule="auto"/>
        <w:rPr>
          <w:sz w:val="24"/>
        </w:rPr>
      </w:pPr>
      <w:r w:rsidRPr="00FF0BCF">
        <w:rPr>
          <w:sz w:val="24"/>
        </w:rPr>
        <w:t>а) собственно двигателя</w:t>
      </w:r>
    </w:p>
    <w:p w:rsidR="00B50002" w:rsidRPr="00B50002" w:rsidRDefault="004D2EFF" w:rsidP="00343032">
      <w:pPr>
        <w:spacing w:line="240" w:lineRule="auto"/>
        <w:ind w:left="709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w:rPr>
              <w:rFonts w:asci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дв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хх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п</m:t>
                  </m:r>
                </m:sub>
              </m:sSub>
            </m:den>
          </m:f>
          <m:r>
            <w:rPr>
              <w:rFonts w:ascii="Cambria Math"/>
              <w:sz w:val="24"/>
            </w:rPr>
            <m:t>,                                                                                                                                (2)</m:t>
          </m:r>
        </m:oMath>
      </m:oMathPara>
    </w:p>
    <w:p w:rsidR="00B50002" w:rsidRPr="00FF0BCF" w:rsidRDefault="00B50002" w:rsidP="00343032">
      <w:pPr>
        <w:spacing w:line="240" w:lineRule="auto"/>
        <w:rPr>
          <w:sz w:val="24"/>
        </w:rPr>
      </w:pPr>
      <w:r w:rsidRPr="00FF0BCF">
        <w:rPr>
          <w:sz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J</m:t>
            </m:r>
          </m:e>
          <m:sub>
            <m:r>
              <w:rPr>
                <w:rFonts w:ascii="Cambria Math"/>
                <w:sz w:val="24"/>
              </w:rPr>
              <m:t>дв</m:t>
            </m:r>
          </m:sub>
        </m:sSub>
      </m:oMath>
      <w:r w:rsidRPr="00FF0BCF">
        <w:rPr>
          <w:sz w:val="24"/>
        </w:rPr>
        <w:t xml:space="preserve"> - момент инерции двигателя.</w:t>
      </w:r>
    </w:p>
    <w:p w:rsidR="00B50002" w:rsidRPr="00FF0BCF" w:rsidRDefault="00B50002" w:rsidP="00343032">
      <w:pPr>
        <w:spacing w:line="240" w:lineRule="auto"/>
        <w:rPr>
          <w:sz w:val="24"/>
        </w:rPr>
      </w:pPr>
      <w:r w:rsidRPr="00FF0BCF">
        <w:rPr>
          <w:sz w:val="24"/>
        </w:rPr>
        <w:t>б)</w:t>
      </w:r>
      <w:r>
        <w:rPr>
          <w:sz w:val="24"/>
        </w:rPr>
        <w:t xml:space="preserve"> </w:t>
      </w:r>
      <w:r w:rsidRPr="00FF0BCF">
        <w:rPr>
          <w:sz w:val="24"/>
        </w:rPr>
        <w:t xml:space="preserve">двигателя с учетом нагрузки </w:t>
      </w:r>
    </w:p>
    <w:p w:rsidR="00B50002" w:rsidRPr="00B50002" w:rsidRDefault="004D2EFF" w:rsidP="00343032">
      <w:pPr>
        <w:spacing w:line="240" w:lineRule="auto"/>
        <w:ind w:left="709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w:rPr>
              <w:rFonts w:asci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хх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п</m:t>
                  </m:r>
                </m:sub>
              </m:sSub>
            </m:den>
          </m:f>
          <m:r>
            <w:rPr>
              <w:rFonts w:ascii="Cambria Math"/>
              <w:sz w:val="24"/>
            </w:rPr>
            <m:t>,                                                                                                                                (3)</m:t>
          </m:r>
        </m:oMath>
      </m:oMathPara>
    </w:p>
    <w:p w:rsidR="00B50002" w:rsidRPr="00FF0BCF" w:rsidRDefault="00B50002" w:rsidP="00343032">
      <w:pPr>
        <w:spacing w:line="240" w:lineRule="auto"/>
        <w:rPr>
          <w:sz w:val="24"/>
        </w:rPr>
      </w:pPr>
      <w:r w:rsidRPr="00FF0BCF">
        <w:rPr>
          <w:sz w:val="24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Σ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р</m:t>
            </m:r>
          </m:sub>
        </m:sSub>
        <m:r>
          <w:rPr>
            <w:rFonts w:asci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н</m:t>
            </m:r>
          </m:sub>
        </m:sSub>
      </m:oMath>
      <w:r>
        <w:rPr>
          <w:sz w:val="24"/>
        </w:rPr>
        <w:t xml:space="preserve"> -</w:t>
      </w:r>
      <w:r w:rsidRPr="00FF0BCF">
        <w:rPr>
          <w:sz w:val="24"/>
        </w:rPr>
        <w:t xml:space="preserve"> суммарный момент инерции.</w:t>
      </w:r>
      <w:r w:rsidRPr="00FF0BCF">
        <w:rPr>
          <w:sz w:val="24"/>
        </w:rPr>
        <w:tab/>
      </w:r>
    </w:p>
    <w:p w:rsidR="00B50002" w:rsidRDefault="00B50002" w:rsidP="00343032">
      <w:pPr>
        <w:pStyle w:val="af"/>
        <w:numPr>
          <w:ilvl w:val="0"/>
          <w:numId w:val="3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F0BCF">
        <w:rPr>
          <w:rFonts w:ascii="Times New Roman" w:hAnsi="Times New Roman"/>
          <w:sz w:val="24"/>
          <w:szCs w:val="24"/>
        </w:rPr>
        <w:t>коэффициент передачи по моменту</w:t>
      </w:r>
    </w:p>
    <w:p w:rsidR="00B50002" w:rsidRPr="00B50002" w:rsidRDefault="004D2EFF" w:rsidP="00343032">
      <w:pPr>
        <w:spacing w:line="240" w:lineRule="auto"/>
        <w:ind w:left="709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w:rPr>
              <w:rFonts w:asci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п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ном</m:t>
                  </m:r>
                </m:sub>
              </m:sSub>
            </m:den>
          </m:f>
          <m:r>
            <w:rPr>
              <w:rFonts w:ascii="Cambria Math"/>
              <w:sz w:val="24"/>
            </w:rPr>
            <m:t>,                                                                                                                                (4)</m:t>
          </m:r>
        </m:oMath>
      </m:oMathPara>
    </w:p>
    <w:p w:rsidR="00B50002" w:rsidRDefault="00B50002" w:rsidP="00343032">
      <w:pPr>
        <w:numPr>
          <w:ilvl w:val="0"/>
          <w:numId w:val="4"/>
        </w:numPr>
        <w:tabs>
          <w:tab w:val="num" w:pos="1080"/>
        </w:tabs>
        <w:spacing w:line="240" w:lineRule="auto"/>
        <w:ind w:left="0" w:firstLine="709"/>
        <w:rPr>
          <w:sz w:val="24"/>
        </w:rPr>
      </w:pPr>
      <w:r w:rsidRPr="00FF0BCF">
        <w:rPr>
          <w:sz w:val="24"/>
        </w:rPr>
        <w:t>коэффициент противоэдс</w:t>
      </w:r>
    </w:p>
    <w:p w:rsidR="00B50002" w:rsidRPr="00B50002" w:rsidRDefault="004D2EFF" w:rsidP="00343032">
      <w:pPr>
        <w:pStyle w:val="af"/>
        <w:ind w:left="709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sub>
          </m:sSub>
          <m:r>
            <w:rPr>
              <w:rFonts w:ascii="Cambria Math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</w:rPr>
                    <m:t>ном</m:t>
                  </m:r>
                </m:sub>
              </m:sSub>
              <m:r>
                <w:rPr>
                  <w:rFonts w:ascii="Cambria Math" w:hAnsi="Times New Roman"/>
                  <w:sz w:val="24"/>
                  <w:szCs w:val="24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</w:rPr>
                    <m:t>хх</m:t>
                  </m:r>
                </m:sub>
              </m:sSub>
            </m:den>
          </m:f>
          <m:r>
            <w:rPr>
              <w:rFonts w:ascii="Cambria Math" w:hAnsi="Times New Roman"/>
              <w:sz w:val="24"/>
              <w:szCs w:val="24"/>
            </w:rPr>
            <m:t>,                                                                                                                                    (5)</m:t>
          </m:r>
        </m:oMath>
      </m:oMathPara>
    </w:p>
    <w:p w:rsidR="00B50002" w:rsidRPr="00F510E8" w:rsidRDefault="00B50002" w:rsidP="00343032">
      <w:pPr>
        <w:pStyle w:val="a3"/>
        <w:ind w:firstLine="709"/>
        <w:rPr>
          <w:sz w:val="24"/>
        </w:rPr>
      </w:pPr>
      <w:r w:rsidRPr="00F510E8">
        <w:rPr>
          <w:sz w:val="24"/>
        </w:rPr>
        <w:t>Упрощенная схема мат</w:t>
      </w:r>
      <w:r>
        <w:rPr>
          <w:sz w:val="24"/>
        </w:rPr>
        <w:t>ематической модели ЭБМ-320</w:t>
      </w:r>
      <w:r w:rsidRPr="00F510E8">
        <w:rPr>
          <w:sz w:val="24"/>
        </w:rPr>
        <w:t xml:space="preserve"> может быть представлена структурной схемой:</w:t>
      </w:r>
    </w:p>
    <w:p w:rsidR="00B50002" w:rsidRPr="005006BD" w:rsidRDefault="00B50002" w:rsidP="00343032">
      <w:pPr>
        <w:pStyle w:val="a3"/>
        <w:jc w:val="center"/>
      </w:pPr>
      <w:r>
        <w:rPr>
          <w:noProof/>
        </w:rPr>
        <w:lastRenderedPageBreak/>
        <w:drawing>
          <wp:inline distT="0" distB="0" distL="0" distR="0">
            <wp:extent cx="4252595" cy="1553210"/>
            <wp:effectExtent l="0" t="0" r="0" b="8890"/>
            <wp:docPr id="76" name="Рисунок 76" descr="OES_az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OES_az_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002" w:rsidRDefault="00B50002" w:rsidP="00343032">
      <w:pPr>
        <w:spacing w:line="240" w:lineRule="auto"/>
        <w:ind w:firstLine="720"/>
        <w:jc w:val="center"/>
        <w:rPr>
          <w:sz w:val="24"/>
        </w:rPr>
      </w:pPr>
      <w:r>
        <w:rPr>
          <w:sz w:val="24"/>
        </w:rPr>
        <w:t>Рисунок 1 - Структурная схема двигателя</w:t>
      </w:r>
    </w:p>
    <w:p w:rsidR="00B50002" w:rsidRDefault="00B50002" w:rsidP="00343032">
      <w:pPr>
        <w:spacing w:line="240" w:lineRule="auto"/>
        <w:ind w:firstLine="720"/>
        <w:jc w:val="center"/>
        <w:rPr>
          <w:sz w:val="24"/>
        </w:rPr>
      </w:pPr>
    </w:p>
    <w:p w:rsidR="00B50002" w:rsidRPr="00393379" w:rsidRDefault="00B50002" w:rsidP="00343032">
      <w:pPr>
        <w:spacing w:line="240" w:lineRule="auto"/>
        <w:ind w:firstLine="720"/>
        <w:rPr>
          <w:sz w:val="24"/>
        </w:rPr>
      </w:pPr>
      <w:r w:rsidRPr="00F510E8">
        <w:rPr>
          <w:sz w:val="24"/>
        </w:rPr>
        <w:t>Используя параме</w:t>
      </w:r>
      <w:r w:rsidR="00A776D4">
        <w:rPr>
          <w:sz w:val="24"/>
        </w:rPr>
        <w:t>тры математической модели двига</w:t>
      </w:r>
      <w:r w:rsidRPr="00F510E8">
        <w:rPr>
          <w:sz w:val="24"/>
        </w:rPr>
        <w:t xml:space="preserve">теля, найдем передаточную функцию </w:t>
      </w:r>
      <w:r>
        <w:rPr>
          <w:sz w:val="24"/>
        </w:rPr>
        <w:t>электродвигателя</w:t>
      </w:r>
      <w:r w:rsidRPr="00F510E8">
        <w:rPr>
          <w:sz w:val="24"/>
        </w:rPr>
        <w:t>.</w:t>
      </w:r>
    </w:p>
    <w:p w:rsidR="00B50002" w:rsidRPr="00B50002" w:rsidRDefault="004D2EFF" w:rsidP="00343032">
      <w:pPr>
        <w:pStyle w:val="af"/>
        <w:ind w:left="709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дв</m:t>
              </m:r>
            </m:sub>
          </m:sSub>
          <m:r>
            <w:rPr>
              <w:rFonts w:ascii="Cambria Math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</w:rPr>
                    <m:t>м</m:t>
                  </m:r>
                </m:sub>
              </m:sSub>
              <m:r>
                <w:rPr>
                  <w:rFonts w:ascii="Cambria Math" w:hAnsi="Times New Roman"/>
                  <w:sz w:val="24"/>
                  <w:szCs w:val="24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Times New Roman"/>
              <w:sz w:val="24"/>
              <w:szCs w:val="24"/>
            </w:rPr>
            <m:t>,                                                                                                                                    (6)</m:t>
          </m:r>
        </m:oMath>
      </m:oMathPara>
    </w:p>
    <w:p w:rsidR="00B50002" w:rsidRPr="00B50002" w:rsidRDefault="004D2EFF" w:rsidP="00343032">
      <w:pPr>
        <w:pStyle w:val="af"/>
        <w:ind w:left="709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э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 xml:space="preserve"> ,                                                                                         (7)</m:t>
          </m:r>
        </m:oMath>
      </m:oMathPara>
    </w:p>
    <w:p w:rsidR="00B50002" w:rsidRDefault="00B50002" w:rsidP="00343032">
      <w:pPr>
        <w:spacing w:line="240" w:lineRule="auto"/>
        <w:ind w:firstLine="720"/>
        <w:rPr>
          <w:sz w:val="24"/>
        </w:rPr>
      </w:pPr>
      <w:r w:rsidRPr="00F510E8">
        <w:rPr>
          <w:sz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W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дв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</m:t>
            </m:r>
          </m:e>
        </m:d>
      </m:oMath>
      <w:r w:rsidRPr="00190A24">
        <w:rPr>
          <w:i/>
          <w:sz w:val="24"/>
        </w:rPr>
        <w:t xml:space="preserve"> </w:t>
      </w:r>
      <w:r w:rsidRPr="00F510E8">
        <w:rPr>
          <w:sz w:val="24"/>
        </w:rPr>
        <w:t xml:space="preserve">- передаточная функция </w:t>
      </w:r>
      <w:r>
        <w:rPr>
          <w:sz w:val="24"/>
        </w:rPr>
        <w:t>электродвигателя.</w:t>
      </w:r>
    </w:p>
    <w:p w:rsidR="00B50002" w:rsidRPr="00B03210" w:rsidRDefault="00B50002" w:rsidP="00343032">
      <w:pPr>
        <w:spacing w:line="240" w:lineRule="auto"/>
        <w:ind w:firstLine="720"/>
        <w:rPr>
          <w:sz w:val="24"/>
        </w:rPr>
      </w:pPr>
      <w:r>
        <w:rPr>
          <w:sz w:val="24"/>
        </w:rPr>
        <w:t>Передаточную функцию электродвигателя можно получить используя электрические параметры.</w:t>
      </w:r>
    </w:p>
    <w:p w:rsidR="00B50002" w:rsidRPr="00B50002" w:rsidRDefault="004D2EFF" w:rsidP="00343032">
      <w:pPr>
        <w:spacing w:line="240" w:lineRule="auto"/>
        <w:ind w:left="709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W</m:t>
              </m: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4"/>
                </w:rPr>
                <m:t>дв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э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м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м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s+1</m:t>
              </m: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en>
          </m:f>
          <m:r>
            <w:rPr>
              <w:rFonts w:ascii="Cambria Math" w:hAnsi="Cambria Math"/>
              <w:sz w:val="24"/>
            </w:rPr>
            <m:t xml:space="preserve"> ,                                                                                                   (8)</m:t>
          </m:r>
        </m:oMath>
      </m:oMathPara>
    </w:p>
    <w:p w:rsidR="00B50002" w:rsidRDefault="00B50002" w:rsidP="00343032">
      <w:pPr>
        <w:spacing w:line="240" w:lineRule="auto"/>
        <w:ind w:firstLine="720"/>
        <w:rPr>
          <w:sz w:val="24"/>
        </w:rPr>
      </w:pPr>
      <w:r>
        <w:rPr>
          <w:sz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C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дв</m:t>
            </m:r>
          </m:sub>
        </m:sSub>
      </m:oMath>
      <w:r>
        <w:rPr>
          <w:sz w:val="24"/>
        </w:rPr>
        <w:t xml:space="preserve"> - статический коэффициент передачи электродвигателя,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э</m:t>
            </m:r>
          </m:sub>
        </m:sSub>
      </m:oMath>
      <w:r>
        <w:rPr>
          <w:sz w:val="24"/>
        </w:rPr>
        <w:t xml:space="preserve"> - электромагнитная постоянная времени,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м</m:t>
            </m:r>
          </m:sub>
        </m:sSub>
      </m:oMath>
      <w:r>
        <w:rPr>
          <w:sz w:val="24"/>
        </w:rPr>
        <w:t xml:space="preserve"> - электромеханическая постоянная времени.</w:t>
      </w:r>
    </w:p>
    <w:p w:rsidR="00655BFF" w:rsidRDefault="004D2EFF" w:rsidP="00343032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хх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ном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 xml:space="preserve">,    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                                                                                                    </m:t>
          </m:r>
          <m:r>
            <w:rPr>
              <w:rFonts w:ascii="Cambria Math" w:hAnsi="Cambria Math"/>
              <w:sz w:val="24"/>
            </w:rPr>
            <m:t>(9)</m:t>
          </m:r>
          <m:r>
            <m:rPr>
              <m:sty m:val="p"/>
            </m:rPr>
            <w:rPr>
              <w:sz w:val="24"/>
            </w:rPr>
            <w:br/>
          </m:r>
        </m:oMath>
      </m:oMathPara>
    </w:p>
    <w:p w:rsidR="00E96D04" w:rsidRDefault="00E96D04" w:rsidP="00343032">
      <w:pPr>
        <w:pStyle w:val="2"/>
        <w:spacing w:line="240" w:lineRule="auto"/>
      </w:pPr>
      <w:r>
        <w:t>Сводная таблица</w:t>
      </w:r>
    </w:p>
    <w:p w:rsidR="00957DBC" w:rsidRDefault="00957DBC" w:rsidP="00343032">
      <w:pPr>
        <w:spacing w:line="240" w:lineRule="auto"/>
      </w:pPr>
      <w:r>
        <w:t xml:space="preserve">Далее представлены формулы, используемы в расчете в единую таблицу </w:t>
      </w:r>
    </w:p>
    <w:p w:rsidR="00392531" w:rsidRDefault="00392531" w:rsidP="00343032">
      <w:pPr>
        <w:pStyle w:val="af0"/>
      </w:pPr>
      <w:r>
        <w:t xml:space="preserve">Таблица </w:t>
      </w:r>
      <w:fldSimple w:instr=" SEQ Таблица \* ARABIC ">
        <w:r w:rsidR="00FB0F75">
          <w:rPr>
            <w:noProof/>
          </w:rPr>
          <w:t>2</w:t>
        </w:r>
      </w:fldSimple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57DBC" w:rsidTr="00392531">
        <w:tc>
          <w:tcPr>
            <w:tcW w:w="4785" w:type="dxa"/>
          </w:tcPr>
          <w:p w:rsidR="00957DBC" w:rsidRPr="003157CB" w:rsidRDefault="00957DBC" w:rsidP="0034303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скорость холостого хода </w:t>
            </w:r>
          </w:p>
        </w:tc>
        <w:tc>
          <w:tcPr>
            <w:tcW w:w="4786" w:type="dxa"/>
          </w:tcPr>
          <w:p w:rsidR="00957DBC" w:rsidRPr="003157CB" w:rsidRDefault="004D2EFF" w:rsidP="00343032">
            <w:pPr>
              <w:spacing w:line="24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хх</m:t>
                    </m:r>
                  </m:sub>
                </m:sSub>
                <m:r>
                  <w:rPr>
                    <w:rFonts w:asci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п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ном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ном</m:t>
                        </m:r>
                      </m:sub>
                    </m:sSub>
                  </m:den>
                </m:f>
              </m:oMath>
            </m:oMathPara>
          </w:p>
        </w:tc>
      </w:tr>
      <w:tr w:rsidR="00957DBC" w:rsidTr="00392531">
        <w:tc>
          <w:tcPr>
            <w:tcW w:w="4785" w:type="dxa"/>
          </w:tcPr>
          <w:p w:rsidR="00957DBC" w:rsidRPr="003157CB" w:rsidRDefault="00957DBC" w:rsidP="00343032">
            <w:pPr>
              <w:spacing w:line="240" w:lineRule="auto"/>
              <w:ind w:firstLine="0"/>
              <w:rPr>
                <w:sz w:val="24"/>
              </w:rPr>
            </w:pPr>
            <w:r w:rsidRPr="00FF0BCF">
              <w:rPr>
                <w:sz w:val="24"/>
              </w:rPr>
              <w:t>электромеханическая постоянная времени двигателя с учетом нагрузки</w:t>
            </w:r>
          </w:p>
        </w:tc>
        <w:tc>
          <w:tcPr>
            <w:tcW w:w="4786" w:type="dxa"/>
          </w:tcPr>
          <w:p w:rsidR="00957DBC" w:rsidRPr="003157CB" w:rsidRDefault="004D2EFF" w:rsidP="00343032">
            <w:pPr>
              <w:spacing w:line="240" w:lineRule="auto"/>
              <w:rPr>
                <w:rFonts w:eastAsia="Calibr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sub>
                </m:sSub>
                <m:r>
                  <w:rPr>
                    <w:rFonts w:asci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Σ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хх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п</m:t>
                        </m:r>
                      </m:sub>
                    </m:sSub>
                  </m:den>
                </m:f>
              </m:oMath>
            </m:oMathPara>
          </w:p>
        </w:tc>
      </w:tr>
      <w:tr w:rsidR="00957DBC" w:rsidTr="00392531">
        <w:tc>
          <w:tcPr>
            <w:tcW w:w="4785" w:type="dxa"/>
          </w:tcPr>
          <w:p w:rsidR="00957DBC" w:rsidRPr="00FF0BCF" w:rsidRDefault="00957DBC" w:rsidP="00343032">
            <w:pPr>
              <w:spacing w:line="240" w:lineRule="auto"/>
              <w:ind w:firstLine="0"/>
              <w:rPr>
                <w:sz w:val="24"/>
              </w:rPr>
            </w:pPr>
            <w:r w:rsidRPr="00FF0BCF">
              <w:rPr>
                <w:sz w:val="24"/>
              </w:rPr>
              <w:t>суммарный момент инерции</w:t>
            </w:r>
          </w:p>
        </w:tc>
        <w:tc>
          <w:tcPr>
            <w:tcW w:w="4786" w:type="dxa"/>
          </w:tcPr>
          <w:p w:rsidR="00957DBC" w:rsidRPr="00DB46A8" w:rsidRDefault="004D2EFF" w:rsidP="00343032">
            <w:pPr>
              <w:spacing w:line="240" w:lineRule="auto"/>
              <w:rPr>
                <w:rFonts w:eastAsia="Calibr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sub>
                </m:sSub>
                <m:r>
                  <w:rPr>
                    <w:rFonts w:asci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</m:oMath>
            </m:oMathPara>
          </w:p>
        </w:tc>
      </w:tr>
      <w:tr w:rsidR="00957DBC" w:rsidTr="00392531">
        <w:tc>
          <w:tcPr>
            <w:tcW w:w="4785" w:type="dxa"/>
          </w:tcPr>
          <w:p w:rsidR="00957DBC" w:rsidRPr="003157CB" w:rsidRDefault="00957DBC" w:rsidP="00343032">
            <w:pPr>
              <w:spacing w:line="240" w:lineRule="auto"/>
              <w:ind w:firstLine="0"/>
              <w:rPr>
                <w:sz w:val="24"/>
              </w:rPr>
            </w:pPr>
            <w:r w:rsidRPr="003157CB">
              <w:rPr>
                <w:sz w:val="24"/>
              </w:rPr>
              <w:t>коэффициент передачи по моменту</w:t>
            </w:r>
          </w:p>
          <w:p w:rsidR="00957DBC" w:rsidRPr="00FF0BCF" w:rsidRDefault="00957DBC" w:rsidP="0034303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786" w:type="dxa"/>
          </w:tcPr>
          <w:p w:rsidR="00957DBC" w:rsidRPr="003157CB" w:rsidRDefault="004D2EFF" w:rsidP="00343032">
            <w:pPr>
              <w:spacing w:line="240" w:lineRule="auto"/>
              <w:rPr>
                <w:rFonts w:eastAsia="Calibr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sub>
                </m:sSub>
                <m:r>
                  <w:rPr>
                    <w:rFonts w:asci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п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ном</m:t>
                        </m:r>
                      </m:sub>
                    </m:sSub>
                  </m:den>
                </m:f>
              </m:oMath>
            </m:oMathPara>
          </w:p>
        </w:tc>
      </w:tr>
      <w:tr w:rsidR="00957DBC" w:rsidTr="00392531">
        <w:tc>
          <w:tcPr>
            <w:tcW w:w="4785" w:type="dxa"/>
          </w:tcPr>
          <w:p w:rsidR="00957DBC" w:rsidRDefault="00957DBC" w:rsidP="00343032">
            <w:pPr>
              <w:tabs>
                <w:tab w:val="num" w:pos="1080"/>
              </w:tabs>
              <w:spacing w:line="240" w:lineRule="auto"/>
              <w:ind w:firstLine="0"/>
              <w:rPr>
                <w:sz w:val="24"/>
              </w:rPr>
            </w:pPr>
            <w:r w:rsidRPr="00FF0BCF">
              <w:rPr>
                <w:sz w:val="24"/>
              </w:rPr>
              <w:t>коэффициент противоэдс</w:t>
            </w:r>
          </w:p>
          <w:p w:rsidR="00957DBC" w:rsidRPr="00FF0BCF" w:rsidRDefault="00957DBC" w:rsidP="0034303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786" w:type="dxa"/>
          </w:tcPr>
          <w:p w:rsidR="00957DBC" w:rsidRPr="003157CB" w:rsidRDefault="004D2EFF" w:rsidP="00343032">
            <w:pPr>
              <w:spacing w:line="240" w:lineRule="auto"/>
              <w:rPr>
                <w:rFonts w:eastAsia="Calibr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ном</m:t>
                        </m:r>
                      </m:sub>
                    </m:sSub>
                    <m:r>
                      <w:rPr>
                        <w:rFonts w:ascii="Cambria Math"/>
                        <w:sz w:val="24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хх</m:t>
                        </m:r>
                      </m:sub>
                    </m:sSub>
                  </m:den>
                </m:f>
              </m:oMath>
            </m:oMathPara>
          </w:p>
        </w:tc>
      </w:tr>
      <w:tr w:rsidR="00957DBC" w:rsidTr="00392531">
        <w:tc>
          <w:tcPr>
            <w:tcW w:w="4785" w:type="dxa"/>
          </w:tcPr>
          <w:p w:rsidR="00957DBC" w:rsidRPr="00FF0BCF" w:rsidRDefault="00957DBC" w:rsidP="00343032">
            <w:pPr>
              <w:tabs>
                <w:tab w:val="num" w:pos="1080"/>
              </w:tabs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786" w:type="dxa"/>
          </w:tcPr>
          <w:p w:rsidR="00957DBC" w:rsidRPr="003157CB" w:rsidRDefault="004D2EFF" w:rsidP="00343032">
            <w:pPr>
              <w:spacing w:line="240" w:lineRule="auto"/>
              <w:rPr>
                <w:rFonts w:eastAsia="Calibr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дв</m:t>
                    </m:r>
                  </m:sub>
                </m:sSub>
                <m:r>
                  <w:rPr>
                    <w:rFonts w:asci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/>
                        <w:sz w:val="24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</w:tr>
      <w:tr w:rsidR="00957DBC" w:rsidTr="00392531">
        <w:tc>
          <w:tcPr>
            <w:tcW w:w="4785" w:type="dxa"/>
          </w:tcPr>
          <w:p w:rsidR="00957DBC" w:rsidRPr="00FF0BCF" w:rsidRDefault="00957DBC" w:rsidP="00343032">
            <w:pPr>
              <w:tabs>
                <w:tab w:val="num" w:pos="1080"/>
              </w:tabs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статический коэффициент передачи электродвигателя</w:t>
            </w:r>
          </w:p>
        </w:tc>
        <w:tc>
          <w:tcPr>
            <w:tcW w:w="4786" w:type="dxa"/>
          </w:tcPr>
          <w:p w:rsidR="00957DBC" w:rsidRPr="0034789D" w:rsidRDefault="004D2EFF" w:rsidP="00343032">
            <w:pPr>
              <w:spacing w:line="240" w:lineRule="auto"/>
              <w:rPr>
                <w:rFonts w:eastAsia="Calibr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дв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655BFF" w:rsidRPr="00B50002" w:rsidRDefault="003967F2" w:rsidP="00343032">
      <w:pPr>
        <w:pStyle w:val="2"/>
        <w:spacing w:line="240" w:lineRule="auto"/>
        <w:jc w:val="center"/>
      </w:pPr>
      <w:r w:rsidRPr="00B50002">
        <w:t>1.</w:t>
      </w:r>
      <w:r w:rsidR="00655BFF" w:rsidRPr="00B50002">
        <w:t>2.</w:t>
      </w:r>
      <w:r w:rsidR="00021E06" w:rsidRPr="00021E06">
        <w:rPr>
          <w:b w:val="0"/>
          <w:bCs w:val="0"/>
        </w:rPr>
        <w:t xml:space="preserve"> </w:t>
      </w:r>
      <w:r w:rsidR="00021E06" w:rsidRPr="00021E06">
        <w:rPr>
          <w:bCs w:val="0"/>
        </w:rPr>
        <w:t>Синтез регуляторов</w:t>
      </w:r>
    </w:p>
    <w:p w:rsidR="00DD650A" w:rsidRDefault="00DD650A" w:rsidP="00343032">
      <w:pPr>
        <w:tabs>
          <w:tab w:val="center" w:pos="4680"/>
          <w:tab w:val="right" w:pos="9355"/>
        </w:tabs>
        <w:spacing w:line="240" w:lineRule="auto"/>
        <w:jc w:val="left"/>
        <w:rPr>
          <w:szCs w:val="28"/>
        </w:rPr>
      </w:pPr>
      <w:r>
        <w:rPr>
          <w:szCs w:val="28"/>
        </w:rPr>
        <w:t>В качестве исходных данных используются следующие параметры</w:t>
      </w:r>
    </w:p>
    <w:p w:rsidR="00392531" w:rsidRDefault="00392531" w:rsidP="00343032">
      <w:pPr>
        <w:pStyle w:val="af0"/>
        <w:rPr>
          <w:szCs w:val="28"/>
        </w:rPr>
      </w:pPr>
      <w:bookmarkStart w:id="1" w:name="_Ref397362653"/>
      <w:r>
        <w:lastRenderedPageBreak/>
        <w:t xml:space="preserve">Таблица </w:t>
      </w:r>
      <w:fldSimple w:instr=" SEQ Таблица \* ARABIC ">
        <w:r w:rsidR="00FB0F75">
          <w:rPr>
            <w:noProof/>
          </w:rPr>
          <w:t>3</w:t>
        </w:r>
      </w:fldSimple>
      <w:bookmarkEnd w:id="1"/>
    </w:p>
    <w:tbl>
      <w:tblPr>
        <w:tblStyle w:val="ac"/>
        <w:tblW w:w="7621" w:type="dxa"/>
        <w:jc w:val="center"/>
        <w:tblLook w:val="04A0" w:firstRow="1" w:lastRow="0" w:firstColumn="1" w:lastColumn="0" w:noHBand="0" w:noVBand="1"/>
      </w:tblPr>
      <w:tblGrid>
        <w:gridCol w:w="6487"/>
        <w:gridCol w:w="1134"/>
      </w:tblGrid>
      <w:tr w:rsidR="00DD650A" w:rsidTr="00DD650A">
        <w:trPr>
          <w:jc w:val="center"/>
        </w:trPr>
        <w:tc>
          <w:tcPr>
            <w:tcW w:w="6487" w:type="dxa"/>
          </w:tcPr>
          <w:p w:rsidR="00DD650A" w:rsidRPr="00DD650A" w:rsidRDefault="00DD650A" w:rsidP="00343032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t>Максимальный допустимая ошибка (угл.сек)</w:t>
            </w:r>
          </w:p>
        </w:tc>
        <w:tc>
          <w:tcPr>
            <w:tcW w:w="1134" w:type="dxa"/>
          </w:tcPr>
          <w:p w:rsidR="00DD650A" w:rsidRPr="00DD650A" w:rsidRDefault="00DD650A" w:rsidP="00343032">
            <w:pPr>
              <w:spacing w:line="240" w:lineRule="auto"/>
              <w:ind w:firstLine="34"/>
              <w:jc w:val="left"/>
              <w:rPr>
                <w:sz w:val="24"/>
              </w:rPr>
            </w:pPr>
            <w:r>
              <w:t>4</w:t>
            </w:r>
          </w:p>
        </w:tc>
      </w:tr>
      <w:tr w:rsidR="00DD650A" w:rsidTr="00DD650A">
        <w:trPr>
          <w:jc w:val="center"/>
        </w:trPr>
        <w:tc>
          <w:tcPr>
            <w:tcW w:w="6487" w:type="dxa"/>
          </w:tcPr>
          <w:p w:rsidR="00DD650A" w:rsidRPr="00DD650A" w:rsidRDefault="00DD650A" w:rsidP="00343032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t>Максимальная скорость (град/сек)</w:t>
            </w:r>
          </w:p>
        </w:tc>
        <w:tc>
          <w:tcPr>
            <w:tcW w:w="1134" w:type="dxa"/>
          </w:tcPr>
          <w:p w:rsidR="00DD650A" w:rsidRPr="00DD650A" w:rsidRDefault="00DD650A" w:rsidP="00343032">
            <w:pPr>
              <w:spacing w:line="240" w:lineRule="auto"/>
              <w:ind w:firstLine="34"/>
              <w:jc w:val="left"/>
              <w:rPr>
                <w:sz w:val="24"/>
              </w:rPr>
            </w:pPr>
            <w:r>
              <w:t>60</w:t>
            </w:r>
          </w:p>
        </w:tc>
      </w:tr>
      <w:tr w:rsidR="00DD650A" w:rsidTr="00DD650A">
        <w:trPr>
          <w:jc w:val="center"/>
        </w:trPr>
        <w:tc>
          <w:tcPr>
            <w:tcW w:w="6487" w:type="dxa"/>
          </w:tcPr>
          <w:p w:rsidR="00DD650A" w:rsidRPr="00DD650A" w:rsidRDefault="00DD650A" w:rsidP="00343032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t>Максимальное ускорение (град/сек^2)</w:t>
            </w:r>
          </w:p>
        </w:tc>
        <w:tc>
          <w:tcPr>
            <w:tcW w:w="1134" w:type="dxa"/>
          </w:tcPr>
          <w:p w:rsidR="00DD650A" w:rsidRPr="00DD650A" w:rsidRDefault="00DD650A" w:rsidP="00343032">
            <w:pPr>
              <w:spacing w:line="240" w:lineRule="auto"/>
              <w:ind w:firstLine="34"/>
              <w:jc w:val="left"/>
              <w:rPr>
                <w:sz w:val="24"/>
              </w:rPr>
            </w:pPr>
            <w:r>
              <w:t>120</w:t>
            </w:r>
          </w:p>
        </w:tc>
      </w:tr>
      <w:tr w:rsidR="00DD650A" w:rsidTr="00DD650A">
        <w:trPr>
          <w:jc w:val="center"/>
        </w:trPr>
        <w:tc>
          <w:tcPr>
            <w:tcW w:w="6487" w:type="dxa"/>
          </w:tcPr>
          <w:p w:rsidR="00DD650A" w:rsidRPr="00DD650A" w:rsidRDefault="00DD650A" w:rsidP="00343032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t>Показатель колебательности M (1.05 - 1.25)</w:t>
            </w:r>
          </w:p>
        </w:tc>
        <w:tc>
          <w:tcPr>
            <w:tcW w:w="1134" w:type="dxa"/>
          </w:tcPr>
          <w:p w:rsidR="00DD650A" w:rsidRPr="00DD650A" w:rsidRDefault="00DD650A" w:rsidP="00343032">
            <w:pPr>
              <w:spacing w:line="240" w:lineRule="auto"/>
              <w:ind w:firstLine="34"/>
              <w:jc w:val="left"/>
              <w:rPr>
                <w:sz w:val="24"/>
              </w:rPr>
            </w:pPr>
            <w:r>
              <w:t>1,1</w:t>
            </w:r>
          </w:p>
        </w:tc>
      </w:tr>
      <w:tr w:rsidR="00DD650A" w:rsidTr="00DD650A">
        <w:trPr>
          <w:jc w:val="center"/>
        </w:trPr>
        <w:tc>
          <w:tcPr>
            <w:tcW w:w="6487" w:type="dxa"/>
          </w:tcPr>
          <w:p w:rsidR="00DD650A" w:rsidRPr="00DD650A" w:rsidRDefault="00DD650A" w:rsidP="00343032">
            <w:pPr>
              <w:spacing w:line="240" w:lineRule="auto"/>
              <w:ind w:firstLine="0"/>
              <w:rPr>
                <w:sz w:val="24"/>
              </w:rPr>
            </w:pPr>
            <w:r>
              <w:t xml:space="preserve">Точность инвариантности </w:t>
            </w:r>
          </w:p>
        </w:tc>
        <w:tc>
          <w:tcPr>
            <w:tcW w:w="1134" w:type="dxa"/>
          </w:tcPr>
          <w:p w:rsidR="00DD650A" w:rsidRPr="00DD650A" w:rsidRDefault="00DD650A" w:rsidP="00343032">
            <w:pPr>
              <w:spacing w:line="240" w:lineRule="auto"/>
              <w:ind w:firstLine="34"/>
              <w:jc w:val="left"/>
              <w:rPr>
                <w:sz w:val="24"/>
              </w:rPr>
            </w:pPr>
            <w:r>
              <w:t>0,01</w:t>
            </w:r>
          </w:p>
        </w:tc>
      </w:tr>
      <w:tr w:rsidR="00DD650A" w:rsidTr="00DD650A">
        <w:trPr>
          <w:jc w:val="center"/>
        </w:trPr>
        <w:tc>
          <w:tcPr>
            <w:tcW w:w="6487" w:type="dxa"/>
          </w:tcPr>
          <w:p w:rsidR="00DD650A" w:rsidRPr="00DD650A" w:rsidRDefault="00DD650A" w:rsidP="00343032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t xml:space="preserve">Коэффициент передачи датчика, Кd </w:t>
            </w:r>
          </w:p>
        </w:tc>
        <w:tc>
          <w:tcPr>
            <w:tcW w:w="1134" w:type="dxa"/>
          </w:tcPr>
          <w:p w:rsidR="00DD650A" w:rsidRPr="00DD650A" w:rsidRDefault="00DD650A" w:rsidP="00343032">
            <w:pPr>
              <w:spacing w:line="240" w:lineRule="auto"/>
              <w:ind w:firstLine="34"/>
              <w:jc w:val="left"/>
              <w:rPr>
                <w:sz w:val="24"/>
              </w:rPr>
            </w:pPr>
            <w:r>
              <w:t>1</w:t>
            </w:r>
          </w:p>
        </w:tc>
      </w:tr>
    </w:tbl>
    <w:p w:rsidR="00DD650A" w:rsidRPr="00DD650A" w:rsidRDefault="00DD650A" w:rsidP="00343032">
      <w:pPr>
        <w:tabs>
          <w:tab w:val="center" w:pos="4680"/>
          <w:tab w:val="right" w:pos="9355"/>
        </w:tabs>
        <w:spacing w:line="240" w:lineRule="auto"/>
        <w:jc w:val="left"/>
        <w:rPr>
          <w:szCs w:val="28"/>
        </w:rPr>
      </w:pPr>
    </w:p>
    <w:p w:rsidR="00DD650A" w:rsidRDefault="00F7619E" w:rsidP="00343032">
      <w:pPr>
        <w:tabs>
          <w:tab w:val="center" w:pos="4680"/>
          <w:tab w:val="right" w:pos="9355"/>
        </w:tabs>
        <w:spacing w:line="240" w:lineRule="auto"/>
        <w:ind w:firstLine="601"/>
        <w:rPr>
          <w:szCs w:val="28"/>
        </w:rPr>
      </w:pPr>
      <w:r>
        <w:rPr>
          <w:szCs w:val="28"/>
        </w:rPr>
        <w:t>М</w:t>
      </w:r>
      <w:r w:rsidR="00DD650A">
        <w:rPr>
          <w:szCs w:val="28"/>
        </w:rPr>
        <w:t xml:space="preserve">ожно подобрать эквивалентные  гармонические входные </w:t>
      </w:r>
      <w:r w:rsidR="00DD650A" w:rsidRPr="008126A7">
        <w:rPr>
          <w:szCs w:val="28"/>
        </w:rPr>
        <w:t>возмущающие воздействия:</w:t>
      </w:r>
      <w:r w:rsidR="00DD650A">
        <w:rPr>
          <w:szCs w:val="28"/>
        </w:rPr>
        <w:t xml:space="preserve"> </w:t>
      </w:r>
    </w:p>
    <w:p w:rsidR="00DD650A" w:rsidRPr="00F7619E" w:rsidRDefault="00F7619E" w:rsidP="00343032">
      <w:pPr>
        <w:spacing w:line="240" w:lineRule="auto"/>
        <w:ind w:firstLine="851"/>
        <w:rPr>
          <w:i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β=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kβ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 xml:space="preserve"> </m:t>
          </m:r>
        </m:oMath>
      </m:oMathPara>
    </w:p>
    <w:p w:rsidR="00DD650A" w:rsidRDefault="004D2EFF" w:rsidP="00343032">
      <w:pPr>
        <w:spacing w:line="240" w:lineRule="auto"/>
        <w:ind w:firstLine="851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kβ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max</m:t>
                  </m:r>
                </m:sub>
              </m:sSub>
              <m:ctrlPr>
                <w:rPr>
                  <w:rFonts w:ascii="Cambria Math" w:hAnsi="Cambria Math"/>
                  <w:color w:val="000000" w:themeColor="text1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color w:val="000000" w:themeColor="text1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max</m:t>
                  </m:r>
                </m:sub>
              </m:sSub>
            </m:den>
          </m:f>
        </m:oMath>
      </m:oMathPara>
    </w:p>
    <w:p w:rsidR="00392531" w:rsidRDefault="00392531" w:rsidP="00343032">
      <w:pPr>
        <w:spacing w:line="240" w:lineRule="auto"/>
        <w:ind w:left="-180" w:firstLine="1080"/>
        <w:rPr>
          <w:szCs w:val="28"/>
        </w:rPr>
      </w:pPr>
      <w:r w:rsidRPr="00A401B1">
        <w:rPr>
          <w:szCs w:val="28"/>
        </w:rPr>
        <w:t>Синтез п</w:t>
      </w:r>
      <w:r>
        <w:rPr>
          <w:szCs w:val="28"/>
        </w:rPr>
        <w:t>р</w:t>
      </w:r>
      <w:r w:rsidRPr="00A401B1">
        <w:rPr>
          <w:szCs w:val="28"/>
        </w:rPr>
        <w:t>оводился ч</w:t>
      </w:r>
      <w:r>
        <w:rPr>
          <w:szCs w:val="28"/>
        </w:rPr>
        <w:t>астотным методом</w:t>
      </w:r>
      <w:r w:rsidRPr="00A401B1">
        <w:rPr>
          <w:szCs w:val="28"/>
        </w:rPr>
        <w:t xml:space="preserve"> </w:t>
      </w:r>
      <w:r>
        <w:rPr>
          <w:szCs w:val="28"/>
        </w:rPr>
        <w:t>для  изолированных каналов управления линеаризованной системы</w:t>
      </w:r>
      <w:r w:rsidRPr="00392531">
        <w:rPr>
          <w:szCs w:val="28"/>
        </w:rPr>
        <w:t xml:space="preserve"> </w:t>
      </w:r>
    </w:p>
    <w:p w:rsidR="00392531" w:rsidRDefault="00392531" w:rsidP="00343032">
      <w:pPr>
        <w:spacing w:line="240" w:lineRule="auto"/>
        <w:ind w:left="-180" w:firstLine="1080"/>
        <w:rPr>
          <w:szCs w:val="28"/>
        </w:rPr>
      </w:pPr>
      <w:r>
        <w:rPr>
          <w:szCs w:val="28"/>
        </w:rPr>
        <w:t xml:space="preserve">Ниже будет рассмотрен синтез </w:t>
      </w:r>
      <w:r w:rsidRPr="0052651F">
        <w:rPr>
          <w:rFonts w:ascii="Times NR Cyr MT" w:hAnsi="Times NR Cyr MT"/>
          <w:szCs w:val="28"/>
        </w:rPr>
        <w:t>регулятор</w:t>
      </w:r>
      <w:r>
        <w:rPr>
          <w:rFonts w:ascii="Times NR Cyr MT" w:hAnsi="Times NR Cyr MT"/>
          <w:szCs w:val="28"/>
        </w:rPr>
        <w:t>ов при выполнении условий</w:t>
      </w:r>
      <w:r>
        <w:rPr>
          <w:szCs w:val="28"/>
        </w:rPr>
        <w:t xml:space="preserve"> устойчивости и требований качества регулирования:</w:t>
      </w:r>
      <w:r>
        <w:rPr>
          <w:rFonts w:ascii="Times NR Cyr MT" w:hAnsi="Times NR Cyr MT"/>
          <w:szCs w:val="28"/>
        </w:rPr>
        <w:t xml:space="preserve"> </w:t>
      </w:r>
      <w:r>
        <w:rPr>
          <w:szCs w:val="28"/>
        </w:rPr>
        <w:t xml:space="preserve">показатели колебательности регуляторов </w:t>
      </w:r>
      <w:r w:rsidRPr="00515F64">
        <w:rPr>
          <w:i/>
          <w:szCs w:val="28"/>
        </w:rPr>
        <w:t>М</w:t>
      </w:r>
      <w:r>
        <w:rPr>
          <w:szCs w:val="28"/>
        </w:rPr>
        <w:t xml:space="preserve">, запасы устойчивости: по фазе </w:t>
      </w:r>
      <w:r w:rsidRPr="00AA69BF">
        <w:rPr>
          <w:i/>
          <w:sz w:val="32"/>
          <w:szCs w:val="32"/>
        </w:rPr>
        <w:sym w:font="Symbol" w:char="F044"/>
      </w:r>
      <w:r w:rsidRPr="00AA69BF">
        <w:rPr>
          <w:i/>
          <w:sz w:val="32"/>
          <w:szCs w:val="32"/>
        </w:rPr>
        <w:sym w:font="Symbol" w:char="F06A"/>
      </w:r>
      <w:r w:rsidRPr="00AA69BF">
        <w:rPr>
          <w:i/>
          <w:sz w:val="32"/>
          <w:szCs w:val="32"/>
          <w:vertAlign w:val="subscript"/>
          <w:lang w:val="en-US"/>
        </w:rPr>
        <w:t>i</w:t>
      </w:r>
      <w:r w:rsidRPr="008E26D4">
        <w:rPr>
          <w:szCs w:val="28"/>
        </w:rPr>
        <w:t xml:space="preserve"> </w:t>
      </w:r>
      <w:r>
        <w:rPr>
          <w:szCs w:val="28"/>
        </w:rPr>
        <w:sym w:font="Symbol" w:char="F0B3"/>
      </w:r>
      <w:r w:rsidRPr="008E26D4">
        <w:rPr>
          <w:szCs w:val="28"/>
        </w:rPr>
        <w:t xml:space="preserve"> </w:t>
      </w:r>
      <w:r>
        <w:rPr>
          <w:szCs w:val="28"/>
        </w:rPr>
        <w:t>45 град.</w:t>
      </w:r>
      <w:r w:rsidRPr="00515F64">
        <w:rPr>
          <w:szCs w:val="28"/>
        </w:rPr>
        <w:t xml:space="preserve"> </w:t>
      </w:r>
      <w:r>
        <w:rPr>
          <w:szCs w:val="28"/>
        </w:rPr>
        <w:t xml:space="preserve">и по амплитуде </w:t>
      </w:r>
      <w:r w:rsidRPr="00AA69BF">
        <w:rPr>
          <w:i/>
          <w:szCs w:val="28"/>
        </w:rPr>
        <w:sym w:font="Symbol" w:char="F044"/>
      </w:r>
      <w:r w:rsidRPr="00AA69BF">
        <w:rPr>
          <w:i/>
          <w:szCs w:val="28"/>
          <w:lang w:val="en-US"/>
        </w:rPr>
        <w:t>L</w:t>
      </w:r>
      <w:r w:rsidRPr="00AA69BF">
        <w:rPr>
          <w:i/>
          <w:szCs w:val="28"/>
          <w:vertAlign w:val="subscript"/>
          <w:lang w:val="en-US"/>
        </w:rPr>
        <w:t>i</w:t>
      </w:r>
      <w:r w:rsidRPr="008E26D4">
        <w:rPr>
          <w:szCs w:val="28"/>
        </w:rPr>
        <w:t xml:space="preserve"> </w:t>
      </w:r>
      <w:r>
        <w:rPr>
          <w:szCs w:val="28"/>
        </w:rPr>
        <w:sym w:font="Symbol" w:char="F0B3"/>
      </w:r>
      <w:r w:rsidRPr="008E26D4">
        <w:rPr>
          <w:szCs w:val="28"/>
        </w:rPr>
        <w:t xml:space="preserve"> 6</w:t>
      </w:r>
      <w:r>
        <w:rPr>
          <w:szCs w:val="28"/>
          <w:lang w:val="en-US"/>
        </w:rPr>
        <w:t>db</w:t>
      </w:r>
      <w:r>
        <w:rPr>
          <w:szCs w:val="28"/>
        </w:rPr>
        <w:t>, а также условий выполнения допустимой точности слежения</w:t>
      </w:r>
      <w:r>
        <w:t>.</w:t>
      </w:r>
      <w:r w:rsidRPr="0041412C">
        <w:rPr>
          <w:szCs w:val="28"/>
        </w:rPr>
        <w:t xml:space="preserve"> </w:t>
      </w:r>
      <w:r>
        <w:rPr>
          <w:szCs w:val="28"/>
        </w:rPr>
        <w:t xml:space="preserve">(См </w:t>
      </w:r>
      <w:r w:rsidR="004D2EFF">
        <w:fldChar w:fldCharType="begin"/>
      </w:r>
      <w:r w:rsidR="004D2EFF">
        <w:instrText xml:space="preserve"> REF _Ref397362653 \h  \* MERGEFORMAT </w:instrText>
      </w:r>
      <w:r w:rsidR="004D2EFF">
        <w:fldChar w:fldCharType="separate"/>
      </w:r>
      <w:r w:rsidR="00FB0F75">
        <w:t>Таблица 3</w:t>
      </w:r>
      <w:r w:rsidR="004D2EFF">
        <w:fldChar w:fldCharType="end"/>
      </w:r>
      <w:r>
        <w:rPr>
          <w:szCs w:val="28"/>
        </w:rPr>
        <w:t>)</w:t>
      </w:r>
    </w:p>
    <w:p w:rsidR="00392531" w:rsidRDefault="00392531" w:rsidP="00343032">
      <w:pPr>
        <w:tabs>
          <w:tab w:val="center" w:pos="4680"/>
          <w:tab w:val="right" w:pos="9355"/>
        </w:tabs>
        <w:spacing w:line="240" w:lineRule="auto"/>
        <w:ind w:firstLine="902"/>
        <w:rPr>
          <w:szCs w:val="28"/>
        </w:rPr>
      </w:pPr>
      <w:r>
        <w:rPr>
          <w:szCs w:val="28"/>
        </w:rPr>
        <w:t>САУ  с астатизмом 2-го порядка обладает тем замечательным свойством, что установившееся динамическая погрешность равна нулю от входных воздействий:</w:t>
      </w:r>
      <w:r w:rsidRPr="00F55EF9">
        <w:t xml:space="preserve"> </w:t>
      </w:r>
      <w:r w:rsidRPr="00FA47D1">
        <w:rPr>
          <w:position w:val="-12"/>
        </w:rPr>
        <w:object w:dxaOrig="301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18.75pt" o:ole="">
            <v:imagedata r:id="rId10" o:title=""/>
          </v:shape>
          <o:OLEObject Type="Embed" ProgID="Equation.DSMT4" ShapeID="_x0000_i1025" DrawAspect="Content" ObjectID="_1471864129" r:id="rId11"/>
        </w:object>
      </w:r>
      <w:r>
        <w:t>.</w:t>
      </w:r>
    </w:p>
    <w:p w:rsidR="00392531" w:rsidRDefault="00392531" w:rsidP="00343032">
      <w:pPr>
        <w:tabs>
          <w:tab w:val="center" w:pos="4680"/>
          <w:tab w:val="right" w:pos="9355"/>
        </w:tabs>
        <w:spacing w:line="240" w:lineRule="auto"/>
        <w:ind w:firstLine="902"/>
        <w:rPr>
          <w:szCs w:val="28"/>
        </w:rPr>
      </w:pPr>
      <w:r w:rsidRPr="0077348E">
        <w:rPr>
          <w:szCs w:val="28"/>
        </w:rPr>
        <w:t>Исходя из этого, определим требуемую добротность регулятор</w:t>
      </w:r>
      <w:r>
        <w:rPr>
          <w:szCs w:val="28"/>
        </w:rPr>
        <w:t xml:space="preserve">ов </w:t>
      </w:r>
      <w:r w:rsidRPr="0077348E">
        <w:rPr>
          <w:szCs w:val="28"/>
        </w:rPr>
        <w:t xml:space="preserve">по ускорению </w:t>
      </w:r>
    </w:p>
    <w:p w:rsidR="00DD650A" w:rsidRDefault="004D2EFF" w:rsidP="00343032">
      <w:pPr>
        <w:spacing w:line="240" w:lineRule="auto"/>
        <w:ind w:firstLine="851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max</m:t>
                  </m:r>
                </m:sub>
              </m:sSub>
              <m:ctrlPr>
                <w:rPr>
                  <w:rFonts w:ascii="Cambria Math" w:hAnsi="Cambria Math"/>
                  <w:color w:val="000000" w:themeColor="text1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доп</m:t>
                  </m:r>
                </m:sup>
              </m:sSup>
            </m:den>
          </m:f>
        </m:oMath>
      </m:oMathPara>
    </w:p>
    <w:p w:rsidR="00392531" w:rsidRDefault="00392531" w:rsidP="00343032">
      <w:pPr>
        <w:tabs>
          <w:tab w:val="center" w:pos="4680"/>
          <w:tab w:val="right" w:pos="9355"/>
        </w:tabs>
        <w:spacing w:line="240" w:lineRule="auto"/>
        <w:ind w:firstLine="601"/>
        <w:rPr>
          <w:szCs w:val="28"/>
        </w:rPr>
      </w:pPr>
      <w:r>
        <w:rPr>
          <w:szCs w:val="28"/>
        </w:rPr>
        <w:t>В установившемся движении динамическая погрешность определяется выражением:</w:t>
      </w:r>
    </w:p>
    <w:p w:rsidR="00DD650A" w:rsidRDefault="00392531" w:rsidP="00343032">
      <w:pPr>
        <w:spacing w:line="240" w:lineRule="auto"/>
        <w:ind w:firstLine="851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  <w:lang w:val="en-US"/>
            </w:rPr>
            <m:t>Δ</m:t>
          </m:r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β=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  <w:lang w:val="en-U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ε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ε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тр</m:t>
              </m:r>
            </m:sub>
          </m:sSub>
        </m:oMath>
      </m:oMathPara>
    </w:p>
    <w:p w:rsidR="00392531" w:rsidRPr="00456937" w:rsidRDefault="00392531" w:rsidP="00343032">
      <w:pPr>
        <w:spacing w:line="240" w:lineRule="auto"/>
        <w:ind w:left="-180" w:firstLine="1080"/>
        <w:rPr>
          <w:color w:val="000000" w:themeColor="text1"/>
          <w:szCs w:val="28"/>
        </w:rPr>
      </w:pPr>
      <w:r w:rsidRPr="00456937">
        <w:rPr>
          <w:color w:val="000000" w:themeColor="text1"/>
          <w:szCs w:val="28"/>
        </w:rPr>
        <w:t>Регулирование по отклонению</w:t>
      </w:r>
      <w:r w:rsidRPr="00456937">
        <w:rPr>
          <w:i/>
          <w:color w:val="000000" w:themeColor="text1"/>
          <w:szCs w:val="28"/>
        </w:rPr>
        <w:t xml:space="preserve"> </w:t>
      </w:r>
      <w:r w:rsidRPr="00456937">
        <w:rPr>
          <w:color w:val="000000" w:themeColor="text1"/>
          <w:szCs w:val="28"/>
        </w:rPr>
        <w:t>на</w:t>
      </w:r>
      <w:r w:rsidRPr="00456937">
        <w:rPr>
          <w:i/>
          <w:color w:val="000000" w:themeColor="text1"/>
          <w:szCs w:val="28"/>
        </w:rPr>
        <w:t xml:space="preserve"> </w:t>
      </w:r>
      <w:r w:rsidRPr="00456937">
        <w:rPr>
          <w:color w:val="000000" w:themeColor="text1"/>
          <w:szCs w:val="28"/>
        </w:rPr>
        <w:t xml:space="preserve">основе  ПИД  регулятора </w:t>
      </w:r>
    </w:p>
    <w:tbl>
      <w:tblPr>
        <w:tblStyle w:val="ac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418"/>
      </w:tblGrid>
      <w:tr w:rsidR="00392531" w:rsidRPr="00456937" w:rsidTr="00392531">
        <w:tc>
          <w:tcPr>
            <w:tcW w:w="8188" w:type="dxa"/>
          </w:tcPr>
          <w:p w:rsidR="00392531" w:rsidRPr="00456937" w:rsidRDefault="004D2EFF" w:rsidP="00343032">
            <w:pPr>
              <w:spacing w:line="240" w:lineRule="auto"/>
              <w:jc w:val="center"/>
              <w:rPr>
                <w:i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R</m:t>
                    </m:r>
                  </m:e>
                  <m:sub/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P</m:t>
                </m:r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D</m:t>
                </m:r>
                <m:r>
                  <w:rPr>
                    <w:rFonts w:ascii="Cambria Math" w:hAnsi="Cambria Math"/>
                    <w:color w:val="000000" w:themeColor="text1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p</m:t>
                </m:r>
              </m:oMath>
            </m:oMathPara>
          </w:p>
        </w:tc>
        <w:tc>
          <w:tcPr>
            <w:tcW w:w="1418" w:type="dxa"/>
          </w:tcPr>
          <w:p w:rsidR="00392531" w:rsidRPr="00456937" w:rsidRDefault="00392531" w:rsidP="00343032">
            <w:pPr>
              <w:pStyle w:val="af0"/>
              <w:jc w:val="right"/>
              <w:rPr>
                <w:color w:val="000000" w:themeColor="text1"/>
                <w:sz w:val="28"/>
                <w:szCs w:val="28"/>
              </w:rPr>
            </w:pPr>
            <w:bookmarkStart w:id="2" w:name="_Ref387061272"/>
            <w:r w:rsidRPr="00456937">
              <w:rPr>
                <w:b w:val="0"/>
                <w:color w:val="000000" w:themeColor="text1"/>
                <w:sz w:val="28"/>
                <w:szCs w:val="28"/>
              </w:rPr>
              <w:t>(</w:t>
            </w:r>
            <w:r w:rsidR="00FB0F75">
              <w:rPr>
                <w:b w:val="0"/>
                <w:color w:val="000000" w:themeColor="text1"/>
                <w:sz w:val="28"/>
                <w:szCs w:val="28"/>
                <w:lang w:val="en-US"/>
              </w:rPr>
              <w:t>10</w:t>
            </w:r>
            <w:r w:rsidRPr="00456937">
              <w:rPr>
                <w:b w:val="0"/>
                <w:color w:val="000000" w:themeColor="text1"/>
                <w:sz w:val="28"/>
                <w:szCs w:val="28"/>
              </w:rPr>
              <w:t>)</w:t>
            </w:r>
            <w:bookmarkEnd w:id="2"/>
          </w:p>
        </w:tc>
      </w:tr>
    </w:tbl>
    <w:p w:rsidR="00392531" w:rsidRPr="00456937" w:rsidRDefault="00392531" w:rsidP="00343032">
      <w:pPr>
        <w:spacing w:line="240" w:lineRule="auto"/>
        <w:rPr>
          <w:color w:val="000000" w:themeColor="text1"/>
          <w:szCs w:val="28"/>
        </w:rPr>
      </w:pPr>
      <w:r w:rsidRPr="00456937">
        <w:rPr>
          <w:color w:val="000000" w:themeColor="text1"/>
          <w:szCs w:val="28"/>
        </w:rPr>
        <w:t xml:space="preserve">Преобразуем </w:t>
      </w:r>
      <w:r w:rsidR="004D2EFF">
        <w:fldChar w:fldCharType="begin"/>
      </w:r>
      <w:r w:rsidR="004D2EFF">
        <w:instrText xml:space="preserve"> REF _Ref387061272 \h  \* MERGEFORMAT </w:instrText>
      </w:r>
      <w:r w:rsidR="004D2EFF">
        <w:fldChar w:fldCharType="separate"/>
      </w:r>
      <w:r w:rsidR="00FB0F75" w:rsidRPr="00456937">
        <w:rPr>
          <w:color w:val="000000" w:themeColor="text1"/>
          <w:szCs w:val="28"/>
        </w:rPr>
        <w:t>(</w:t>
      </w:r>
      <w:r w:rsidR="00FB0F75">
        <w:rPr>
          <w:b/>
          <w:noProof/>
          <w:color w:val="000000" w:themeColor="text1"/>
          <w:szCs w:val="28"/>
        </w:rPr>
        <w:t>1</w:t>
      </w:r>
      <w:r w:rsidR="00FB0F75" w:rsidRPr="00456937">
        <w:rPr>
          <w:b/>
          <w:noProof/>
          <w:color w:val="000000" w:themeColor="text1"/>
          <w:szCs w:val="28"/>
        </w:rPr>
        <w:t>)</w:t>
      </w:r>
      <w:r w:rsidR="004D2EFF">
        <w:fldChar w:fldCharType="end"/>
      </w:r>
      <w:r w:rsidRPr="00456937">
        <w:rPr>
          <w:color w:val="000000" w:themeColor="text1"/>
          <w:szCs w:val="28"/>
        </w:rPr>
        <w:t xml:space="preserve"> к виду, удобному для моделирования </w:t>
      </w:r>
    </w:p>
    <w:tbl>
      <w:tblPr>
        <w:tblStyle w:val="ac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1843"/>
      </w:tblGrid>
      <w:tr w:rsidR="00392531" w:rsidRPr="00456937" w:rsidTr="00392531">
        <w:tc>
          <w:tcPr>
            <w:tcW w:w="7763" w:type="dxa"/>
          </w:tcPr>
          <w:p w:rsidR="00392531" w:rsidRPr="00456937" w:rsidRDefault="004D2EFF" w:rsidP="00343032">
            <w:pPr>
              <w:spacing w:line="240" w:lineRule="auto"/>
              <w:rPr>
                <w:i/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R</m:t>
                    </m:r>
                  </m:e>
                  <m:sub/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 p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K</m:t>
                    </m:r>
                  </m:e>
                  <m:sub/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p+1)(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p+1)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1843" w:type="dxa"/>
          </w:tcPr>
          <w:p w:rsidR="00392531" w:rsidRPr="00456937" w:rsidRDefault="00392531" w:rsidP="00343032">
            <w:pPr>
              <w:pStyle w:val="af0"/>
              <w:jc w:val="right"/>
              <w:rPr>
                <w:color w:val="000000" w:themeColor="text1"/>
                <w:sz w:val="28"/>
                <w:szCs w:val="28"/>
              </w:rPr>
            </w:pPr>
            <w:r w:rsidRPr="00456937">
              <w:rPr>
                <w:b w:val="0"/>
                <w:color w:val="000000" w:themeColor="text1"/>
                <w:sz w:val="28"/>
                <w:szCs w:val="28"/>
              </w:rPr>
              <w:t>(</w:t>
            </w:r>
            <w:r w:rsidR="00FB0F75">
              <w:rPr>
                <w:b w:val="0"/>
                <w:color w:val="000000" w:themeColor="text1"/>
                <w:sz w:val="28"/>
                <w:szCs w:val="28"/>
                <w:lang w:val="en-US"/>
              </w:rPr>
              <w:t>11</w:t>
            </w:r>
            <w:r w:rsidRPr="00456937">
              <w:rPr>
                <w:b w:val="0"/>
                <w:color w:val="000000" w:themeColor="text1"/>
                <w:sz w:val="28"/>
                <w:szCs w:val="28"/>
              </w:rPr>
              <w:t>)</w:t>
            </w:r>
          </w:p>
        </w:tc>
      </w:tr>
    </w:tbl>
    <w:p w:rsidR="00392531" w:rsidRPr="00456937" w:rsidRDefault="00392531" w:rsidP="00343032">
      <w:pPr>
        <w:spacing w:line="240" w:lineRule="auto"/>
        <w:rPr>
          <w:color w:val="000000" w:themeColor="text1"/>
          <w:szCs w:val="28"/>
        </w:rPr>
      </w:pPr>
      <w:r w:rsidRPr="00456937">
        <w:rPr>
          <w:color w:val="000000" w:themeColor="text1"/>
          <w:szCs w:val="28"/>
        </w:rPr>
        <w:t>откуда имеем:</w:t>
      </w:r>
      <m:oMath>
        <m:r>
          <w:rPr>
            <w:rFonts w:ascii="Cambria Math" w:hAnsi="Cambria Math"/>
            <w:color w:val="000000" w:themeColor="text1"/>
            <w:szCs w:val="28"/>
          </w:rPr>
          <m:t xml:space="preserve"> </m:t>
        </m:r>
        <m:r>
          <w:rPr>
            <w:rFonts w:ascii="Cambria Math" w:hAnsi="Cambria Math"/>
            <w:color w:val="000000" w:themeColor="text1"/>
            <w:szCs w:val="28"/>
            <w:lang w:val="en-US"/>
          </w:rPr>
          <m:t>I</m:t>
        </m:r>
        <m:r>
          <w:rPr>
            <w:rFonts w:ascii="Cambria Math" w:hAnsi="Cambria Math"/>
            <w:color w:val="000000" w:themeColor="text1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K</m:t>
            </m:r>
          </m:e>
          <m:sub/>
        </m:sSub>
        <m:r>
          <w:rPr>
            <w:rFonts w:ascii="Cambria Math" w:hAnsi="Cambria Math"/>
            <w:color w:val="000000" w:themeColor="text1"/>
            <w:szCs w:val="28"/>
          </w:rPr>
          <m:t xml:space="preserve">; </m:t>
        </m:r>
        <m:r>
          <w:rPr>
            <w:rFonts w:ascii="Cambria Math" w:hAnsi="Cambria Math"/>
            <w:color w:val="000000" w:themeColor="text1"/>
            <w:szCs w:val="28"/>
            <w:lang w:val="en-US"/>
          </w:rPr>
          <m:t>P</m:t>
        </m:r>
        <m:r>
          <w:rPr>
            <w:rFonts w:ascii="Cambria Math" w:hAnsi="Cambria Math"/>
            <w:color w:val="000000" w:themeColor="text1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8"/>
                    <w:lang w:val="en-US"/>
                  </w:rPr>
                  <m:t>α</m:t>
                </m:r>
              </m:e>
              <m:sub/>
            </m:sSub>
            <m:r>
              <w:rPr>
                <w:rFonts w:ascii="Cambria Math" w:hAnsi="Cambria Math"/>
                <w:color w:val="000000" w:themeColor="text1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τ</m:t>
                </m:r>
              </m:e>
              <m:sub/>
            </m:sSub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K</m:t>
            </m:r>
          </m:e>
          <m:sub/>
        </m:sSub>
        <m:r>
          <w:rPr>
            <w:rFonts w:ascii="Cambria Math" w:hAnsi="Cambria Math"/>
            <w:color w:val="000000" w:themeColor="text1"/>
            <w:szCs w:val="28"/>
          </w:rPr>
          <m:t xml:space="preserve">; </m:t>
        </m:r>
        <m:r>
          <w:rPr>
            <w:rFonts w:ascii="Cambria Math" w:hAnsi="Cambria Math"/>
            <w:color w:val="000000" w:themeColor="text1"/>
            <w:szCs w:val="28"/>
            <w:lang w:val="en-US"/>
          </w:rPr>
          <m:t>D</m:t>
        </m:r>
        <m:r>
          <w:rPr>
            <w:rFonts w:ascii="Cambria Math" w:hAnsi="Cambria Math"/>
            <w:color w:val="000000" w:themeColor="text1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α</m:t>
            </m:r>
          </m:e>
          <m:sub/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τ</m:t>
            </m:r>
          </m:e>
          <m:sub/>
        </m:sSub>
        <m:r>
          <w:rPr>
            <w:rFonts w:ascii="Cambria Math" w:hAnsi="Cambria Math"/>
            <w:color w:val="000000" w:themeColor="text1"/>
            <w:szCs w:val="28"/>
          </w:rPr>
          <m:t xml:space="preserve">  </m:t>
        </m:r>
      </m:oMath>
    </w:p>
    <w:p w:rsidR="00392531" w:rsidRPr="00456937" w:rsidRDefault="00392531" w:rsidP="00343032">
      <w:pPr>
        <w:spacing w:line="240" w:lineRule="auto"/>
        <w:rPr>
          <w:color w:val="000000" w:themeColor="text1"/>
          <w:szCs w:val="28"/>
        </w:rPr>
      </w:pPr>
      <w:r w:rsidRPr="00456937">
        <w:rPr>
          <w:color w:val="000000" w:themeColor="text1"/>
          <w:szCs w:val="28"/>
        </w:rPr>
        <w:t>Параметры регуляторов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</m:oMath>
      <w:r w:rsidRPr="00456937">
        <w:rPr>
          <w:b/>
          <w:i/>
          <w:color w:val="000000" w:themeColor="text1"/>
          <w:szCs w:val="28"/>
        </w:rPr>
        <w:t>,</w:t>
      </w:r>
      <m:oMath>
        <m:r>
          <w:rPr>
            <w:rFonts w:ascii="Cambria Math" w:hAnsi="Cambria Math"/>
            <w:color w:val="000000" w:themeColor="text1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</m:oMath>
      <w:r w:rsidRPr="00456937">
        <w:rPr>
          <w:color w:val="000000" w:themeColor="text1"/>
          <w:szCs w:val="28"/>
        </w:rPr>
        <w:t xml:space="preserve">) выбирались таким образом, чтобы скомпенсировать влияние инерционности приводов и обеспечить устойчивость и требуемое качество регулирования (показатель </w:t>
      </w:r>
      <w:r w:rsidRPr="00456937">
        <w:rPr>
          <w:color w:val="000000" w:themeColor="text1"/>
          <w:szCs w:val="28"/>
        </w:rPr>
        <w:lastRenderedPageBreak/>
        <w:t xml:space="preserve">колебательности </w:t>
      </w:r>
      <m:oMath>
        <m:r>
          <w:rPr>
            <w:rFonts w:ascii="Cambria Math" w:hAnsi="Cambria Math"/>
            <w:color w:val="000000" w:themeColor="text1"/>
            <w:szCs w:val="28"/>
          </w:rPr>
          <m:t xml:space="preserve">М </m:t>
        </m:r>
        <m:r>
          <w:rPr>
            <w:rFonts w:ascii="Cambria Math" w:hAnsi="Cambria Math"/>
            <w:i/>
            <w:color w:val="000000" w:themeColor="text1"/>
            <w:szCs w:val="28"/>
          </w:rPr>
          <w:sym w:font="Symbol" w:char="F0A3"/>
        </m:r>
        <m:r>
          <w:rPr>
            <w:rFonts w:ascii="Cambria Math" w:hAnsi="Cambria Math"/>
            <w:color w:val="000000" w:themeColor="text1"/>
            <w:szCs w:val="28"/>
          </w:rPr>
          <m:t xml:space="preserve"> (1,1 – 1,25)</m:t>
        </m:r>
      </m:oMath>
      <w:r w:rsidRPr="00456937">
        <w:rPr>
          <w:color w:val="000000" w:themeColor="text1"/>
          <w:szCs w:val="28"/>
        </w:rPr>
        <w:t xml:space="preserve">) при больших добротностях по ускорению и широкой полосе пропускания замкнутых контуров регулирования по отклонению, необходимых для отработки  широкого диапазона управляющих и возмущающих воздействий. Ввиду того, что регуляторы по отклонению совместно с приводами имеют астатизм второго порядка, то добротности по ускорению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</m:oMath>
      <w:r w:rsidRPr="00456937">
        <w:rPr>
          <w:color w:val="000000" w:themeColor="text1"/>
          <w:szCs w:val="28"/>
        </w:rPr>
        <w:t xml:space="preserve"> и постоянные времени форсирующих звеньев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</m:oMath>
      <w:r w:rsidRPr="00456937">
        <w:rPr>
          <w:color w:val="000000" w:themeColor="text1"/>
          <w:szCs w:val="28"/>
        </w:rPr>
        <w:t xml:space="preserve"> для линейной системы определены из условий </w:t>
      </w:r>
      <w:sdt>
        <w:sdtPr>
          <w:rPr>
            <w:color w:val="000000" w:themeColor="text1"/>
            <w:szCs w:val="28"/>
          </w:rPr>
          <w:id w:val="608471826"/>
          <w:citation/>
        </w:sdtPr>
        <w:sdtContent>
          <w:r w:rsidR="008D5901" w:rsidRPr="00456937">
            <w:rPr>
              <w:color w:val="000000" w:themeColor="text1"/>
              <w:szCs w:val="28"/>
            </w:rPr>
            <w:fldChar w:fldCharType="begin"/>
          </w:r>
          <w:r w:rsidRPr="00456937">
            <w:rPr>
              <w:color w:val="000000" w:themeColor="text1"/>
              <w:szCs w:val="28"/>
            </w:rPr>
            <w:instrText xml:space="preserve"> </w:instrText>
          </w:r>
          <w:r w:rsidRPr="00456937">
            <w:rPr>
              <w:color w:val="000000" w:themeColor="text1"/>
              <w:szCs w:val="28"/>
              <w:lang w:val="en-US"/>
            </w:rPr>
            <w:instrText>CITATION</w:instrText>
          </w:r>
          <w:r w:rsidRPr="00456937">
            <w:rPr>
              <w:color w:val="000000" w:themeColor="text1"/>
              <w:szCs w:val="28"/>
            </w:rPr>
            <w:instrText xml:space="preserve"> 1 \</w:instrText>
          </w:r>
          <w:r w:rsidRPr="00456937">
            <w:rPr>
              <w:color w:val="000000" w:themeColor="text1"/>
              <w:szCs w:val="28"/>
              <w:lang w:val="en-US"/>
            </w:rPr>
            <w:instrText>l</w:instrText>
          </w:r>
          <w:r w:rsidRPr="00456937">
            <w:rPr>
              <w:color w:val="000000" w:themeColor="text1"/>
              <w:szCs w:val="28"/>
            </w:rPr>
            <w:instrText xml:space="preserve"> 1033 </w:instrText>
          </w:r>
          <w:r w:rsidR="008D5901" w:rsidRPr="00456937">
            <w:rPr>
              <w:color w:val="000000" w:themeColor="text1"/>
              <w:szCs w:val="28"/>
            </w:rPr>
            <w:fldChar w:fldCharType="separate"/>
          </w:r>
          <w:r w:rsidR="00FB0F75" w:rsidRPr="00FB0F75">
            <w:rPr>
              <w:noProof/>
              <w:color w:val="000000" w:themeColor="text1"/>
              <w:szCs w:val="28"/>
            </w:rPr>
            <w:t>(В.А.Бесекерский, 1975)</w:t>
          </w:r>
          <w:r w:rsidR="008D5901" w:rsidRPr="00456937">
            <w:rPr>
              <w:color w:val="000000" w:themeColor="text1"/>
              <w:szCs w:val="28"/>
            </w:rPr>
            <w:fldChar w:fldCharType="end"/>
          </w:r>
        </w:sdtContent>
      </w:sdt>
      <w:r w:rsidRPr="00456937">
        <w:rPr>
          <w:color w:val="000000" w:themeColor="text1"/>
          <w:szCs w:val="28"/>
        </w:rPr>
        <w:t xml:space="preserve"> при заданных показателях колебательности: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5"/>
        <w:gridCol w:w="1559"/>
      </w:tblGrid>
      <w:tr w:rsidR="00392531" w:rsidRPr="00456937" w:rsidTr="00392531">
        <w:tc>
          <w:tcPr>
            <w:tcW w:w="7905" w:type="dxa"/>
          </w:tcPr>
          <w:p w:rsidR="00392531" w:rsidRPr="00456937" w:rsidRDefault="004D2EFF" w:rsidP="00343032">
            <w:pPr>
              <w:spacing w:line="240" w:lineRule="auto"/>
              <w:jc w:val="center"/>
              <w:rPr>
                <w:i/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ε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sub>
                    </m:sSub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доп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ε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(M-1)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559" w:type="dxa"/>
          </w:tcPr>
          <w:p w:rsidR="00392531" w:rsidRPr="00456937" w:rsidRDefault="00392531" w:rsidP="00343032">
            <w:pPr>
              <w:pStyle w:val="af0"/>
              <w:jc w:val="right"/>
              <w:rPr>
                <w:color w:val="000000" w:themeColor="text1"/>
                <w:sz w:val="28"/>
                <w:szCs w:val="28"/>
              </w:rPr>
            </w:pPr>
            <w:bookmarkStart w:id="3" w:name="_Ref387066483"/>
            <w:r w:rsidRPr="00456937">
              <w:rPr>
                <w:b w:val="0"/>
                <w:color w:val="000000" w:themeColor="text1"/>
                <w:sz w:val="28"/>
                <w:szCs w:val="28"/>
              </w:rPr>
              <w:t>(</w:t>
            </w:r>
            <w:r w:rsidR="00FB0F75">
              <w:rPr>
                <w:b w:val="0"/>
                <w:color w:val="000000" w:themeColor="text1"/>
                <w:sz w:val="28"/>
                <w:szCs w:val="28"/>
                <w:lang w:val="en-US"/>
              </w:rPr>
              <w:t>12</w:t>
            </w:r>
            <w:r w:rsidRPr="00456937">
              <w:rPr>
                <w:b w:val="0"/>
                <w:color w:val="000000" w:themeColor="text1"/>
                <w:sz w:val="28"/>
                <w:szCs w:val="28"/>
              </w:rPr>
              <w:t>)</w:t>
            </w:r>
            <w:bookmarkEnd w:id="3"/>
          </w:p>
        </w:tc>
      </w:tr>
    </w:tbl>
    <w:p w:rsidR="00392531" w:rsidRPr="00456937" w:rsidRDefault="00392531" w:rsidP="00343032">
      <w:pPr>
        <w:spacing w:line="240" w:lineRule="auto"/>
        <w:rPr>
          <w:color w:val="000000" w:themeColor="text1"/>
          <w:szCs w:val="28"/>
        </w:rPr>
      </w:pPr>
      <w:r w:rsidRPr="00456937">
        <w:rPr>
          <w:color w:val="000000" w:themeColor="text1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ε</m:t>
            </m:r>
          </m:sub>
        </m:sSub>
      </m:oMath>
      <w:r w:rsidRPr="00456937">
        <w:rPr>
          <w:rFonts w:eastAsiaTheme="minorEastAsia"/>
          <w:color w:val="000000" w:themeColor="text1"/>
          <w:szCs w:val="28"/>
        </w:rPr>
        <w:t xml:space="preserve"> - </w:t>
      </w:r>
      <w:r w:rsidRPr="00456937">
        <w:rPr>
          <w:color w:val="000000" w:themeColor="text1"/>
          <w:szCs w:val="28"/>
        </w:rPr>
        <w:t>добротность по ускорению,</w:t>
      </w:r>
      <m:oMath>
        <m:r>
          <w:rPr>
            <w:rFonts w:ascii="Cambria Math" w:hAnsi="Cambria Math"/>
            <w:color w:val="000000" w:themeColor="text1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color w:val="000000" w:themeColor="text1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max</m:t>
            </m:r>
          </m:sub>
        </m:sSub>
      </m:oMath>
      <w:r w:rsidRPr="00456937">
        <w:rPr>
          <w:color w:val="000000" w:themeColor="text1"/>
          <w:szCs w:val="28"/>
        </w:rPr>
        <w:t xml:space="preserve">– максимальное значение угловых ускорений,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8"/>
          </w:rPr>
          <m:t>Δ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8"/>
              </w:rPr>
              <m:t>β</m:t>
            </m:r>
          </m:e>
          <m:sup>
            <m:r>
              <w:rPr>
                <w:rFonts w:ascii="Cambria Math" w:hAnsi="Cambria Math"/>
                <w:color w:val="000000" w:themeColor="text1"/>
                <w:szCs w:val="28"/>
              </w:rPr>
              <m:t>доп</m:t>
            </m:r>
          </m:sup>
        </m:sSup>
        <m:r>
          <w:rPr>
            <w:rFonts w:ascii="Cambria Math" w:hAnsi="Cambria Math"/>
            <w:color w:val="000000" w:themeColor="text1"/>
            <w:szCs w:val="28"/>
          </w:rPr>
          <m:t xml:space="preserve"> </m:t>
        </m:r>
      </m:oMath>
      <w:r w:rsidRPr="00456937">
        <w:rPr>
          <w:color w:val="000000" w:themeColor="text1"/>
          <w:szCs w:val="28"/>
        </w:rPr>
        <w:t xml:space="preserve">- значение погрешности, </w:t>
      </w:r>
      <w:r w:rsidRPr="00456937">
        <w:rPr>
          <w:i/>
          <w:color w:val="000000" w:themeColor="text1"/>
          <w:szCs w:val="28"/>
        </w:rPr>
        <w:t>М</w:t>
      </w:r>
      <w:r w:rsidRPr="00456937">
        <w:rPr>
          <w:color w:val="000000" w:themeColor="text1"/>
          <w:szCs w:val="28"/>
        </w:rPr>
        <w:t xml:space="preserve"> – показатель колебательности САУ. </w:t>
      </w:r>
    </w:p>
    <w:p w:rsidR="00632BB1" w:rsidRPr="007F3FFF" w:rsidRDefault="00632BB1" w:rsidP="00343032">
      <w:pPr>
        <w:tabs>
          <w:tab w:val="center" w:pos="4680"/>
          <w:tab w:val="right" w:pos="9355"/>
        </w:tabs>
        <w:spacing w:line="240" w:lineRule="auto"/>
        <w:ind w:firstLine="601"/>
        <w:rPr>
          <w:color w:val="000000" w:themeColor="text1"/>
          <w:szCs w:val="28"/>
        </w:rPr>
      </w:pPr>
      <w:r w:rsidRPr="00456937">
        <w:rPr>
          <w:color w:val="000000" w:themeColor="text1"/>
          <w:szCs w:val="28"/>
        </w:rPr>
        <w:t>В установившемся процессе (</w:t>
      </w:r>
      <w:r w:rsidRPr="00456937">
        <w:rPr>
          <w:i/>
          <w:color w:val="000000" w:themeColor="text1"/>
          <w:szCs w:val="28"/>
        </w:rPr>
        <w:t>t</w:t>
      </w:r>
      <w:r w:rsidRPr="00456937">
        <w:rPr>
          <w:color w:val="000000" w:themeColor="text1"/>
          <w:szCs w:val="28"/>
          <w:lang w:val="en-US"/>
        </w:rPr>
        <w:sym w:font="Symbol" w:char="F0AE"/>
      </w:r>
      <w:r w:rsidRPr="00456937">
        <w:rPr>
          <w:color w:val="000000" w:themeColor="text1"/>
          <w:szCs w:val="28"/>
          <w:lang w:val="en-US"/>
        </w:rPr>
        <w:sym w:font="Symbol" w:char="F0A5"/>
      </w:r>
      <w:r w:rsidRPr="00456937">
        <w:rPr>
          <w:color w:val="000000" w:themeColor="text1"/>
          <w:szCs w:val="28"/>
        </w:rPr>
        <w:t xml:space="preserve">, </w:t>
      </w:r>
      <w:r w:rsidRPr="00456937">
        <w:rPr>
          <w:i/>
          <w:color w:val="000000" w:themeColor="text1"/>
          <w:szCs w:val="28"/>
          <w:lang w:val="en-US"/>
        </w:rPr>
        <w:t>p</w:t>
      </w:r>
      <w:r w:rsidRPr="00456937">
        <w:rPr>
          <w:color w:val="000000" w:themeColor="text1"/>
          <w:szCs w:val="28"/>
          <w:lang w:val="en-US"/>
        </w:rPr>
        <w:sym w:font="Symbol" w:char="F0AE"/>
      </w:r>
      <w:r w:rsidRPr="00456937">
        <w:rPr>
          <w:color w:val="000000" w:themeColor="text1"/>
          <w:szCs w:val="28"/>
        </w:rPr>
        <w:t xml:space="preserve">0) </w:t>
      </w:r>
      <w:r w:rsidRPr="005B7A2F">
        <w:rPr>
          <w:color w:val="000000" w:themeColor="text1"/>
          <w:szCs w:val="28"/>
        </w:rPr>
        <w:t>динамическая</w:t>
      </w:r>
      <w:r w:rsidRPr="00456937">
        <w:rPr>
          <w:color w:val="000000" w:themeColor="text1"/>
          <w:szCs w:val="28"/>
        </w:rPr>
        <w:t xml:space="preserve"> погрешность </w:t>
      </w:r>
      <w:r w:rsidR="00EA0628">
        <w:rPr>
          <w:color w:val="000000" w:themeColor="text1"/>
          <w:szCs w:val="28"/>
        </w:rPr>
        <w:t xml:space="preserve">для </w:t>
      </w:r>
      <w:r w:rsidR="00EA0628" w:rsidRPr="007F3FFF">
        <w:rPr>
          <w:color w:val="000000" w:themeColor="text1"/>
          <w:szCs w:val="28"/>
        </w:rPr>
        <w:t xml:space="preserve">комбинированной системы </w:t>
      </w:r>
      <w:r w:rsidRPr="007F3FFF">
        <w:rPr>
          <w:color w:val="000000" w:themeColor="text1"/>
          <w:szCs w:val="28"/>
        </w:rPr>
        <w:t>запишется в  виде: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418"/>
      </w:tblGrid>
      <w:tr w:rsidR="00632BB1" w:rsidRPr="007F3FFF" w:rsidTr="00632BB1">
        <w:tc>
          <w:tcPr>
            <w:tcW w:w="8046" w:type="dxa"/>
          </w:tcPr>
          <w:p w:rsidR="00632BB1" w:rsidRPr="007F3FFF" w:rsidRDefault="00F70753" w:rsidP="00343032">
            <w:pPr>
              <w:spacing w:line="240" w:lineRule="auto"/>
              <w:jc w:val="center"/>
              <w:rPr>
                <w:i/>
                <w:color w:val="000000" w:themeColor="text1"/>
                <w:lang w:val="en-US"/>
              </w:rPr>
            </w:pPr>
            <w:r w:rsidRPr="007F3FFF">
              <w:rPr>
                <w:b/>
                <w:color w:val="000000" w:themeColor="text1"/>
                <w:position w:val="-30"/>
                <w:szCs w:val="24"/>
              </w:rPr>
              <w:object w:dxaOrig="2220" w:dyaOrig="740">
                <v:shape id="_x0000_i1026" type="#_x0000_t75" style="width:111.75pt;height:39pt" o:ole="">
                  <v:imagedata r:id="rId12" o:title=""/>
                </v:shape>
                <o:OLEObject Type="Embed" ProgID="Equation.DSMT4" ShapeID="_x0000_i1026" DrawAspect="Content" ObjectID="_1471864130" r:id="rId13"/>
              </w:object>
            </w:r>
          </w:p>
        </w:tc>
        <w:tc>
          <w:tcPr>
            <w:tcW w:w="1418" w:type="dxa"/>
          </w:tcPr>
          <w:p w:rsidR="00632BB1" w:rsidRPr="007F3FFF" w:rsidRDefault="00632BB1" w:rsidP="00343032">
            <w:pPr>
              <w:pStyle w:val="af0"/>
              <w:jc w:val="right"/>
              <w:rPr>
                <w:color w:val="000000" w:themeColor="text1"/>
                <w:sz w:val="28"/>
                <w:szCs w:val="28"/>
              </w:rPr>
            </w:pPr>
            <w:bookmarkStart w:id="4" w:name="_Ref387066459"/>
            <w:r w:rsidRPr="007F3FFF">
              <w:rPr>
                <w:b w:val="0"/>
                <w:color w:val="000000" w:themeColor="text1"/>
                <w:sz w:val="28"/>
                <w:szCs w:val="28"/>
              </w:rPr>
              <w:t>(</w:t>
            </w:r>
            <w:r w:rsidR="00FB0F75" w:rsidRPr="007F3FFF">
              <w:rPr>
                <w:b w:val="0"/>
                <w:color w:val="000000" w:themeColor="text1"/>
                <w:sz w:val="28"/>
                <w:szCs w:val="28"/>
                <w:lang w:val="en-US"/>
              </w:rPr>
              <w:t>13</w:t>
            </w:r>
            <w:r w:rsidRPr="007F3FFF">
              <w:rPr>
                <w:b w:val="0"/>
                <w:color w:val="000000" w:themeColor="text1"/>
                <w:sz w:val="28"/>
                <w:szCs w:val="28"/>
              </w:rPr>
              <w:t>)</w:t>
            </w:r>
            <w:bookmarkEnd w:id="4"/>
          </w:p>
        </w:tc>
      </w:tr>
    </w:tbl>
    <w:p w:rsidR="00632BB1" w:rsidRPr="007F3FFF" w:rsidRDefault="00632BB1" w:rsidP="00343032">
      <w:pPr>
        <w:spacing w:line="240" w:lineRule="auto"/>
        <w:rPr>
          <w:color w:val="000000" w:themeColor="text1"/>
          <w:szCs w:val="28"/>
        </w:rPr>
      </w:pPr>
      <w:r w:rsidRPr="007F3FFF">
        <w:rPr>
          <w:color w:val="000000" w:themeColor="text1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ε</m:t>
            </m:r>
          </m:e>
          <m:sub/>
        </m:sSub>
        <m:r>
          <w:rPr>
            <w:rFonts w:ascii="Cambria Math" w:hAnsi="Cambria Math"/>
            <w:color w:val="000000" w:themeColor="text1"/>
            <w:szCs w:val="28"/>
          </w:rPr>
          <m:t>=1 -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дус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у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ε</m:t>
            </m:r>
          </m:sub>
        </m:sSub>
      </m:oMath>
      <w:r w:rsidRPr="007F3FFF">
        <w:rPr>
          <w:color w:val="000000" w:themeColor="text1"/>
          <w:szCs w:val="28"/>
        </w:rPr>
        <w:t xml:space="preserve"> -  точность инва</w:t>
      </w:r>
      <w:r w:rsidR="00FB7712" w:rsidRPr="007F3FFF">
        <w:rPr>
          <w:color w:val="000000" w:themeColor="text1"/>
          <w:szCs w:val="28"/>
        </w:rPr>
        <w:t>р</w:t>
      </w:r>
      <w:r w:rsidRPr="007F3FFF">
        <w:rPr>
          <w:color w:val="000000" w:themeColor="text1"/>
          <w:szCs w:val="28"/>
        </w:rPr>
        <w:t>иантности комбинированной САУ.</w:t>
      </w:r>
    </w:p>
    <w:p w:rsidR="00DD650A" w:rsidRPr="007F3FFF" w:rsidRDefault="00632BB1" w:rsidP="00343032">
      <w:pPr>
        <w:spacing w:line="240" w:lineRule="auto"/>
        <w:ind w:firstLine="851"/>
        <w:rPr>
          <w:szCs w:val="28"/>
        </w:rPr>
      </w:pPr>
      <w:r w:rsidRPr="007F3FFF">
        <w:rPr>
          <w:szCs w:val="28"/>
        </w:rPr>
        <w:t>Можно определить коэффициент передачи  регулятора с учетом известной точности инвариантности</w:t>
      </w:r>
    </w:p>
    <w:p w:rsidR="00DD650A" w:rsidRPr="007F3FFF" w:rsidRDefault="00632BB1" w:rsidP="00343032">
      <w:pPr>
        <w:spacing w:line="240" w:lineRule="auto"/>
        <w:ind w:firstLine="851"/>
        <w:jc w:val="right"/>
        <w:rPr>
          <w:rFonts w:eastAsiaTheme="minorEastAsia"/>
          <w:szCs w:val="28"/>
        </w:rPr>
      </w:pPr>
      <w:r w:rsidRPr="007F3FFF">
        <w:rPr>
          <w:rFonts w:eastAsiaTheme="minorEastAsia"/>
          <w:color w:val="000000" w:themeColor="text1"/>
          <w:szCs w:val="28"/>
          <w:lang w:val="en-US"/>
        </w:rPr>
        <w:t>K</w:t>
      </w:r>
      <w:r w:rsidRPr="007F3FFF">
        <w:rPr>
          <w:rFonts w:eastAsiaTheme="minorEastAsia"/>
          <w:color w:val="000000" w:themeColor="text1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ε</m:t>
            </m:r>
          </m:sub>
        </m:sSub>
      </m:oMath>
      <w:r w:rsidRPr="007F3FFF">
        <w:rPr>
          <w:rFonts w:eastAsiaTheme="minorEastAsia"/>
          <w:color w:val="000000" w:themeColor="text1"/>
          <w:szCs w:val="28"/>
        </w:rPr>
        <w:t>/</w:t>
      </w:r>
      <m:oMath>
        <m:r>
          <w:rPr>
            <w:rFonts w:ascii="Cambria Math" w:eastAsiaTheme="minorEastAsia" w:hAnsi="Cambria Math"/>
            <w:color w:val="000000" w:themeColor="text1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д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дв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3B0523" w:rsidRPr="007F3FFF">
        <w:rPr>
          <w:rFonts w:eastAsiaTheme="minorEastAsia"/>
          <w:szCs w:val="28"/>
        </w:rPr>
        <w:t>,</w:t>
      </w:r>
      <w:r w:rsidR="002B4A9E" w:rsidRPr="007F3FFF">
        <w:rPr>
          <w:rFonts w:eastAsiaTheme="minorEastAsia"/>
          <w:szCs w:val="28"/>
        </w:rPr>
        <w:tab/>
      </w:r>
      <w:r w:rsidR="002B4A9E" w:rsidRPr="007F3FFF">
        <w:rPr>
          <w:rFonts w:eastAsiaTheme="minorEastAsia"/>
          <w:szCs w:val="28"/>
        </w:rPr>
        <w:tab/>
      </w:r>
      <w:r w:rsidR="002B4A9E" w:rsidRPr="007F3FFF">
        <w:rPr>
          <w:rFonts w:eastAsiaTheme="minorEastAsia"/>
          <w:szCs w:val="28"/>
        </w:rPr>
        <w:tab/>
      </w:r>
      <w:r w:rsidR="002B4A9E" w:rsidRPr="007F3FFF">
        <w:rPr>
          <w:rFonts w:eastAsiaTheme="minorEastAsia"/>
          <w:szCs w:val="28"/>
        </w:rPr>
        <w:tab/>
      </w:r>
      <w:r w:rsidR="002B4A9E" w:rsidRPr="007F3FFF">
        <w:rPr>
          <w:rFonts w:eastAsiaTheme="minorEastAsia"/>
          <w:szCs w:val="28"/>
        </w:rPr>
        <w:tab/>
        <w:t>(14)</w:t>
      </w:r>
    </w:p>
    <w:p w:rsidR="00241AFC" w:rsidRPr="007F3FFF" w:rsidRDefault="00241AFC" w:rsidP="00343032">
      <w:pPr>
        <w:spacing w:line="240" w:lineRule="auto"/>
        <w:ind w:firstLine="0"/>
        <w:jc w:val="left"/>
        <w:rPr>
          <w:szCs w:val="28"/>
        </w:rPr>
      </w:pPr>
      <w:r w:rsidRPr="007F3FFF">
        <w:rPr>
          <w:rFonts w:eastAsiaTheme="minorEastAsia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д</m:t>
            </m:r>
          </m:sub>
        </m:sSub>
      </m:oMath>
      <w:r w:rsidRPr="007F3FFF">
        <w:rPr>
          <w:rFonts w:eastAsiaTheme="minorEastAsia"/>
          <w:color w:val="000000" w:themeColor="text1"/>
          <w:szCs w:val="28"/>
        </w:rPr>
        <w:t xml:space="preserve"> - коэффициент передачи датчика угла</w:t>
      </w:r>
      <w:r w:rsidR="0026790A" w:rsidRPr="007F3FFF">
        <w:rPr>
          <w:rFonts w:eastAsiaTheme="minorEastAsia"/>
          <w:color w:val="000000" w:themeColor="text1"/>
          <w:szCs w:val="28"/>
        </w:rPr>
        <w:t xml:space="preserve"> </w:t>
      </w:r>
      <w:r w:rsidR="0026790A" w:rsidRPr="007F3FFF">
        <w:rPr>
          <w:color w:val="000000" w:themeColor="text1"/>
          <w:szCs w:val="28"/>
        </w:rPr>
        <w:t>совместно с усилителем</w:t>
      </w:r>
      <w:r w:rsidRPr="007F3FFF">
        <w:rPr>
          <w:rFonts w:eastAsiaTheme="minorEastAsia"/>
          <w:color w:val="000000" w:themeColor="text1"/>
          <w:szCs w:val="28"/>
        </w:rPr>
        <w:t>.</w:t>
      </w:r>
    </w:p>
    <w:p w:rsidR="00632BB1" w:rsidRPr="007F3FFF" w:rsidRDefault="00632BB1" w:rsidP="00343032">
      <w:pPr>
        <w:spacing w:line="240" w:lineRule="auto"/>
        <w:ind w:firstLine="851"/>
        <w:rPr>
          <w:szCs w:val="28"/>
        </w:rPr>
      </w:pPr>
      <w:r w:rsidRPr="007F3FFF">
        <w:rPr>
          <w:szCs w:val="28"/>
        </w:rPr>
        <w:t>Отсюда можно найти коэффициент передачи датчика угловых скоростей</w:t>
      </w:r>
    </w:p>
    <w:p w:rsidR="00632BB1" w:rsidRPr="007F3FFF" w:rsidRDefault="004D2EFF" w:rsidP="00343032">
      <w:pPr>
        <w:spacing w:line="240" w:lineRule="auto"/>
        <w:ind w:firstLine="851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дус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</m:t>
        </m:r>
        <m:r>
          <w:rPr>
            <w:rFonts w:ascii="Cambria Math" w:eastAsiaTheme="minorEastAsia" w:hAnsi="Cambria Math"/>
            <w:szCs w:val="28"/>
          </w:rPr>
          <m:t>(</m:t>
        </m:r>
        <m:r>
          <w:rPr>
            <w:rFonts w:ascii="Cambria Math" w:eastAsiaTheme="minorEastAsia" w:hAnsi="Cambria Math"/>
            <w:color w:val="00008B"/>
            <w:szCs w:val="28"/>
          </w:rPr>
          <m:t>1</m:t>
        </m:r>
        <m:r>
          <w:rPr>
            <w:rFonts w:ascii="Cambria Math" w:eastAsiaTheme="minorEastAsia" w:hAnsi="Cambria Math"/>
            <w:szCs w:val="28"/>
          </w:rPr>
          <m:t>-</m:t>
        </m:r>
        <m:r>
          <w:rPr>
            <w:rFonts w:ascii="Cambria Math" w:hAnsi="Cambria Math"/>
            <w:color w:val="000000" w:themeColor="text1"/>
            <w:szCs w:val="28"/>
          </w:rPr>
          <m:t>ε</m:t>
        </m:r>
        <m:r>
          <w:rPr>
            <w:rFonts w:ascii="Cambria Math" w:eastAsiaTheme="minorEastAsia" w:hAnsi="Cambria Math"/>
            <w:szCs w:val="28"/>
          </w:rPr>
          <m:t>)/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дв</m:t>
            </m:r>
          </m:sub>
        </m:sSub>
      </m:oMath>
      <w:r w:rsidR="002B4A9E" w:rsidRPr="007F3FFF">
        <w:rPr>
          <w:szCs w:val="28"/>
        </w:rPr>
        <w:tab/>
      </w:r>
      <w:r w:rsidR="002B4A9E" w:rsidRPr="007F3FFF">
        <w:rPr>
          <w:szCs w:val="28"/>
        </w:rPr>
        <w:tab/>
      </w:r>
      <w:r w:rsidR="002B4A9E" w:rsidRPr="007F3FFF">
        <w:rPr>
          <w:szCs w:val="28"/>
        </w:rPr>
        <w:tab/>
      </w:r>
      <w:r w:rsidR="002B4A9E" w:rsidRPr="007F3FFF">
        <w:rPr>
          <w:szCs w:val="28"/>
        </w:rPr>
        <w:tab/>
      </w:r>
      <w:r w:rsidR="002B4A9E" w:rsidRPr="007F3FFF">
        <w:rPr>
          <w:szCs w:val="28"/>
        </w:rPr>
        <w:tab/>
        <w:t>(15)</w:t>
      </w:r>
    </w:p>
    <w:p w:rsidR="000E4EA9" w:rsidRPr="007F3FFF" w:rsidRDefault="000E4EA9" w:rsidP="00343032">
      <w:pPr>
        <w:spacing w:line="240" w:lineRule="auto"/>
        <w:ind w:firstLine="851"/>
        <w:jc w:val="left"/>
        <w:rPr>
          <w:i/>
          <w:szCs w:val="28"/>
        </w:rPr>
      </w:pPr>
      <w:r w:rsidRPr="007F3FFF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дус</m:t>
            </m:r>
          </m:sub>
        </m:sSub>
      </m:oMath>
      <w:r w:rsidRPr="007F3FFF">
        <w:rPr>
          <w:color w:val="000000" w:themeColor="text1"/>
          <w:szCs w:val="28"/>
        </w:rPr>
        <w:t xml:space="preserve"> - коэффициент передачи ДУСа совместно с усилит</w:t>
      </w:r>
      <w:r w:rsidR="0026790A" w:rsidRPr="007F3FFF">
        <w:rPr>
          <w:color w:val="000000" w:themeColor="text1"/>
          <w:szCs w:val="28"/>
        </w:rPr>
        <w:t>е</w:t>
      </w:r>
      <w:r w:rsidRPr="007F3FFF">
        <w:rPr>
          <w:color w:val="000000" w:themeColor="text1"/>
          <w:szCs w:val="28"/>
        </w:rPr>
        <w:t>лем.</w:t>
      </w:r>
    </w:p>
    <w:p w:rsidR="00632BB1" w:rsidRPr="00B50002" w:rsidRDefault="00632BB1" w:rsidP="00343032">
      <w:pPr>
        <w:pStyle w:val="2"/>
        <w:spacing w:line="240" w:lineRule="auto"/>
        <w:jc w:val="center"/>
      </w:pPr>
      <w:r w:rsidRPr="00B50002">
        <w:t>1..</w:t>
      </w:r>
      <w:r w:rsidRPr="00021E06">
        <w:rPr>
          <w:b w:val="0"/>
          <w:bCs w:val="0"/>
        </w:rPr>
        <w:t xml:space="preserve"> </w:t>
      </w:r>
      <w:r w:rsidRPr="00632BB1">
        <w:t>Синтез  параметров цифровой САУ</w:t>
      </w:r>
    </w:p>
    <w:p w:rsidR="00632BB1" w:rsidRPr="00456937" w:rsidRDefault="00632BB1" w:rsidP="00343032">
      <w:pPr>
        <w:spacing w:line="240" w:lineRule="auto"/>
        <w:ind w:firstLine="840"/>
        <w:rPr>
          <w:color w:val="000000" w:themeColor="text1"/>
          <w:szCs w:val="28"/>
        </w:rPr>
      </w:pPr>
      <w:r w:rsidRPr="00456937">
        <w:rPr>
          <w:color w:val="000000" w:themeColor="text1"/>
          <w:szCs w:val="28"/>
        </w:rPr>
        <w:t>Рассмотрим влияние параметров дискретизации ЦВУ применительно к САУ с передаточной функцией непрерывной части разомкнутой системы, синтезированной в предыдущем пункте.</w:t>
      </w:r>
    </w:p>
    <w:p w:rsidR="00632BB1" w:rsidRPr="00456937" w:rsidRDefault="00632BB1" w:rsidP="00343032">
      <w:pPr>
        <w:spacing w:line="240" w:lineRule="auto"/>
        <w:jc w:val="center"/>
        <w:rPr>
          <w:color w:val="000000" w:themeColor="text1"/>
          <w:szCs w:val="28"/>
        </w:rPr>
      </w:pPr>
      <w:r w:rsidRPr="00456937">
        <w:rPr>
          <w:color w:val="000000" w:themeColor="text1"/>
          <w:position w:val="-36"/>
          <w:szCs w:val="28"/>
        </w:rPr>
        <w:object w:dxaOrig="3000" w:dyaOrig="740">
          <v:shape id="_x0000_i1027" type="#_x0000_t75" style="width:150pt;height:38.25pt" o:ole="">
            <v:imagedata r:id="rId14" o:title=""/>
          </v:shape>
          <o:OLEObject Type="Embed" ProgID="Equation.DSMT4" ShapeID="_x0000_i1027" DrawAspect="Content" ObjectID="_1471864131" r:id="rId15"/>
        </w:object>
      </w:r>
      <w:r w:rsidRPr="00456937">
        <w:rPr>
          <w:color w:val="000000" w:themeColor="text1"/>
          <w:szCs w:val="28"/>
        </w:rPr>
        <w:t>.</w:t>
      </w:r>
    </w:p>
    <w:p w:rsidR="00632BB1" w:rsidRPr="00456937" w:rsidRDefault="00632BB1" w:rsidP="00343032">
      <w:pPr>
        <w:spacing w:line="240" w:lineRule="auto"/>
        <w:ind w:firstLine="840"/>
        <w:rPr>
          <w:color w:val="000000" w:themeColor="text1"/>
          <w:szCs w:val="28"/>
        </w:rPr>
      </w:pPr>
      <w:r w:rsidRPr="00456937">
        <w:rPr>
          <w:color w:val="000000" w:themeColor="text1"/>
          <w:szCs w:val="28"/>
        </w:rPr>
        <w:t>При исследовании устойчивости качества регулирования САУ совместно с ЦВУ в контуре управления необходимо построить желаемую логарифмическую частотную характеристику (ЛАХ</w:t>
      </w:r>
      <w:r>
        <w:rPr>
          <w:color w:val="000000" w:themeColor="text1"/>
          <w:szCs w:val="28"/>
        </w:rPr>
        <w:t>) с учетом следующих условий</w:t>
      </w:r>
      <w:r w:rsidR="00343032">
        <w:rPr>
          <w:color w:val="000000" w:themeColor="text1"/>
          <w:szCs w:val="28"/>
        </w:rPr>
        <w:t>:</w:t>
      </w:r>
    </w:p>
    <w:p w:rsidR="00632BB1" w:rsidRPr="00456937" w:rsidRDefault="00632BB1" w:rsidP="00343032">
      <w:pPr>
        <w:pStyle w:val="af"/>
        <w:numPr>
          <w:ilvl w:val="0"/>
          <w:numId w:val="6"/>
        </w:numPr>
        <w:spacing w:after="200"/>
        <w:ind w:left="1134" w:hanging="426"/>
        <w:rPr>
          <w:rFonts w:ascii="Times New Roman" w:hAnsi="Times New Roman"/>
          <w:color w:val="000000" w:themeColor="text1"/>
          <w:szCs w:val="28"/>
        </w:rPr>
      </w:pPr>
      <w:r w:rsidRPr="00456937">
        <w:rPr>
          <w:rFonts w:ascii="Times New Roman" w:hAnsi="Times New Roman"/>
          <w:color w:val="000000" w:themeColor="text1"/>
          <w:szCs w:val="28"/>
        </w:rPr>
        <w:t>Для обеспечения требований по устойчивости и запасу устойчивости в соответствии с критерием Найквиста необходимо дополнительно выполнить неравенство: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1701"/>
      </w:tblGrid>
      <w:tr w:rsidR="00632BB1" w:rsidRPr="00456937" w:rsidTr="00FB0F75">
        <w:tc>
          <w:tcPr>
            <w:tcW w:w="7763" w:type="dxa"/>
          </w:tcPr>
          <w:p w:rsidR="00632BB1" w:rsidRPr="00456937" w:rsidRDefault="00632BB1" w:rsidP="00343032">
            <w:pPr>
              <w:spacing w:line="240" w:lineRule="auto"/>
              <w:jc w:val="center"/>
              <w:rPr>
                <w:i/>
                <w:color w:val="000000" w:themeColor="text1"/>
                <w:lang w:val="en-US"/>
              </w:rPr>
            </w:pPr>
            <w:r w:rsidRPr="00456937">
              <w:rPr>
                <w:color w:val="000000" w:themeColor="text1"/>
                <w:position w:val="-24"/>
                <w:szCs w:val="24"/>
              </w:rPr>
              <w:object w:dxaOrig="1359" w:dyaOrig="620">
                <v:shape id="_x0000_i1028" type="#_x0000_t75" style="width:74.25pt;height:36.75pt" o:ole="">
                  <v:imagedata r:id="rId16" o:title=""/>
                </v:shape>
                <o:OLEObject Type="Embed" ProgID="Equation.DSMT4" ShapeID="_x0000_i1028" DrawAspect="Content" ObjectID="_1471864132" r:id="rId17"/>
              </w:object>
            </w:r>
          </w:p>
        </w:tc>
        <w:tc>
          <w:tcPr>
            <w:tcW w:w="1701" w:type="dxa"/>
          </w:tcPr>
          <w:p w:rsidR="00632BB1" w:rsidRPr="00456937" w:rsidRDefault="00632BB1" w:rsidP="00343032">
            <w:pPr>
              <w:pStyle w:val="af0"/>
              <w:ind w:left="-524" w:firstLine="1233"/>
              <w:jc w:val="right"/>
              <w:rPr>
                <w:color w:val="000000" w:themeColor="text1"/>
                <w:sz w:val="28"/>
                <w:szCs w:val="28"/>
              </w:rPr>
            </w:pPr>
            <w:bookmarkStart w:id="5" w:name="_Ref389576836"/>
            <w:r w:rsidRPr="00456937">
              <w:rPr>
                <w:b w:val="0"/>
                <w:color w:val="000000" w:themeColor="text1"/>
                <w:sz w:val="28"/>
                <w:szCs w:val="28"/>
              </w:rPr>
              <w:t>(</w:t>
            </w:r>
            <w:r w:rsidR="00FB0F75">
              <w:rPr>
                <w:b w:val="0"/>
                <w:color w:val="000000" w:themeColor="text1"/>
                <w:sz w:val="28"/>
                <w:szCs w:val="28"/>
                <w:lang w:val="en-US"/>
              </w:rPr>
              <w:t>14</w:t>
            </w:r>
            <w:r w:rsidRPr="00456937">
              <w:rPr>
                <w:b w:val="0"/>
                <w:color w:val="000000" w:themeColor="text1"/>
                <w:sz w:val="28"/>
                <w:szCs w:val="28"/>
              </w:rPr>
              <w:t>)</w:t>
            </w:r>
            <w:bookmarkEnd w:id="5"/>
          </w:p>
        </w:tc>
      </w:tr>
    </w:tbl>
    <w:p w:rsidR="00632BB1" w:rsidRPr="00456937" w:rsidRDefault="00632BB1" w:rsidP="00343032">
      <w:pPr>
        <w:spacing w:line="240" w:lineRule="auto"/>
        <w:rPr>
          <w:color w:val="000000" w:themeColor="text1"/>
          <w:szCs w:val="28"/>
        </w:rPr>
      </w:pPr>
      <w:r w:rsidRPr="00456937">
        <w:rPr>
          <w:color w:val="000000" w:themeColor="text1"/>
          <w:szCs w:val="28"/>
        </w:rPr>
        <w:t xml:space="preserve">где </w:t>
      </w:r>
      <w:r w:rsidRPr="00456937">
        <w:rPr>
          <w:color w:val="000000" w:themeColor="text1"/>
          <w:position w:val="-14"/>
          <w:szCs w:val="28"/>
        </w:rPr>
        <w:object w:dxaOrig="690" w:dyaOrig="465">
          <v:shape id="_x0000_i1029" type="#_x0000_t75" style="width:33pt;height:22.5pt" o:ole="">
            <v:imagedata r:id="rId18" o:title=""/>
          </v:shape>
          <o:OLEObject Type="Embed" ProgID="Equation.DSMT4" ShapeID="_x0000_i1029" DrawAspect="Content" ObjectID="_1471864133" r:id="rId19"/>
        </w:object>
      </w:r>
      <w:r w:rsidRPr="00456937">
        <w:rPr>
          <w:color w:val="000000" w:themeColor="text1"/>
          <w:szCs w:val="28"/>
        </w:rPr>
        <w:t xml:space="preserve">частота среза непрерывной системы, </w:t>
      </w:r>
      <w:r w:rsidRPr="00456937">
        <w:rPr>
          <w:color w:val="000000" w:themeColor="text1"/>
          <w:position w:val="-14"/>
          <w:szCs w:val="28"/>
        </w:rPr>
        <w:object w:dxaOrig="690" w:dyaOrig="465">
          <v:shape id="_x0000_i1030" type="#_x0000_t75" style="width:33pt;height:22.5pt" o:ole="">
            <v:imagedata r:id="rId20" o:title=""/>
          </v:shape>
          <o:OLEObject Type="Embed" ProgID="Equation.DSMT4" ShapeID="_x0000_i1030" DrawAspect="Content" ObjectID="_1471864134" r:id="rId21"/>
        </w:object>
      </w:r>
      <w:r w:rsidRPr="00456937">
        <w:rPr>
          <w:color w:val="000000" w:themeColor="text1"/>
          <w:szCs w:val="28"/>
        </w:rPr>
        <w:t xml:space="preserve">граничная частота, </w:t>
      </w:r>
      <w:r w:rsidRPr="00456937">
        <w:rPr>
          <w:color w:val="000000" w:themeColor="text1"/>
          <w:position w:val="-4"/>
          <w:szCs w:val="28"/>
        </w:rPr>
        <w:object w:dxaOrig="495" w:dyaOrig="315">
          <v:shape id="_x0000_i1031" type="#_x0000_t75" style="width:24.75pt;height:15pt" o:ole="">
            <v:imagedata r:id="rId22" o:title=""/>
          </v:shape>
          <o:OLEObject Type="Embed" ProgID="Equation.DSMT4" ShapeID="_x0000_i1031" DrawAspect="Content" ObjectID="_1471864135" r:id="rId23"/>
        </w:object>
      </w:r>
      <w:r w:rsidRPr="00456937">
        <w:rPr>
          <w:color w:val="000000" w:themeColor="text1"/>
          <w:szCs w:val="28"/>
        </w:rPr>
        <w:t>период повторения (квантование по времени) ЦВУ.</w:t>
      </w:r>
    </w:p>
    <w:p w:rsidR="00632BB1" w:rsidRPr="00456937" w:rsidRDefault="00632BB1" w:rsidP="00343032">
      <w:pPr>
        <w:pStyle w:val="af"/>
        <w:numPr>
          <w:ilvl w:val="0"/>
          <w:numId w:val="6"/>
        </w:numPr>
        <w:spacing w:after="200"/>
        <w:ind w:left="1134" w:hanging="425"/>
        <w:rPr>
          <w:rFonts w:ascii="Times New Roman" w:hAnsi="Times New Roman"/>
          <w:color w:val="000000" w:themeColor="text1"/>
          <w:szCs w:val="28"/>
        </w:rPr>
      </w:pPr>
      <w:r w:rsidRPr="00456937">
        <w:rPr>
          <w:rFonts w:ascii="Times New Roman" w:hAnsi="Times New Roman"/>
          <w:color w:val="000000" w:themeColor="text1"/>
          <w:szCs w:val="28"/>
        </w:rPr>
        <w:t xml:space="preserve">С учетом требований по динамической погрешности и качеству переходного процесса </w:t>
      </w:r>
      <w:r w:rsidR="00B77529">
        <w:rPr>
          <w:rFonts w:ascii="Times New Roman" w:hAnsi="Times New Roman"/>
          <w:color w:val="000000" w:themeColor="text1"/>
          <w:szCs w:val="28"/>
        </w:rPr>
        <w:t xml:space="preserve">должны быть </w:t>
      </w:r>
      <w:r w:rsidRPr="00456937">
        <w:rPr>
          <w:rFonts w:ascii="Times New Roman" w:hAnsi="Times New Roman"/>
          <w:color w:val="000000" w:themeColor="text1"/>
          <w:szCs w:val="28"/>
        </w:rPr>
        <w:t>справедливы выражения, позволяющие проводить синтез параметров САУ с ЦВУ:</w:t>
      </w:r>
    </w:p>
    <w:tbl>
      <w:tblPr>
        <w:tblStyle w:val="ac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850"/>
        <w:gridCol w:w="142"/>
      </w:tblGrid>
      <w:tr w:rsidR="00632BB1" w:rsidRPr="00456937" w:rsidTr="00B77529">
        <w:trPr>
          <w:gridAfter w:val="1"/>
          <w:wAfter w:w="142" w:type="dxa"/>
        </w:trPr>
        <w:tc>
          <w:tcPr>
            <w:tcW w:w="8472" w:type="dxa"/>
          </w:tcPr>
          <w:p w:rsidR="00632BB1" w:rsidRPr="00456937" w:rsidRDefault="00632BB1" w:rsidP="00343032">
            <w:pPr>
              <w:spacing w:line="240" w:lineRule="auto"/>
              <w:jc w:val="center"/>
              <w:rPr>
                <w:i/>
                <w:color w:val="000000" w:themeColor="text1"/>
                <w:lang w:val="en-US"/>
              </w:rPr>
            </w:pPr>
            <w:r w:rsidRPr="00456937">
              <w:rPr>
                <w:color w:val="000000" w:themeColor="text1"/>
                <w:position w:val="-32"/>
                <w:szCs w:val="24"/>
              </w:rPr>
              <w:object w:dxaOrig="5970" w:dyaOrig="930">
                <v:shape id="_x0000_i1032" type="#_x0000_t75" style="width:296.25pt;height:47.25pt" o:ole="">
                  <v:imagedata r:id="rId24" o:title=""/>
                </v:shape>
                <o:OLEObject Type="Embed" ProgID="Equation.DSMT4" ShapeID="_x0000_i1032" DrawAspect="Content" ObjectID="_1471864136" r:id="rId25"/>
              </w:object>
            </w:r>
          </w:p>
        </w:tc>
        <w:tc>
          <w:tcPr>
            <w:tcW w:w="850" w:type="dxa"/>
          </w:tcPr>
          <w:p w:rsidR="00632BB1" w:rsidRPr="00456937" w:rsidRDefault="00632BB1" w:rsidP="00B77529">
            <w:pPr>
              <w:pStyle w:val="af0"/>
              <w:ind w:right="-163" w:firstLine="33"/>
              <w:jc w:val="right"/>
              <w:rPr>
                <w:color w:val="000000" w:themeColor="text1"/>
                <w:sz w:val="28"/>
                <w:szCs w:val="28"/>
              </w:rPr>
            </w:pPr>
            <w:r w:rsidRPr="00456937">
              <w:rPr>
                <w:b w:val="0"/>
                <w:color w:val="000000" w:themeColor="text1"/>
                <w:sz w:val="28"/>
                <w:szCs w:val="28"/>
              </w:rPr>
              <w:t>(</w:t>
            </w:r>
            <w:r w:rsidR="00FB0F75">
              <w:rPr>
                <w:b w:val="0"/>
                <w:color w:val="000000" w:themeColor="text1"/>
                <w:sz w:val="28"/>
                <w:szCs w:val="28"/>
                <w:lang w:val="en-US"/>
              </w:rPr>
              <w:t>15</w:t>
            </w:r>
            <w:r w:rsidRPr="00456937">
              <w:rPr>
                <w:b w:val="0"/>
                <w:color w:val="000000" w:themeColor="text1"/>
                <w:sz w:val="28"/>
                <w:szCs w:val="28"/>
              </w:rPr>
              <w:t>)</w:t>
            </w:r>
          </w:p>
        </w:tc>
      </w:tr>
      <w:tr w:rsidR="00632BB1" w:rsidRPr="00456937" w:rsidTr="00B77529">
        <w:tc>
          <w:tcPr>
            <w:tcW w:w="8472" w:type="dxa"/>
          </w:tcPr>
          <w:p w:rsidR="00632BB1" w:rsidRPr="00456937" w:rsidRDefault="00632BB1" w:rsidP="00343032">
            <w:pPr>
              <w:spacing w:line="240" w:lineRule="auto"/>
              <w:jc w:val="center"/>
              <w:rPr>
                <w:i/>
                <w:color w:val="000000" w:themeColor="text1"/>
                <w:lang w:val="en-US"/>
              </w:rPr>
            </w:pPr>
            <w:r w:rsidRPr="00456937">
              <w:rPr>
                <w:color w:val="000000" w:themeColor="text1"/>
                <w:position w:val="-28"/>
                <w:szCs w:val="24"/>
              </w:rPr>
              <w:object w:dxaOrig="3680" w:dyaOrig="660">
                <v:shape id="_x0000_i1033" type="#_x0000_t75" style="width:184.5pt;height:34.5pt" o:ole="">
                  <v:imagedata r:id="rId26" o:title=""/>
                </v:shape>
                <o:OLEObject Type="Embed" ProgID="Equation.DSMT4" ShapeID="_x0000_i1033" DrawAspect="Content" ObjectID="_1471864137" r:id="rId27"/>
              </w:object>
            </w:r>
          </w:p>
        </w:tc>
        <w:tc>
          <w:tcPr>
            <w:tcW w:w="992" w:type="dxa"/>
            <w:gridSpan w:val="2"/>
          </w:tcPr>
          <w:p w:rsidR="00632BB1" w:rsidRPr="00456937" w:rsidRDefault="00632BB1" w:rsidP="00B77529">
            <w:pPr>
              <w:pStyle w:val="af0"/>
              <w:ind w:firstLine="33"/>
              <w:jc w:val="right"/>
              <w:rPr>
                <w:color w:val="000000" w:themeColor="text1"/>
                <w:sz w:val="28"/>
                <w:szCs w:val="28"/>
              </w:rPr>
            </w:pPr>
            <w:bookmarkStart w:id="6" w:name="_Ref389576839"/>
            <w:r w:rsidRPr="00456937">
              <w:rPr>
                <w:b w:val="0"/>
                <w:color w:val="000000" w:themeColor="text1"/>
                <w:sz w:val="28"/>
                <w:szCs w:val="28"/>
              </w:rPr>
              <w:t>(</w:t>
            </w:r>
            <w:r w:rsidR="00FB0F75">
              <w:rPr>
                <w:b w:val="0"/>
                <w:color w:val="000000" w:themeColor="text1"/>
                <w:sz w:val="28"/>
                <w:szCs w:val="28"/>
                <w:lang w:val="en-US"/>
              </w:rPr>
              <w:t>16</w:t>
            </w:r>
            <w:r w:rsidRPr="00456937">
              <w:rPr>
                <w:b w:val="0"/>
                <w:color w:val="000000" w:themeColor="text1"/>
                <w:sz w:val="28"/>
                <w:szCs w:val="28"/>
              </w:rPr>
              <w:t>)</w:t>
            </w:r>
            <w:bookmarkEnd w:id="6"/>
          </w:p>
        </w:tc>
      </w:tr>
    </w:tbl>
    <w:p w:rsidR="00632BB1" w:rsidRPr="00456937" w:rsidRDefault="00632BB1" w:rsidP="00343032">
      <w:pPr>
        <w:spacing w:line="240" w:lineRule="auto"/>
        <w:rPr>
          <w:color w:val="000000" w:themeColor="text1"/>
          <w:szCs w:val="28"/>
        </w:rPr>
      </w:pPr>
      <w:r w:rsidRPr="00456937">
        <w:rPr>
          <w:color w:val="000000" w:themeColor="text1"/>
          <w:szCs w:val="28"/>
        </w:rPr>
        <w:t xml:space="preserve">где </w:t>
      </w:r>
      <w:r w:rsidRPr="00456937">
        <w:rPr>
          <w:i/>
          <w:color w:val="000000" w:themeColor="text1"/>
          <w:szCs w:val="28"/>
        </w:rPr>
        <w:t xml:space="preserve">М – </w:t>
      </w:r>
      <w:r w:rsidRPr="00456937">
        <w:rPr>
          <w:color w:val="000000" w:themeColor="text1"/>
          <w:szCs w:val="28"/>
        </w:rPr>
        <w:t>показатель</w:t>
      </w:r>
      <w:r w:rsidRPr="00456937">
        <w:rPr>
          <w:i/>
          <w:color w:val="000000" w:themeColor="text1"/>
          <w:szCs w:val="28"/>
        </w:rPr>
        <w:t xml:space="preserve"> </w:t>
      </w:r>
      <w:r w:rsidRPr="00456937">
        <w:rPr>
          <w:color w:val="000000" w:themeColor="text1"/>
          <w:szCs w:val="28"/>
        </w:rPr>
        <w:t xml:space="preserve">колебательности САУ, </w:t>
      </w:r>
      <w:r w:rsidRPr="00456937">
        <w:rPr>
          <w:i/>
          <w:color w:val="000000" w:themeColor="text1"/>
          <w:szCs w:val="28"/>
        </w:rPr>
        <w:sym w:font="Symbol" w:char="F077"/>
      </w:r>
      <w:r w:rsidRPr="00456937">
        <w:rPr>
          <w:i/>
          <w:color w:val="000000" w:themeColor="text1"/>
          <w:szCs w:val="28"/>
          <w:vertAlign w:val="subscript"/>
        </w:rPr>
        <w:t>0</w:t>
      </w:r>
      <w:r w:rsidRPr="00456937">
        <w:rPr>
          <w:color w:val="000000" w:themeColor="text1"/>
          <w:szCs w:val="28"/>
        </w:rPr>
        <w:t xml:space="preserve"> – базовая частота, при которой асимптота ЛАХ разомкнутой системы (под наклоном  - 40</w:t>
      </w:r>
      <w:r w:rsidRPr="00456937">
        <w:rPr>
          <w:i/>
          <w:color w:val="000000" w:themeColor="text1"/>
          <w:szCs w:val="28"/>
        </w:rPr>
        <w:t xml:space="preserve"> дб/дек</w:t>
      </w:r>
      <w:r w:rsidRPr="00456937">
        <w:rPr>
          <w:color w:val="000000" w:themeColor="text1"/>
          <w:szCs w:val="28"/>
        </w:rPr>
        <w:t xml:space="preserve">) равна нулю, </w:t>
      </w:r>
      <w:r w:rsidRPr="00456937">
        <w:rPr>
          <w:i/>
          <w:color w:val="000000" w:themeColor="text1"/>
          <w:szCs w:val="28"/>
          <w:lang w:val="en-US"/>
        </w:rPr>
        <w:sym w:font="Symbol" w:char="F077"/>
      </w:r>
      <w:r w:rsidRPr="00456937">
        <w:rPr>
          <w:i/>
          <w:color w:val="000000" w:themeColor="text1"/>
          <w:szCs w:val="28"/>
          <w:vertAlign w:val="subscript"/>
        </w:rPr>
        <w:t>ср</w:t>
      </w:r>
      <w:r w:rsidRPr="00456937">
        <w:rPr>
          <w:i/>
          <w:color w:val="000000" w:themeColor="text1"/>
          <w:szCs w:val="28"/>
        </w:rPr>
        <w:t xml:space="preserve"> – </w:t>
      </w:r>
      <w:r w:rsidRPr="00456937">
        <w:rPr>
          <w:color w:val="000000" w:themeColor="text1"/>
          <w:szCs w:val="28"/>
        </w:rPr>
        <w:t>частота среза , при которой асимптота ЛАХ разомкнутой системы (под наклоном  - 20</w:t>
      </w:r>
      <w:r w:rsidRPr="00456937">
        <w:rPr>
          <w:i/>
          <w:color w:val="000000" w:themeColor="text1"/>
          <w:szCs w:val="28"/>
        </w:rPr>
        <w:t xml:space="preserve"> дб/дек</w:t>
      </w:r>
      <w:r w:rsidRPr="00456937">
        <w:rPr>
          <w:color w:val="000000" w:themeColor="text1"/>
          <w:szCs w:val="28"/>
        </w:rPr>
        <w:t>) равна нулю.</w:t>
      </w:r>
    </w:p>
    <w:p w:rsidR="00632BB1" w:rsidRPr="00456937" w:rsidRDefault="00632BB1" w:rsidP="00343032">
      <w:pPr>
        <w:pStyle w:val="af"/>
        <w:numPr>
          <w:ilvl w:val="0"/>
          <w:numId w:val="6"/>
        </w:numPr>
        <w:spacing w:after="200"/>
        <w:ind w:left="1134" w:hanging="426"/>
        <w:rPr>
          <w:rFonts w:ascii="Times New Roman" w:hAnsi="Times New Roman"/>
          <w:i/>
          <w:color w:val="000000" w:themeColor="text1"/>
          <w:szCs w:val="28"/>
        </w:rPr>
      </w:pPr>
      <w:r w:rsidRPr="00456937">
        <w:rPr>
          <w:rFonts w:ascii="Times New Roman" w:hAnsi="Times New Roman"/>
          <w:color w:val="000000" w:themeColor="text1"/>
          <w:szCs w:val="28"/>
        </w:rPr>
        <w:t>Малые постоянные времени (</w:t>
      </w:r>
      <w:r w:rsidRPr="00456937">
        <w:rPr>
          <w:rFonts w:ascii="Times New Roman" w:hAnsi="Times New Roman"/>
          <w:i/>
          <w:color w:val="000000" w:themeColor="text1"/>
          <w:szCs w:val="28"/>
        </w:rPr>
        <w:t>Т</w:t>
      </w:r>
      <w:r w:rsidRPr="00456937">
        <w:rPr>
          <w:rFonts w:ascii="Times New Roman" w:hAnsi="Times New Roman"/>
          <w:i/>
          <w:color w:val="000000" w:themeColor="text1"/>
          <w:szCs w:val="28"/>
          <w:vertAlign w:val="subscript"/>
          <w:lang w:val="en-US"/>
        </w:rPr>
        <w:t>i</w:t>
      </w:r>
      <w:r w:rsidRPr="00456937">
        <w:rPr>
          <w:rFonts w:ascii="Times New Roman" w:hAnsi="Times New Roman"/>
          <w:i/>
          <w:color w:val="000000" w:themeColor="text1"/>
          <w:szCs w:val="28"/>
        </w:rPr>
        <w:t xml:space="preserve"> &lt;</w:t>
      </w:r>
      <w:r w:rsidRPr="00456937">
        <w:rPr>
          <w:rFonts w:ascii="Times New Roman" w:hAnsi="Times New Roman"/>
          <w:i/>
          <w:color w:val="000000" w:themeColor="text1"/>
          <w:szCs w:val="28"/>
          <w:lang w:val="en-US"/>
        </w:rPr>
        <w:sym w:font="Symbol" w:char="F077"/>
      </w:r>
      <w:r w:rsidRPr="00456937">
        <w:rPr>
          <w:rFonts w:ascii="Times New Roman" w:hAnsi="Times New Roman"/>
          <w:i/>
          <w:color w:val="000000" w:themeColor="text1"/>
          <w:szCs w:val="28"/>
          <w:vertAlign w:val="subscript"/>
        </w:rPr>
        <w:t>ср</w:t>
      </w:r>
      <w:r w:rsidRPr="00456937">
        <w:rPr>
          <w:rFonts w:ascii="Times New Roman" w:hAnsi="Times New Roman"/>
          <w:i/>
          <w:color w:val="000000" w:themeColor="text1"/>
          <w:szCs w:val="28"/>
          <w:vertAlign w:val="superscript"/>
        </w:rPr>
        <w:t>-1</w:t>
      </w:r>
      <w:r w:rsidRPr="00456937">
        <w:rPr>
          <w:rFonts w:ascii="Times New Roman" w:hAnsi="Times New Roman"/>
          <w:color w:val="000000" w:themeColor="text1"/>
          <w:szCs w:val="28"/>
        </w:rPr>
        <w:t xml:space="preserve">) должны удовлетворять условию: </w:t>
      </w:r>
      <w:r w:rsidRPr="00456937">
        <w:rPr>
          <w:rFonts w:ascii="Times New Roman" w:hAnsi="Times New Roman"/>
          <w:i/>
          <w:color w:val="000000" w:themeColor="text1"/>
          <w:szCs w:val="28"/>
        </w:rPr>
        <w:t>Т</w:t>
      </w:r>
      <w:r w:rsidRPr="00456937">
        <w:rPr>
          <w:rFonts w:ascii="Times New Roman" w:hAnsi="Times New Roman"/>
          <w:i/>
          <w:color w:val="000000" w:themeColor="text1"/>
          <w:szCs w:val="28"/>
          <w:vertAlign w:val="subscript"/>
          <w:lang w:val="en-US"/>
        </w:rPr>
        <w:t>i</w:t>
      </w:r>
      <w:r w:rsidRPr="00456937">
        <w:rPr>
          <w:rFonts w:ascii="Times New Roman" w:hAnsi="Times New Roman"/>
          <w:i/>
          <w:color w:val="000000" w:themeColor="text1"/>
          <w:szCs w:val="28"/>
        </w:rPr>
        <w:t xml:space="preserve"> &lt;</w:t>
      </w:r>
      <w:r w:rsidRPr="00456937">
        <w:rPr>
          <w:rFonts w:ascii="Times New Roman" w:hAnsi="Times New Roman"/>
          <w:color w:val="000000" w:themeColor="text1"/>
          <w:szCs w:val="28"/>
        </w:rPr>
        <w:t>0,5</w:t>
      </w:r>
      <w:r w:rsidRPr="00456937">
        <w:rPr>
          <w:rFonts w:ascii="Times New Roman" w:hAnsi="Times New Roman"/>
          <w:i/>
          <w:color w:val="000000" w:themeColor="text1"/>
          <w:szCs w:val="28"/>
        </w:rPr>
        <w:t>Т.</w:t>
      </w:r>
    </w:p>
    <w:p w:rsidR="00632BB1" w:rsidRPr="00456937" w:rsidRDefault="00632BB1" w:rsidP="00343032">
      <w:pPr>
        <w:pStyle w:val="af"/>
        <w:numPr>
          <w:ilvl w:val="0"/>
          <w:numId w:val="6"/>
        </w:numPr>
        <w:spacing w:after="200"/>
        <w:ind w:left="1134" w:hanging="426"/>
        <w:rPr>
          <w:rFonts w:ascii="Times New Roman" w:hAnsi="Times New Roman"/>
          <w:color w:val="000000" w:themeColor="text1"/>
          <w:szCs w:val="28"/>
        </w:rPr>
      </w:pPr>
      <w:r w:rsidRPr="00456937">
        <w:rPr>
          <w:rFonts w:ascii="Times New Roman" w:hAnsi="Times New Roman"/>
          <w:color w:val="000000" w:themeColor="text1"/>
          <w:szCs w:val="28"/>
        </w:rPr>
        <w:t xml:space="preserve">Постоянная времени </w:t>
      </w:r>
      <w:r w:rsidRPr="00456937">
        <w:rPr>
          <w:rFonts w:ascii="Times New Roman" w:hAnsi="Times New Roman"/>
          <w:i/>
          <w:color w:val="000000" w:themeColor="text1"/>
          <w:szCs w:val="28"/>
        </w:rPr>
        <w:sym w:font="Symbol" w:char="F074"/>
      </w:r>
      <w:r w:rsidRPr="00456937">
        <w:rPr>
          <w:rFonts w:ascii="Times New Roman" w:hAnsi="Times New Roman"/>
          <w:i/>
          <w:color w:val="000000" w:themeColor="text1"/>
          <w:szCs w:val="28"/>
        </w:rPr>
        <w:t xml:space="preserve"> </w:t>
      </w:r>
      <w:r w:rsidRPr="00456937">
        <w:rPr>
          <w:rFonts w:ascii="Times New Roman" w:hAnsi="Times New Roman"/>
          <w:color w:val="000000" w:themeColor="text1"/>
          <w:szCs w:val="28"/>
        </w:rPr>
        <w:t xml:space="preserve">должны удовлетворять условию: </w:t>
      </w:r>
      <w:r w:rsidRPr="00456937">
        <w:rPr>
          <w:rFonts w:ascii="Times New Roman" w:hAnsi="Times New Roman"/>
          <w:i/>
          <w:color w:val="000000" w:themeColor="text1"/>
          <w:szCs w:val="28"/>
        </w:rPr>
        <w:sym w:font="Symbol" w:char="F074"/>
      </w:r>
      <w:r w:rsidRPr="00456937">
        <w:rPr>
          <w:rFonts w:ascii="Times New Roman" w:hAnsi="Times New Roman"/>
          <w:i/>
          <w:color w:val="000000" w:themeColor="text1"/>
          <w:szCs w:val="28"/>
          <w:vertAlign w:val="superscript"/>
        </w:rPr>
        <w:t>--1</w:t>
      </w:r>
      <w:r w:rsidRPr="00456937">
        <w:rPr>
          <w:rFonts w:ascii="Times New Roman" w:hAnsi="Times New Roman"/>
          <w:i/>
          <w:color w:val="000000" w:themeColor="text1"/>
          <w:szCs w:val="28"/>
        </w:rPr>
        <w:t xml:space="preserve"> &lt;</w:t>
      </w:r>
      <w:r w:rsidRPr="00456937">
        <w:rPr>
          <w:rFonts w:ascii="Times New Roman" w:hAnsi="Times New Roman"/>
          <w:i/>
          <w:color w:val="000000" w:themeColor="text1"/>
          <w:szCs w:val="28"/>
          <w:lang w:val="en-US"/>
        </w:rPr>
        <w:sym w:font="Symbol" w:char="F077"/>
      </w:r>
      <w:r w:rsidRPr="00456937">
        <w:rPr>
          <w:rFonts w:ascii="Times New Roman" w:hAnsi="Times New Roman"/>
          <w:i/>
          <w:color w:val="000000" w:themeColor="text1"/>
          <w:szCs w:val="28"/>
          <w:vertAlign w:val="subscript"/>
        </w:rPr>
        <w:t>ср</w:t>
      </w:r>
      <w:r w:rsidRPr="00456937">
        <w:rPr>
          <w:rFonts w:ascii="Times New Roman" w:hAnsi="Times New Roman"/>
          <w:i/>
          <w:color w:val="000000" w:themeColor="text1"/>
          <w:szCs w:val="28"/>
        </w:rPr>
        <w:t>.</w:t>
      </w:r>
    </w:p>
    <w:p w:rsidR="00632BB1" w:rsidRPr="00456937" w:rsidRDefault="00632BB1" w:rsidP="00343032">
      <w:pPr>
        <w:pStyle w:val="af"/>
        <w:numPr>
          <w:ilvl w:val="0"/>
          <w:numId w:val="6"/>
        </w:numPr>
        <w:spacing w:after="200"/>
        <w:ind w:left="1134" w:hanging="426"/>
        <w:rPr>
          <w:rFonts w:ascii="Times New Roman" w:hAnsi="Times New Roman"/>
          <w:color w:val="000000" w:themeColor="text1"/>
          <w:szCs w:val="28"/>
        </w:rPr>
      </w:pPr>
      <w:r w:rsidRPr="00456937">
        <w:rPr>
          <w:rFonts w:ascii="Times New Roman" w:hAnsi="Times New Roman"/>
          <w:color w:val="000000" w:themeColor="text1"/>
          <w:szCs w:val="28"/>
        </w:rPr>
        <w:t xml:space="preserve">Переход оси нуля децибел асимптотической ЛАХ непрерывной части разомкнутой  САУ проходит при отрицательном наклоне 20 </w:t>
      </w:r>
      <w:r w:rsidRPr="00456937">
        <w:rPr>
          <w:rFonts w:ascii="Times New Roman" w:hAnsi="Times New Roman"/>
          <w:i/>
          <w:color w:val="000000" w:themeColor="text1"/>
          <w:szCs w:val="28"/>
        </w:rPr>
        <w:t>дб/дек.</w:t>
      </w:r>
    </w:p>
    <w:p w:rsidR="00632BB1" w:rsidRPr="00456937" w:rsidRDefault="00632BB1" w:rsidP="00343032">
      <w:pPr>
        <w:pStyle w:val="af"/>
        <w:numPr>
          <w:ilvl w:val="0"/>
          <w:numId w:val="6"/>
        </w:numPr>
        <w:spacing w:after="200"/>
        <w:ind w:left="1134" w:hanging="426"/>
        <w:rPr>
          <w:rFonts w:ascii="Times New Roman" w:hAnsi="Times New Roman"/>
          <w:color w:val="000000" w:themeColor="text1"/>
          <w:szCs w:val="28"/>
        </w:rPr>
      </w:pPr>
      <w:r w:rsidRPr="00456937">
        <w:rPr>
          <w:rFonts w:ascii="Times New Roman" w:hAnsi="Times New Roman"/>
          <w:color w:val="000000" w:themeColor="text1"/>
          <w:szCs w:val="28"/>
        </w:rPr>
        <w:t xml:space="preserve">При построении ЛАХ разомкнутой САУ с ЦВУ в высокочастотной области </w:t>
      </w:r>
      <w:r w:rsidRPr="00456937">
        <w:rPr>
          <w:rFonts w:ascii="Times New Roman" w:hAnsi="Times New Roman"/>
          <w:color w:val="000000" w:themeColor="text1"/>
          <w:position w:val="-16"/>
          <w:szCs w:val="28"/>
        </w:rPr>
        <w:object w:dxaOrig="1275" w:dyaOrig="540">
          <v:shape id="_x0000_i1034" type="#_x0000_t75" style="width:63.75pt;height:24.75pt" o:ole="">
            <v:imagedata r:id="rId28" o:title=""/>
          </v:shape>
          <o:OLEObject Type="Embed" ProgID="Equation.DSMT4" ShapeID="_x0000_i1034" DrawAspect="Content" ObjectID="_1471864138" r:id="rId29"/>
        </w:object>
      </w:r>
      <w:r w:rsidRPr="00456937">
        <w:rPr>
          <w:rFonts w:ascii="Times New Roman" w:hAnsi="Times New Roman"/>
          <w:color w:val="000000" w:themeColor="text1"/>
          <w:szCs w:val="28"/>
        </w:rPr>
        <w:t>следует учитывать сумму малых постоянных времени (</w:t>
      </w:r>
      <w:r w:rsidRPr="00456937">
        <w:rPr>
          <w:rFonts w:ascii="Times New Roman" w:hAnsi="Times New Roman"/>
          <w:color w:val="000000" w:themeColor="text1"/>
          <w:position w:val="-14"/>
          <w:szCs w:val="28"/>
        </w:rPr>
        <w:object w:dxaOrig="630" w:dyaOrig="495">
          <v:shape id="_x0000_i1035" type="#_x0000_t75" style="width:30.75pt;height:24.75pt" o:ole="">
            <v:imagedata r:id="rId30" o:title=""/>
          </v:shape>
          <o:OLEObject Type="Embed" ProgID="Equation.DSMT4" ShapeID="_x0000_i1035" DrawAspect="Content" ObjectID="_1471864139" r:id="rId31"/>
        </w:object>
      </w:r>
      <w:r w:rsidRPr="00456937">
        <w:rPr>
          <w:rFonts w:ascii="Times New Roman" w:hAnsi="Times New Roman"/>
          <w:color w:val="000000" w:themeColor="text1"/>
          <w:szCs w:val="28"/>
        </w:rPr>
        <w:t>), при этом необходимо выполнить  дополнительное условие</w:t>
      </w:r>
    </w:p>
    <w:tbl>
      <w:tblPr>
        <w:tblStyle w:val="ac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0"/>
        <w:gridCol w:w="992"/>
      </w:tblGrid>
      <w:tr w:rsidR="00632BB1" w:rsidRPr="00456937" w:rsidTr="002C758E">
        <w:tc>
          <w:tcPr>
            <w:tcW w:w="8330" w:type="dxa"/>
          </w:tcPr>
          <w:p w:rsidR="00632BB1" w:rsidRPr="00456937" w:rsidRDefault="00632BB1" w:rsidP="00343032">
            <w:pPr>
              <w:spacing w:line="240" w:lineRule="auto"/>
              <w:jc w:val="center"/>
              <w:rPr>
                <w:i/>
                <w:color w:val="000000" w:themeColor="text1"/>
                <w:lang w:val="en-US"/>
              </w:rPr>
            </w:pPr>
            <w:r w:rsidRPr="00456937">
              <w:rPr>
                <w:color w:val="000000" w:themeColor="text1"/>
                <w:position w:val="-32"/>
                <w:szCs w:val="24"/>
              </w:rPr>
              <w:object w:dxaOrig="2460" w:dyaOrig="700">
                <v:shape id="_x0000_i1036" type="#_x0000_t75" style="width:123pt;height:36.75pt" o:ole="">
                  <v:imagedata r:id="rId32" o:title=""/>
                </v:shape>
                <o:OLEObject Type="Embed" ProgID="Equation.DSMT4" ShapeID="_x0000_i1036" DrawAspect="Content" ObjectID="_1471864140" r:id="rId33"/>
              </w:object>
            </w:r>
          </w:p>
        </w:tc>
        <w:tc>
          <w:tcPr>
            <w:tcW w:w="992" w:type="dxa"/>
          </w:tcPr>
          <w:p w:rsidR="00632BB1" w:rsidRPr="00456937" w:rsidRDefault="00632BB1" w:rsidP="002C758E">
            <w:pPr>
              <w:pStyle w:val="af0"/>
              <w:ind w:firstLine="0"/>
              <w:jc w:val="right"/>
              <w:rPr>
                <w:color w:val="000000" w:themeColor="text1"/>
                <w:sz w:val="28"/>
                <w:szCs w:val="28"/>
              </w:rPr>
            </w:pPr>
            <w:r w:rsidRPr="00456937">
              <w:rPr>
                <w:b w:val="0"/>
                <w:color w:val="000000" w:themeColor="text1"/>
                <w:sz w:val="28"/>
                <w:szCs w:val="28"/>
              </w:rPr>
              <w:t>(</w:t>
            </w:r>
            <w:r w:rsidR="00FB0F75">
              <w:rPr>
                <w:b w:val="0"/>
                <w:color w:val="000000" w:themeColor="text1"/>
                <w:sz w:val="28"/>
                <w:szCs w:val="28"/>
                <w:lang w:val="en-US"/>
              </w:rPr>
              <w:t>17</w:t>
            </w:r>
            <w:r w:rsidRPr="00456937">
              <w:rPr>
                <w:b w:val="0"/>
                <w:color w:val="000000" w:themeColor="text1"/>
                <w:sz w:val="28"/>
                <w:szCs w:val="28"/>
              </w:rPr>
              <w:t>)</w:t>
            </w:r>
          </w:p>
        </w:tc>
      </w:tr>
    </w:tbl>
    <w:p w:rsidR="00632BB1" w:rsidRPr="00456937" w:rsidRDefault="00632BB1" w:rsidP="00454972">
      <w:pPr>
        <w:spacing w:line="240" w:lineRule="auto"/>
        <w:ind w:firstLine="0"/>
        <w:jc w:val="left"/>
        <w:rPr>
          <w:color w:val="000000" w:themeColor="text1"/>
          <w:szCs w:val="28"/>
        </w:rPr>
      </w:pPr>
      <w:r w:rsidRPr="00456937">
        <w:rPr>
          <w:color w:val="000000" w:themeColor="text1"/>
          <w:szCs w:val="28"/>
        </w:rPr>
        <w:t>которое позволяет частотные методы расчета линейных систем применять</w:t>
      </w:r>
    </w:p>
    <w:p w:rsidR="00D76FFF" w:rsidRPr="00456937" w:rsidRDefault="001A2240" w:rsidP="00343032">
      <w:pPr>
        <w:spacing w:line="24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Используя вычисленный в программе </w:t>
      </w:r>
      <m:oMath>
        <m:r>
          <w:rPr>
            <w:rFonts w:ascii="Cambria Math" w:hAnsi="Cambria Math"/>
            <w:color w:val="000000" w:themeColor="text1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ε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 xml:space="preserve"> </m:t>
        </m:r>
      </m:oMath>
      <w:r w:rsidRPr="001A2240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и данные необходимые для расчета регулятора </w:t>
      </w:r>
      <w:r w:rsidR="00D76FFF" w:rsidRPr="00456937">
        <w:rPr>
          <w:color w:val="000000" w:themeColor="text1"/>
          <w:szCs w:val="28"/>
        </w:rPr>
        <w:t>получим</w:t>
      </w:r>
      <w:r>
        <w:rPr>
          <w:color w:val="000000" w:themeColor="text1"/>
          <w:szCs w:val="28"/>
        </w:rPr>
        <w:t xml:space="preserve"> формулу для расчета </w:t>
      </w:r>
      <w:r w:rsidR="00F27588">
        <w:rPr>
          <w:color w:val="000000" w:themeColor="text1"/>
          <w:szCs w:val="28"/>
        </w:rPr>
        <w:t>минимально допустимой</w:t>
      </w:r>
      <w:r>
        <w:rPr>
          <w:color w:val="000000" w:themeColor="text1"/>
          <w:szCs w:val="28"/>
        </w:rPr>
        <w:t xml:space="preserve"> частоты </w:t>
      </w:r>
      <w:r w:rsidR="00F27588">
        <w:rPr>
          <w:color w:val="000000" w:themeColor="text1"/>
          <w:szCs w:val="28"/>
        </w:rPr>
        <w:t>дискретизации датчика</w:t>
      </w:r>
      <w:r w:rsidR="00D76FFF" w:rsidRPr="00456937">
        <w:rPr>
          <w:color w:val="000000" w:themeColor="text1"/>
          <w:szCs w:val="28"/>
        </w:rPr>
        <w:t>:</w:t>
      </w:r>
    </w:p>
    <w:p w:rsidR="00F27588" w:rsidRDefault="00F27588" w:rsidP="00343032">
      <w:pPr>
        <w:spacing w:line="240" w:lineRule="auto"/>
        <w:ind w:firstLine="839"/>
        <w:rPr>
          <w:color w:val="004085"/>
          <w:lang w:val="en-US"/>
        </w:rPr>
      </w:pPr>
      <m:oMathPara>
        <m:oMath>
          <m:r>
            <w:rPr>
              <w:rFonts w:ascii="Cambria Math" w:hAnsi="Cambria Math"/>
              <w:color w:val="004085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  <w:color w:val="004085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4085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4085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8B"/>
                    </w:rPr>
                    <m:t>4</m:t>
                  </m:r>
                  <m:r>
                    <w:rPr>
                      <w:rFonts w:ascii="Cambria Math" w:hAnsi="Cambria Math"/>
                    </w:rPr>
                    <m:t xml:space="preserve"> 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M-</m:t>
                      </m:r>
                      <m:r>
                        <w:rPr>
                          <w:rFonts w:ascii="Cambria Math" w:hAnsi="Cambria Math"/>
                          <w:color w:val="00008B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ε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(M+</m:t>
                          </m:r>
                          <m:r>
                            <w:rPr>
                              <w:rFonts w:ascii="Cambria Math" w:hAnsi="Cambria Math"/>
                              <w:color w:val="00008B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632BB1" w:rsidRPr="00F27588" w:rsidRDefault="00F27588" w:rsidP="00F27588">
      <w:pPr>
        <w:spacing w:after="200" w:line="276" w:lineRule="auto"/>
        <w:ind w:firstLine="0"/>
        <w:jc w:val="left"/>
        <w:rPr>
          <w:color w:val="004085"/>
        </w:rPr>
      </w:pPr>
      <w:r>
        <w:rPr>
          <w:color w:val="004085"/>
          <w:lang w:val="en-US"/>
        </w:rPr>
        <w:br w:type="page"/>
      </w:r>
      <w:bookmarkStart w:id="7" w:name="_GoBack"/>
      <w:bookmarkEnd w:id="7"/>
    </w:p>
    <w:p w:rsidR="00632BB1" w:rsidRDefault="00E96D04" w:rsidP="00343032">
      <w:pPr>
        <w:pStyle w:val="2"/>
        <w:spacing w:line="240" w:lineRule="auto"/>
      </w:pPr>
      <w:r>
        <w:lastRenderedPageBreak/>
        <w:t>Сводная таблица</w:t>
      </w:r>
    </w:p>
    <w:p w:rsidR="00632BB1" w:rsidRDefault="00E96D04" w:rsidP="00343032">
      <w:pPr>
        <w:spacing w:line="240" w:lineRule="auto"/>
        <w:ind w:firstLine="851"/>
      </w:pPr>
      <w:r>
        <w:t>Сведем все используемые формулы в единую таблицу</w:t>
      </w:r>
    </w:p>
    <w:p w:rsidR="00E96D04" w:rsidRDefault="00E96D04" w:rsidP="00343032">
      <w:pPr>
        <w:pStyle w:val="af0"/>
      </w:pPr>
      <w:r>
        <w:t xml:space="preserve">Таблица </w:t>
      </w:r>
      <w:fldSimple w:instr=" SEQ Таблица \* ARABIC ">
        <w:r w:rsidR="00FB0F75">
          <w:rPr>
            <w:noProof/>
          </w:rPr>
          <w:t>4</w:t>
        </w:r>
      </w:fldSimple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96D04" w:rsidTr="00F70753">
        <w:tc>
          <w:tcPr>
            <w:tcW w:w="4785" w:type="dxa"/>
          </w:tcPr>
          <w:p w:rsidR="00E96D04" w:rsidRPr="003157CB" w:rsidRDefault="00E96D04" w:rsidP="0034303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Входное возмущение</w:t>
            </w:r>
          </w:p>
        </w:tc>
        <w:tc>
          <w:tcPr>
            <w:tcW w:w="4786" w:type="dxa"/>
          </w:tcPr>
          <w:p w:rsidR="00E96D04" w:rsidRPr="003157CB" w:rsidRDefault="00E96D04" w:rsidP="00343032">
            <w:pPr>
              <w:spacing w:line="240" w:lineRule="auto"/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β=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kβ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t</m:t>
                    </m:r>
                  </m:e>
                </m:func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 xml:space="preserve"> ;α=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kα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t</m:t>
                    </m:r>
                  </m:e>
                </m:func>
              </m:oMath>
            </m:oMathPara>
          </w:p>
        </w:tc>
      </w:tr>
      <w:tr w:rsidR="00E96D04" w:rsidTr="00F70753">
        <w:tc>
          <w:tcPr>
            <w:tcW w:w="4785" w:type="dxa"/>
          </w:tcPr>
          <w:p w:rsidR="00E96D04" w:rsidRPr="003157CB" w:rsidRDefault="00E96D04" w:rsidP="0034303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Частота </w:t>
            </w:r>
          </w:p>
        </w:tc>
        <w:tc>
          <w:tcPr>
            <w:tcW w:w="4786" w:type="dxa"/>
          </w:tcPr>
          <w:p w:rsidR="00E96D04" w:rsidRPr="003157CB" w:rsidRDefault="004D2EFF" w:rsidP="00343032">
            <w:pPr>
              <w:spacing w:line="240" w:lineRule="auto"/>
              <w:rPr>
                <w:rFonts w:eastAsia="Calibri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kβ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max</m:t>
                      </m:r>
                    </m:sub>
                  </m:sSub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max</m:t>
                      </m:r>
                    </m:sub>
                  </m:sSub>
                </m:den>
              </m:f>
            </m:oMath>
            <w:r w:rsidR="00E96D04">
              <w:rPr>
                <w:rFonts w:eastAsia="Calibri"/>
                <w:color w:val="000000" w:themeColor="text1"/>
              </w:rPr>
              <w:t>;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kα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max</m:t>
                      </m:r>
                    </m:sub>
                  </m:sSub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max</m:t>
                      </m:r>
                    </m:sub>
                  </m:sSub>
                </m:den>
              </m:f>
            </m:oMath>
          </w:p>
        </w:tc>
      </w:tr>
      <w:tr w:rsidR="00E96D04" w:rsidTr="00F70753">
        <w:tc>
          <w:tcPr>
            <w:tcW w:w="4785" w:type="dxa"/>
          </w:tcPr>
          <w:p w:rsidR="00E96D04" w:rsidRPr="00FF0BCF" w:rsidRDefault="00E96D04" w:rsidP="0034303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Амплитуда входного возмущения</w:t>
            </w:r>
          </w:p>
        </w:tc>
        <w:tc>
          <w:tcPr>
            <w:tcW w:w="4786" w:type="dxa"/>
          </w:tcPr>
          <w:p w:rsidR="00E96D04" w:rsidRPr="00DB46A8" w:rsidRDefault="004D2EFF" w:rsidP="00343032">
            <w:pPr>
              <w:spacing w:line="240" w:lineRule="auto"/>
              <w:rPr>
                <w:rFonts w:eastAsia="Calibr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max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;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α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max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sub>
                    </m:sSub>
                  </m:den>
                </m:f>
              </m:oMath>
            </m:oMathPara>
          </w:p>
        </w:tc>
      </w:tr>
      <w:tr w:rsidR="00E96D04" w:rsidTr="00F70753">
        <w:tc>
          <w:tcPr>
            <w:tcW w:w="4785" w:type="dxa"/>
          </w:tcPr>
          <w:p w:rsidR="00E96D04" w:rsidRPr="00FF0BCF" w:rsidRDefault="00E96D04" w:rsidP="0034303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Добротность контура</w:t>
            </w:r>
          </w:p>
        </w:tc>
        <w:tc>
          <w:tcPr>
            <w:tcW w:w="4786" w:type="dxa"/>
          </w:tcPr>
          <w:p w:rsidR="00E96D04" w:rsidRPr="003157CB" w:rsidRDefault="004D2EFF" w:rsidP="00343032">
            <w:pPr>
              <w:spacing w:line="240" w:lineRule="auto"/>
              <w:rPr>
                <w:rFonts w:eastAsia="Calibr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ε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sub>
                    </m:sSub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доп</m:t>
                        </m:r>
                      </m:sup>
                    </m:sSup>
                  </m:den>
                </m:f>
              </m:oMath>
            </m:oMathPara>
          </w:p>
        </w:tc>
      </w:tr>
      <w:tr w:rsidR="00E96D04" w:rsidTr="00F70753">
        <w:tc>
          <w:tcPr>
            <w:tcW w:w="4785" w:type="dxa"/>
          </w:tcPr>
          <w:p w:rsidR="00E96D04" w:rsidRPr="00FF0BCF" w:rsidRDefault="00E96D04" w:rsidP="00343032">
            <w:pPr>
              <w:spacing w:line="240" w:lineRule="auto"/>
              <w:ind w:firstLine="0"/>
              <w:rPr>
                <w:sz w:val="24"/>
              </w:rPr>
            </w:pPr>
            <w:r w:rsidRPr="00456937">
              <w:rPr>
                <w:color w:val="000000" w:themeColor="text1"/>
              </w:rPr>
              <w:t>постоянные времени форсирующих звеньев</w:t>
            </w:r>
          </w:p>
        </w:tc>
        <w:tc>
          <w:tcPr>
            <w:tcW w:w="4786" w:type="dxa"/>
          </w:tcPr>
          <w:p w:rsidR="00E96D04" w:rsidRPr="003157CB" w:rsidRDefault="00E96D04" w:rsidP="00343032">
            <w:pPr>
              <w:spacing w:line="240" w:lineRule="auto"/>
              <w:rPr>
                <w:rFonts w:eastAsia="Calibri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τ=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ε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(M-1)</m:t>
                        </m:r>
                      </m:den>
                    </m:f>
                  </m:e>
                </m:rad>
              </m:oMath>
            </m:oMathPara>
          </w:p>
        </w:tc>
      </w:tr>
      <w:tr w:rsidR="00E96D04" w:rsidTr="00F70753">
        <w:tc>
          <w:tcPr>
            <w:tcW w:w="4785" w:type="dxa"/>
          </w:tcPr>
          <w:p w:rsidR="00E96D04" w:rsidRPr="00FF0BCF" w:rsidRDefault="00E96D04" w:rsidP="00343032">
            <w:pPr>
              <w:tabs>
                <w:tab w:val="num" w:pos="1080"/>
              </w:tabs>
              <w:spacing w:line="240" w:lineRule="auto"/>
              <w:ind w:firstLine="0"/>
              <w:rPr>
                <w:sz w:val="24"/>
              </w:rPr>
            </w:pPr>
            <w:r w:rsidRPr="00456937">
              <w:rPr>
                <w:color w:val="000000" w:themeColor="text1"/>
              </w:rPr>
              <w:t>постоянные времени форсирующих звеньев</w:t>
            </w:r>
          </w:p>
        </w:tc>
        <w:tc>
          <w:tcPr>
            <w:tcW w:w="4786" w:type="dxa"/>
          </w:tcPr>
          <w:p w:rsidR="00E96D04" w:rsidRPr="003157CB" w:rsidRDefault="00E96D04" w:rsidP="00343032">
            <w:pPr>
              <w:spacing w:line="240" w:lineRule="auto"/>
              <w:jc w:val="center"/>
              <w:rPr>
                <w:rFonts w:eastAsia="Calibri"/>
                <w:sz w:val="24"/>
              </w:rPr>
            </w:pPr>
            <w:r w:rsidRPr="005B7A2F">
              <w:rPr>
                <w:color w:val="000000" w:themeColor="text1"/>
                <w:lang w:val="en-US"/>
              </w:rPr>
              <w:sym w:font="Symbol" w:char="F061"/>
            </w:r>
            <w:r w:rsidRPr="005B7A2F">
              <w:rPr>
                <w:color w:val="000000" w:themeColor="text1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</m:oMath>
          </w:p>
        </w:tc>
      </w:tr>
      <w:tr w:rsidR="00E96D04" w:rsidTr="00F70753">
        <w:tc>
          <w:tcPr>
            <w:tcW w:w="4785" w:type="dxa"/>
          </w:tcPr>
          <w:p w:rsidR="00E96D04" w:rsidRPr="008847E6" w:rsidRDefault="00E96D04" w:rsidP="00343032">
            <w:pPr>
              <w:tabs>
                <w:tab w:val="num" w:pos="1080"/>
              </w:tabs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Коэффициент передачи ПИД регулятора</w:t>
            </w:r>
          </w:p>
        </w:tc>
        <w:tc>
          <w:tcPr>
            <w:tcW w:w="4786" w:type="dxa"/>
          </w:tcPr>
          <w:p w:rsidR="00E96D04" w:rsidRPr="0034789D" w:rsidRDefault="004D2EFF" w:rsidP="00343032">
            <w:pPr>
              <w:spacing w:line="240" w:lineRule="auto"/>
              <w:jc w:val="center"/>
              <w:rPr>
                <w:rFonts w:eastAsia="Calibri"/>
                <w:sz w:val="24"/>
              </w:rPr>
            </w:pPr>
            <w:r w:rsidRPr="007F3FFF">
              <w:rPr>
                <w:rFonts w:eastAsiaTheme="minorEastAsia"/>
                <w:color w:val="000000" w:themeColor="text1"/>
                <w:lang w:val="en-US"/>
              </w:rPr>
              <w:t>K</w:t>
            </w:r>
            <w:r w:rsidRPr="007F3FFF">
              <w:rPr>
                <w:rFonts w:eastAsiaTheme="minorEastAsia"/>
                <w:color w:val="000000" w:themeColor="text1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ε</m:t>
                  </m:r>
                </m:sub>
              </m:sSub>
            </m:oMath>
            <w:r w:rsidRPr="007F3FFF">
              <w:rPr>
                <w:rFonts w:eastAsiaTheme="minorEastAsia"/>
                <w:color w:val="000000" w:themeColor="text1"/>
              </w:rPr>
              <w:t>/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E96D04" w:rsidTr="00F70753">
        <w:tc>
          <w:tcPr>
            <w:tcW w:w="4785" w:type="dxa"/>
          </w:tcPr>
          <w:p w:rsidR="00E96D04" w:rsidRPr="008847E6" w:rsidRDefault="00E96D04" w:rsidP="00343032">
            <w:pPr>
              <w:tabs>
                <w:tab w:val="num" w:pos="1080"/>
              </w:tabs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Пропорциональная составляющая </w:t>
            </w:r>
          </w:p>
        </w:tc>
        <w:tc>
          <w:tcPr>
            <w:tcW w:w="4786" w:type="dxa"/>
          </w:tcPr>
          <w:p w:rsidR="00E96D04" w:rsidRDefault="00E96D04" w:rsidP="00343032">
            <w:pPr>
              <w:spacing w:line="240" w:lineRule="auto"/>
              <w:rPr>
                <w:rFonts w:eastAsiaTheme="minorEastAsia"/>
                <w:color w:val="000000" w:themeColor="text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P=</m:t>
                </m:r>
                <m:r>
                  <w:rPr>
                    <w:rFonts w:ascii="Cambria Math" w:hAnsi="Cambria Math"/>
                  </w:rPr>
                  <m:t>K*(</m:t>
                </m:r>
                <m:r>
                  <w:rPr>
                    <w:rFonts w:ascii="Cambria Math" w:hAnsi="Cambria Math"/>
                    <w:color w:val="000000" w:themeColor="text1"/>
                  </w:rPr>
                  <m:t>τ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E96D04" w:rsidTr="00F70753">
        <w:tc>
          <w:tcPr>
            <w:tcW w:w="4785" w:type="dxa"/>
          </w:tcPr>
          <w:p w:rsidR="00E96D04" w:rsidRPr="00FF0BCF" w:rsidRDefault="00E96D04" w:rsidP="00343032">
            <w:pPr>
              <w:tabs>
                <w:tab w:val="num" w:pos="1080"/>
              </w:tabs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Дифференциальная составляющая</w:t>
            </w:r>
          </w:p>
        </w:tc>
        <w:tc>
          <w:tcPr>
            <w:tcW w:w="4786" w:type="dxa"/>
          </w:tcPr>
          <w:p w:rsidR="00E96D04" w:rsidRDefault="00E96D04" w:rsidP="00343032">
            <w:pPr>
              <w:spacing w:line="240" w:lineRule="auto"/>
              <w:rPr>
                <w:rFonts w:eastAsiaTheme="minorEastAsia"/>
                <w:color w:val="000000" w:themeColor="text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D=</m:t>
                </m:r>
                <m:r>
                  <w:rPr>
                    <w:rFonts w:ascii="Cambria Math" w:hAnsi="Cambria Math"/>
                  </w:rPr>
                  <m:t>K*</m:t>
                </m:r>
                <m:r>
                  <w:rPr>
                    <w:rFonts w:ascii="Cambria Math" w:hAnsi="Cambria Math"/>
                    <w:color w:val="000000" w:themeColor="text1"/>
                  </w:rPr>
                  <m:t>τ</m:t>
                </m:r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sub>
                </m:sSub>
              </m:oMath>
            </m:oMathPara>
          </w:p>
        </w:tc>
      </w:tr>
      <w:tr w:rsidR="00E96D04" w:rsidRPr="008847E6" w:rsidTr="00F70753">
        <w:tc>
          <w:tcPr>
            <w:tcW w:w="4785" w:type="dxa"/>
          </w:tcPr>
          <w:p w:rsidR="00E96D04" w:rsidRPr="008847E6" w:rsidRDefault="00E96D04" w:rsidP="00343032">
            <w:pPr>
              <w:tabs>
                <w:tab w:val="num" w:pos="1080"/>
              </w:tabs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Коэффициент передачи ДУСа</w:t>
            </w:r>
          </w:p>
        </w:tc>
        <w:tc>
          <w:tcPr>
            <w:tcW w:w="4786" w:type="dxa"/>
          </w:tcPr>
          <w:p w:rsidR="00E96D04" w:rsidRDefault="004D2EFF" w:rsidP="00343032">
            <w:pPr>
              <w:spacing w:line="240" w:lineRule="auto"/>
              <w:rPr>
                <w:rFonts w:eastAsiaTheme="minorEastAsia"/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дус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/>
                    <w:color w:val="00008B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</w:rPr>
                  <m:t>ε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)/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дв</m:t>
                    </m:r>
                  </m:sub>
                </m:sSub>
              </m:oMath>
            </m:oMathPara>
          </w:p>
        </w:tc>
      </w:tr>
      <w:tr w:rsidR="00E96D04" w:rsidRPr="008847E6" w:rsidTr="00F70753">
        <w:tc>
          <w:tcPr>
            <w:tcW w:w="4785" w:type="dxa"/>
          </w:tcPr>
          <w:p w:rsidR="00E96D04" w:rsidRDefault="00E96D04" w:rsidP="00343032">
            <w:pPr>
              <w:tabs>
                <w:tab w:val="num" w:pos="1080"/>
              </w:tabs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Частота дискретизации датчика</w:t>
            </w:r>
          </w:p>
        </w:tc>
        <w:tc>
          <w:tcPr>
            <w:tcW w:w="4786" w:type="dxa"/>
          </w:tcPr>
          <w:p w:rsidR="00E96D04" w:rsidRPr="008847E6" w:rsidRDefault="00E96D04" w:rsidP="00343032">
            <w:pPr>
              <w:spacing w:line="240" w:lineRule="auto"/>
              <w:rPr>
                <w:rFonts w:eastAsia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4085"/>
                    <w:lang w:val="en-US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4085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4085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004085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8B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 xml:space="preserve"> M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M-</m:t>
                            </m:r>
                            <m:r>
                              <w:rPr>
                                <w:rFonts w:ascii="Cambria Math" w:hAnsi="Cambria Math"/>
                                <w:color w:val="00008B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ε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(M+</m:t>
                                </m:r>
                                <m:r>
                                  <w:rPr>
                                    <w:rFonts w:ascii="Cambria Math" w:hAnsi="Cambria Math"/>
                                    <w:color w:val="00008B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</m:oMath>
            </m:oMathPara>
          </w:p>
        </w:tc>
      </w:tr>
    </w:tbl>
    <w:p w:rsidR="00655BFF" w:rsidRPr="00E96D04" w:rsidRDefault="00655BFF" w:rsidP="00343032">
      <w:pPr>
        <w:spacing w:line="240" w:lineRule="auto"/>
        <w:ind w:firstLine="0"/>
      </w:pPr>
    </w:p>
    <w:p w:rsidR="003A5BC8" w:rsidRPr="0054618B" w:rsidRDefault="003967F2" w:rsidP="00343032">
      <w:pPr>
        <w:pStyle w:val="a7"/>
        <w:tabs>
          <w:tab w:val="clear" w:pos="9355"/>
          <w:tab w:val="left" w:pos="4677"/>
        </w:tabs>
        <w:spacing w:line="240" w:lineRule="auto"/>
        <w:jc w:val="center"/>
        <w:outlineLvl w:val="0"/>
        <w:rPr>
          <w:b/>
        </w:rPr>
      </w:pPr>
      <w:r>
        <w:rPr>
          <w:b/>
        </w:rPr>
        <w:t>2</w:t>
      </w:r>
      <w:r w:rsidR="003A5BC8" w:rsidRPr="00A9651A">
        <w:rPr>
          <w:b/>
        </w:rPr>
        <w:t>.</w:t>
      </w:r>
      <w:r w:rsidR="00544624">
        <w:rPr>
          <w:b/>
        </w:rPr>
        <w:t>Рук</w:t>
      </w:r>
      <w:r w:rsidR="00E96D04">
        <w:rPr>
          <w:b/>
        </w:rPr>
        <w:t>оводство пользователя</w:t>
      </w:r>
      <w:r w:rsidR="00544624">
        <w:rPr>
          <w:b/>
        </w:rPr>
        <w:t xml:space="preserve"> на п</w:t>
      </w:r>
      <w:r w:rsidR="003A5BC8">
        <w:rPr>
          <w:b/>
        </w:rPr>
        <w:t>ример</w:t>
      </w:r>
      <w:r w:rsidR="00544624">
        <w:rPr>
          <w:b/>
        </w:rPr>
        <w:t>е</w:t>
      </w:r>
      <w:r w:rsidR="003A5BC8">
        <w:rPr>
          <w:b/>
        </w:rPr>
        <w:t xml:space="preserve"> р</w:t>
      </w:r>
      <w:r w:rsidR="003A5BC8" w:rsidRPr="001B2F3C">
        <w:rPr>
          <w:b/>
        </w:rPr>
        <w:t>асчет</w:t>
      </w:r>
      <w:r w:rsidR="003A5BC8">
        <w:rPr>
          <w:b/>
        </w:rPr>
        <w:t>а</w:t>
      </w:r>
    </w:p>
    <w:p w:rsidR="003A5BC8" w:rsidRDefault="003A5BC8" w:rsidP="00343032">
      <w:pPr>
        <w:pStyle w:val="a7"/>
        <w:spacing w:line="240" w:lineRule="auto"/>
      </w:pPr>
    </w:p>
    <w:p w:rsidR="003A5BC8" w:rsidRDefault="003A5BC8" w:rsidP="00343032">
      <w:pPr>
        <w:pStyle w:val="a7"/>
        <w:spacing w:line="240" w:lineRule="auto"/>
      </w:pPr>
      <w:r>
        <w:t>Исходные данные:</w:t>
      </w:r>
    </w:p>
    <w:tbl>
      <w:tblPr>
        <w:tblpPr w:leftFromText="180" w:rightFromText="180" w:vertAnchor="text" w:horzAnchor="page" w:tblpX="2128" w:tblpY="263"/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370"/>
        <w:gridCol w:w="5544"/>
        <w:gridCol w:w="1700"/>
      </w:tblGrid>
      <w:tr w:rsidR="00AF35A0" w:rsidRPr="00BD19E7" w:rsidTr="00F70753">
        <w:tc>
          <w:tcPr>
            <w:tcW w:w="795" w:type="pct"/>
            <w:vAlign w:val="center"/>
          </w:tcPr>
          <w:p w:rsidR="00AF35A0" w:rsidRPr="003039A6" w:rsidRDefault="00AF35A0" w:rsidP="00343032">
            <w:pPr>
              <w:spacing w:line="240" w:lineRule="auto"/>
              <w:ind w:firstLine="0"/>
              <w:rPr>
                <w:sz w:val="24"/>
              </w:rPr>
            </w:pPr>
            <w:r w:rsidRPr="003039A6">
              <w:rPr>
                <w:sz w:val="24"/>
              </w:rPr>
              <w:sym w:font="Times New Roman" w:char="2116"/>
            </w:r>
            <w:r w:rsidRPr="003039A6">
              <w:rPr>
                <w:sz w:val="24"/>
              </w:rPr>
              <w:t xml:space="preserve"> п/п</w:t>
            </w:r>
          </w:p>
        </w:tc>
        <w:tc>
          <w:tcPr>
            <w:tcW w:w="3218" w:type="pct"/>
            <w:vAlign w:val="center"/>
          </w:tcPr>
          <w:p w:rsidR="00AF35A0" w:rsidRPr="003039A6" w:rsidRDefault="00AF35A0" w:rsidP="00343032">
            <w:pPr>
              <w:spacing w:line="240" w:lineRule="auto"/>
              <w:ind w:firstLine="48"/>
              <w:rPr>
                <w:sz w:val="24"/>
              </w:rPr>
            </w:pPr>
            <w:r w:rsidRPr="003039A6">
              <w:rPr>
                <w:sz w:val="24"/>
              </w:rPr>
              <w:t>Параметр</w:t>
            </w:r>
          </w:p>
        </w:tc>
        <w:tc>
          <w:tcPr>
            <w:tcW w:w="987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32"/>
              <w:rPr>
                <w:sz w:val="24"/>
              </w:rPr>
            </w:pPr>
            <w:r w:rsidRPr="00BD19E7">
              <w:rPr>
                <w:sz w:val="24"/>
              </w:rPr>
              <w:t>Значение</w:t>
            </w:r>
          </w:p>
        </w:tc>
      </w:tr>
      <w:tr w:rsidR="00AF35A0" w:rsidRPr="00BD19E7" w:rsidTr="00F70753">
        <w:tc>
          <w:tcPr>
            <w:tcW w:w="795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0"/>
              <w:rPr>
                <w:sz w:val="24"/>
              </w:rPr>
            </w:pPr>
            <w:r w:rsidRPr="00BD19E7">
              <w:rPr>
                <w:sz w:val="24"/>
              </w:rPr>
              <w:t>1</w:t>
            </w:r>
          </w:p>
        </w:tc>
        <w:tc>
          <w:tcPr>
            <w:tcW w:w="3218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48"/>
              <w:rPr>
                <w:sz w:val="24"/>
              </w:rPr>
            </w:pPr>
            <w:r>
              <w:rPr>
                <w:sz w:val="24"/>
              </w:rPr>
              <w:t>Скорость холостого хода</w:t>
            </w:r>
            <w:r w:rsidRPr="00BD19E7">
              <w:rPr>
                <w:sz w:val="24"/>
              </w:rPr>
              <w:t xml:space="preserve">  </w:t>
            </w:r>
            <w:r w:rsidRPr="00BD19E7">
              <w:rPr>
                <w:sz w:val="24"/>
              </w:rPr>
              <w:sym w:font="Symbol" w:char="F057"/>
            </w:r>
            <w:r w:rsidRPr="00BD19E7">
              <w:rPr>
                <w:sz w:val="24"/>
              </w:rPr>
              <w:t>ном, об/мин</w:t>
            </w:r>
          </w:p>
        </w:tc>
        <w:tc>
          <w:tcPr>
            <w:tcW w:w="987" w:type="pct"/>
            <w:vAlign w:val="center"/>
          </w:tcPr>
          <w:p w:rsidR="00AF35A0" w:rsidRPr="00BC6055" w:rsidRDefault="00AF35A0" w:rsidP="00343032">
            <w:pPr>
              <w:spacing w:line="240" w:lineRule="auto"/>
              <w:ind w:firstLine="32"/>
              <w:rPr>
                <w:sz w:val="24"/>
                <w:highlight w:val="yellow"/>
              </w:rPr>
            </w:pPr>
            <w:r>
              <w:rPr>
                <w:sz w:val="24"/>
              </w:rPr>
              <w:t>108</w:t>
            </w:r>
          </w:p>
        </w:tc>
      </w:tr>
      <w:tr w:rsidR="00AF35A0" w:rsidRPr="00BD19E7" w:rsidTr="00F70753">
        <w:tc>
          <w:tcPr>
            <w:tcW w:w="795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0"/>
              <w:rPr>
                <w:sz w:val="24"/>
              </w:rPr>
            </w:pPr>
            <w:r w:rsidRPr="00BD19E7">
              <w:rPr>
                <w:sz w:val="24"/>
              </w:rPr>
              <w:t>2</w:t>
            </w:r>
          </w:p>
        </w:tc>
        <w:tc>
          <w:tcPr>
            <w:tcW w:w="3218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48"/>
              <w:rPr>
                <w:sz w:val="24"/>
              </w:rPr>
            </w:pPr>
            <w:r w:rsidRPr="00BD19E7">
              <w:rPr>
                <w:sz w:val="24"/>
              </w:rPr>
              <w:t xml:space="preserve">Минимальная частота вращения  </w:t>
            </w:r>
            <w:r w:rsidRPr="00BD19E7">
              <w:rPr>
                <w:sz w:val="24"/>
              </w:rPr>
              <w:sym w:font="Symbol" w:char="F057"/>
            </w:r>
            <w:r w:rsidRPr="00BD19E7">
              <w:rPr>
                <w:sz w:val="24"/>
              </w:rPr>
              <w:t>мин, об/мин</w:t>
            </w:r>
          </w:p>
        </w:tc>
        <w:tc>
          <w:tcPr>
            <w:tcW w:w="987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32"/>
              <w:rPr>
                <w:sz w:val="24"/>
                <w:highlight w:val="yellow"/>
              </w:rPr>
            </w:pPr>
            <w:r w:rsidRPr="00B50002">
              <w:rPr>
                <w:sz w:val="24"/>
              </w:rPr>
              <w:t>0,1</w:t>
            </w:r>
          </w:p>
        </w:tc>
      </w:tr>
      <w:tr w:rsidR="00AF35A0" w:rsidRPr="00BD19E7" w:rsidTr="00F70753">
        <w:tc>
          <w:tcPr>
            <w:tcW w:w="795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0"/>
              <w:rPr>
                <w:sz w:val="24"/>
              </w:rPr>
            </w:pPr>
            <w:r w:rsidRPr="00BD19E7">
              <w:rPr>
                <w:sz w:val="24"/>
              </w:rPr>
              <w:t>3</w:t>
            </w:r>
          </w:p>
        </w:tc>
        <w:tc>
          <w:tcPr>
            <w:tcW w:w="3218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48"/>
              <w:rPr>
                <w:sz w:val="24"/>
              </w:rPr>
            </w:pPr>
            <w:r w:rsidRPr="00BD19E7">
              <w:rPr>
                <w:sz w:val="24"/>
              </w:rPr>
              <w:t>Номинальный момент  Мном, Нм</w:t>
            </w:r>
          </w:p>
        </w:tc>
        <w:tc>
          <w:tcPr>
            <w:tcW w:w="987" w:type="pct"/>
            <w:vAlign w:val="center"/>
          </w:tcPr>
          <w:p w:rsidR="00AF35A0" w:rsidRPr="00402EEC" w:rsidRDefault="00AF35A0" w:rsidP="00343032">
            <w:pPr>
              <w:spacing w:line="240" w:lineRule="auto"/>
              <w:ind w:firstLine="32"/>
              <w:rPr>
                <w:sz w:val="24"/>
                <w:highlight w:val="yellow"/>
              </w:rPr>
            </w:pPr>
            <w:r>
              <w:rPr>
                <w:sz w:val="24"/>
              </w:rPr>
              <w:t>3,5</w:t>
            </w:r>
          </w:p>
        </w:tc>
      </w:tr>
      <w:tr w:rsidR="00AF35A0" w:rsidRPr="00BD19E7" w:rsidTr="00F70753">
        <w:tc>
          <w:tcPr>
            <w:tcW w:w="795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0"/>
              <w:rPr>
                <w:sz w:val="24"/>
              </w:rPr>
            </w:pPr>
            <w:r w:rsidRPr="00BD19E7">
              <w:rPr>
                <w:sz w:val="24"/>
              </w:rPr>
              <w:t>4</w:t>
            </w:r>
          </w:p>
        </w:tc>
        <w:tc>
          <w:tcPr>
            <w:tcW w:w="3218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48"/>
              <w:rPr>
                <w:sz w:val="24"/>
              </w:rPr>
            </w:pPr>
            <w:r w:rsidRPr="00BD19E7">
              <w:rPr>
                <w:sz w:val="24"/>
              </w:rPr>
              <w:t>Пусковой момент  Мп, Нм</w:t>
            </w:r>
          </w:p>
        </w:tc>
        <w:tc>
          <w:tcPr>
            <w:tcW w:w="987" w:type="pct"/>
            <w:vAlign w:val="center"/>
          </w:tcPr>
          <w:p w:rsidR="00AF35A0" w:rsidRPr="00754FD8" w:rsidRDefault="00AF35A0" w:rsidP="00343032">
            <w:pPr>
              <w:spacing w:line="240" w:lineRule="auto"/>
              <w:ind w:firstLine="32"/>
              <w:rPr>
                <w:sz w:val="24"/>
                <w:highlight w:val="yellow"/>
              </w:rPr>
            </w:pPr>
            <w:r>
              <w:rPr>
                <w:sz w:val="24"/>
              </w:rPr>
              <w:t>7,7</w:t>
            </w:r>
          </w:p>
        </w:tc>
      </w:tr>
      <w:tr w:rsidR="00AF35A0" w:rsidRPr="00BD19E7" w:rsidTr="00F70753">
        <w:tc>
          <w:tcPr>
            <w:tcW w:w="795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0"/>
              <w:rPr>
                <w:sz w:val="24"/>
              </w:rPr>
            </w:pPr>
            <w:r w:rsidRPr="00BD19E7">
              <w:rPr>
                <w:sz w:val="24"/>
              </w:rPr>
              <w:t>5</w:t>
            </w:r>
          </w:p>
        </w:tc>
        <w:tc>
          <w:tcPr>
            <w:tcW w:w="3218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48"/>
              <w:rPr>
                <w:sz w:val="24"/>
              </w:rPr>
            </w:pPr>
            <w:r w:rsidRPr="00BD19E7">
              <w:rPr>
                <w:sz w:val="24"/>
              </w:rPr>
              <w:t>Номинальный ток  Iном, А</w:t>
            </w:r>
          </w:p>
        </w:tc>
        <w:tc>
          <w:tcPr>
            <w:tcW w:w="987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32"/>
              <w:rPr>
                <w:sz w:val="24"/>
                <w:highlight w:val="yellow"/>
              </w:rPr>
            </w:pPr>
            <w:r w:rsidRPr="0092227F">
              <w:rPr>
                <w:sz w:val="24"/>
              </w:rPr>
              <w:t>6,2</w:t>
            </w:r>
          </w:p>
        </w:tc>
      </w:tr>
      <w:tr w:rsidR="00AF35A0" w:rsidRPr="00BD19E7" w:rsidTr="00F70753">
        <w:tc>
          <w:tcPr>
            <w:tcW w:w="795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0"/>
              <w:rPr>
                <w:sz w:val="24"/>
              </w:rPr>
            </w:pPr>
            <w:r w:rsidRPr="00BD19E7">
              <w:rPr>
                <w:sz w:val="24"/>
              </w:rPr>
              <w:t>6</w:t>
            </w:r>
          </w:p>
        </w:tc>
        <w:tc>
          <w:tcPr>
            <w:tcW w:w="3218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48"/>
              <w:rPr>
                <w:sz w:val="24"/>
              </w:rPr>
            </w:pPr>
            <w:r w:rsidRPr="00BD19E7">
              <w:rPr>
                <w:sz w:val="24"/>
              </w:rPr>
              <w:t>Пусковой ток  Iп, А</w:t>
            </w:r>
          </w:p>
        </w:tc>
        <w:tc>
          <w:tcPr>
            <w:tcW w:w="987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32"/>
              <w:rPr>
                <w:sz w:val="24"/>
                <w:highlight w:val="yellow"/>
              </w:rPr>
            </w:pPr>
            <w:r>
              <w:rPr>
                <w:sz w:val="24"/>
              </w:rPr>
              <w:t>12,5</w:t>
            </w:r>
          </w:p>
        </w:tc>
      </w:tr>
      <w:tr w:rsidR="00AF35A0" w:rsidRPr="00BD19E7" w:rsidTr="00F70753">
        <w:tc>
          <w:tcPr>
            <w:tcW w:w="795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0"/>
              <w:rPr>
                <w:sz w:val="24"/>
              </w:rPr>
            </w:pPr>
            <w:r w:rsidRPr="00BD19E7">
              <w:rPr>
                <w:sz w:val="24"/>
              </w:rPr>
              <w:t>7</w:t>
            </w:r>
          </w:p>
        </w:tc>
        <w:tc>
          <w:tcPr>
            <w:tcW w:w="3218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48"/>
              <w:rPr>
                <w:sz w:val="24"/>
              </w:rPr>
            </w:pPr>
            <w:r w:rsidRPr="00BD19E7">
              <w:rPr>
                <w:sz w:val="24"/>
              </w:rPr>
              <w:t>Номинальное напряжение питания   U, В</w:t>
            </w:r>
          </w:p>
        </w:tc>
        <w:tc>
          <w:tcPr>
            <w:tcW w:w="987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32"/>
              <w:rPr>
                <w:sz w:val="24"/>
              </w:rPr>
            </w:pPr>
            <w:r>
              <w:rPr>
                <w:sz w:val="24"/>
              </w:rPr>
              <w:t>21,6</w:t>
            </w:r>
          </w:p>
        </w:tc>
      </w:tr>
      <w:tr w:rsidR="00AF35A0" w:rsidRPr="00BD19E7" w:rsidTr="00F70753">
        <w:tc>
          <w:tcPr>
            <w:tcW w:w="795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0"/>
              <w:rPr>
                <w:sz w:val="24"/>
              </w:rPr>
            </w:pPr>
            <w:r w:rsidRPr="00BD19E7">
              <w:rPr>
                <w:sz w:val="24"/>
              </w:rPr>
              <w:t>8</w:t>
            </w:r>
          </w:p>
        </w:tc>
        <w:tc>
          <w:tcPr>
            <w:tcW w:w="3218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48"/>
              <w:rPr>
                <w:sz w:val="24"/>
              </w:rPr>
            </w:pPr>
            <w:r w:rsidRPr="00BD19E7">
              <w:rPr>
                <w:sz w:val="24"/>
              </w:rPr>
              <w:t>Сопротивление статорной обмотки  Rс, Ом</w:t>
            </w:r>
          </w:p>
        </w:tc>
        <w:tc>
          <w:tcPr>
            <w:tcW w:w="987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32"/>
              <w:rPr>
                <w:sz w:val="24"/>
              </w:rPr>
            </w:pPr>
            <w:r>
              <w:rPr>
                <w:sz w:val="24"/>
              </w:rPr>
              <w:t>3,09</w:t>
            </w:r>
          </w:p>
        </w:tc>
      </w:tr>
      <w:tr w:rsidR="00AF35A0" w:rsidRPr="00BD19E7" w:rsidTr="00F70753">
        <w:tc>
          <w:tcPr>
            <w:tcW w:w="795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0"/>
              <w:rPr>
                <w:sz w:val="24"/>
              </w:rPr>
            </w:pPr>
            <w:r w:rsidRPr="00BD19E7">
              <w:rPr>
                <w:sz w:val="24"/>
              </w:rPr>
              <w:t>9</w:t>
            </w:r>
          </w:p>
        </w:tc>
        <w:tc>
          <w:tcPr>
            <w:tcW w:w="3218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48"/>
              <w:rPr>
                <w:sz w:val="24"/>
              </w:rPr>
            </w:pPr>
            <w:r w:rsidRPr="00BD19E7">
              <w:rPr>
                <w:sz w:val="24"/>
              </w:rPr>
              <w:t>Электромагнитная постоянная времени  Тэ,</w:t>
            </w:r>
            <w:r>
              <w:rPr>
                <w:sz w:val="24"/>
              </w:rPr>
              <w:t xml:space="preserve"> </w:t>
            </w:r>
            <w:r w:rsidRPr="00BD19E7">
              <w:rPr>
                <w:sz w:val="24"/>
              </w:rPr>
              <w:t>м</w:t>
            </w:r>
            <w:r>
              <w:rPr>
                <w:sz w:val="24"/>
              </w:rPr>
              <w:t>к</w:t>
            </w:r>
            <w:r w:rsidRPr="00BD19E7">
              <w:rPr>
                <w:sz w:val="24"/>
              </w:rPr>
              <w:t>с</w:t>
            </w:r>
          </w:p>
        </w:tc>
        <w:tc>
          <w:tcPr>
            <w:tcW w:w="987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32"/>
              <w:rPr>
                <w:sz w:val="24"/>
              </w:rPr>
            </w:pPr>
            <w:r>
              <w:rPr>
                <w:sz w:val="24"/>
              </w:rPr>
              <w:t>58,25</w:t>
            </w:r>
          </w:p>
        </w:tc>
      </w:tr>
      <w:tr w:rsidR="00AF35A0" w:rsidRPr="00BD19E7" w:rsidTr="00F70753">
        <w:tc>
          <w:tcPr>
            <w:tcW w:w="795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0"/>
              <w:rPr>
                <w:sz w:val="24"/>
              </w:rPr>
            </w:pPr>
            <w:r w:rsidRPr="00BD19E7">
              <w:rPr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3218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48"/>
              <w:rPr>
                <w:sz w:val="24"/>
              </w:rPr>
            </w:pPr>
            <w:r w:rsidRPr="00BD19E7">
              <w:rPr>
                <w:sz w:val="24"/>
              </w:rPr>
              <w:t>Момент инерции ротора  Jр, кгм</w:t>
            </w:r>
            <w:r w:rsidRPr="00BD19E7">
              <w:rPr>
                <w:sz w:val="24"/>
                <w:vertAlign w:val="superscript"/>
              </w:rPr>
              <w:t>2</w:t>
            </w:r>
          </w:p>
        </w:tc>
        <w:tc>
          <w:tcPr>
            <w:tcW w:w="987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32"/>
              <w:rPr>
                <w:sz w:val="24"/>
              </w:rPr>
            </w:pPr>
            <w:r w:rsidRPr="00BD19E7">
              <w:rPr>
                <w:sz w:val="24"/>
              </w:rPr>
              <w:t>0,</w:t>
            </w:r>
            <w:r>
              <w:rPr>
                <w:sz w:val="24"/>
              </w:rPr>
              <w:t>017</w:t>
            </w:r>
          </w:p>
        </w:tc>
      </w:tr>
      <w:tr w:rsidR="00AF35A0" w:rsidRPr="00BD19E7" w:rsidTr="00F70753">
        <w:tc>
          <w:tcPr>
            <w:tcW w:w="795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0"/>
              <w:rPr>
                <w:sz w:val="24"/>
              </w:rPr>
            </w:pPr>
            <w:r w:rsidRPr="00BD19E7">
              <w:rPr>
                <w:sz w:val="24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3218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48"/>
              <w:rPr>
                <w:sz w:val="24"/>
              </w:rPr>
            </w:pPr>
            <w:r w:rsidRPr="00BD19E7">
              <w:rPr>
                <w:sz w:val="24"/>
              </w:rPr>
              <w:t>Момент инерции нагрузки  Jн, кгм</w:t>
            </w:r>
            <w:r w:rsidRPr="00BD19E7">
              <w:rPr>
                <w:sz w:val="24"/>
                <w:vertAlign w:val="superscript"/>
              </w:rPr>
              <w:t>2</w:t>
            </w:r>
          </w:p>
        </w:tc>
        <w:tc>
          <w:tcPr>
            <w:tcW w:w="987" w:type="pct"/>
            <w:vAlign w:val="center"/>
          </w:tcPr>
          <w:p w:rsidR="00AF35A0" w:rsidRPr="00402EEC" w:rsidRDefault="00AF35A0" w:rsidP="00343032">
            <w:pPr>
              <w:spacing w:line="240" w:lineRule="auto"/>
              <w:ind w:firstLine="32"/>
              <w:rPr>
                <w:sz w:val="24"/>
              </w:rPr>
            </w:pPr>
            <w:r>
              <w:rPr>
                <w:sz w:val="24"/>
              </w:rPr>
              <w:t>0,158</w:t>
            </w:r>
          </w:p>
        </w:tc>
      </w:tr>
      <w:tr w:rsidR="00AF35A0" w:rsidRPr="00BD19E7" w:rsidTr="00F70753">
        <w:tc>
          <w:tcPr>
            <w:tcW w:w="795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0"/>
              <w:rPr>
                <w:sz w:val="24"/>
              </w:rPr>
            </w:pPr>
            <w:r w:rsidRPr="00BD19E7">
              <w:rPr>
                <w:sz w:val="24"/>
              </w:rPr>
              <w:t>1</w:t>
            </w:r>
            <w:r>
              <w:rPr>
                <w:sz w:val="24"/>
              </w:rPr>
              <w:t>2</w:t>
            </w:r>
          </w:p>
        </w:tc>
        <w:tc>
          <w:tcPr>
            <w:tcW w:w="3218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48"/>
              <w:rPr>
                <w:sz w:val="24"/>
              </w:rPr>
            </w:pPr>
            <w:r w:rsidRPr="00BD19E7">
              <w:rPr>
                <w:sz w:val="24"/>
              </w:rPr>
              <w:t xml:space="preserve">Максимальный момент сопротивления </w:t>
            </w:r>
            <w:r>
              <w:rPr>
                <w:sz w:val="24"/>
                <w:lang w:val="en-US"/>
              </w:rPr>
              <w:t>M</w:t>
            </w:r>
            <w:r w:rsidRPr="00BD19E7">
              <w:rPr>
                <w:sz w:val="24"/>
              </w:rPr>
              <w:t>c, Нм</w:t>
            </w:r>
          </w:p>
        </w:tc>
        <w:tc>
          <w:tcPr>
            <w:tcW w:w="987" w:type="pct"/>
            <w:vAlign w:val="center"/>
          </w:tcPr>
          <w:p w:rsidR="00AF35A0" w:rsidRPr="00BD19E7" w:rsidRDefault="00AF35A0" w:rsidP="00343032">
            <w:pPr>
              <w:spacing w:line="240" w:lineRule="auto"/>
              <w:ind w:firstLine="32"/>
              <w:rPr>
                <w:sz w:val="24"/>
              </w:rPr>
            </w:pPr>
            <w:r>
              <w:rPr>
                <w:sz w:val="24"/>
              </w:rPr>
              <w:t>0,525</w:t>
            </w:r>
          </w:p>
        </w:tc>
      </w:tr>
    </w:tbl>
    <w:p w:rsidR="003A5BC8" w:rsidRPr="00E2795E" w:rsidRDefault="003967F2" w:rsidP="00343032">
      <w:pPr>
        <w:pStyle w:val="a7"/>
        <w:spacing w:line="240" w:lineRule="auto"/>
        <w:ind w:firstLine="0"/>
      </w:pPr>
      <w:r w:rsidRPr="003967F2">
        <w:t xml:space="preserve">1. </w:t>
      </w:r>
      <w:r w:rsidR="00045B78">
        <w:t>Вводим значения в таблицу</w:t>
      </w:r>
    </w:p>
    <w:p w:rsidR="00F25EEF" w:rsidRPr="003A5BC8" w:rsidRDefault="00AF35A0" w:rsidP="00343032">
      <w:pPr>
        <w:pStyle w:val="a7"/>
        <w:spacing w:line="240" w:lineRule="auto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289932"/>
            <wp:effectExtent l="0" t="0" r="317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EEF" w:rsidRDefault="00F25EEF" w:rsidP="00343032">
      <w:pPr>
        <w:spacing w:line="240" w:lineRule="auto"/>
        <w:ind w:firstLine="0"/>
        <w:jc w:val="center"/>
      </w:pPr>
      <w:r>
        <w:t xml:space="preserve">Рисунок </w:t>
      </w:r>
      <w:r w:rsidRPr="00544624">
        <w:t>3</w:t>
      </w:r>
      <w:r>
        <w:t>. Ввод значений в таблицу исходных данных</w:t>
      </w:r>
    </w:p>
    <w:p w:rsidR="00AF35A0" w:rsidRDefault="003967F2" w:rsidP="00343032">
      <w:pPr>
        <w:spacing w:line="240" w:lineRule="auto"/>
        <w:ind w:firstLine="0"/>
      </w:pPr>
      <w:r w:rsidRPr="003967F2">
        <w:t xml:space="preserve">2. </w:t>
      </w:r>
      <w:r w:rsidR="00AF35A0">
        <w:t>Переключаем на закладку расчет регулятора</w:t>
      </w:r>
      <w:r w:rsidR="00DE433C">
        <w:t xml:space="preserve"> и вводим требуемые параметры системы.</w:t>
      </w:r>
    </w:p>
    <w:p w:rsidR="00AF35A0" w:rsidRDefault="00AF35A0" w:rsidP="00343032">
      <w:pPr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5940425" cy="423107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EEF" w:rsidRDefault="00DE433C" w:rsidP="00343032">
      <w:pPr>
        <w:spacing w:line="240" w:lineRule="auto"/>
        <w:ind w:firstLine="0"/>
      </w:pPr>
      <w:r>
        <w:t>3.</w:t>
      </w:r>
      <w:r w:rsidR="00F25EEF">
        <w:t xml:space="preserve">Далее </w:t>
      </w:r>
      <w:r w:rsidR="00AF35A0">
        <w:t>нажимаем кнопку</w:t>
      </w:r>
      <w:r w:rsidR="00F25EEF">
        <w:t xml:space="preserve"> </w:t>
      </w:r>
      <w:r w:rsidR="00F25EEF" w:rsidRPr="00BC4095">
        <w:rPr>
          <w:i/>
        </w:rPr>
        <w:t>Рас</w:t>
      </w:r>
      <w:r w:rsidR="00F25EEF">
        <w:rPr>
          <w:i/>
        </w:rPr>
        <w:t>с</w:t>
      </w:r>
      <w:r w:rsidR="00F25EEF" w:rsidRPr="00BC4095">
        <w:rPr>
          <w:i/>
        </w:rPr>
        <w:t>читать</w:t>
      </w:r>
    </w:p>
    <w:p w:rsidR="00F25EEF" w:rsidRDefault="003967F2" w:rsidP="00343032">
      <w:pPr>
        <w:tabs>
          <w:tab w:val="left" w:pos="4563"/>
        </w:tabs>
        <w:spacing w:line="240" w:lineRule="auto"/>
        <w:ind w:firstLine="0"/>
      </w:pPr>
      <w:r w:rsidRPr="003967F2">
        <w:t xml:space="preserve">3. </w:t>
      </w:r>
      <w:r w:rsidR="00AF35A0">
        <w:t>Результаты расчета выводятся в таблицу справа</w:t>
      </w:r>
      <w:r w:rsidR="00DE433C">
        <w:t>.</w:t>
      </w:r>
    </w:p>
    <w:sectPr w:rsidR="00F25EEF" w:rsidSect="00D202C2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6C6" w:rsidRDefault="007F46C6" w:rsidP="00D202C2">
      <w:pPr>
        <w:spacing w:line="240" w:lineRule="auto"/>
      </w:pPr>
      <w:r>
        <w:separator/>
      </w:r>
    </w:p>
  </w:endnote>
  <w:endnote w:type="continuationSeparator" w:id="0">
    <w:p w:rsidR="007F46C6" w:rsidRDefault="007F46C6" w:rsidP="00D202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R Cyr MT">
    <w:altName w:val="Times New Roman"/>
    <w:charset w:val="00"/>
    <w:family w:val="roman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7751"/>
      <w:docPartObj>
        <w:docPartGallery w:val="Page Numbers (Bottom of Page)"/>
        <w:docPartUnique/>
      </w:docPartObj>
    </w:sdtPr>
    <w:sdtContent>
      <w:p w:rsidR="004D2EFF" w:rsidRDefault="004D2EFF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758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D2EFF" w:rsidRDefault="004D2EFF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6C6" w:rsidRDefault="007F46C6" w:rsidP="00D202C2">
      <w:pPr>
        <w:spacing w:line="240" w:lineRule="auto"/>
      </w:pPr>
      <w:r>
        <w:separator/>
      </w:r>
    </w:p>
  </w:footnote>
  <w:footnote w:type="continuationSeparator" w:id="0">
    <w:p w:rsidR="007F46C6" w:rsidRDefault="007F46C6" w:rsidP="00D202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B127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F5154C"/>
    <w:multiLevelType w:val="hybridMultilevel"/>
    <w:tmpl w:val="D8C22CA8"/>
    <w:lvl w:ilvl="0" w:tplc="642416FC">
      <w:start w:val="1"/>
      <w:numFmt w:val="decimal"/>
      <w:lvlText w:val="%1."/>
      <w:lvlJc w:val="left"/>
      <w:pPr>
        <w:ind w:left="1833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16A1E89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>
    <w:nsid w:val="3C694D34"/>
    <w:multiLevelType w:val="hybridMultilevel"/>
    <w:tmpl w:val="B8BA3548"/>
    <w:lvl w:ilvl="0" w:tplc="23444F20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A31063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8027FB0"/>
    <w:multiLevelType w:val="singleLevel"/>
    <w:tmpl w:val="B39ACEF0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64B8"/>
    <w:rsid w:val="00004638"/>
    <w:rsid w:val="0000480E"/>
    <w:rsid w:val="00006216"/>
    <w:rsid w:val="00015B9E"/>
    <w:rsid w:val="000170B4"/>
    <w:rsid w:val="00021A91"/>
    <w:rsid w:val="00021E06"/>
    <w:rsid w:val="00045B78"/>
    <w:rsid w:val="0006089F"/>
    <w:rsid w:val="00061181"/>
    <w:rsid w:val="00073E53"/>
    <w:rsid w:val="00082F42"/>
    <w:rsid w:val="00084F2C"/>
    <w:rsid w:val="00090FCD"/>
    <w:rsid w:val="00093DC7"/>
    <w:rsid w:val="00095F3B"/>
    <w:rsid w:val="000A1B85"/>
    <w:rsid w:val="000A5685"/>
    <w:rsid w:val="000D32E5"/>
    <w:rsid w:val="000D347B"/>
    <w:rsid w:val="000D70DE"/>
    <w:rsid w:val="000E4EA9"/>
    <w:rsid w:val="000F5F4D"/>
    <w:rsid w:val="000F6DEF"/>
    <w:rsid w:val="001141D8"/>
    <w:rsid w:val="001160DC"/>
    <w:rsid w:val="00120E4E"/>
    <w:rsid w:val="00123600"/>
    <w:rsid w:val="00127809"/>
    <w:rsid w:val="00130012"/>
    <w:rsid w:val="0017737E"/>
    <w:rsid w:val="001777C3"/>
    <w:rsid w:val="001864B8"/>
    <w:rsid w:val="00191A84"/>
    <w:rsid w:val="00192742"/>
    <w:rsid w:val="001A2240"/>
    <w:rsid w:val="001A7B64"/>
    <w:rsid w:val="001C039B"/>
    <w:rsid w:val="001E6C82"/>
    <w:rsid w:val="001F2BDB"/>
    <w:rsid w:val="001F5238"/>
    <w:rsid w:val="00213B52"/>
    <w:rsid w:val="00227332"/>
    <w:rsid w:val="00236BF7"/>
    <w:rsid w:val="00241AFC"/>
    <w:rsid w:val="00246FDA"/>
    <w:rsid w:val="00250C25"/>
    <w:rsid w:val="0026790A"/>
    <w:rsid w:val="00282038"/>
    <w:rsid w:val="002B4A9E"/>
    <w:rsid w:val="002C3F9C"/>
    <w:rsid w:val="002C758E"/>
    <w:rsid w:val="002D245D"/>
    <w:rsid w:val="002D5002"/>
    <w:rsid w:val="002F30C9"/>
    <w:rsid w:val="002F6A01"/>
    <w:rsid w:val="0031483B"/>
    <w:rsid w:val="00330103"/>
    <w:rsid w:val="0033574D"/>
    <w:rsid w:val="00343032"/>
    <w:rsid w:val="0035596F"/>
    <w:rsid w:val="00362E9A"/>
    <w:rsid w:val="003702A8"/>
    <w:rsid w:val="00392531"/>
    <w:rsid w:val="003967F2"/>
    <w:rsid w:val="003A02C8"/>
    <w:rsid w:val="003A5BC8"/>
    <w:rsid w:val="003A722F"/>
    <w:rsid w:val="003B0523"/>
    <w:rsid w:val="003B60C2"/>
    <w:rsid w:val="003C1222"/>
    <w:rsid w:val="003C64FD"/>
    <w:rsid w:val="003C7E37"/>
    <w:rsid w:val="003D37C7"/>
    <w:rsid w:val="003E35EB"/>
    <w:rsid w:val="003F1F30"/>
    <w:rsid w:val="003F4299"/>
    <w:rsid w:val="00401A97"/>
    <w:rsid w:val="00404644"/>
    <w:rsid w:val="00413C25"/>
    <w:rsid w:val="00414A18"/>
    <w:rsid w:val="00422BDE"/>
    <w:rsid w:val="00444C80"/>
    <w:rsid w:val="00454972"/>
    <w:rsid w:val="0049167C"/>
    <w:rsid w:val="0049687D"/>
    <w:rsid w:val="004968FC"/>
    <w:rsid w:val="004A69C6"/>
    <w:rsid w:val="004C068D"/>
    <w:rsid w:val="004C7CA4"/>
    <w:rsid w:val="004D2EFF"/>
    <w:rsid w:val="004E43E4"/>
    <w:rsid w:val="004F3EA2"/>
    <w:rsid w:val="004F4232"/>
    <w:rsid w:val="0050153D"/>
    <w:rsid w:val="00502F96"/>
    <w:rsid w:val="00507AEF"/>
    <w:rsid w:val="005179DF"/>
    <w:rsid w:val="005248A0"/>
    <w:rsid w:val="00524A2D"/>
    <w:rsid w:val="00527888"/>
    <w:rsid w:val="0054425F"/>
    <w:rsid w:val="00544624"/>
    <w:rsid w:val="0054618B"/>
    <w:rsid w:val="00556D31"/>
    <w:rsid w:val="00565F89"/>
    <w:rsid w:val="0059551F"/>
    <w:rsid w:val="005A651F"/>
    <w:rsid w:val="005B10DB"/>
    <w:rsid w:val="005B62D3"/>
    <w:rsid w:val="005C3801"/>
    <w:rsid w:val="005D086B"/>
    <w:rsid w:val="005D09C9"/>
    <w:rsid w:val="005D2312"/>
    <w:rsid w:val="005E682C"/>
    <w:rsid w:val="006061C3"/>
    <w:rsid w:val="0061353B"/>
    <w:rsid w:val="00632BB1"/>
    <w:rsid w:val="00640F48"/>
    <w:rsid w:val="0064274E"/>
    <w:rsid w:val="0065418C"/>
    <w:rsid w:val="00655BFF"/>
    <w:rsid w:val="00664A6C"/>
    <w:rsid w:val="00681CD0"/>
    <w:rsid w:val="00685B07"/>
    <w:rsid w:val="006902E6"/>
    <w:rsid w:val="006A0AC2"/>
    <w:rsid w:val="006B17BC"/>
    <w:rsid w:val="006C4CBA"/>
    <w:rsid w:val="006D0697"/>
    <w:rsid w:val="006D5264"/>
    <w:rsid w:val="006D7190"/>
    <w:rsid w:val="006E3104"/>
    <w:rsid w:val="006E4A87"/>
    <w:rsid w:val="006E5990"/>
    <w:rsid w:val="006F2CFB"/>
    <w:rsid w:val="007132F6"/>
    <w:rsid w:val="00716179"/>
    <w:rsid w:val="00727485"/>
    <w:rsid w:val="0074291C"/>
    <w:rsid w:val="007444B8"/>
    <w:rsid w:val="0075233B"/>
    <w:rsid w:val="00762476"/>
    <w:rsid w:val="0077347B"/>
    <w:rsid w:val="00781688"/>
    <w:rsid w:val="007A16D5"/>
    <w:rsid w:val="007B2580"/>
    <w:rsid w:val="007F1229"/>
    <w:rsid w:val="007F3FFF"/>
    <w:rsid w:val="007F46C6"/>
    <w:rsid w:val="008158C4"/>
    <w:rsid w:val="00815C0F"/>
    <w:rsid w:val="008211C0"/>
    <w:rsid w:val="00833058"/>
    <w:rsid w:val="00835EE8"/>
    <w:rsid w:val="00841C33"/>
    <w:rsid w:val="0085251C"/>
    <w:rsid w:val="00880D8F"/>
    <w:rsid w:val="00881400"/>
    <w:rsid w:val="00895BF0"/>
    <w:rsid w:val="0089707F"/>
    <w:rsid w:val="008A419E"/>
    <w:rsid w:val="008B5401"/>
    <w:rsid w:val="008B7950"/>
    <w:rsid w:val="008C1E67"/>
    <w:rsid w:val="008D5901"/>
    <w:rsid w:val="008E0D7F"/>
    <w:rsid w:val="008E2B50"/>
    <w:rsid w:val="008F0D57"/>
    <w:rsid w:val="008F2408"/>
    <w:rsid w:val="00900557"/>
    <w:rsid w:val="009125B9"/>
    <w:rsid w:val="00915624"/>
    <w:rsid w:val="009162BD"/>
    <w:rsid w:val="009170A9"/>
    <w:rsid w:val="00925E12"/>
    <w:rsid w:val="00926D35"/>
    <w:rsid w:val="00937788"/>
    <w:rsid w:val="009407E3"/>
    <w:rsid w:val="00944367"/>
    <w:rsid w:val="0094742F"/>
    <w:rsid w:val="00957DBC"/>
    <w:rsid w:val="00962F4D"/>
    <w:rsid w:val="00972736"/>
    <w:rsid w:val="0098666A"/>
    <w:rsid w:val="00987BD4"/>
    <w:rsid w:val="00994A1B"/>
    <w:rsid w:val="009B1F20"/>
    <w:rsid w:val="009C68C4"/>
    <w:rsid w:val="009D571C"/>
    <w:rsid w:val="009D5D99"/>
    <w:rsid w:val="00A02150"/>
    <w:rsid w:val="00A0646A"/>
    <w:rsid w:val="00A072A1"/>
    <w:rsid w:val="00A10791"/>
    <w:rsid w:val="00A22FFC"/>
    <w:rsid w:val="00A237AC"/>
    <w:rsid w:val="00A33C9D"/>
    <w:rsid w:val="00A41004"/>
    <w:rsid w:val="00A41ADC"/>
    <w:rsid w:val="00A46DB1"/>
    <w:rsid w:val="00A507D9"/>
    <w:rsid w:val="00A52487"/>
    <w:rsid w:val="00A56232"/>
    <w:rsid w:val="00A61D49"/>
    <w:rsid w:val="00A6729F"/>
    <w:rsid w:val="00A776D4"/>
    <w:rsid w:val="00A829A8"/>
    <w:rsid w:val="00A839A2"/>
    <w:rsid w:val="00A9154D"/>
    <w:rsid w:val="00A9411D"/>
    <w:rsid w:val="00AA2DE3"/>
    <w:rsid w:val="00AB2CD9"/>
    <w:rsid w:val="00AB63C7"/>
    <w:rsid w:val="00AB77E7"/>
    <w:rsid w:val="00AD090B"/>
    <w:rsid w:val="00AE1BE7"/>
    <w:rsid w:val="00AE4212"/>
    <w:rsid w:val="00AF35A0"/>
    <w:rsid w:val="00B50002"/>
    <w:rsid w:val="00B62511"/>
    <w:rsid w:val="00B6325C"/>
    <w:rsid w:val="00B6426B"/>
    <w:rsid w:val="00B77529"/>
    <w:rsid w:val="00B84B03"/>
    <w:rsid w:val="00B85237"/>
    <w:rsid w:val="00BA1F7E"/>
    <w:rsid w:val="00BA3198"/>
    <w:rsid w:val="00BA3FD0"/>
    <w:rsid w:val="00BC3DDB"/>
    <w:rsid w:val="00BC4095"/>
    <w:rsid w:val="00BD267D"/>
    <w:rsid w:val="00C0019B"/>
    <w:rsid w:val="00C10173"/>
    <w:rsid w:val="00C23A46"/>
    <w:rsid w:val="00C34AC7"/>
    <w:rsid w:val="00C4693B"/>
    <w:rsid w:val="00C63BC3"/>
    <w:rsid w:val="00C649C4"/>
    <w:rsid w:val="00C97EF8"/>
    <w:rsid w:val="00CB763F"/>
    <w:rsid w:val="00CC0688"/>
    <w:rsid w:val="00CC1CF0"/>
    <w:rsid w:val="00CC4DE9"/>
    <w:rsid w:val="00CC6D42"/>
    <w:rsid w:val="00CD0DB0"/>
    <w:rsid w:val="00CE2CB1"/>
    <w:rsid w:val="00CE7C4B"/>
    <w:rsid w:val="00CF3A76"/>
    <w:rsid w:val="00D041C0"/>
    <w:rsid w:val="00D17447"/>
    <w:rsid w:val="00D202C2"/>
    <w:rsid w:val="00D21424"/>
    <w:rsid w:val="00D22E4E"/>
    <w:rsid w:val="00D2603A"/>
    <w:rsid w:val="00D2719B"/>
    <w:rsid w:val="00D32923"/>
    <w:rsid w:val="00D554F5"/>
    <w:rsid w:val="00D76FFF"/>
    <w:rsid w:val="00D96672"/>
    <w:rsid w:val="00DC0A62"/>
    <w:rsid w:val="00DC38F8"/>
    <w:rsid w:val="00DC6087"/>
    <w:rsid w:val="00DD650A"/>
    <w:rsid w:val="00DE2B03"/>
    <w:rsid w:val="00DE433C"/>
    <w:rsid w:val="00E012B7"/>
    <w:rsid w:val="00E01DCD"/>
    <w:rsid w:val="00E04691"/>
    <w:rsid w:val="00E05661"/>
    <w:rsid w:val="00E2795E"/>
    <w:rsid w:val="00E34A84"/>
    <w:rsid w:val="00E419B0"/>
    <w:rsid w:val="00E6162F"/>
    <w:rsid w:val="00E6795C"/>
    <w:rsid w:val="00E80F33"/>
    <w:rsid w:val="00E96D04"/>
    <w:rsid w:val="00EA0628"/>
    <w:rsid w:val="00EA4F2E"/>
    <w:rsid w:val="00EA7D4A"/>
    <w:rsid w:val="00EB1E63"/>
    <w:rsid w:val="00EB32DB"/>
    <w:rsid w:val="00EC1EE7"/>
    <w:rsid w:val="00EC76F9"/>
    <w:rsid w:val="00ED3FF7"/>
    <w:rsid w:val="00EE1414"/>
    <w:rsid w:val="00EE58E9"/>
    <w:rsid w:val="00EF2082"/>
    <w:rsid w:val="00EF3607"/>
    <w:rsid w:val="00EF7EF8"/>
    <w:rsid w:val="00F25EEF"/>
    <w:rsid w:val="00F27588"/>
    <w:rsid w:val="00F462C9"/>
    <w:rsid w:val="00F51C96"/>
    <w:rsid w:val="00F52E57"/>
    <w:rsid w:val="00F648A5"/>
    <w:rsid w:val="00F704DD"/>
    <w:rsid w:val="00F70753"/>
    <w:rsid w:val="00F70ACA"/>
    <w:rsid w:val="00F715B6"/>
    <w:rsid w:val="00F74809"/>
    <w:rsid w:val="00F7619E"/>
    <w:rsid w:val="00F83B7A"/>
    <w:rsid w:val="00F872D2"/>
    <w:rsid w:val="00FA52EF"/>
    <w:rsid w:val="00FA53D3"/>
    <w:rsid w:val="00FB0EFB"/>
    <w:rsid w:val="00FB0F75"/>
    <w:rsid w:val="00FB1064"/>
    <w:rsid w:val="00FB1D84"/>
    <w:rsid w:val="00FB7712"/>
    <w:rsid w:val="00FC66AA"/>
    <w:rsid w:val="00FF4A6D"/>
    <w:rsid w:val="00F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2C2"/>
    <w:pPr>
      <w:spacing w:after="0" w:line="360" w:lineRule="auto"/>
      <w:ind w:firstLine="709"/>
      <w:jc w:val="both"/>
    </w:pPr>
    <w:rPr>
      <w:rFonts w:eastAsia="Times New Roman"/>
      <w:color w:val="auto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864B8"/>
    <w:pPr>
      <w:keepNext/>
      <w:spacing w:before="240" w:after="60"/>
      <w:ind w:firstLine="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864B8"/>
    <w:pPr>
      <w:keepNext/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655BF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64B8"/>
    <w:rPr>
      <w:rFonts w:eastAsia="Times New Roman" w:cs="Arial"/>
      <w:b/>
      <w:bCs/>
      <w:color w:val="auto"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864B8"/>
    <w:rPr>
      <w:rFonts w:eastAsia="Times New Roman" w:cs="Arial"/>
      <w:b/>
      <w:bCs/>
      <w:i/>
      <w:iCs/>
      <w:color w:val="auto"/>
      <w:lang w:eastAsia="ru-RU"/>
    </w:rPr>
  </w:style>
  <w:style w:type="character" w:customStyle="1" w:styleId="30">
    <w:name w:val="Заголовок 3 Знак"/>
    <w:basedOn w:val="a0"/>
    <w:link w:val="3"/>
    <w:rsid w:val="00655BFF"/>
    <w:rPr>
      <w:rFonts w:eastAsia="Times New Roman" w:cs="Arial"/>
      <w:b/>
      <w:bCs/>
      <w:color w:val="auto"/>
      <w:sz w:val="26"/>
      <w:szCs w:val="26"/>
      <w:lang w:eastAsia="ru-RU"/>
    </w:rPr>
  </w:style>
  <w:style w:type="paragraph" w:styleId="a3">
    <w:name w:val="Body Text Indent"/>
    <w:basedOn w:val="a"/>
    <w:link w:val="a4"/>
    <w:rsid w:val="00655BFF"/>
    <w:pPr>
      <w:spacing w:line="240" w:lineRule="auto"/>
      <w:ind w:firstLine="684"/>
    </w:pPr>
  </w:style>
  <w:style w:type="character" w:customStyle="1" w:styleId="a4">
    <w:name w:val="Основной текст с отступом Знак"/>
    <w:basedOn w:val="a0"/>
    <w:link w:val="a3"/>
    <w:rsid w:val="00655BFF"/>
    <w:rPr>
      <w:rFonts w:eastAsia="Times New Roman"/>
      <w:color w:val="auto"/>
      <w:szCs w:val="24"/>
      <w:lang w:eastAsia="ru-RU"/>
    </w:rPr>
  </w:style>
  <w:style w:type="paragraph" w:styleId="a5">
    <w:name w:val="Body Text"/>
    <w:basedOn w:val="a"/>
    <w:link w:val="a6"/>
    <w:rsid w:val="00655BFF"/>
    <w:pPr>
      <w:spacing w:line="240" w:lineRule="auto"/>
      <w:ind w:firstLine="0"/>
      <w:jc w:val="left"/>
    </w:pPr>
    <w:rPr>
      <w:szCs w:val="20"/>
    </w:rPr>
  </w:style>
  <w:style w:type="character" w:customStyle="1" w:styleId="a6">
    <w:name w:val="Основной текст Знак"/>
    <w:basedOn w:val="a0"/>
    <w:link w:val="a5"/>
    <w:rsid w:val="00655BFF"/>
    <w:rPr>
      <w:rFonts w:eastAsia="Times New Roman"/>
      <w:color w:val="auto"/>
      <w:szCs w:val="20"/>
      <w:lang w:eastAsia="ru-RU"/>
    </w:rPr>
  </w:style>
  <w:style w:type="paragraph" w:styleId="a7">
    <w:name w:val="header"/>
    <w:basedOn w:val="a"/>
    <w:link w:val="a8"/>
    <w:rsid w:val="00655BF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655BFF"/>
    <w:rPr>
      <w:rFonts w:eastAsia="Times New Roman"/>
      <w:color w:val="auto"/>
      <w:szCs w:val="24"/>
      <w:lang w:eastAsia="ru-RU"/>
    </w:rPr>
  </w:style>
  <w:style w:type="paragraph" w:styleId="21">
    <w:name w:val="Body Text 2"/>
    <w:basedOn w:val="a"/>
    <w:link w:val="22"/>
    <w:rsid w:val="00655BFF"/>
    <w:pPr>
      <w:spacing w:line="240" w:lineRule="auto"/>
      <w:ind w:firstLine="0"/>
      <w:jc w:val="center"/>
    </w:pPr>
    <w:rPr>
      <w:szCs w:val="20"/>
    </w:rPr>
  </w:style>
  <w:style w:type="character" w:customStyle="1" w:styleId="22">
    <w:name w:val="Основной текст 2 Знак"/>
    <w:basedOn w:val="a0"/>
    <w:link w:val="21"/>
    <w:rsid w:val="00655BFF"/>
    <w:rPr>
      <w:rFonts w:eastAsia="Times New Roman"/>
      <w:color w:val="auto"/>
      <w:szCs w:val="20"/>
      <w:lang w:eastAsia="ru-RU"/>
    </w:rPr>
  </w:style>
  <w:style w:type="paragraph" w:styleId="31">
    <w:name w:val="Body Text 3"/>
    <w:basedOn w:val="a"/>
    <w:link w:val="32"/>
    <w:rsid w:val="00655BFF"/>
    <w:pPr>
      <w:spacing w:line="240" w:lineRule="auto"/>
      <w:ind w:firstLine="0"/>
    </w:pPr>
    <w:rPr>
      <w:szCs w:val="20"/>
    </w:rPr>
  </w:style>
  <w:style w:type="character" w:customStyle="1" w:styleId="32">
    <w:name w:val="Основной текст 3 Знак"/>
    <w:basedOn w:val="a0"/>
    <w:link w:val="31"/>
    <w:rsid w:val="00655BFF"/>
    <w:rPr>
      <w:rFonts w:eastAsia="Times New Roman"/>
      <w:color w:val="auto"/>
      <w:szCs w:val="20"/>
      <w:lang w:eastAsia="ru-RU"/>
    </w:rPr>
  </w:style>
  <w:style w:type="paragraph" w:styleId="a9">
    <w:name w:val="List"/>
    <w:basedOn w:val="a"/>
    <w:rsid w:val="00655BFF"/>
    <w:pPr>
      <w:spacing w:line="240" w:lineRule="auto"/>
      <w:ind w:left="283" w:hanging="283"/>
      <w:jc w:val="left"/>
    </w:pPr>
    <w:rPr>
      <w:szCs w:val="20"/>
    </w:rPr>
  </w:style>
  <w:style w:type="paragraph" w:styleId="23">
    <w:name w:val="List 2"/>
    <w:basedOn w:val="a"/>
    <w:rsid w:val="00655BFF"/>
    <w:pPr>
      <w:spacing w:line="240" w:lineRule="auto"/>
      <w:ind w:left="566" w:hanging="283"/>
      <w:jc w:val="left"/>
    </w:pPr>
    <w:rPr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A5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A5BC8"/>
    <w:rPr>
      <w:rFonts w:ascii="Tahoma" w:eastAsia="Times New Roman" w:hAnsi="Tahoma" w:cs="Tahoma"/>
      <w:color w:val="auto"/>
      <w:sz w:val="16"/>
      <w:szCs w:val="16"/>
      <w:lang w:eastAsia="ru-RU"/>
    </w:rPr>
  </w:style>
  <w:style w:type="table" w:styleId="ac">
    <w:name w:val="Table Grid"/>
    <w:basedOn w:val="a1"/>
    <w:uiPriority w:val="59"/>
    <w:rsid w:val="003E3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footer"/>
    <w:basedOn w:val="a"/>
    <w:link w:val="ae"/>
    <w:uiPriority w:val="99"/>
    <w:unhideWhenUsed/>
    <w:rsid w:val="00D202C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202C2"/>
    <w:rPr>
      <w:rFonts w:eastAsia="Times New Roman"/>
      <w:color w:val="auto"/>
      <w:szCs w:val="24"/>
      <w:lang w:eastAsia="ru-RU"/>
    </w:rPr>
  </w:style>
  <w:style w:type="paragraph" w:styleId="af">
    <w:name w:val="List Paragraph"/>
    <w:basedOn w:val="a"/>
    <w:uiPriority w:val="34"/>
    <w:qFormat/>
    <w:rsid w:val="00B50002"/>
    <w:pPr>
      <w:spacing w:line="240" w:lineRule="auto"/>
      <w:ind w:left="720" w:firstLine="0"/>
      <w:contextualSpacing/>
      <w:jc w:val="left"/>
    </w:pPr>
    <w:rPr>
      <w:rFonts w:ascii="Courier New" w:hAnsi="Courier New"/>
      <w:szCs w:val="20"/>
    </w:rPr>
  </w:style>
  <w:style w:type="paragraph" w:styleId="af0">
    <w:name w:val="caption"/>
    <w:basedOn w:val="a"/>
    <w:next w:val="a"/>
    <w:uiPriority w:val="35"/>
    <w:unhideWhenUsed/>
    <w:qFormat/>
    <w:rsid w:val="00392531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2C2"/>
    <w:pPr>
      <w:spacing w:after="0" w:line="360" w:lineRule="auto"/>
      <w:ind w:firstLine="709"/>
      <w:jc w:val="both"/>
    </w:pPr>
    <w:rPr>
      <w:rFonts w:eastAsia="Times New Roman"/>
      <w:color w:val="auto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864B8"/>
    <w:pPr>
      <w:keepNext/>
      <w:spacing w:before="240" w:after="60"/>
      <w:ind w:firstLine="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864B8"/>
    <w:pPr>
      <w:keepNext/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655BF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64B8"/>
    <w:rPr>
      <w:rFonts w:eastAsia="Times New Roman" w:cs="Arial"/>
      <w:b/>
      <w:bCs/>
      <w:color w:val="auto"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864B8"/>
    <w:rPr>
      <w:rFonts w:eastAsia="Times New Roman" w:cs="Arial"/>
      <w:b/>
      <w:bCs/>
      <w:i/>
      <w:iCs/>
      <w:color w:val="auto"/>
      <w:lang w:eastAsia="ru-RU"/>
    </w:rPr>
  </w:style>
  <w:style w:type="character" w:customStyle="1" w:styleId="30">
    <w:name w:val="Заголовок 3 Знак"/>
    <w:basedOn w:val="a0"/>
    <w:link w:val="3"/>
    <w:rsid w:val="00655BFF"/>
    <w:rPr>
      <w:rFonts w:eastAsia="Times New Roman" w:cs="Arial"/>
      <w:b/>
      <w:bCs/>
      <w:color w:val="auto"/>
      <w:sz w:val="26"/>
      <w:szCs w:val="26"/>
      <w:lang w:eastAsia="ru-RU"/>
    </w:rPr>
  </w:style>
  <w:style w:type="paragraph" w:styleId="a3">
    <w:name w:val="Body Text Indent"/>
    <w:basedOn w:val="a"/>
    <w:link w:val="a4"/>
    <w:rsid w:val="00655BFF"/>
    <w:pPr>
      <w:spacing w:line="240" w:lineRule="auto"/>
      <w:ind w:firstLine="684"/>
    </w:pPr>
  </w:style>
  <w:style w:type="character" w:customStyle="1" w:styleId="a4">
    <w:name w:val="Основной текст с отступом Знак"/>
    <w:basedOn w:val="a0"/>
    <w:link w:val="a3"/>
    <w:rsid w:val="00655BFF"/>
    <w:rPr>
      <w:rFonts w:eastAsia="Times New Roman"/>
      <w:color w:val="auto"/>
      <w:szCs w:val="24"/>
      <w:lang w:eastAsia="ru-RU"/>
    </w:rPr>
  </w:style>
  <w:style w:type="paragraph" w:styleId="a5">
    <w:name w:val="Body Text"/>
    <w:basedOn w:val="a"/>
    <w:link w:val="a6"/>
    <w:rsid w:val="00655BFF"/>
    <w:pPr>
      <w:spacing w:line="240" w:lineRule="auto"/>
      <w:ind w:firstLine="0"/>
      <w:jc w:val="left"/>
    </w:pPr>
    <w:rPr>
      <w:szCs w:val="20"/>
    </w:rPr>
  </w:style>
  <w:style w:type="character" w:customStyle="1" w:styleId="a6">
    <w:name w:val="Основной текст Знак"/>
    <w:basedOn w:val="a0"/>
    <w:link w:val="a5"/>
    <w:rsid w:val="00655BFF"/>
    <w:rPr>
      <w:rFonts w:eastAsia="Times New Roman"/>
      <w:color w:val="auto"/>
      <w:szCs w:val="20"/>
      <w:lang w:eastAsia="ru-RU"/>
    </w:rPr>
  </w:style>
  <w:style w:type="paragraph" w:styleId="a7">
    <w:name w:val="header"/>
    <w:basedOn w:val="a"/>
    <w:link w:val="a8"/>
    <w:rsid w:val="00655BF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655BFF"/>
    <w:rPr>
      <w:rFonts w:eastAsia="Times New Roman"/>
      <w:color w:val="auto"/>
      <w:szCs w:val="24"/>
      <w:lang w:eastAsia="ru-RU"/>
    </w:rPr>
  </w:style>
  <w:style w:type="paragraph" w:styleId="21">
    <w:name w:val="Body Text 2"/>
    <w:basedOn w:val="a"/>
    <w:link w:val="22"/>
    <w:rsid w:val="00655BFF"/>
    <w:pPr>
      <w:spacing w:line="240" w:lineRule="auto"/>
      <w:ind w:firstLine="0"/>
      <w:jc w:val="center"/>
    </w:pPr>
    <w:rPr>
      <w:szCs w:val="20"/>
    </w:rPr>
  </w:style>
  <w:style w:type="character" w:customStyle="1" w:styleId="22">
    <w:name w:val="Основной текст 2 Знак"/>
    <w:basedOn w:val="a0"/>
    <w:link w:val="21"/>
    <w:rsid w:val="00655BFF"/>
    <w:rPr>
      <w:rFonts w:eastAsia="Times New Roman"/>
      <w:color w:val="auto"/>
      <w:szCs w:val="20"/>
      <w:lang w:eastAsia="ru-RU"/>
    </w:rPr>
  </w:style>
  <w:style w:type="paragraph" w:styleId="31">
    <w:name w:val="Body Text 3"/>
    <w:basedOn w:val="a"/>
    <w:link w:val="32"/>
    <w:rsid w:val="00655BFF"/>
    <w:pPr>
      <w:spacing w:line="240" w:lineRule="auto"/>
      <w:ind w:firstLine="0"/>
    </w:pPr>
    <w:rPr>
      <w:szCs w:val="20"/>
    </w:rPr>
  </w:style>
  <w:style w:type="character" w:customStyle="1" w:styleId="32">
    <w:name w:val="Основной текст 3 Знак"/>
    <w:basedOn w:val="a0"/>
    <w:link w:val="31"/>
    <w:rsid w:val="00655BFF"/>
    <w:rPr>
      <w:rFonts w:eastAsia="Times New Roman"/>
      <w:color w:val="auto"/>
      <w:szCs w:val="20"/>
      <w:lang w:eastAsia="ru-RU"/>
    </w:rPr>
  </w:style>
  <w:style w:type="paragraph" w:styleId="a9">
    <w:name w:val="List"/>
    <w:basedOn w:val="a"/>
    <w:rsid w:val="00655BFF"/>
    <w:pPr>
      <w:spacing w:line="240" w:lineRule="auto"/>
      <w:ind w:left="283" w:hanging="283"/>
      <w:jc w:val="left"/>
    </w:pPr>
    <w:rPr>
      <w:szCs w:val="20"/>
    </w:rPr>
  </w:style>
  <w:style w:type="paragraph" w:styleId="23">
    <w:name w:val="List 2"/>
    <w:basedOn w:val="a"/>
    <w:rsid w:val="00655BFF"/>
    <w:pPr>
      <w:spacing w:line="240" w:lineRule="auto"/>
      <w:ind w:left="566" w:hanging="283"/>
      <w:jc w:val="left"/>
    </w:pPr>
    <w:rPr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A5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A5BC8"/>
    <w:rPr>
      <w:rFonts w:ascii="Tahoma" w:eastAsia="Times New Roman" w:hAnsi="Tahoma" w:cs="Tahoma"/>
      <w:color w:val="auto"/>
      <w:sz w:val="16"/>
      <w:szCs w:val="16"/>
      <w:lang w:eastAsia="ru-RU"/>
    </w:rPr>
  </w:style>
  <w:style w:type="table" w:styleId="ac">
    <w:name w:val="Table Grid"/>
    <w:basedOn w:val="a1"/>
    <w:uiPriority w:val="59"/>
    <w:rsid w:val="003E3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footer"/>
    <w:basedOn w:val="a"/>
    <w:link w:val="ae"/>
    <w:uiPriority w:val="99"/>
    <w:unhideWhenUsed/>
    <w:rsid w:val="00D202C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202C2"/>
    <w:rPr>
      <w:rFonts w:eastAsia="Times New Roman"/>
      <w:color w:val="auto"/>
      <w:szCs w:val="24"/>
      <w:lang w:eastAsia="ru-RU"/>
    </w:rPr>
  </w:style>
  <w:style w:type="paragraph" w:styleId="af">
    <w:name w:val="List Paragraph"/>
    <w:basedOn w:val="a"/>
    <w:uiPriority w:val="34"/>
    <w:qFormat/>
    <w:rsid w:val="00B50002"/>
    <w:pPr>
      <w:spacing w:line="240" w:lineRule="auto"/>
      <w:ind w:left="720" w:firstLine="0"/>
      <w:contextualSpacing/>
      <w:jc w:val="left"/>
    </w:pPr>
    <w:rPr>
      <w:rFonts w:ascii="Courier New" w:hAnsi="Courier New"/>
      <w:szCs w:val="20"/>
    </w:rPr>
  </w:style>
  <w:style w:type="paragraph" w:styleId="af0">
    <w:name w:val="caption"/>
    <w:basedOn w:val="a"/>
    <w:next w:val="a"/>
    <w:uiPriority w:val="35"/>
    <w:unhideWhenUsed/>
    <w:qFormat/>
    <w:rsid w:val="00392531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21" Type="http://schemas.openxmlformats.org/officeDocument/2006/relationships/oleObject" Target="embeddings/oleObject6.bin"/><Relationship Id="rId34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image" Target="media/image15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1</b:Tag>
    <b:SourceType>Book</b:SourceType>
    <b:Guid>{68154D24-8B2C-401D-93CF-316A2EB2306C}</b:Guid>
    <b:Author>
      <b:Author>
        <b:NameList>
          <b:Person>
            <b:Last>В.А.Бесекерский</b:Last>
            <b:First>Е.П.</b:First>
            <b:Middle>Попов</b:Middle>
          </b:Person>
        </b:NameList>
      </b:Author>
    </b:Author>
    <b:Title>Теория систем автоматического регулирования</b:Title>
    <b:Year>1975</b:Year>
    <b:City>Москва</b:City>
    <b:Publisher>Наука</b:Publisher>
    <b:Pages>768</b:Pages>
    <b:RefOrder>1</b:RefOrder>
  </b:Source>
</b:Sources>
</file>

<file path=customXml/itemProps1.xml><?xml version="1.0" encoding="utf-8"?>
<ds:datastoreItem xmlns:ds="http://schemas.openxmlformats.org/officeDocument/2006/customXml" ds:itemID="{C05867A8-B45A-4A5B-B2E5-B029EE27C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1874</Words>
  <Characters>10686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Barefoot</dc:creator>
  <cp:lastModifiedBy>Sainquake Notebook</cp:lastModifiedBy>
  <cp:revision>3</cp:revision>
  <dcterms:created xsi:type="dcterms:W3CDTF">2014-09-09T12:36:00Z</dcterms:created>
  <dcterms:modified xsi:type="dcterms:W3CDTF">2014-09-10T10:22:00Z</dcterms:modified>
</cp:coreProperties>
</file>