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6BAAE" w14:textId="77777777" w:rsidR="00290214"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 KLASTER KASUS KEKERASAN ANAK DI SUMATERA SELATAN</w:t>
      </w:r>
    </w:p>
    <w:p w14:paraId="06B4AA96" w14:textId="77777777" w:rsidR="00290214"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BERBASIS PEMROGRAMAN FUNGSI R KELAS S3</w:t>
      </w:r>
    </w:p>
    <w:p w14:paraId="5C00FC41" w14:textId="77777777" w:rsidR="00290214"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KOMPUTASI STATISTIK</w:t>
      </w:r>
    </w:p>
    <w:p w14:paraId="2CDA398F" w14:textId="77777777" w:rsidR="00290214" w:rsidRDefault="00290214">
      <w:pPr>
        <w:spacing w:line="276" w:lineRule="auto"/>
        <w:jc w:val="center"/>
        <w:rPr>
          <w:rFonts w:ascii="Times New Roman" w:eastAsia="Times New Roman" w:hAnsi="Times New Roman" w:cs="Times New Roman"/>
          <w:b/>
          <w:bCs/>
          <w:sz w:val="24"/>
          <w:szCs w:val="24"/>
        </w:rPr>
      </w:pPr>
    </w:p>
    <w:p w14:paraId="4ADEE4A9" w14:textId="77777777" w:rsidR="00290214" w:rsidRDefault="00290214">
      <w:pPr>
        <w:spacing w:line="276" w:lineRule="auto"/>
        <w:jc w:val="center"/>
        <w:rPr>
          <w:rFonts w:ascii="Times New Roman" w:eastAsia="Times New Roman" w:hAnsi="Times New Roman" w:cs="Times New Roman"/>
          <w:sz w:val="24"/>
          <w:szCs w:val="24"/>
        </w:rPr>
      </w:pPr>
    </w:p>
    <w:p w14:paraId="63F70CB2" w14:textId="77777777" w:rsidR="0029021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Kelompok 9</w:t>
      </w:r>
    </w:p>
    <w:p w14:paraId="17AEF8AF" w14:textId="77777777" w:rsidR="0029021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 Anggota Kelompok:</w:t>
      </w:r>
    </w:p>
    <w:p w14:paraId="2E871A42" w14:textId="77777777" w:rsidR="00290214" w:rsidRDefault="00000000">
      <w:pPr>
        <w:numPr>
          <w:ilvl w:val="0"/>
          <w:numId w:val="1"/>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Eigi Artamevia</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123450011</w:t>
      </w:r>
    </w:p>
    <w:p w14:paraId="100710CC" w14:textId="77777777" w:rsidR="00290214" w:rsidRDefault="00000000">
      <w:pPr>
        <w:numPr>
          <w:ilvl w:val="0"/>
          <w:numId w:val="1"/>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Muhammad Ridwan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123450091</w:t>
      </w:r>
    </w:p>
    <w:p w14:paraId="7A1C2C23" w14:textId="77777777" w:rsidR="00290214" w:rsidRDefault="00000000">
      <w:pPr>
        <w:numPr>
          <w:ilvl w:val="0"/>
          <w:numId w:val="1"/>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Nadia Faraj Alyafaatin Simbolon</w:t>
      </w:r>
      <w:r>
        <w:rPr>
          <w:rFonts w:ascii="Times New Roman" w:eastAsia="Times New Roman" w:hAnsi="Times New Roman" w:cs="Times New Roman"/>
          <w:color w:val="000000"/>
          <w:sz w:val="24"/>
          <w:szCs w:val="24"/>
        </w:rPr>
        <w:tab/>
        <w:t xml:space="preserve">   123450092</w:t>
      </w:r>
    </w:p>
    <w:p w14:paraId="25D6263D" w14:textId="77777777" w:rsidR="00290214"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Arienta Khusnul Ananda</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123450097</w:t>
      </w:r>
    </w:p>
    <w:p w14:paraId="2385BED0" w14:textId="77777777" w:rsidR="00290214" w:rsidRDefault="00290214">
      <w:pPr>
        <w:spacing w:line="276" w:lineRule="auto"/>
        <w:rPr>
          <w:rFonts w:ascii="Times New Roman" w:eastAsia="Times New Roman" w:hAnsi="Times New Roman" w:cs="Times New Roman"/>
          <w:b/>
          <w:bCs/>
          <w:sz w:val="24"/>
          <w:szCs w:val="24"/>
        </w:rPr>
      </w:pPr>
    </w:p>
    <w:p w14:paraId="5CF6046F" w14:textId="77777777" w:rsidR="00290214" w:rsidRDefault="00290214">
      <w:pPr>
        <w:spacing w:line="276" w:lineRule="auto"/>
        <w:jc w:val="center"/>
        <w:rPr>
          <w:rFonts w:ascii="Times New Roman" w:eastAsia="Times New Roman" w:hAnsi="Times New Roman" w:cs="Times New Roman"/>
          <w:b/>
          <w:bCs/>
          <w:sz w:val="24"/>
          <w:szCs w:val="24"/>
        </w:rPr>
      </w:pPr>
    </w:p>
    <w:p w14:paraId="6514EC1D" w14:textId="77777777" w:rsidR="00290214"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color w:val="000000"/>
          <w:sz w:val="24"/>
          <w:szCs w:val="24"/>
        </w:rPr>
        <w:drawing>
          <wp:inline distT="0" distB="0" distL="0" distR="0" wp14:anchorId="7C19FD8B" wp14:editId="0C20A739">
            <wp:extent cx="1781175" cy="21526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781175" cy="2152650"/>
                    </a:xfrm>
                    <a:prstGeom prst="rect">
                      <a:avLst/>
                    </a:prstGeom>
                    <a:ln/>
                  </pic:spPr>
                </pic:pic>
              </a:graphicData>
            </a:graphic>
          </wp:inline>
        </w:drawing>
      </w:r>
    </w:p>
    <w:p w14:paraId="6EB313E9" w14:textId="77777777" w:rsidR="00290214" w:rsidRDefault="00290214">
      <w:pPr>
        <w:spacing w:line="276" w:lineRule="auto"/>
        <w:jc w:val="center"/>
        <w:rPr>
          <w:rFonts w:ascii="Times New Roman" w:eastAsia="Times New Roman" w:hAnsi="Times New Roman" w:cs="Times New Roman"/>
          <w:b/>
          <w:bCs/>
          <w:sz w:val="24"/>
          <w:szCs w:val="24"/>
        </w:rPr>
      </w:pPr>
    </w:p>
    <w:p w14:paraId="670FC9C1" w14:textId="77777777" w:rsidR="00290214" w:rsidRDefault="00290214">
      <w:pPr>
        <w:spacing w:line="276" w:lineRule="auto"/>
        <w:jc w:val="center"/>
        <w:rPr>
          <w:rFonts w:ascii="Times New Roman" w:eastAsia="Times New Roman" w:hAnsi="Times New Roman" w:cs="Times New Roman"/>
          <w:b/>
          <w:bCs/>
          <w:sz w:val="24"/>
          <w:szCs w:val="24"/>
        </w:rPr>
      </w:pPr>
    </w:p>
    <w:p w14:paraId="63BBD18B" w14:textId="77777777" w:rsidR="00290214" w:rsidRDefault="00290214">
      <w:pPr>
        <w:spacing w:line="276" w:lineRule="auto"/>
        <w:jc w:val="center"/>
        <w:rPr>
          <w:rFonts w:ascii="Times New Roman" w:eastAsia="Times New Roman" w:hAnsi="Times New Roman" w:cs="Times New Roman"/>
          <w:b/>
          <w:bCs/>
          <w:sz w:val="24"/>
          <w:szCs w:val="24"/>
        </w:rPr>
      </w:pPr>
    </w:p>
    <w:p w14:paraId="3762B8EF" w14:textId="77777777" w:rsidR="00290214" w:rsidRDefault="00290214">
      <w:pPr>
        <w:spacing w:line="276" w:lineRule="auto"/>
        <w:jc w:val="center"/>
        <w:rPr>
          <w:rFonts w:ascii="Times New Roman" w:eastAsia="Times New Roman" w:hAnsi="Times New Roman" w:cs="Times New Roman"/>
          <w:b/>
          <w:bCs/>
          <w:sz w:val="24"/>
          <w:szCs w:val="24"/>
        </w:rPr>
      </w:pPr>
    </w:p>
    <w:p w14:paraId="100BDF2C" w14:textId="77777777" w:rsidR="003C6025" w:rsidRDefault="003C6025">
      <w:pPr>
        <w:spacing w:line="276" w:lineRule="auto"/>
        <w:jc w:val="center"/>
        <w:rPr>
          <w:rFonts w:ascii="Times New Roman" w:eastAsia="Times New Roman" w:hAnsi="Times New Roman" w:cs="Times New Roman"/>
          <w:b/>
          <w:bCs/>
          <w:sz w:val="24"/>
          <w:szCs w:val="24"/>
        </w:rPr>
      </w:pPr>
    </w:p>
    <w:p w14:paraId="615D70D4" w14:textId="77777777" w:rsidR="00290214" w:rsidRDefault="00290214">
      <w:pPr>
        <w:spacing w:line="276" w:lineRule="auto"/>
        <w:rPr>
          <w:rFonts w:ascii="Times New Roman" w:eastAsia="Times New Roman" w:hAnsi="Times New Roman" w:cs="Times New Roman"/>
          <w:b/>
          <w:bCs/>
          <w:sz w:val="24"/>
          <w:szCs w:val="24"/>
        </w:rPr>
      </w:pPr>
    </w:p>
    <w:p w14:paraId="58BE6435" w14:textId="77777777" w:rsidR="00290214"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STUDI SAINS DATA</w:t>
      </w:r>
    </w:p>
    <w:p w14:paraId="1B173460" w14:textId="77777777" w:rsidR="00290214"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SAINS</w:t>
      </w:r>
    </w:p>
    <w:p w14:paraId="644108A9" w14:textId="77777777" w:rsidR="00290214"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INSTITUT TEKNOLOGI SUMATERA</w:t>
      </w:r>
    </w:p>
    <w:p w14:paraId="2DF627AB" w14:textId="77777777" w:rsidR="00290214"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2025</w:t>
      </w:r>
    </w:p>
    <w:p w14:paraId="575C90A7" w14:textId="77777777" w:rsidR="00290214"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Abstrak</w:t>
      </w:r>
    </w:p>
    <w:p w14:paraId="15264617" w14:textId="2B25C27B" w:rsidR="00290214" w:rsidRDefault="00000000">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 xml:space="preserve">Penelitian ini bertujuan untuk menganalisis pola kasus kekerasan terhadap anak di Provinsi Sumatera Selatan pada tahun 2023 serta mengelompokkan kabupaten/kota berdasarkan karakteristik jenis kekerasan yang dominan. Data yang digunakan merupakan data sekunder dari Kementerian Pemberdayaan Perempuan dan Perlindungan Anak (KemenPPPA) yang mencakup tujuh kategori kekerasan, yaitu fisik, psikis, seksual, eksploitasi, TPPO, penelantaran, dan kategori lainnya. Metode K-Means </w:t>
      </w:r>
      <w:r>
        <w:rPr>
          <w:rFonts w:ascii="Times New Roman" w:eastAsia="Times New Roman" w:hAnsi="Times New Roman" w:cs="Times New Roman"/>
          <w:i/>
          <w:iCs/>
          <w:sz w:val="24"/>
          <w:szCs w:val="24"/>
        </w:rPr>
        <w:t>Clustering</w:t>
      </w:r>
      <w:r>
        <w:rPr>
          <w:rFonts w:ascii="Times New Roman" w:eastAsia="Times New Roman" w:hAnsi="Times New Roman" w:cs="Times New Roman"/>
          <w:sz w:val="24"/>
          <w:szCs w:val="24"/>
        </w:rPr>
        <w:t xml:space="preserve"> diterapkan menggunakan pemrograman R dengan pendekatan Class S3 untuk menghasilkan proses analisis yang terstruktur. Tahapan penelitian meliputi pembersihan dan normalisasi data, </w:t>
      </w:r>
      <w:r w:rsidRPr="004A0F99">
        <w:rPr>
          <w:rFonts w:ascii="Times New Roman" w:eastAsia="Times New Roman" w:hAnsi="Times New Roman" w:cs="Times New Roman"/>
          <w:i/>
          <w:iCs/>
          <w:sz w:val="24"/>
          <w:szCs w:val="24"/>
        </w:rPr>
        <w:t>cross validation</w:t>
      </w:r>
      <w:r>
        <w:rPr>
          <w:rFonts w:ascii="Times New Roman" w:eastAsia="Times New Roman" w:hAnsi="Times New Roman" w:cs="Times New Roman"/>
          <w:sz w:val="24"/>
          <w:szCs w:val="24"/>
        </w:rPr>
        <w:t xml:space="preserve"> untuk penentuan kestabilan jumlah klaster, pengelompokan menggunakan K-Means, serta visualisasi hasil melalui bar chart, heatmap, PCA, dan peta spasial. Hasil analisis menunjukkan terbentuknya tiga klaster utama: klaster kasus rendah, klaster kasus sedang, dan klaster kasus tinggi, dengan klaster ketiga didominasi oleh tingginya kasus kekerasan seksual dan psikis. Pemetaan spasial menunjukkan distribusi kerawanan yang tidak merata antarwilayah dan menegaskan perlunya pendekatan kebijakan yang berbeda pada setiap klaster. Secara keseluruhan, penelitian ini memberikan gambaran </w:t>
      </w:r>
      <w:r w:rsidR="004A0F99">
        <w:rPr>
          <w:rFonts w:ascii="Times New Roman" w:eastAsia="Times New Roman" w:hAnsi="Times New Roman" w:cs="Times New Roman"/>
          <w:sz w:val="24"/>
          <w:szCs w:val="24"/>
        </w:rPr>
        <w:t>menyeluruh</w:t>
      </w:r>
      <w:r>
        <w:rPr>
          <w:rFonts w:ascii="Times New Roman" w:eastAsia="Times New Roman" w:hAnsi="Times New Roman" w:cs="Times New Roman"/>
          <w:sz w:val="24"/>
          <w:szCs w:val="24"/>
        </w:rPr>
        <w:t xml:space="preserve"> mengenai pola kekerasan anak di Sumatera Selatan dan menunjukkan bahwa metode K-Means berbasis pemrograman fungsi R dapat menjadi alat analitis yang efektif dalam mendukung perumusan strategi pencegahan serta penanganan kekerasan anak secara lebih tepat sasaran.</w:t>
      </w:r>
    </w:p>
    <w:p w14:paraId="785B97A6" w14:textId="77777777" w:rsidR="00290214" w:rsidRDefault="00290214">
      <w:pPr>
        <w:spacing w:line="276" w:lineRule="auto"/>
        <w:rPr>
          <w:rFonts w:ascii="Times New Roman" w:eastAsia="Times New Roman" w:hAnsi="Times New Roman" w:cs="Times New Roman"/>
          <w:b/>
          <w:bCs/>
          <w:sz w:val="24"/>
          <w:szCs w:val="24"/>
        </w:rPr>
      </w:pPr>
    </w:p>
    <w:p w14:paraId="6CD5BD74" w14:textId="77777777" w:rsidR="00290214" w:rsidRDefault="00290214">
      <w:pPr>
        <w:spacing w:line="276" w:lineRule="auto"/>
        <w:rPr>
          <w:rFonts w:ascii="Times New Roman" w:eastAsia="Times New Roman" w:hAnsi="Times New Roman" w:cs="Times New Roman"/>
          <w:b/>
          <w:bCs/>
          <w:sz w:val="24"/>
          <w:szCs w:val="24"/>
        </w:rPr>
      </w:pPr>
    </w:p>
    <w:p w14:paraId="5ED1F89C" w14:textId="77777777" w:rsidR="00290214" w:rsidRDefault="00290214">
      <w:pPr>
        <w:spacing w:line="276" w:lineRule="auto"/>
        <w:rPr>
          <w:rFonts w:ascii="Times New Roman" w:eastAsia="Times New Roman" w:hAnsi="Times New Roman" w:cs="Times New Roman"/>
          <w:b/>
          <w:bCs/>
          <w:sz w:val="24"/>
          <w:szCs w:val="24"/>
        </w:rPr>
      </w:pPr>
    </w:p>
    <w:p w14:paraId="383B610C" w14:textId="77777777" w:rsidR="00290214" w:rsidRDefault="00290214">
      <w:pPr>
        <w:spacing w:line="276" w:lineRule="auto"/>
        <w:rPr>
          <w:rFonts w:ascii="Times New Roman" w:eastAsia="Times New Roman" w:hAnsi="Times New Roman" w:cs="Times New Roman"/>
          <w:b/>
          <w:bCs/>
          <w:sz w:val="24"/>
          <w:szCs w:val="24"/>
        </w:rPr>
      </w:pPr>
    </w:p>
    <w:p w14:paraId="5906E42C" w14:textId="77777777" w:rsidR="00290214" w:rsidRDefault="00290214">
      <w:pPr>
        <w:spacing w:line="276" w:lineRule="auto"/>
        <w:rPr>
          <w:rFonts w:ascii="Times New Roman" w:eastAsia="Times New Roman" w:hAnsi="Times New Roman" w:cs="Times New Roman"/>
          <w:b/>
          <w:bCs/>
          <w:sz w:val="24"/>
          <w:szCs w:val="24"/>
        </w:rPr>
      </w:pPr>
    </w:p>
    <w:p w14:paraId="786C4B84" w14:textId="77777777" w:rsidR="00290214" w:rsidRDefault="00290214">
      <w:pPr>
        <w:spacing w:line="276" w:lineRule="auto"/>
        <w:rPr>
          <w:rFonts w:ascii="Times New Roman" w:eastAsia="Times New Roman" w:hAnsi="Times New Roman" w:cs="Times New Roman"/>
          <w:b/>
          <w:bCs/>
          <w:sz w:val="24"/>
          <w:szCs w:val="24"/>
        </w:rPr>
      </w:pPr>
    </w:p>
    <w:p w14:paraId="6D99F77E" w14:textId="77777777" w:rsidR="00290214" w:rsidRDefault="00290214">
      <w:pPr>
        <w:spacing w:line="276" w:lineRule="auto"/>
        <w:rPr>
          <w:rFonts w:ascii="Times New Roman" w:eastAsia="Times New Roman" w:hAnsi="Times New Roman" w:cs="Times New Roman"/>
          <w:b/>
          <w:bCs/>
          <w:sz w:val="24"/>
          <w:szCs w:val="24"/>
        </w:rPr>
      </w:pPr>
    </w:p>
    <w:p w14:paraId="46B89662" w14:textId="77777777" w:rsidR="00290214" w:rsidRDefault="00290214">
      <w:pPr>
        <w:spacing w:line="276" w:lineRule="auto"/>
        <w:rPr>
          <w:rFonts w:ascii="Times New Roman" w:eastAsia="Times New Roman" w:hAnsi="Times New Roman" w:cs="Times New Roman"/>
          <w:b/>
          <w:bCs/>
          <w:sz w:val="24"/>
          <w:szCs w:val="24"/>
        </w:rPr>
      </w:pPr>
    </w:p>
    <w:p w14:paraId="326DFFF3" w14:textId="77777777" w:rsidR="00290214" w:rsidRDefault="00290214">
      <w:pPr>
        <w:spacing w:line="276" w:lineRule="auto"/>
        <w:rPr>
          <w:rFonts w:ascii="Times New Roman" w:eastAsia="Times New Roman" w:hAnsi="Times New Roman" w:cs="Times New Roman"/>
          <w:b/>
          <w:bCs/>
          <w:sz w:val="24"/>
          <w:szCs w:val="24"/>
        </w:rPr>
      </w:pPr>
    </w:p>
    <w:p w14:paraId="4100D8A8" w14:textId="77777777" w:rsidR="00290214" w:rsidRDefault="00290214">
      <w:pPr>
        <w:spacing w:line="276" w:lineRule="auto"/>
        <w:rPr>
          <w:rFonts w:ascii="Times New Roman" w:eastAsia="Times New Roman" w:hAnsi="Times New Roman" w:cs="Times New Roman"/>
          <w:b/>
          <w:bCs/>
          <w:sz w:val="24"/>
          <w:szCs w:val="24"/>
        </w:rPr>
      </w:pPr>
    </w:p>
    <w:p w14:paraId="58847487" w14:textId="77777777" w:rsidR="00290214" w:rsidRDefault="00290214">
      <w:pPr>
        <w:spacing w:line="276" w:lineRule="auto"/>
        <w:rPr>
          <w:rFonts w:ascii="Times New Roman" w:eastAsia="Times New Roman" w:hAnsi="Times New Roman" w:cs="Times New Roman"/>
          <w:b/>
          <w:bCs/>
          <w:sz w:val="24"/>
          <w:szCs w:val="24"/>
        </w:rPr>
      </w:pPr>
    </w:p>
    <w:p w14:paraId="6C775487" w14:textId="77777777" w:rsidR="00290214" w:rsidRDefault="00290214">
      <w:pPr>
        <w:spacing w:line="276" w:lineRule="auto"/>
        <w:rPr>
          <w:rFonts w:ascii="Times New Roman" w:eastAsia="Times New Roman" w:hAnsi="Times New Roman" w:cs="Times New Roman"/>
          <w:b/>
          <w:bCs/>
          <w:sz w:val="24"/>
          <w:szCs w:val="24"/>
        </w:rPr>
      </w:pPr>
    </w:p>
    <w:p w14:paraId="38F2B80E" w14:textId="77777777" w:rsidR="00290214" w:rsidRDefault="00290214">
      <w:pPr>
        <w:spacing w:line="276" w:lineRule="auto"/>
        <w:rPr>
          <w:rFonts w:ascii="Times New Roman" w:eastAsia="Times New Roman" w:hAnsi="Times New Roman" w:cs="Times New Roman"/>
          <w:b/>
          <w:bCs/>
          <w:sz w:val="24"/>
          <w:szCs w:val="24"/>
        </w:rPr>
      </w:pPr>
    </w:p>
    <w:p w14:paraId="0E8DBBA5" w14:textId="77777777" w:rsidR="003C6025" w:rsidRDefault="003C6025">
      <w:pPr>
        <w:spacing w:line="276" w:lineRule="auto"/>
        <w:rPr>
          <w:rFonts w:ascii="Times New Roman" w:eastAsia="Times New Roman" w:hAnsi="Times New Roman" w:cs="Times New Roman"/>
          <w:b/>
          <w:bCs/>
          <w:sz w:val="24"/>
          <w:szCs w:val="24"/>
        </w:rPr>
      </w:pPr>
    </w:p>
    <w:p w14:paraId="528BB20C" w14:textId="77777777" w:rsidR="00290214" w:rsidRDefault="00290214">
      <w:pPr>
        <w:spacing w:line="276" w:lineRule="auto"/>
        <w:rPr>
          <w:rFonts w:ascii="Times New Roman" w:eastAsia="Times New Roman" w:hAnsi="Times New Roman" w:cs="Times New Roman"/>
          <w:b/>
          <w:bCs/>
          <w:sz w:val="24"/>
          <w:szCs w:val="24"/>
        </w:rPr>
      </w:pPr>
    </w:p>
    <w:p w14:paraId="543A62B4" w14:textId="77777777" w:rsidR="00290214" w:rsidRDefault="00290214">
      <w:pPr>
        <w:spacing w:line="276" w:lineRule="auto"/>
        <w:rPr>
          <w:rFonts w:ascii="Times New Roman" w:eastAsia="Times New Roman" w:hAnsi="Times New Roman" w:cs="Times New Roman"/>
          <w:b/>
          <w:bCs/>
          <w:sz w:val="24"/>
          <w:szCs w:val="24"/>
        </w:rPr>
      </w:pPr>
    </w:p>
    <w:p w14:paraId="5EE98641" w14:textId="77777777" w:rsidR="00290214"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BAB I</w:t>
      </w:r>
    </w:p>
    <w:p w14:paraId="3FD056E9" w14:textId="77777777" w:rsidR="00290214"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PENDAHULUAN</w:t>
      </w:r>
    </w:p>
    <w:p w14:paraId="36A306AE" w14:textId="77777777" w:rsidR="00290214" w:rsidRDefault="00000000">
      <w:pPr>
        <w:numPr>
          <w:ilvl w:val="1"/>
          <w:numId w:val="2"/>
        </w:num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Latar Belakang</w:t>
      </w:r>
    </w:p>
    <w:p w14:paraId="2744197A" w14:textId="77777777" w:rsidR="00290214" w:rsidRDefault="00000000">
      <w:pPr>
        <w:pBdr>
          <w:top w:val="nil"/>
          <w:left w:val="nil"/>
          <w:bottom w:val="nil"/>
          <w:right w:val="nil"/>
          <w:between w:val="nil"/>
        </w:pBdr>
        <w:spacing w:before="240" w:after="24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Fenomena kekerasan terhadap anak merupakan masalah sosial, hukum, dan kemanusiaan yang kompleks serta membutuhkan perhatian serius dari berbagai pihak. Dampak yang ditimbulkan oleh kekerasan pada anak sangat merugikan, tidak hanya dari aspek fisik, tetapi juga psikis, dan dapat mengganggu tumbuh kembang serta masa depan korban[1]. Berdasarkan data yang ada, kasus kekerasan terhadap anak di Provinsi Sumatera Selatan menunjukkan variasi yang signifikan antar wilayah. Jenis kekerasan yang dialami, seperti kekerasan fisik, psikis, dan seksual, memiliki distribusi yang berbeda-beda di setiap kabupaten/kota. Perbedaan pola kasus ini mengindikasikan bahwa faktor pemicu dan tingkat kerawanan di setiap daerah tidaklah sama, sehingga membutuhkan strategi penanganan yang terpersonalisasi.</w:t>
      </w:r>
    </w:p>
    <w:p w14:paraId="7A92361B" w14:textId="77777777"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Untuk memahami pola distribusi kasus secara mendalam dan mengidentifikasi wilayah-wilayah yang memiliki karakteristik kerawanan serupa, diperlukan sebuah metode analisis yang mampu mengelompokkan data secara objektif. Dalam konteks ini, pengelompokan (</w:t>
      </w:r>
      <w:r>
        <w:rPr>
          <w:rFonts w:ascii="Times New Roman" w:eastAsia="Times New Roman" w:hAnsi="Times New Roman" w:cs="Times New Roman"/>
          <w:i/>
          <w:iCs/>
          <w:color w:val="000000"/>
          <w:sz w:val="24"/>
          <w:szCs w:val="24"/>
        </w:rPr>
        <w:t>clustering</w:t>
      </w:r>
      <w:r>
        <w:rPr>
          <w:rFonts w:ascii="Times New Roman" w:eastAsia="Times New Roman" w:hAnsi="Times New Roman" w:cs="Times New Roman"/>
          <w:color w:val="000000"/>
          <w:sz w:val="24"/>
          <w:szCs w:val="24"/>
        </w:rPr>
        <w:t xml:space="preserve">) menjadi alat yang esensial. Metode </w:t>
      </w:r>
      <w:r>
        <w:rPr>
          <w:rFonts w:ascii="Times New Roman" w:eastAsia="Times New Roman" w:hAnsi="Times New Roman" w:cs="Times New Roman"/>
          <w:i/>
          <w:iCs/>
          <w:color w:val="000000"/>
          <w:sz w:val="24"/>
          <w:szCs w:val="24"/>
        </w:rPr>
        <w:t>clustering</w:t>
      </w:r>
      <w:r>
        <w:rPr>
          <w:rFonts w:ascii="Times New Roman" w:eastAsia="Times New Roman" w:hAnsi="Times New Roman" w:cs="Times New Roman"/>
          <w:color w:val="000000"/>
          <w:sz w:val="24"/>
          <w:szCs w:val="24"/>
        </w:rPr>
        <w:t xml:space="preserve"> K-Means dikenal efektif dalam mengidentifikasi kelompok data (</w:t>
      </w:r>
      <w:r>
        <w:rPr>
          <w:rFonts w:ascii="Times New Roman" w:eastAsia="Times New Roman" w:hAnsi="Times New Roman" w:cs="Times New Roman"/>
          <w:i/>
          <w:iCs/>
          <w:color w:val="000000"/>
          <w:sz w:val="24"/>
          <w:szCs w:val="24"/>
        </w:rPr>
        <w:t>cluster</w:t>
      </w:r>
      <w:r>
        <w:rPr>
          <w:rFonts w:ascii="Times New Roman" w:eastAsia="Times New Roman" w:hAnsi="Times New Roman" w:cs="Times New Roman"/>
          <w:color w:val="000000"/>
          <w:sz w:val="24"/>
          <w:szCs w:val="24"/>
        </w:rPr>
        <w:t>) dengan karakteristik yang homogen di dalamnya, namun heterogen di antara kelompok-kelompok tersebut[2]. Dengan menerapkan K-Means pada data kekerasan anak per kabupaten/kota di Sumatera Selatan, kita dapat mengelompokkan daerah berdasarkan dominasi jenis kekerasan, sehingga mempermudah pemerintah daerah dan lembaga perlindungan anak dalam merancang kebijakan yang lebih tepat sasaran. Oleh karena itu, penelitian ini bertujuan untuk mengaplikasikan metode K-Means untuk menganalisis dan mengelompokkan kabupaten/kota di Sumatera Selatan berdasarkan data jumlah kekerasan terhadap anak menurut jenis kekerasan yang dialami pada tahun 2023.</w:t>
      </w:r>
    </w:p>
    <w:p w14:paraId="5632B360" w14:textId="77777777"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Dengan menerapkan metode </w:t>
      </w:r>
      <w:r>
        <w:rPr>
          <w:rFonts w:ascii="Times New Roman" w:eastAsia="Times New Roman" w:hAnsi="Times New Roman" w:cs="Times New Roman"/>
          <w:i/>
          <w:iCs/>
          <w:color w:val="000000"/>
          <w:sz w:val="24"/>
          <w:szCs w:val="24"/>
        </w:rPr>
        <w:t>clustering</w:t>
      </w:r>
      <w:r>
        <w:rPr>
          <w:rFonts w:ascii="Times New Roman" w:eastAsia="Times New Roman" w:hAnsi="Times New Roman" w:cs="Times New Roman"/>
          <w:color w:val="000000"/>
          <w:sz w:val="24"/>
          <w:szCs w:val="24"/>
        </w:rPr>
        <w:t xml:space="preserve"> K-Means melalui pemrograman R menggunakan struktur objek S3, penelitian ini berupaya memetakan kabupaten/kota di Provinsi Sumatera Selatan berdasarkan variasi jenis kekerasan anak yang terjadi pada tahun 2023. Pendekatan ini diharapkan mampu mengungkap pola kerawanan yang tidak tampak secara langsung dari data mentah. Hasil klasifikasi wilayah tersebut diharapkan dapat memberikan dasar analitis dalam perencanaan strategi pencegahan serta kebijakan perlindungan anak yang lebih tepat sasaran.</w:t>
      </w:r>
    </w:p>
    <w:p w14:paraId="72185698" w14:textId="77777777" w:rsidR="00290214" w:rsidRDefault="00000000">
      <w:pPr>
        <w:numPr>
          <w:ilvl w:val="1"/>
          <w:numId w:val="2"/>
        </w:num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Rumusan Masalah</w:t>
      </w:r>
    </w:p>
    <w:p w14:paraId="2ABEF490" w14:textId="77777777" w:rsidR="00290214" w:rsidRDefault="00000000">
      <w:pPr>
        <w:pBdr>
          <w:top w:val="nil"/>
          <w:left w:val="nil"/>
          <w:bottom w:val="nil"/>
          <w:right w:val="nil"/>
          <w:between w:val="nil"/>
        </w:pBdr>
        <w:spacing w:before="240" w:after="24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Berdasarkan latar belakang di atas, rumusan masalah dalam penelitian ini adalah:</w:t>
      </w:r>
    </w:p>
    <w:p w14:paraId="7AB90F27" w14:textId="77777777" w:rsidR="00290214" w:rsidRDefault="00000000">
      <w:pPr>
        <w:numPr>
          <w:ilvl w:val="0"/>
          <w:numId w:val="3"/>
        </w:numPr>
        <w:pBdr>
          <w:top w:val="nil"/>
          <w:left w:val="nil"/>
          <w:bottom w:val="nil"/>
          <w:right w:val="nil"/>
          <w:between w:val="nil"/>
        </w:pBdr>
        <w:spacing w:before="200" w:after="20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 xml:space="preserve">Bagaimana penerapan algoritma K-Means </w:t>
      </w:r>
      <w:r>
        <w:rPr>
          <w:rFonts w:ascii="Times New Roman" w:eastAsia="Times New Roman" w:hAnsi="Times New Roman" w:cs="Times New Roman"/>
          <w:i/>
          <w:iCs/>
          <w:color w:val="000000"/>
          <w:sz w:val="24"/>
          <w:szCs w:val="24"/>
        </w:rPr>
        <w:t>Clustering</w:t>
      </w:r>
      <w:r>
        <w:rPr>
          <w:rFonts w:ascii="Times New Roman" w:eastAsia="Times New Roman" w:hAnsi="Times New Roman" w:cs="Times New Roman"/>
          <w:color w:val="000000"/>
          <w:sz w:val="24"/>
          <w:szCs w:val="24"/>
        </w:rPr>
        <w:t xml:space="preserve"> untuk mengelompokkan kabupaten/kota di Sumatera Selatan berdasarkan jenis kekerasan terhadap anak yang dialami?</w:t>
      </w:r>
    </w:p>
    <w:p w14:paraId="28873904" w14:textId="77777777" w:rsidR="00290214" w:rsidRDefault="00000000">
      <w:pPr>
        <w:numPr>
          <w:ilvl w:val="0"/>
          <w:numId w:val="3"/>
        </w:numPr>
        <w:pBdr>
          <w:top w:val="nil"/>
          <w:left w:val="nil"/>
          <w:bottom w:val="nil"/>
          <w:right w:val="nil"/>
          <w:between w:val="nil"/>
        </w:pBdr>
        <w:spacing w:before="200" w:after="20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Bagaimana hasil pengelompokan (</w:t>
      </w:r>
      <w:r>
        <w:rPr>
          <w:rFonts w:ascii="Times New Roman" w:eastAsia="Times New Roman" w:hAnsi="Times New Roman" w:cs="Times New Roman"/>
          <w:i/>
          <w:iCs/>
          <w:color w:val="000000"/>
          <w:sz w:val="24"/>
          <w:szCs w:val="24"/>
        </w:rPr>
        <w:t>cluster</w:t>
      </w:r>
      <w:r>
        <w:rPr>
          <w:rFonts w:ascii="Times New Roman" w:eastAsia="Times New Roman" w:hAnsi="Times New Roman" w:cs="Times New Roman"/>
          <w:color w:val="000000"/>
          <w:sz w:val="24"/>
          <w:szCs w:val="24"/>
        </w:rPr>
        <w:t>) kabupaten/kota di Sumatera Selatan berdasarkan dominasi jenis kekerasan (Fisik, Psikis, Seksual, dll.) yang terjadi?</w:t>
      </w:r>
    </w:p>
    <w:p w14:paraId="66A30D04" w14:textId="77777777" w:rsidR="00290214" w:rsidRDefault="00000000">
      <w:pPr>
        <w:numPr>
          <w:ilvl w:val="0"/>
          <w:numId w:val="3"/>
        </w:numPr>
        <w:pBdr>
          <w:top w:val="nil"/>
          <w:left w:val="nil"/>
          <w:bottom w:val="nil"/>
          <w:right w:val="nil"/>
          <w:between w:val="nil"/>
        </w:pBdr>
        <w:spacing w:before="200" w:after="20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lastRenderedPageBreak/>
        <w:t xml:space="preserve">Bagaimana interpretasi dari hasil </w:t>
      </w:r>
      <w:r>
        <w:rPr>
          <w:rFonts w:ascii="Times New Roman" w:eastAsia="Times New Roman" w:hAnsi="Times New Roman" w:cs="Times New Roman"/>
          <w:i/>
          <w:iCs/>
          <w:color w:val="000000"/>
          <w:sz w:val="24"/>
          <w:szCs w:val="24"/>
        </w:rPr>
        <w:t>clustering</w:t>
      </w:r>
      <w:r>
        <w:rPr>
          <w:rFonts w:ascii="Times New Roman" w:eastAsia="Times New Roman" w:hAnsi="Times New Roman" w:cs="Times New Roman"/>
          <w:color w:val="000000"/>
          <w:sz w:val="24"/>
          <w:szCs w:val="24"/>
        </w:rPr>
        <w:t xml:space="preserve"> K-Means dapat digunakan sebagai rekomendasi untuk penentuan prioritas dan strategi pencegahan kekerasan anak di Sumatera Selatan.</w:t>
      </w:r>
    </w:p>
    <w:p w14:paraId="183745FF" w14:textId="77777777" w:rsidR="00290214" w:rsidRDefault="00000000">
      <w:pPr>
        <w:numPr>
          <w:ilvl w:val="1"/>
          <w:numId w:val="2"/>
        </w:num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Tujuan Penelitian</w:t>
      </w:r>
    </w:p>
    <w:p w14:paraId="1B84FE90" w14:textId="77777777" w:rsidR="00290214" w:rsidRDefault="00000000">
      <w:pPr>
        <w:pBdr>
          <w:top w:val="nil"/>
          <w:left w:val="nil"/>
          <w:bottom w:val="nil"/>
          <w:right w:val="nil"/>
          <w:between w:val="nil"/>
        </w:pBdr>
        <w:spacing w:before="240" w:after="24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Tujuan dari penelitian ini adalah:</w:t>
      </w:r>
    </w:p>
    <w:p w14:paraId="58269342" w14:textId="77777777" w:rsidR="00290214" w:rsidRDefault="00000000">
      <w:pPr>
        <w:numPr>
          <w:ilvl w:val="0"/>
          <w:numId w:val="4"/>
        </w:numPr>
        <w:pBdr>
          <w:top w:val="nil"/>
          <w:left w:val="nil"/>
          <w:bottom w:val="nil"/>
          <w:right w:val="nil"/>
          <w:between w:val="nil"/>
        </w:pBdr>
        <w:spacing w:before="200" w:after="20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 xml:space="preserve">Menerapkan algoritma K-Means </w:t>
      </w:r>
      <w:r>
        <w:rPr>
          <w:rFonts w:ascii="Times New Roman" w:eastAsia="Times New Roman" w:hAnsi="Times New Roman" w:cs="Times New Roman"/>
          <w:i/>
          <w:iCs/>
          <w:color w:val="000000"/>
          <w:sz w:val="24"/>
          <w:szCs w:val="24"/>
        </w:rPr>
        <w:t>Clustering</w:t>
      </w:r>
      <w:r>
        <w:rPr>
          <w:rFonts w:ascii="Times New Roman" w:eastAsia="Times New Roman" w:hAnsi="Times New Roman" w:cs="Times New Roman"/>
          <w:color w:val="000000"/>
          <w:sz w:val="24"/>
          <w:szCs w:val="24"/>
        </w:rPr>
        <w:t xml:space="preserve"> pada dataset jumlah kekerasan terhadap anak menurut jenis kekerasan di kabupaten/kota Sumatera Selatan tahun 2023.</w:t>
      </w:r>
    </w:p>
    <w:p w14:paraId="5AEC269D" w14:textId="77777777" w:rsidR="00290214" w:rsidRDefault="00000000">
      <w:pPr>
        <w:numPr>
          <w:ilvl w:val="0"/>
          <w:numId w:val="4"/>
        </w:numPr>
        <w:pBdr>
          <w:top w:val="nil"/>
          <w:left w:val="nil"/>
          <w:bottom w:val="nil"/>
          <w:right w:val="nil"/>
          <w:between w:val="nil"/>
        </w:pBdr>
        <w:spacing w:before="200" w:after="20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Menghasilkan model pengelompokan (klaster) yang memetakan kabupaten/kota di Sumatera Selatan berdasarkan karakteristik kekerasan anak yang dominan.</w:t>
      </w:r>
    </w:p>
    <w:p w14:paraId="3092347F" w14:textId="77777777" w:rsidR="00290214" w:rsidRDefault="00000000">
      <w:pPr>
        <w:numPr>
          <w:ilvl w:val="0"/>
          <w:numId w:val="4"/>
        </w:numPr>
        <w:pBdr>
          <w:top w:val="nil"/>
          <w:left w:val="nil"/>
          <w:bottom w:val="nil"/>
          <w:right w:val="nil"/>
          <w:between w:val="nil"/>
        </w:pBdr>
        <w:spacing w:before="200" w:after="20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Memberikan interpretasi dan rekomendasi strategis bagi instansi terkait dalam menyusun kebijakan pencegahan dan penanganan kekerasan anak yang lebih fokus dan efektif sesuai dengan karakteristik klaster wilayah.</w:t>
      </w:r>
    </w:p>
    <w:p w14:paraId="73F4AF58" w14:textId="77777777" w:rsidR="00290214" w:rsidRDefault="00000000">
      <w:pPr>
        <w:numPr>
          <w:ilvl w:val="1"/>
          <w:numId w:val="2"/>
        </w:num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Manfaat Penelitian</w:t>
      </w:r>
    </w:p>
    <w:p w14:paraId="0CF7C08D" w14:textId="77777777" w:rsidR="00290214" w:rsidRDefault="00000000">
      <w:pPr>
        <w:pBdr>
          <w:top w:val="nil"/>
          <w:left w:val="nil"/>
          <w:bottom w:val="nil"/>
          <w:right w:val="nil"/>
          <w:between w:val="nil"/>
        </w:pBdr>
        <w:spacing w:before="240" w:after="24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Penelitian ini diharapkan dapat memberikan kontribusi bagi:</w:t>
      </w:r>
    </w:p>
    <w:p w14:paraId="17A2A52F" w14:textId="77777777" w:rsidR="00290214" w:rsidRDefault="00000000">
      <w:pPr>
        <w:numPr>
          <w:ilvl w:val="0"/>
          <w:numId w:val="5"/>
        </w:numPr>
        <w:pBdr>
          <w:top w:val="nil"/>
          <w:left w:val="nil"/>
          <w:bottom w:val="nil"/>
          <w:right w:val="nil"/>
          <w:between w:val="nil"/>
        </w:pBdr>
        <w:spacing w:before="200" w:after="20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Pemerintah Daerah (Dinas Pemberdayaan Perempuan dan Perlindungan Anak): Memberikan informasi terstruktur mengenai pola kerawanan kasus kekerasan terhadap anak di setiap wilayah dalam bentuk klaster, sehingga dapat digunakan sebagai dasar dalam menentukan prioritas program, alokasi sumber daya, serta perumusan strategi penanganan yang lebih tepat sasaran.</w:t>
      </w:r>
    </w:p>
    <w:p w14:paraId="55A7CC3F" w14:textId="77777777" w:rsidR="00290214" w:rsidRDefault="00000000">
      <w:pPr>
        <w:numPr>
          <w:ilvl w:val="0"/>
          <w:numId w:val="5"/>
        </w:numPr>
        <w:pBdr>
          <w:top w:val="nil"/>
          <w:left w:val="nil"/>
          <w:bottom w:val="nil"/>
          <w:right w:val="nil"/>
          <w:between w:val="nil"/>
        </w:pBdr>
        <w:spacing w:before="200" w:after="20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 xml:space="preserve">Akademisi: Menjadi referensi dalam pengembangan penelitian terkait penerapan metode </w:t>
      </w:r>
      <w:r>
        <w:rPr>
          <w:rFonts w:ascii="Times New Roman" w:eastAsia="Times New Roman" w:hAnsi="Times New Roman" w:cs="Times New Roman"/>
          <w:i/>
          <w:iCs/>
          <w:color w:val="000000"/>
          <w:sz w:val="24"/>
          <w:szCs w:val="24"/>
        </w:rPr>
        <w:t>data mining</w:t>
      </w:r>
      <w:r>
        <w:rPr>
          <w:rFonts w:ascii="Times New Roman" w:eastAsia="Times New Roman" w:hAnsi="Times New Roman" w:cs="Times New Roman"/>
          <w:color w:val="000000"/>
          <w:sz w:val="24"/>
          <w:szCs w:val="24"/>
        </w:rPr>
        <w:t xml:space="preserve">, khususnya algoritma K-Means dalam konteks kajian sosial dan kesehatan masyarakat, serta memperkaya literatur mengenai analisis spasial dan </w:t>
      </w:r>
      <w:r>
        <w:rPr>
          <w:rFonts w:ascii="Times New Roman" w:eastAsia="Times New Roman" w:hAnsi="Times New Roman" w:cs="Times New Roman"/>
          <w:i/>
          <w:iCs/>
          <w:color w:val="000000"/>
          <w:sz w:val="24"/>
          <w:szCs w:val="24"/>
        </w:rPr>
        <w:t>clustering</w:t>
      </w:r>
      <w:r>
        <w:rPr>
          <w:rFonts w:ascii="Times New Roman" w:eastAsia="Times New Roman" w:hAnsi="Times New Roman" w:cs="Times New Roman"/>
          <w:color w:val="000000"/>
          <w:sz w:val="24"/>
          <w:szCs w:val="24"/>
        </w:rPr>
        <w:t xml:space="preserve"> pada isu perlindungan anak.</w:t>
      </w:r>
    </w:p>
    <w:p w14:paraId="2153745D" w14:textId="77777777" w:rsidR="00290214" w:rsidRDefault="00000000">
      <w:pPr>
        <w:numPr>
          <w:ilvl w:val="0"/>
          <w:numId w:val="5"/>
        </w:numPr>
        <w:pBdr>
          <w:top w:val="nil"/>
          <w:left w:val="nil"/>
          <w:bottom w:val="nil"/>
          <w:right w:val="nil"/>
          <w:between w:val="nil"/>
        </w:pBdr>
        <w:spacing w:before="200" w:after="20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Masyarakat: Meningkatkan pemahaman dan kesadaran masyarakat terhadap kondisi kerawanan kekerasan anak di wilayah sekitarnya, sehingga dapat mendorong partisipasi aktif dalam upaya pencegahan serta penguatan lingkungan yang lebih aman bagi anak.</w:t>
      </w:r>
    </w:p>
    <w:p w14:paraId="19A3E7B5" w14:textId="77777777" w:rsidR="00290214" w:rsidRDefault="00290214">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p>
    <w:p w14:paraId="3FFCCF04" w14:textId="77777777" w:rsidR="00290214" w:rsidRDefault="00290214">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p>
    <w:p w14:paraId="609E9223" w14:textId="77777777" w:rsidR="00290214" w:rsidRDefault="00290214">
      <w:pPr>
        <w:pBdr>
          <w:top w:val="nil"/>
          <w:left w:val="nil"/>
          <w:bottom w:val="nil"/>
          <w:right w:val="nil"/>
          <w:between w:val="nil"/>
        </w:pBdr>
        <w:spacing w:before="280" w:after="280" w:line="276" w:lineRule="auto"/>
        <w:jc w:val="both"/>
        <w:rPr>
          <w:rFonts w:ascii="Times New Roman" w:eastAsia="Times New Roman" w:hAnsi="Times New Roman" w:cs="Times New Roman"/>
          <w:sz w:val="24"/>
          <w:szCs w:val="24"/>
        </w:rPr>
      </w:pPr>
    </w:p>
    <w:p w14:paraId="49949E66" w14:textId="77777777" w:rsidR="003C6025" w:rsidRDefault="003C6025">
      <w:pPr>
        <w:pBdr>
          <w:top w:val="nil"/>
          <w:left w:val="nil"/>
          <w:bottom w:val="nil"/>
          <w:right w:val="nil"/>
          <w:between w:val="nil"/>
        </w:pBdr>
        <w:spacing w:before="280" w:after="280" w:line="276" w:lineRule="auto"/>
        <w:jc w:val="both"/>
        <w:rPr>
          <w:rFonts w:ascii="Times New Roman" w:eastAsia="Times New Roman" w:hAnsi="Times New Roman" w:cs="Times New Roman"/>
          <w:sz w:val="24"/>
          <w:szCs w:val="24"/>
        </w:rPr>
      </w:pPr>
    </w:p>
    <w:p w14:paraId="7FF22012" w14:textId="77777777" w:rsidR="003C6025" w:rsidRDefault="003C6025">
      <w:pPr>
        <w:pBdr>
          <w:top w:val="nil"/>
          <w:left w:val="nil"/>
          <w:bottom w:val="nil"/>
          <w:right w:val="nil"/>
          <w:between w:val="nil"/>
        </w:pBdr>
        <w:spacing w:before="280" w:after="280" w:line="276" w:lineRule="auto"/>
        <w:jc w:val="both"/>
        <w:rPr>
          <w:rFonts w:ascii="Times New Roman" w:eastAsia="Times New Roman" w:hAnsi="Times New Roman" w:cs="Times New Roman"/>
          <w:sz w:val="24"/>
          <w:szCs w:val="24"/>
        </w:rPr>
      </w:pPr>
    </w:p>
    <w:p w14:paraId="3E591FB5" w14:textId="77777777" w:rsidR="00290214" w:rsidRDefault="00290214">
      <w:pPr>
        <w:pBdr>
          <w:top w:val="nil"/>
          <w:left w:val="nil"/>
          <w:bottom w:val="nil"/>
          <w:right w:val="nil"/>
          <w:between w:val="nil"/>
        </w:pBdr>
        <w:spacing w:before="280" w:after="280" w:line="276" w:lineRule="auto"/>
        <w:jc w:val="both"/>
        <w:rPr>
          <w:rFonts w:ascii="Times New Roman" w:eastAsia="Times New Roman" w:hAnsi="Times New Roman" w:cs="Times New Roman"/>
          <w:sz w:val="24"/>
          <w:szCs w:val="24"/>
        </w:rPr>
      </w:pPr>
    </w:p>
    <w:p w14:paraId="7C22382B" w14:textId="77777777" w:rsidR="00290214" w:rsidRDefault="00000000">
      <w:pPr>
        <w:pBdr>
          <w:top w:val="nil"/>
          <w:left w:val="nil"/>
          <w:bottom w:val="nil"/>
          <w:right w:val="nil"/>
          <w:between w:val="nil"/>
        </w:pBdr>
        <w:spacing w:before="200" w:after="200"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BAB II</w:t>
      </w:r>
    </w:p>
    <w:p w14:paraId="47D1CC85" w14:textId="77777777" w:rsidR="00290214" w:rsidRDefault="00000000">
      <w:pPr>
        <w:pBdr>
          <w:top w:val="nil"/>
          <w:left w:val="nil"/>
          <w:bottom w:val="nil"/>
          <w:right w:val="nil"/>
          <w:between w:val="nil"/>
        </w:pBdr>
        <w:spacing w:before="200" w:after="20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TINJAUAN PUSTAK</w:t>
      </w:r>
      <w:r>
        <w:rPr>
          <w:rFonts w:ascii="Times New Roman" w:eastAsia="Times New Roman" w:hAnsi="Times New Roman" w:cs="Times New Roman"/>
          <w:b/>
          <w:bCs/>
          <w:sz w:val="24"/>
          <w:szCs w:val="24"/>
        </w:rPr>
        <w:t>A</w:t>
      </w:r>
    </w:p>
    <w:p w14:paraId="569FF0BE" w14:textId="77777777" w:rsidR="00290214" w:rsidRDefault="00000000">
      <w:pPr>
        <w:pBdr>
          <w:top w:val="nil"/>
          <w:left w:val="nil"/>
          <w:bottom w:val="nil"/>
          <w:right w:val="nil"/>
          <w:between w:val="nil"/>
        </w:pBdr>
        <w:spacing w:before="200" w:after="28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2.1 Kekerasan Terhadap Anak</w:t>
      </w:r>
    </w:p>
    <w:p w14:paraId="50E38E7A" w14:textId="77777777"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Menurut Undang-Undang Nomor 35 Tahun 2014 Anak adalah seseorang yang belum berusia 18 (delapan belas) tahun, termasuk anak yang masih dalam kandungan[3]. Undang-Undang Nomor 35 Tahun 2014 Pasal 1 angka 15a tentang Perlindungan Anak menyatakan bahwa kekerasan adalah setiap perbuatan terhadap Anak yang berakibat timbulnya kesengsaraan atau penderitaan secara fisik, psikis, seksual, dan/atau penelantaran, termasuk ancaman untuk melakukan perbuatan, pemaksaan, atau perampasan kemerdekaan secara melawan hukum[3]. Artinya anak yang mengalami kekerasan fisik maupun psikis berdampak pada perilaku di usia-usia berikutnya. Masalah perilaku ini tampak saat anak berada di lingkungan sosial sehingga mengalami sulit berkonsentrasi, malas sekolah, kurang percaya diri, mudah cemas, dan lain-lain[4].</w:t>
      </w:r>
    </w:p>
    <w:p w14:paraId="44DDB5E9" w14:textId="77777777"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Kekerasan anak adalah perilaku orang dewasa atau anak yang lebih tua dengan menggunakan kekuasaan/otoritasnya terhadap anak yang tak berdaya yang seharusnya menjadi tanggung jawab dari orangtua atau pengasuh yang berakibat penderitaan, kesengsaraan, cacat/kematian. Kekerasan pada anak lebih bersifat sebagai bentuk penganiayaan fisik dengan terdapatnya tanda atau luka pada tubuh sang anak[4].</w:t>
      </w:r>
    </w:p>
    <w:p w14:paraId="08989273" w14:textId="77777777" w:rsidR="00290214" w:rsidRDefault="00000000">
      <w:pPr>
        <w:pBdr>
          <w:top w:val="nil"/>
          <w:left w:val="nil"/>
          <w:bottom w:val="nil"/>
          <w:right w:val="nil"/>
          <w:between w:val="nil"/>
        </w:pBdr>
        <w:spacing w:after="280" w:line="276"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color w:val="000000"/>
          <w:sz w:val="24"/>
          <w:szCs w:val="24"/>
        </w:rPr>
        <w:t xml:space="preserve">2.2 </w:t>
      </w:r>
      <w:r>
        <w:rPr>
          <w:rFonts w:ascii="Times New Roman" w:eastAsia="Times New Roman" w:hAnsi="Times New Roman" w:cs="Times New Roman"/>
          <w:b/>
          <w:bCs/>
          <w:i/>
          <w:iCs/>
          <w:color w:val="000000"/>
          <w:sz w:val="24"/>
          <w:szCs w:val="24"/>
        </w:rPr>
        <w:t>Clustering</w:t>
      </w:r>
    </w:p>
    <w:p w14:paraId="60370158" w14:textId="77777777"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Clustering</w:t>
      </w:r>
      <w:r>
        <w:rPr>
          <w:rFonts w:ascii="Times New Roman" w:eastAsia="Times New Roman" w:hAnsi="Times New Roman" w:cs="Times New Roman"/>
          <w:color w:val="000000"/>
          <w:sz w:val="24"/>
          <w:szCs w:val="24"/>
        </w:rPr>
        <w:t xml:space="preserve"> merupakan bidang penelitian dalam analisis dan </w:t>
      </w:r>
      <w:r>
        <w:rPr>
          <w:rFonts w:ascii="Times New Roman" w:eastAsia="Times New Roman" w:hAnsi="Times New Roman" w:cs="Times New Roman"/>
          <w:i/>
          <w:iCs/>
          <w:color w:val="000000"/>
          <w:sz w:val="24"/>
          <w:szCs w:val="24"/>
        </w:rPr>
        <w:t>data mining</w:t>
      </w:r>
      <w:r>
        <w:rPr>
          <w:rFonts w:ascii="Times New Roman" w:eastAsia="Times New Roman" w:hAnsi="Times New Roman" w:cs="Times New Roman"/>
          <w:color w:val="000000"/>
          <w:sz w:val="24"/>
          <w:szCs w:val="24"/>
        </w:rPr>
        <w:t xml:space="preserve">. Pada </w:t>
      </w:r>
      <w:r>
        <w:rPr>
          <w:rFonts w:ascii="Times New Roman" w:eastAsia="Times New Roman" w:hAnsi="Times New Roman" w:cs="Times New Roman"/>
          <w:i/>
          <w:iCs/>
          <w:color w:val="000000"/>
          <w:sz w:val="24"/>
          <w:szCs w:val="24"/>
        </w:rPr>
        <w:t>clustering</w:t>
      </w:r>
      <w:r>
        <w:rPr>
          <w:rFonts w:ascii="Times New Roman" w:eastAsia="Times New Roman" w:hAnsi="Times New Roman" w:cs="Times New Roman"/>
          <w:color w:val="000000"/>
          <w:sz w:val="24"/>
          <w:szCs w:val="24"/>
        </w:rPr>
        <w:t xml:space="preserve"> partisi dari objek data yang mempunyai karakteristik sama akan dikelompokkan pada satu kelompok dan data yang memiliki karakteristik berbeda akan dikelompokkan pada kelompok yang lainnya. Salah satu metode pada </w:t>
      </w:r>
      <w:r>
        <w:rPr>
          <w:rFonts w:ascii="Times New Roman" w:eastAsia="Times New Roman" w:hAnsi="Times New Roman" w:cs="Times New Roman"/>
          <w:i/>
          <w:iCs/>
          <w:color w:val="000000"/>
          <w:sz w:val="24"/>
          <w:szCs w:val="24"/>
        </w:rPr>
        <w:t>clustering</w:t>
      </w:r>
      <w:r>
        <w:rPr>
          <w:rFonts w:ascii="Times New Roman" w:eastAsia="Times New Roman" w:hAnsi="Times New Roman" w:cs="Times New Roman"/>
          <w:color w:val="000000"/>
          <w:sz w:val="24"/>
          <w:szCs w:val="24"/>
        </w:rPr>
        <w:t xml:space="preserve"> yang terkenal adalah K-means[5].</w:t>
      </w:r>
    </w:p>
    <w:p w14:paraId="393B7652" w14:textId="2A9E5435"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K-means yaitu salah satu dari metode pengelompokkan data non</w:t>
      </w:r>
      <w:r w:rsidR="004334A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hierarki yang dapat mempartisi data ke dalam bentuk dua kelompok ataupun lebih. Metode tersebut akan mempartisi data ke dalam suatu kelompok dimana data yang berkarakteristik sama akan dimasukkan ke dalam satu kelompok yang sama, sedangkan data yang memiliki karakteristik berbeda akan dikelompokkan ke dalam kelompok lainnya[5]. Rumus k-means:</w:t>
      </w:r>
    </w:p>
    <w:p w14:paraId="3936EA1A" w14:textId="77777777" w:rsidR="00290214" w:rsidRDefault="00000000">
      <w:pPr>
        <w:spacing w:after="0" w:line="276" w:lineRule="auto"/>
        <w:ind w:left="360" w:firstLine="360"/>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 xml:space="preserve">J = </m:t>
          </m:r>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i=1</m:t>
              </m:r>
            </m:sub>
            <m:sup>
              <m:r>
                <w:rPr>
                  <w:rFonts w:ascii="Times New Roman" w:eastAsia="Times New Roman" w:hAnsi="Times New Roman" w:cs="Times New Roman"/>
                  <w:sz w:val="24"/>
                  <w:szCs w:val="24"/>
                </w:rPr>
                <m:t>k</m:t>
              </m:r>
            </m:sup>
            <m:e/>
          </m:nary>
          <m:nary>
            <m:naryPr>
              <m:chr m:val="∑"/>
              <m:ctrlPr>
                <w:rPr>
                  <w:rFonts w:ascii="Times New Roman" w:eastAsia="Times New Roman" w:hAnsi="Times New Roman" w:cs="Times New Roman"/>
                  <w:sz w:val="24"/>
                  <w:szCs w:val="24"/>
                </w:rPr>
              </m:ctrlPr>
            </m:naryPr>
            <m:sub/>
            <m:sup/>
            <m:e/>
          </m:nary>
          <m:r>
            <w:rPr>
              <w:rFonts w:ascii="Times New Roman" w:eastAsia="Times New Roman" w:hAnsi="Times New Roman" w:cs="Times New Roman"/>
              <w:sz w:val="24"/>
              <w:szCs w:val="24"/>
            </w:rPr>
            <m:t xml:space="preserve"> </m:t>
          </m:r>
          <m:sSup>
            <m:sSupPr>
              <m:ctrlPr>
                <w:rPr>
                  <w:rFonts w:ascii="Times New Roman" w:eastAsia="Times New Roman" w:hAnsi="Times New Roman" w:cs="Times New Roman"/>
                  <w:sz w:val="24"/>
                  <w:szCs w:val="24"/>
                </w:rPr>
              </m:ctrlPr>
            </m:sSupPr>
            <m:e>
              <m:sSup>
                <m:sSupPr>
                  <m:ctrlPr>
                    <w:rPr>
                      <w:rFonts w:ascii="Times New Roman" w:eastAsia="Times New Roman" w:hAnsi="Times New Roman" w:cs="Times New Roman"/>
                      <w:sz w:val="24"/>
                      <w:szCs w:val="24"/>
                    </w:rPr>
                  </m:ctrlPr>
                </m:sSupPr>
                <m:e>
                  <m:d>
                    <m:dPr>
                      <m:begChr m:val="|"/>
                      <m:endChr m:val="|"/>
                      <m:ctrlPr>
                        <w:rPr>
                          <w:rFonts w:ascii="Times New Roman" w:eastAsia="Times New Roman" w:hAnsi="Times New Roman" w:cs="Times New Roman"/>
                          <w:sz w:val="24"/>
                          <w:szCs w:val="24"/>
                        </w:rPr>
                      </m:ctrlPr>
                    </m:dPr>
                    <m:e>
                      <m:d>
                        <m:dPr>
                          <m:begChr m:val="|"/>
                          <m:endChr m:val="|"/>
                          <m:ctrlPr>
                            <w:rPr>
                              <w:rFonts w:ascii="Times New Roman" w:eastAsia="Times New Roman" w:hAnsi="Times New Roman" w:cs="Times New Roman"/>
                              <w:sz w:val="24"/>
                              <w:szCs w:val="24"/>
                            </w:rPr>
                          </m:ctrlPr>
                        </m:dPr>
                        <m:e>
                          <m:r>
                            <w:rPr>
                              <w:rFonts w:ascii="Times New Roman" w:eastAsia="Times New Roman" w:hAnsi="Times New Roman" w:cs="Times New Roman"/>
                              <w:sz w:val="24"/>
                              <w:szCs w:val="24"/>
                            </w:rPr>
                            <m:t xml:space="preserve">x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μ</m:t>
                              </m:r>
                            </m:e>
                            <m:sub>
                              <m:r>
                                <w:rPr>
                                  <w:rFonts w:ascii="Times New Roman" w:eastAsia="Times New Roman" w:hAnsi="Times New Roman" w:cs="Times New Roman"/>
                                  <w:sz w:val="24"/>
                                  <w:szCs w:val="24"/>
                                </w:rPr>
                                <m:t>i</m:t>
                              </m:r>
                            </m:sub>
                          </m:sSub>
                        </m:e>
                      </m:d>
                    </m:e>
                  </m:d>
                </m:e>
                <m:sup>
                  <m:r>
                    <w:rPr>
                      <w:rFonts w:ascii="Times New Roman" w:eastAsia="Times New Roman" w:hAnsi="Times New Roman" w:cs="Times New Roman"/>
                      <w:sz w:val="24"/>
                      <w:szCs w:val="24"/>
                    </w:rPr>
                    <m:t>2</m:t>
                  </m:r>
                </m:sup>
              </m:sSup>
            </m:e>
            <m:sup/>
          </m:sSup>
        </m:oMath>
      </m:oMathPara>
    </w:p>
    <w:p w14:paraId="0ABFB7C6" w14:textId="77777777" w:rsidR="00290214" w:rsidRDefault="00290214">
      <w:pPr>
        <w:spacing w:after="0" w:line="276" w:lineRule="auto"/>
        <w:ind w:left="360"/>
        <w:rPr>
          <w:rFonts w:ascii="Times New Roman" w:eastAsia="Times New Roman" w:hAnsi="Times New Roman" w:cs="Times New Roman"/>
          <w:sz w:val="24"/>
          <w:szCs w:val="24"/>
        </w:rPr>
      </w:pPr>
    </w:p>
    <w:p w14:paraId="77F9CF9D" w14:textId="77777777" w:rsidR="00290214"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Keterangan : </w:t>
      </w:r>
    </w:p>
    <w:p w14:paraId="459EAC13" w14:textId="77777777" w:rsidR="00290214" w:rsidRPr="004A0F99" w:rsidRDefault="00000000">
      <w:pPr>
        <w:spacing w:after="0" w:line="276" w:lineRule="auto"/>
        <w:rPr>
          <w:rFonts w:ascii="Times New Roman" w:eastAsia="Times New Roman" w:hAnsi="Times New Roman" w:cs="Times New Roman"/>
          <w:sz w:val="24"/>
          <w:szCs w:val="24"/>
        </w:rPr>
      </w:pPr>
      <m:oMathPara>
        <m:oMathParaPr>
          <m:jc m:val="left"/>
        </m:oMathParaPr>
        <m:oMath>
          <m:r>
            <w:rPr>
              <w:rFonts w:ascii="Times New Roman" w:eastAsia="Times New Roman" w:hAnsi="Times New Roman" w:cs="Times New Roman"/>
              <w:sz w:val="24"/>
              <w:szCs w:val="24"/>
            </w:rPr>
            <m:t>J : Total Sum of Squares</m:t>
          </m:r>
        </m:oMath>
      </m:oMathPara>
    </w:p>
    <w:p w14:paraId="733C406C" w14:textId="77777777" w:rsidR="00290214" w:rsidRPr="004A0F99" w:rsidRDefault="00000000">
      <w:pPr>
        <w:spacing w:after="0" w:line="276" w:lineRule="auto"/>
        <w:rPr>
          <w:rFonts w:ascii="Times New Roman" w:eastAsia="Times New Roman" w:hAnsi="Times New Roman" w:cs="Times New Roman"/>
          <w:sz w:val="24"/>
          <w:szCs w:val="24"/>
        </w:rPr>
      </w:pPr>
      <m:oMathPara>
        <m:oMathParaPr>
          <m:jc m:val="left"/>
        </m:oMathParaPr>
        <m:oMath>
          <m:r>
            <w:rPr>
              <w:rFonts w:ascii="Times New Roman" w:eastAsia="Times New Roman" w:hAnsi="Times New Roman" w:cs="Times New Roman"/>
              <w:sz w:val="24"/>
              <w:szCs w:val="24"/>
            </w:rPr>
            <m:t>k : Jumlah Klaster</m:t>
          </m:r>
        </m:oMath>
      </m:oMathPara>
    </w:p>
    <w:p w14:paraId="6980622C" w14:textId="77777777" w:rsidR="00290214" w:rsidRPr="004A0F99" w:rsidRDefault="00000000">
      <w:pPr>
        <w:spacing w:after="0" w:line="276" w:lineRule="auto"/>
        <w:rPr>
          <w:rFonts w:ascii="Times New Roman" w:eastAsia="Times New Roman" w:hAnsi="Times New Roman" w:cs="Times New Roman"/>
          <w:sz w:val="24"/>
          <w:szCs w:val="24"/>
        </w:rPr>
      </w:pPr>
      <m:oMathPara>
        <m:oMathParaPr>
          <m:jc m:val="left"/>
        </m:oMathParaPr>
        <m:oMath>
          <m:r>
            <w:rPr>
              <w:rFonts w:ascii="Times New Roman" w:eastAsia="Times New Roman" w:hAnsi="Times New Roman" w:cs="Times New Roman"/>
              <w:sz w:val="24"/>
              <w:szCs w:val="24"/>
            </w:rPr>
            <m:t>x : Titik data</m:t>
          </m:r>
        </m:oMath>
      </m:oMathPara>
    </w:p>
    <w:p w14:paraId="7D432465" w14:textId="77777777" w:rsidR="00290214" w:rsidRPr="004334A7" w:rsidRDefault="00000000">
      <w:pPr>
        <w:spacing w:after="0" w:line="276" w:lineRule="auto"/>
        <w:rPr>
          <w:rFonts w:ascii="Times New Roman" w:eastAsia="Times New Roman" w:hAnsi="Times New Roman" w:cs="Times New Roman"/>
          <w:sz w:val="24"/>
          <w:szCs w:val="24"/>
        </w:rPr>
      </w:pPr>
      <m:oMathPara>
        <m:oMathParaPr>
          <m:jc m:val="left"/>
        </m:oMathParaPr>
        <m:oMath>
          <m:sSub>
            <m:sSubPr>
              <m:ctrlPr>
                <w:rPr>
                  <w:rFonts w:ascii="Times New Roman" w:eastAsia="Times New Roman" w:hAnsi="Times New Roman" w:cs="Times New Roman"/>
                  <w:sz w:val="24"/>
                  <w:szCs w:val="24"/>
                </w:rPr>
              </m:ctrlPr>
            </m:sSubPr>
            <m:e>
              <m:r>
                <w:rPr>
                  <w:rFonts w:ascii="Cambria Math" w:hAnsi="Cambria Math"/>
                </w:rPr>
                <m:t>μ</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 xml:space="preserve"> :Pusat Klaster i </m:t>
          </m:r>
        </m:oMath>
      </m:oMathPara>
    </w:p>
    <w:p w14:paraId="0D7BC440" w14:textId="40AA9CB5" w:rsidR="004334A7" w:rsidRPr="004334A7" w:rsidRDefault="004334A7" w:rsidP="004334A7">
      <w:pPr>
        <w:spacing w:before="240" w:line="276" w:lineRule="auto"/>
        <w:jc w:val="both"/>
        <w:rPr>
          <w:rFonts w:ascii="Times New Roman" w:eastAsia="Times New Roman" w:hAnsi="Times New Roman" w:cs="Times New Roman"/>
          <w:sz w:val="24"/>
          <w:szCs w:val="24"/>
        </w:rPr>
      </w:pPr>
      <w:r w:rsidRPr="004334A7">
        <w:rPr>
          <w:rFonts w:ascii="Times New Roman" w:eastAsia="Times New Roman" w:hAnsi="Times New Roman" w:cs="Times New Roman"/>
          <w:sz w:val="24"/>
          <w:szCs w:val="24"/>
        </w:rPr>
        <w:lastRenderedPageBreak/>
        <w:t xml:space="preserve">Algoritma K-Means merupakan salah satu teknik pengelompokan non-hirarki dalam </w:t>
      </w:r>
      <w:r w:rsidRPr="004334A7">
        <w:rPr>
          <w:rFonts w:ascii="Times New Roman" w:eastAsia="Times New Roman" w:hAnsi="Times New Roman" w:cs="Times New Roman"/>
          <w:i/>
          <w:iCs/>
          <w:sz w:val="24"/>
          <w:szCs w:val="24"/>
        </w:rPr>
        <w:t>data clustering</w:t>
      </w:r>
      <w:r w:rsidRPr="004334A7">
        <w:rPr>
          <w:rFonts w:ascii="Times New Roman" w:eastAsia="Times New Roman" w:hAnsi="Times New Roman" w:cs="Times New Roman"/>
          <w:sz w:val="24"/>
          <w:szCs w:val="24"/>
        </w:rPr>
        <w:t xml:space="preserve"> yang bekerja dengan membagi sekumpulan data ke dalam beberapa klaster berdasarkan kemiripan atributnya. Pada metode ini, data yang memiliki karakteristik serupa akan ditempatkan dalam kelompok yang sama, sedangkan data yang berbeda akan dipisahkan ke dalam kelompok lain. Tujuan penerapan K-Means adalah meminimalkan nilai fungsi objektif selama proses pengelompokan, yang umumnya dicapai dengan mengurangi variasi di dalam klaster dan meningkatkan perbedaan antar-klaster sehingga hasil pengelompokan menjadi lebih terstruktur dan informatif</w:t>
      </w:r>
      <w:r>
        <w:rPr>
          <w:rFonts w:ascii="Times New Roman" w:eastAsia="Times New Roman" w:hAnsi="Times New Roman" w:cs="Times New Roman"/>
          <w:sz w:val="24"/>
          <w:szCs w:val="24"/>
        </w:rPr>
        <w:t>[6].</w:t>
      </w:r>
    </w:p>
    <w:p w14:paraId="13D844E9" w14:textId="77777777" w:rsidR="00290214" w:rsidRDefault="00000000" w:rsidP="004334A7">
      <w:pPr>
        <w:pBdr>
          <w:top w:val="nil"/>
          <w:left w:val="nil"/>
          <w:bottom w:val="nil"/>
          <w:right w:val="nil"/>
          <w:between w:val="nil"/>
        </w:pBdr>
        <w:spacing w:before="240" w:after="28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2.3 </w:t>
      </w:r>
      <w:r>
        <w:rPr>
          <w:rFonts w:ascii="Times New Roman" w:eastAsia="Times New Roman" w:hAnsi="Times New Roman" w:cs="Times New Roman"/>
          <w:b/>
          <w:bCs/>
          <w:i/>
          <w:iCs/>
          <w:color w:val="000000"/>
          <w:sz w:val="24"/>
          <w:szCs w:val="24"/>
        </w:rPr>
        <w:t>Principal Component Analysis</w:t>
      </w:r>
      <w:r>
        <w:rPr>
          <w:rFonts w:ascii="Times New Roman" w:eastAsia="Times New Roman" w:hAnsi="Times New Roman" w:cs="Times New Roman"/>
          <w:b/>
          <w:bCs/>
          <w:color w:val="000000"/>
          <w:sz w:val="24"/>
          <w:szCs w:val="24"/>
        </w:rPr>
        <w:t xml:space="preserve"> (PCA)</w:t>
      </w:r>
    </w:p>
    <w:p w14:paraId="6AD848D4" w14:textId="05413B18"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Metode </w:t>
      </w:r>
      <w:r>
        <w:rPr>
          <w:rFonts w:ascii="Times New Roman" w:eastAsia="Times New Roman" w:hAnsi="Times New Roman" w:cs="Times New Roman"/>
          <w:i/>
          <w:iCs/>
          <w:color w:val="000000"/>
          <w:sz w:val="24"/>
          <w:szCs w:val="24"/>
        </w:rPr>
        <w:t>Principal Component Analysis</w:t>
      </w:r>
      <w:r>
        <w:rPr>
          <w:rFonts w:ascii="Times New Roman" w:eastAsia="Times New Roman" w:hAnsi="Times New Roman" w:cs="Times New Roman"/>
          <w:color w:val="000000"/>
          <w:sz w:val="24"/>
          <w:szCs w:val="24"/>
        </w:rPr>
        <w:t xml:space="preserve"> (PCA) merupakan suatu teknik multivariat. Secara umum, metode PCA digunakan untuk mereduksi faktor atau variabel dalam jumlah besar menjadi beberapa faktor yang lebih sedikit tanpa perlu menghilangkan informasi penting yang terkandung dalam data. Seringkali informasi tersebut dikelompokkan menjadi variabel baru yang lebih sederhana berdasarkan kemiripan informasi yang diperoleh dari data awal[</w:t>
      </w:r>
      <w:r w:rsidR="004334A7">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w:t>
      </w:r>
    </w:p>
    <w:p w14:paraId="066ED0F9" w14:textId="77777777" w:rsidR="00290214" w:rsidRDefault="00000000">
      <w:pPr>
        <w:pBdr>
          <w:top w:val="nil"/>
          <w:left w:val="nil"/>
          <w:bottom w:val="nil"/>
          <w:right w:val="nil"/>
          <w:between w:val="nil"/>
        </w:pBdr>
        <w:spacing w:after="28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2.4 Pemrograman Fungsi R Class S3</w:t>
      </w:r>
    </w:p>
    <w:p w14:paraId="64539FEB" w14:textId="2AA66C79"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Pemrograman fungsi di R merupakan dasar dalam proses analisis data karena hampir seluruh operasi dilakukan melalui fungsi. Salah satu fitur penting dalam R adalah dukungan terhadap </w:t>
      </w:r>
      <w:r>
        <w:rPr>
          <w:rFonts w:ascii="Times New Roman" w:eastAsia="Times New Roman" w:hAnsi="Times New Roman" w:cs="Times New Roman"/>
          <w:i/>
          <w:iCs/>
          <w:color w:val="000000"/>
          <w:sz w:val="24"/>
          <w:szCs w:val="24"/>
        </w:rPr>
        <w:t>object-oriented programming</w:t>
      </w:r>
      <w:r>
        <w:rPr>
          <w:rFonts w:ascii="Times New Roman" w:eastAsia="Times New Roman" w:hAnsi="Times New Roman" w:cs="Times New Roman"/>
          <w:color w:val="000000"/>
          <w:sz w:val="24"/>
          <w:szCs w:val="24"/>
        </w:rPr>
        <w:t xml:space="preserve"> (OOP) melalui sistem Class S3, yaitu sistem objek yang sederhana dan fleksibel. Sesuai penjelasan Tiwari (2014), S3 bekerja dengan menambahkan atribut class pada objek sehingga objek tersebut dapat dikenali sebagai jenis tertentu[</w:t>
      </w:r>
      <w:r w:rsidR="004334A7">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w:t>
      </w:r>
    </w:p>
    <w:p w14:paraId="772AF4CD" w14:textId="7B8E705E"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S3 memanfaatkan </w:t>
      </w:r>
      <w:r>
        <w:rPr>
          <w:rFonts w:ascii="Times New Roman" w:eastAsia="Times New Roman" w:hAnsi="Times New Roman" w:cs="Times New Roman"/>
          <w:i/>
          <w:iCs/>
          <w:color w:val="000000"/>
          <w:sz w:val="24"/>
          <w:szCs w:val="24"/>
        </w:rPr>
        <w:t>generic functions</w:t>
      </w:r>
      <w:r>
        <w:rPr>
          <w:rFonts w:ascii="Times New Roman" w:eastAsia="Times New Roman" w:hAnsi="Times New Roman" w:cs="Times New Roman"/>
          <w:color w:val="000000"/>
          <w:sz w:val="24"/>
          <w:szCs w:val="24"/>
        </w:rPr>
        <w:t xml:space="preserve"> seperti print(), summary(), dan plot(), yang akan memanggil metode khusus berdasarkan kelas objek (</w:t>
      </w:r>
      <w:r>
        <w:rPr>
          <w:rFonts w:ascii="Times New Roman" w:eastAsia="Times New Roman" w:hAnsi="Times New Roman" w:cs="Times New Roman"/>
          <w:i/>
          <w:iCs/>
          <w:color w:val="000000"/>
          <w:sz w:val="24"/>
          <w:szCs w:val="24"/>
        </w:rPr>
        <w:t>method dispatch</w:t>
      </w:r>
      <w:r>
        <w:rPr>
          <w:rFonts w:ascii="Times New Roman" w:eastAsia="Times New Roman" w:hAnsi="Times New Roman" w:cs="Times New Roman"/>
          <w:color w:val="000000"/>
          <w:sz w:val="24"/>
          <w:szCs w:val="24"/>
        </w:rPr>
        <w:t>). Programmer dapat membuat fungsi generik baru menggunakan UseMethod() dan mendefinisikan metode untuk kelas tertentu melalui penamaan generic.class. Pendekatan ini memungkinkan fungsi yang sama berperilaku berbeda untuk jenis objek yang berbeda[</w:t>
      </w:r>
      <w:r w:rsidR="004334A7">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w:t>
      </w:r>
    </w:p>
    <w:p w14:paraId="45FE5508" w14:textId="326B1716"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Dengan strukturnya yang sederhana, tidak ketat, dan mudah diperluas, Class S3 menjadi sistem OOP yang paling banyak digunakan dalam R. Pemahaman mengenai pemrograman fungsi dan mekanisme Class S3 membantu pengguna menghasilkan kode yang lebih rapi, modular, dan mudah dipelihara[</w:t>
      </w:r>
      <w:r w:rsidR="004334A7">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w:t>
      </w:r>
    </w:p>
    <w:p w14:paraId="4910F7C9" w14:textId="77777777" w:rsidR="00290214" w:rsidRDefault="00290214">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p>
    <w:p w14:paraId="2AFEB8BB" w14:textId="77777777" w:rsidR="00290214" w:rsidRDefault="00290214">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p>
    <w:p w14:paraId="0901A831" w14:textId="77777777" w:rsidR="00290214" w:rsidRDefault="00290214">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p>
    <w:p w14:paraId="1F9E1381" w14:textId="77777777" w:rsidR="00290214" w:rsidRDefault="00290214">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p>
    <w:p w14:paraId="33539A54" w14:textId="77777777" w:rsidR="00290214" w:rsidRDefault="00290214">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p>
    <w:p w14:paraId="29544489" w14:textId="77777777" w:rsidR="00290214" w:rsidRDefault="00000000">
      <w:pPr>
        <w:pBdr>
          <w:top w:val="nil"/>
          <w:left w:val="nil"/>
          <w:bottom w:val="nil"/>
          <w:right w:val="nil"/>
          <w:between w:val="nil"/>
        </w:pBdr>
        <w:spacing w:before="200" w:after="200"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BAB III</w:t>
      </w:r>
    </w:p>
    <w:p w14:paraId="20D60234" w14:textId="77777777" w:rsidR="00290214" w:rsidRDefault="00000000">
      <w:pPr>
        <w:pBdr>
          <w:top w:val="nil"/>
          <w:left w:val="nil"/>
          <w:bottom w:val="nil"/>
          <w:right w:val="nil"/>
          <w:between w:val="nil"/>
        </w:pBdr>
        <w:spacing w:before="200" w:after="20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METODOLOGI PENELITIAN</w:t>
      </w:r>
    </w:p>
    <w:p w14:paraId="4D1F54D7" w14:textId="77777777"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3.1 Jenis Data</w:t>
      </w:r>
    </w:p>
    <w:p w14:paraId="46068EAD" w14:textId="77777777"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Penelitian ini menggunakan pendekatan deskriptif kuantitatif untuk menganalisis kasus kekerasan terhadap anak berdasarkan jenis kekerasan yang terjadi di Provinsi Sumatera Selatan pada tahun 2023. Data yang digunakan dalam penelitian ini merupakan data sekunder yang diperoleh dari publikasi resmi Kementerian Pemberdayaan Perempuan dan Perlindungan Anak (KemenPPPA). Data tersebut disajikan dalam bentuk laporan statistik mengenai jumlah kekerasan terhadap anak menurut jenis kekerasan yang dialami pada masing-masing kabupaten/kota.</w:t>
      </w:r>
    </w:p>
    <w:p w14:paraId="049C6322" w14:textId="77777777"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3.2 Teknik Pengumpulan Data</w:t>
      </w:r>
    </w:p>
    <w:p w14:paraId="7E93D27C" w14:textId="77777777"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Teknik pengumpulan data dalam penelitian ini dilakukan menggunakan metode studi dokumentasi. Metode ini digunakan karena penelitian sepenuhnya memanfaatkan data sekunder yang telah disediakan oleh lembaga resmi pemerintah. Data yang digunakan bersumber dari Kementerian Pemberdayaan Perempuan dan Perlindungan Anak (KemenPPPA), berupa publikasi statistik mengenai jumlah kasus kekerasan terhadap anak menurut jenis kekerasan yang dialami di Provinsi Sumatera Selatan pada tahun 2023.</w:t>
      </w:r>
    </w:p>
    <w:p w14:paraId="07FED5AA" w14:textId="77777777"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Pengumpulan data dilakukan dengan cara mengunduh dan menelaah dokumen resmi tersebut, kemudian mengidentifikasi variabel-variabel yang relevan untuk dianalisis. Selanjutnya, data diolah dan disajikan kembali dalam bentuk tabel dan visualisasi untuk mendukung proses analisis deskriptif dalam penelitian. Metode ini dipilih karena data yang diperlukan telah tersedia secara lengkap dan resmi.</w:t>
      </w:r>
    </w:p>
    <w:p w14:paraId="56577C8D" w14:textId="77777777"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3.3 Variabel yang Diamati</w:t>
      </w:r>
    </w:p>
    <w:p w14:paraId="755203FD" w14:textId="77777777"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Dalam penelitian ini digunakan sejumlah variabel yang berkaitan dengan jenis kekerasan terhadap anak di setiap kabupaten/kota di Provinsi Sumatera Selatan. Variabel-variabel tersebut menjadi dasar dalam proses analisis dan pengelompokan menggunakan metode </w:t>
      </w:r>
      <w:r>
        <w:rPr>
          <w:rFonts w:ascii="Times New Roman" w:eastAsia="Times New Roman" w:hAnsi="Times New Roman" w:cs="Times New Roman"/>
          <w:i/>
          <w:iCs/>
          <w:color w:val="000000"/>
          <w:sz w:val="24"/>
          <w:szCs w:val="24"/>
        </w:rPr>
        <w:t>clustering</w:t>
      </w:r>
      <w:r>
        <w:rPr>
          <w:rFonts w:ascii="Times New Roman" w:eastAsia="Times New Roman" w:hAnsi="Times New Roman" w:cs="Times New Roman"/>
          <w:color w:val="000000"/>
          <w:sz w:val="24"/>
          <w:szCs w:val="24"/>
        </w:rPr>
        <w:t xml:space="preserve"> K-Means. Daftar lengkap variabel yang digunakan disajikan pada Tabel 3.1, sedangkan dataset penelitian yang menjadi sumber data analisis ditampilkan pada Tabel 3.2.</w:t>
      </w:r>
    </w:p>
    <w:p w14:paraId="666FE7C9" w14:textId="77777777"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Dalam penelitian ini, setiap variabel dirumuskan secara operasional untuk memastikan bahwa proses pengukuran berlangsung secara objektif dan konsisten. Operasionalisasi variabel dilakukan dengan menetapkan definisi teknis, satuan pengukuran, serta skala data yang digunakan sehingga setiap variabel dapat dianalisis secara kuantitatif. Tabel 3.1 berikut menyajikan daftar variabel yang digunakan dalam penelitian beserta definisi operasionalnya sebagai dasar dalam proses analisis </w:t>
      </w:r>
      <w:r>
        <w:rPr>
          <w:rFonts w:ascii="Times New Roman" w:eastAsia="Times New Roman" w:hAnsi="Times New Roman" w:cs="Times New Roman"/>
          <w:i/>
          <w:iCs/>
          <w:color w:val="000000"/>
          <w:sz w:val="24"/>
          <w:szCs w:val="24"/>
        </w:rPr>
        <w:t>clustering</w:t>
      </w:r>
      <w:r>
        <w:rPr>
          <w:rFonts w:ascii="Times New Roman" w:eastAsia="Times New Roman" w:hAnsi="Times New Roman" w:cs="Times New Roman"/>
          <w:color w:val="000000"/>
          <w:sz w:val="24"/>
          <w:szCs w:val="24"/>
        </w:rPr>
        <w:t xml:space="preserve"> K-Means. Selain itu, perumusan variabel ini juga berperan penting dalam menjaga kesesuaian antara tujuan penelitian dan metode analisis yang diterapkan.</w:t>
      </w:r>
    </w:p>
    <w:p w14:paraId="6E1BF2FE" w14:textId="77777777" w:rsidR="00290214" w:rsidRDefault="00000000">
      <w:pPr>
        <w:pBdr>
          <w:top w:val="nil"/>
          <w:left w:val="nil"/>
          <w:bottom w:val="nil"/>
          <w:right w:val="nil"/>
          <w:between w:val="nil"/>
        </w:pBdr>
        <w:spacing w:before="280" w:after="28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Tabel 3.1 Operasionalisasi Variabel</w:t>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3416"/>
        <w:gridCol w:w="1701"/>
        <w:gridCol w:w="1645"/>
      </w:tblGrid>
      <w:tr w:rsidR="00290214" w14:paraId="24BC42DB" w14:textId="77777777">
        <w:tc>
          <w:tcPr>
            <w:tcW w:w="2254" w:type="dxa"/>
            <w:tcBorders>
              <w:top w:val="single" w:sz="4" w:space="0" w:color="000000"/>
              <w:left w:val="nil"/>
              <w:bottom w:val="single" w:sz="4" w:space="0" w:color="000000"/>
              <w:right w:val="nil"/>
            </w:tcBorders>
          </w:tcPr>
          <w:p w14:paraId="4145E678"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Variabel</w:t>
            </w:r>
          </w:p>
        </w:tc>
        <w:tc>
          <w:tcPr>
            <w:tcW w:w="3416" w:type="dxa"/>
            <w:tcBorders>
              <w:top w:val="single" w:sz="4" w:space="0" w:color="000000"/>
              <w:left w:val="nil"/>
              <w:bottom w:val="single" w:sz="4" w:space="0" w:color="000000"/>
              <w:right w:val="nil"/>
            </w:tcBorders>
          </w:tcPr>
          <w:p w14:paraId="31A76E86"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Definisi</w:t>
            </w:r>
          </w:p>
        </w:tc>
        <w:tc>
          <w:tcPr>
            <w:tcW w:w="1701" w:type="dxa"/>
            <w:tcBorders>
              <w:top w:val="single" w:sz="4" w:space="0" w:color="000000"/>
              <w:left w:val="nil"/>
              <w:bottom w:val="single" w:sz="4" w:space="0" w:color="000000"/>
              <w:right w:val="nil"/>
            </w:tcBorders>
          </w:tcPr>
          <w:p w14:paraId="7F47D7DA"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Satuan</w:t>
            </w:r>
          </w:p>
        </w:tc>
        <w:tc>
          <w:tcPr>
            <w:tcW w:w="1645" w:type="dxa"/>
            <w:tcBorders>
              <w:top w:val="single" w:sz="4" w:space="0" w:color="000000"/>
              <w:left w:val="nil"/>
              <w:bottom w:val="single" w:sz="4" w:space="0" w:color="000000"/>
              <w:right w:val="nil"/>
            </w:tcBorders>
          </w:tcPr>
          <w:p w14:paraId="0230C9D9"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Skala</w:t>
            </w:r>
          </w:p>
        </w:tc>
      </w:tr>
      <w:tr w:rsidR="00290214" w14:paraId="396C4078" w14:textId="77777777">
        <w:tc>
          <w:tcPr>
            <w:tcW w:w="2254" w:type="dxa"/>
            <w:tcBorders>
              <w:top w:val="single" w:sz="4" w:space="0" w:color="000000"/>
              <w:left w:val="nil"/>
              <w:bottom w:val="nil"/>
              <w:right w:val="nil"/>
            </w:tcBorders>
            <w:vAlign w:val="center"/>
          </w:tcPr>
          <w:p w14:paraId="655D87CD"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Kekerasan Fisik</w:t>
            </w:r>
          </w:p>
        </w:tc>
        <w:tc>
          <w:tcPr>
            <w:tcW w:w="3416" w:type="dxa"/>
            <w:tcBorders>
              <w:top w:val="single" w:sz="4" w:space="0" w:color="000000"/>
              <w:left w:val="nil"/>
              <w:bottom w:val="nil"/>
              <w:right w:val="nil"/>
            </w:tcBorders>
          </w:tcPr>
          <w:p w14:paraId="502FB5D0" w14:textId="77777777" w:rsidR="00290214" w:rsidRDefault="00000000">
            <w:pPr>
              <w:pBdr>
                <w:top w:val="nil"/>
                <w:left w:val="nil"/>
                <w:bottom w:val="nil"/>
                <w:right w:val="nil"/>
                <w:between w:val="nil"/>
              </w:pBdr>
              <w:spacing w:after="16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Jumlah kasus kekerasan berupa tindakan fisik yang dialami anak, sebagaimana tercatat dalam data KemenPPPA Tahun 2023.</w:t>
            </w:r>
          </w:p>
        </w:tc>
        <w:tc>
          <w:tcPr>
            <w:tcW w:w="1701" w:type="dxa"/>
            <w:tcBorders>
              <w:top w:val="single" w:sz="4" w:space="0" w:color="000000"/>
              <w:left w:val="nil"/>
              <w:bottom w:val="nil"/>
              <w:right w:val="nil"/>
            </w:tcBorders>
            <w:vAlign w:val="center"/>
          </w:tcPr>
          <w:p w14:paraId="515ECD72"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Jumlah Kasus</w:t>
            </w:r>
          </w:p>
        </w:tc>
        <w:tc>
          <w:tcPr>
            <w:tcW w:w="1645" w:type="dxa"/>
            <w:tcBorders>
              <w:top w:val="single" w:sz="4" w:space="0" w:color="000000"/>
              <w:left w:val="nil"/>
              <w:bottom w:val="nil"/>
              <w:right w:val="nil"/>
            </w:tcBorders>
            <w:vAlign w:val="center"/>
          </w:tcPr>
          <w:p w14:paraId="3CFC62EF"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Rasio</w:t>
            </w:r>
          </w:p>
        </w:tc>
      </w:tr>
      <w:tr w:rsidR="00290214" w14:paraId="0831BBA1" w14:textId="77777777">
        <w:tc>
          <w:tcPr>
            <w:tcW w:w="2254" w:type="dxa"/>
            <w:tcBorders>
              <w:top w:val="nil"/>
              <w:left w:val="nil"/>
              <w:bottom w:val="nil"/>
              <w:right w:val="nil"/>
            </w:tcBorders>
            <w:vAlign w:val="center"/>
          </w:tcPr>
          <w:p w14:paraId="08F206AD"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Kekerasan Psikis</w:t>
            </w:r>
          </w:p>
        </w:tc>
        <w:tc>
          <w:tcPr>
            <w:tcW w:w="3416" w:type="dxa"/>
            <w:tcBorders>
              <w:top w:val="nil"/>
              <w:left w:val="nil"/>
              <w:bottom w:val="nil"/>
              <w:right w:val="nil"/>
            </w:tcBorders>
          </w:tcPr>
          <w:p w14:paraId="47F6CE79" w14:textId="77777777" w:rsidR="00290214" w:rsidRDefault="00000000">
            <w:pPr>
              <w:pBdr>
                <w:top w:val="nil"/>
                <w:left w:val="nil"/>
                <w:bottom w:val="nil"/>
                <w:right w:val="nil"/>
                <w:between w:val="nil"/>
              </w:pBdr>
              <w:spacing w:after="16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Jumlah kasus kekerasan yang memberikan dampak tekanan mental atau emosional terhadap anak.</w:t>
            </w:r>
          </w:p>
        </w:tc>
        <w:tc>
          <w:tcPr>
            <w:tcW w:w="1701" w:type="dxa"/>
            <w:tcBorders>
              <w:top w:val="nil"/>
              <w:left w:val="nil"/>
              <w:bottom w:val="nil"/>
              <w:right w:val="nil"/>
            </w:tcBorders>
            <w:vAlign w:val="center"/>
          </w:tcPr>
          <w:p w14:paraId="625BD790"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Jumlah Kasus</w:t>
            </w:r>
          </w:p>
        </w:tc>
        <w:tc>
          <w:tcPr>
            <w:tcW w:w="1645" w:type="dxa"/>
            <w:tcBorders>
              <w:top w:val="nil"/>
              <w:left w:val="nil"/>
              <w:bottom w:val="nil"/>
              <w:right w:val="nil"/>
            </w:tcBorders>
            <w:vAlign w:val="center"/>
          </w:tcPr>
          <w:p w14:paraId="7869A6D2"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Rasio</w:t>
            </w:r>
          </w:p>
        </w:tc>
      </w:tr>
      <w:tr w:rsidR="00290214" w14:paraId="50BBDCBD" w14:textId="77777777">
        <w:tc>
          <w:tcPr>
            <w:tcW w:w="2254" w:type="dxa"/>
            <w:tcBorders>
              <w:top w:val="nil"/>
              <w:left w:val="nil"/>
              <w:bottom w:val="nil"/>
              <w:right w:val="nil"/>
            </w:tcBorders>
            <w:vAlign w:val="center"/>
          </w:tcPr>
          <w:p w14:paraId="76F7D458"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Kekerasan Seksual</w:t>
            </w:r>
          </w:p>
        </w:tc>
        <w:tc>
          <w:tcPr>
            <w:tcW w:w="3416" w:type="dxa"/>
            <w:tcBorders>
              <w:top w:val="nil"/>
              <w:left w:val="nil"/>
              <w:bottom w:val="nil"/>
              <w:right w:val="nil"/>
            </w:tcBorders>
          </w:tcPr>
          <w:p w14:paraId="1C9A3167" w14:textId="77777777" w:rsidR="00290214" w:rsidRDefault="00000000">
            <w:pPr>
              <w:pBdr>
                <w:top w:val="nil"/>
                <w:left w:val="nil"/>
                <w:bottom w:val="nil"/>
                <w:right w:val="nil"/>
                <w:between w:val="nil"/>
              </w:pBdr>
              <w:spacing w:after="16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Jumlah kasus kekerasan seksual yang dialami anak, termasuk pelecehan dan eksploitasi seksual.</w:t>
            </w:r>
          </w:p>
        </w:tc>
        <w:tc>
          <w:tcPr>
            <w:tcW w:w="1701" w:type="dxa"/>
            <w:tcBorders>
              <w:top w:val="nil"/>
              <w:left w:val="nil"/>
              <w:bottom w:val="nil"/>
              <w:right w:val="nil"/>
            </w:tcBorders>
            <w:vAlign w:val="center"/>
          </w:tcPr>
          <w:p w14:paraId="6265F297"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Jumlah Kasus</w:t>
            </w:r>
          </w:p>
        </w:tc>
        <w:tc>
          <w:tcPr>
            <w:tcW w:w="1645" w:type="dxa"/>
            <w:tcBorders>
              <w:top w:val="nil"/>
              <w:left w:val="nil"/>
              <w:bottom w:val="nil"/>
              <w:right w:val="nil"/>
            </w:tcBorders>
            <w:vAlign w:val="center"/>
          </w:tcPr>
          <w:p w14:paraId="7C187134"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Rasio</w:t>
            </w:r>
          </w:p>
        </w:tc>
      </w:tr>
      <w:tr w:rsidR="00290214" w14:paraId="15A9AECB" w14:textId="77777777">
        <w:tc>
          <w:tcPr>
            <w:tcW w:w="2254" w:type="dxa"/>
            <w:tcBorders>
              <w:top w:val="nil"/>
              <w:left w:val="nil"/>
              <w:bottom w:val="nil"/>
              <w:right w:val="nil"/>
            </w:tcBorders>
            <w:vAlign w:val="center"/>
          </w:tcPr>
          <w:p w14:paraId="52101A72"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Eksploitasi</w:t>
            </w:r>
          </w:p>
        </w:tc>
        <w:tc>
          <w:tcPr>
            <w:tcW w:w="3416" w:type="dxa"/>
            <w:tcBorders>
              <w:top w:val="nil"/>
              <w:left w:val="nil"/>
              <w:bottom w:val="nil"/>
              <w:right w:val="nil"/>
            </w:tcBorders>
          </w:tcPr>
          <w:p w14:paraId="4ED374CF" w14:textId="77777777" w:rsidR="00290214" w:rsidRDefault="00000000">
            <w:pPr>
              <w:pBdr>
                <w:top w:val="nil"/>
                <w:left w:val="nil"/>
                <w:bottom w:val="nil"/>
                <w:right w:val="nil"/>
                <w:between w:val="nil"/>
              </w:pBdr>
              <w:spacing w:after="16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Jumlah kasus tindakan eksploitasi terhadap anak yang tercatat dalam laporan KemenPPPA.</w:t>
            </w:r>
          </w:p>
        </w:tc>
        <w:tc>
          <w:tcPr>
            <w:tcW w:w="1701" w:type="dxa"/>
            <w:tcBorders>
              <w:top w:val="nil"/>
              <w:left w:val="nil"/>
              <w:bottom w:val="nil"/>
              <w:right w:val="nil"/>
            </w:tcBorders>
            <w:vAlign w:val="center"/>
          </w:tcPr>
          <w:p w14:paraId="21350A89"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Jumlah Kasus</w:t>
            </w:r>
          </w:p>
        </w:tc>
        <w:tc>
          <w:tcPr>
            <w:tcW w:w="1645" w:type="dxa"/>
            <w:tcBorders>
              <w:top w:val="nil"/>
              <w:left w:val="nil"/>
              <w:bottom w:val="nil"/>
              <w:right w:val="nil"/>
            </w:tcBorders>
            <w:vAlign w:val="center"/>
          </w:tcPr>
          <w:p w14:paraId="0AE1DB60"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Rasio</w:t>
            </w:r>
          </w:p>
        </w:tc>
      </w:tr>
      <w:tr w:rsidR="00290214" w14:paraId="605ECF5A" w14:textId="77777777">
        <w:tc>
          <w:tcPr>
            <w:tcW w:w="2254" w:type="dxa"/>
            <w:tcBorders>
              <w:top w:val="nil"/>
              <w:left w:val="nil"/>
              <w:bottom w:val="nil"/>
              <w:right w:val="nil"/>
            </w:tcBorders>
            <w:vAlign w:val="center"/>
          </w:tcPr>
          <w:p w14:paraId="29A36F13"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TPPO (Tindak Pidana Perdagangan Orang)</w:t>
            </w:r>
          </w:p>
        </w:tc>
        <w:tc>
          <w:tcPr>
            <w:tcW w:w="3416" w:type="dxa"/>
            <w:tcBorders>
              <w:top w:val="nil"/>
              <w:left w:val="nil"/>
              <w:bottom w:val="nil"/>
              <w:right w:val="nil"/>
            </w:tcBorders>
          </w:tcPr>
          <w:p w14:paraId="7DE8F0C2" w14:textId="77777777" w:rsidR="00290214" w:rsidRDefault="00000000">
            <w:pPr>
              <w:pBdr>
                <w:top w:val="nil"/>
                <w:left w:val="nil"/>
                <w:bottom w:val="nil"/>
                <w:right w:val="nil"/>
                <w:between w:val="nil"/>
              </w:pBdr>
              <w:spacing w:after="16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Jumlah kasus perdagangan anak untuk tujuan eksploitasi menurut data resmi KemenPPPA Tahun 2023.</w:t>
            </w:r>
          </w:p>
        </w:tc>
        <w:tc>
          <w:tcPr>
            <w:tcW w:w="1701" w:type="dxa"/>
            <w:tcBorders>
              <w:top w:val="nil"/>
              <w:left w:val="nil"/>
              <w:bottom w:val="nil"/>
              <w:right w:val="nil"/>
            </w:tcBorders>
            <w:vAlign w:val="center"/>
          </w:tcPr>
          <w:p w14:paraId="6C693FE7"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Jumlah Kasus</w:t>
            </w:r>
          </w:p>
        </w:tc>
        <w:tc>
          <w:tcPr>
            <w:tcW w:w="1645" w:type="dxa"/>
            <w:tcBorders>
              <w:top w:val="nil"/>
              <w:left w:val="nil"/>
              <w:bottom w:val="nil"/>
              <w:right w:val="nil"/>
            </w:tcBorders>
            <w:vAlign w:val="center"/>
          </w:tcPr>
          <w:p w14:paraId="1CC583D2"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Rasio</w:t>
            </w:r>
          </w:p>
        </w:tc>
      </w:tr>
      <w:tr w:rsidR="00290214" w14:paraId="54721CBD" w14:textId="77777777">
        <w:tc>
          <w:tcPr>
            <w:tcW w:w="2254" w:type="dxa"/>
            <w:tcBorders>
              <w:top w:val="nil"/>
              <w:left w:val="nil"/>
              <w:bottom w:val="nil"/>
              <w:right w:val="nil"/>
            </w:tcBorders>
            <w:vAlign w:val="center"/>
          </w:tcPr>
          <w:p w14:paraId="30459526"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Penelantaran</w:t>
            </w:r>
          </w:p>
        </w:tc>
        <w:tc>
          <w:tcPr>
            <w:tcW w:w="3416" w:type="dxa"/>
            <w:tcBorders>
              <w:top w:val="nil"/>
              <w:left w:val="nil"/>
              <w:bottom w:val="nil"/>
              <w:right w:val="nil"/>
            </w:tcBorders>
          </w:tcPr>
          <w:p w14:paraId="7877AA65" w14:textId="77777777" w:rsidR="00290214" w:rsidRDefault="00000000">
            <w:pPr>
              <w:pBdr>
                <w:top w:val="nil"/>
                <w:left w:val="nil"/>
                <w:bottom w:val="nil"/>
                <w:right w:val="nil"/>
                <w:between w:val="nil"/>
              </w:pBdr>
              <w:spacing w:after="16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Jumlah kasus anak yang tidak mendapatkan pemenuhan kebutuhan dasar maupun pengasuhan yang layak.</w:t>
            </w:r>
          </w:p>
        </w:tc>
        <w:tc>
          <w:tcPr>
            <w:tcW w:w="1701" w:type="dxa"/>
            <w:tcBorders>
              <w:top w:val="nil"/>
              <w:left w:val="nil"/>
              <w:bottom w:val="nil"/>
              <w:right w:val="nil"/>
            </w:tcBorders>
            <w:vAlign w:val="center"/>
          </w:tcPr>
          <w:p w14:paraId="21D0CB7F"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Jumlah Kasus</w:t>
            </w:r>
          </w:p>
        </w:tc>
        <w:tc>
          <w:tcPr>
            <w:tcW w:w="1645" w:type="dxa"/>
            <w:tcBorders>
              <w:top w:val="nil"/>
              <w:left w:val="nil"/>
              <w:bottom w:val="nil"/>
              <w:right w:val="nil"/>
            </w:tcBorders>
            <w:vAlign w:val="center"/>
          </w:tcPr>
          <w:p w14:paraId="621B82B4"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Rasio</w:t>
            </w:r>
          </w:p>
        </w:tc>
      </w:tr>
      <w:tr w:rsidR="00290214" w14:paraId="5073A268" w14:textId="77777777">
        <w:tc>
          <w:tcPr>
            <w:tcW w:w="2254" w:type="dxa"/>
            <w:tcBorders>
              <w:top w:val="nil"/>
              <w:left w:val="nil"/>
              <w:bottom w:val="nil"/>
              <w:right w:val="nil"/>
            </w:tcBorders>
            <w:vAlign w:val="center"/>
          </w:tcPr>
          <w:p w14:paraId="38C56756"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Kekerasan Lainnya</w:t>
            </w:r>
          </w:p>
        </w:tc>
        <w:tc>
          <w:tcPr>
            <w:tcW w:w="3416" w:type="dxa"/>
            <w:tcBorders>
              <w:top w:val="nil"/>
              <w:left w:val="nil"/>
              <w:bottom w:val="nil"/>
              <w:right w:val="nil"/>
            </w:tcBorders>
          </w:tcPr>
          <w:p w14:paraId="081A1E92" w14:textId="77777777" w:rsidR="00290214" w:rsidRDefault="00000000">
            <w:pPr>
              <w:pBdr>
                <w:top w:val="nil"/>
                <w:left w:val="nil"/>
                <w:bottom w:val="nil"/>
                <w:right w:val="nil"/>
                <w:between w:val="nil"/>
              </w:pBdr>
              <w:spacing w:after="16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Jumlah kasus kekerasan lain yang tidak termasuk dalam kategori utama tetapi tercatat dalam laporan KemenPPPA.</w:t>
            </w:r>
          </w:p>
        </w:tc>
        <w:tc>
          <w:tcPr>
            <w:tcW w:w="1701" w:type="dxa"/>
            <w:tcBorders>
              <w:top w:val="nil"/>
              <w:left w:val="nil"/>
              <w:bottom w:val="nil"/>
              <w:right w:val="nil"/>
            </w:tcBorders>
            <w:vAlign w:val="center"/>
          </w:tcPr>
          <w:p w14:paraId="6D136FB9"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Jumlah Kasus</w:t>
            </w:r>
          </w:p>
        </w:tc>
        <w:tc>
          <w:tcPr>
            <w:tcW w:w="1645" w:type="dxa"/>
            <w:tcBorders>
              <w:top w:val="nil"/>
              <w:left w:val="nil"/>
              <w:bottom w:val="nil"/>
              <w:right w:val="nil"/>
            </w:tcBorders>
            <w:vAlign w:val="center"/>
          </w:tcPr>
          <w:p w14:paraId="1DB1FE40"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Rasio</w:t>
            </w:r>
          </w:p>
        </w:tc>
      </w:tr>
      <w:tr w:rsidR="00290214" w14:paraId="7B99A102" w14:textId="77777777">
        <w:tc>
          <w:tcPr>
            <w:tcW w:w="2254" w:type="dxa"/>
            <w:tcBorders>
              <w:top w:val="nil"/>
              <w:left w:val="nil"/>
              <w:bottom w:val="nil"/>
              <w:right w:val="nil"/>
            </w:tcBorders>
            <w:vAlign w:val="center"/>
          </w:tcPr>
          <w:p w14:paraId="7F2A62B8"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Wilayah Administratif (Kabupaten/Kota)</w:t>
            </w:r>
          </w:p>
        </w:tc>
        <w:tc>
          <w:tcPr>
            <w:tcW w:w="3416" w:type="dxa"/>
            <w:tcBorders>
              <w:top w:val="nil"/>
              <w:left w:val="nil"/>
              <w:bottom w:val="nil"/>
              <w:right w:val="nil"/>
            </w:tcBorders>
          </w:tcPr>
          <w:p w14:paraId="181A1F1D" w14:textId="77777777" w:rsidR="00290214" w:rsidRDefault="00000000">
            <w:pPr>
              <w:pBdr>
                <w:top w:val="nil"/>
                <w:left w:val="nil"/>
                <w:bottom w:val="nil"/>
                <w:right w:val="nil"/>
                <w:between w:val="nil"/>
              </w:pBdr>
              <w:spacing w:after="16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Unit wilayah pemerintahan di Provinsi Sumatera Selatan yang menjadi lokasi terjadinya kasus.</w:t>
            </w:r>
          </w:p>
        </w:tc>
        <w:tc>
          <w:tcPr>
            <w:tcW w:w="1701" w:type="dxa"/>
            <w:tcBorders>
              <w:top w:val="nil"/>
              <w:left w:val="nil"/>
              <w:bottom w:val="nil"/>
              <w:right w:val="nil"/>
            </w:tcBorders>
            <w:vAlign w:val="center"/>
          </w:tcPr>
          <w:p w14:paraId="3D284F29"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Nama Wilayah</w:t>
            </w:r>
          </w:p>
        </w:tc>
        <w:tc>
          <w:tcPr>
            <w:tcW w:w="1645" w:type="dxa"/>
            <w:tcBorders>
              <w:top w:val="nil"/>
              <w:left w:val="nil"/>
              <w:bottom w:val="nil"/>
              <w:right w:val="nil"/>
            </w:tcBorders>
            <w:vAlign w:val="center"/>
          </w:tcPr>
          <w:p w14:paraId="4E71B781"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Kategorik</w:t>
            </w:r>
          </w:p>
        </w:tc>
      </w:tr>
      <w:tr w:rsidR="00290214" w14:paraId="67DE4FA5" w14:textId="77777777">
        <w:tc>
          <w:tcPr>
            <w:tcW w:w="2254" w:type="dxa"/>
            <w:tcBorders>
              <w:top w:val="nil"/>
              <w:left w:val="nil"/>
              <w:bottom w:val="single" w:sz="4" w:space="0" w:color="000000"/>
              <w:right w:val="nil"/>
            </w:tcBorders>
            <w:vAlign w:val="center"/>
          </w:tcPr>
          <w:p w14:paraId="4FC2BF10"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Total Kasus Kekerasan</w:t>
            </w:r>
          </w:p>
        </w:tc>
        <w:tc>
          <w:tcPr>
            <w:tcW w:w="3416" w:type="dxa"/>
            <w:tcBorders>
              <w:top w:val="nil"/>
              <w:left w:val="nil"/>
              <w:bottom w:val="single" w:sz="4" w:space="0" w:color="000000"/>
              <w:right w:val="nil"/>
            </w:tcBorders>
          </w:tcPr>
          <w:p w14:paraId="7D28B408" w14:textId="77777777" w:rsidR="00290214" w:rsidRDefault="00000000">
            <w:pPr>
              <w:pBdr>
                <w:top w:val="nil"/>
                <w:left w:val="nil"/>
                <w:bottom w:val="nil"/>
                <w:right w:val="nil"/>
                <w:between w:val="nil"/>
              </w:pBdr>
              <w:spacing w:after="16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Jumlah seluruh kasus kekerasan terhadap anak pada suatu kabupaten/kota.</w:t>
            </w:r>
          </w:p>
        </w:tc>
        <w:tc>
          <w:tcPr>
            <w:tcW w:w="1701" w:type="dxa"/>
            <w:tcBorders>
              <w:top w:val="nil"/>
              <w:left w:val="nil"/>
              <w:bottom w:val="single" w:sz="4" w:space="0" w:color="000000"/>
              <w:right w:val="nil"/>
            </w:tcBorders>
            <w:vAlign w:val="center"/>
          </w:tcPr>
          <w:p w14:paraId="1D8F9457"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Jumlah Kasus</w:t>
            </w:r>
          </w:p>
        </w:tc>
        <w:tc>
          <w:tcPr>
            <w:tcW w:w="1645" w:type="dxa"/>
            <w:tcBorders>
              <w:top w:val="nil"/>
              <w:left w:val="nil"/>
              <w:bottom w:val="single" w:sz="4" w:space="0" w:color="000000"/>
              <w:right w:val="nil"/>
            </w:tcBorders>
            <w:vAlign w:val="center"/>
          </w:tcPr>
          <w:p w14:paraId="283A83C8"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Rasio</w:t>
            </w:r>
          </w:p>
        </w:tc>
      </w:tr>
    </w:tbl>
    <w:p w14:paraId="56A24B6D" w14:textId="77777777"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Tabel 3.2 menyajikan data penelitian yang menjadi dasar dalam proses analisis serta pengelompokan wilayah berdasarkan kategori kekerasan terhadap anak di Provinsi Sumatera Selatan. Data tersebut memuat jumlah kasus pada setiap kabupaten/kota yang diperoleh dari sumber resmi KemenPPPA. Penyajian tabel ini bertujuan memberikan gambaran awal </w:t>
      </w:r>
      <w:r>
        <w:rPr>
          <w:rFonts w:ascii="Times New Roman" w:eastAsia="Times New Roman" w:hAnsi="Times New Roman" w:cs="Times New Roman"/>
          <w:color w:val="000000"/>
          <w:sz w:val="24"/>
          <w:szCs w:val="24"/>
        </w:rPr>
        <w:lastRenderedPageBreak/>
        <w:t>mengenai persebaran kasus sehingga membantu peneliti memahami konteks data sebelum melangkah ke tahap analisis yang lebih mendalam.</w:t>
      </w:r>
    </w:p>
    <w:p w14:paraId="2B347050" w14:textId="77777777"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Selain itu, informasi dalam Tabel 3.2 berfungsi untuk menunjukkan variasi jumlah kasus di setiap daerah, sehingga peneliti dapat mengidentifikasi wilayah dengan tingkat kejadian yang lebih tinggi ataupun lebih rendah. Pemahaman awal ini sangat penting agar tahapan analisis selanjutnya termasuk proses normalisasi data dan penetapan jumlah klaster dapat dilakukan sesuai dengan karakteristik data sebenarnya. Oleh karena itu, ketelitian data pada tabel ini turut menentukan kualitas hasil pengelompokan yang dihasilkan.</w:t>
      </w:r>
    </w:p>
    <w:p w14:paraId="15C56D21" w14:textId="77777777" w:rsidR="00290214" w:rsidRDefault="00000000">
      <w:pPr>
        <w:pBdr>
          <w:top w:val="nil"/>
          <w:left w:val="nil"/>
          <w:bottom w:val="nil"/>
          <w:right w:val="nil"/>
          <w:between w:val="nil"/>
        </w:pBdr>
        <w:spacing w:before="280" w:after="28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Tabel 3.2 Dataset Penelitian</w:t>
      </w:r>
    </w:p>
    <w:tbl>
      <w:tblPr>
        <w:tblStyle w:val="a0"/>
        <w:tblW w:w="9016" w:type="dxa"/>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411"/>
        <w:gridCol w:w="666"/>
        <w:gridCol w:w="749"/>
        <w:gridCol w:w="914"/>
        <w:gridCol w:w="1222"/>
        <w:gridCol w:w="1422"/>
        <w:gridCol w:w="1434"/>
        <w:gridCol w:w="1198"/>
      </w:tblGrid>
      <w:tr w:rsidR="00290214" w14:paraId="2D3AE98D" w14:textId="77777777">
        <w:tc>
          <w:tcPr>
            <w:tcW w:w="1411" w:type="dxa"/>
            <w:vMerge w:val="restart"/>
            <w:tcBorders>
              <w:top w:val="single" w:sz="4" w:space="0" w:color="000000"/>
              <w:bottom w:val="single" w:sz="4" w:space="0" w:color="000000"/>
            </w:tcBorders>
            <w:vAlign w:val="center"/>
          </w:tcPr>
          <w:p w14:paraId="51F84A14"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Kabupaten / Kota</w:t>
            </w:r>
          </w:p>
        </w:tc>
        <w:tc>
          <w:tcPr>
            <w:tcW w:w="2329" w:type="dxa"/>
            <w:gridSpan w:val="3"/>
            <w:tcBorders>
              <w:top w:val="single" w:sz="4" w:space="0" w:color="000000"/>
              <w:bottom w:val="single" w:sz="4" w:space="0" w:color="000000"/>
            </w:tcBorders>
            <w:vAlign w:val="center"/>
          </w:tcPr>
          <w:p w14:paraId="3D3EB8DB"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Kekerasan</w:t>
            </w:r>
          </w:p>
        </w:tc>
        <w:tc>
          <w:tcPr>
            <w:tcW w:w="1222" w:type="dxa"/>
            <w:vMerge w:val="restart"/>
            <w:tcBorders>
              <w:top w:val="single" w:sz="4" w:space="0" w:color="000000"/>
              <w:bottom w:val="single" w:sz="4" w:space="0" w:color="000000"/>
            </w:tcBorders>
            <w:vAlign w:val="center"/>
          </w:tcPr>
          <w:p w14:paraId="2A46905D"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Eksploitasi</w:t>
            </w:r>
          </w:p>
        </w:tc>
        <w:tc>
          <w:tcPr>
            <w:tcW w:w="1422" w:type="dxa"/>
            <w:vMerge w:val="restart"/>
            <w:tcBorders>
              <w:top w:val="single" w:sz="4" w:space="0" w:color="000000"/>
              <w:bottom w:val="single" w:sz="4" w:space="0" w:color="000000"/>
            </w:tcBorders>
            <w:vAlign w:val="center"/>
          </w:tcPr>
          <w:p w14:paraId="701CFB5A"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TPPO (Tindak Pidana Perdagangan Orang)</w:t>
            </w:r>
          </w:p>
        </w:tc>
        <w:tc>
          <w:tcPr>
            <w:tcW w:w="1434" w:type="dxa"/>
            <w:vMerge w:val="restart"/>
            <w:tcBorders>
              <w:top w:val="single" w:sz="4" w:space="0" w:color="000000"/>
              <w:bottom w:val="single" w:sz="4" w:space="0" w:color="000000"/>
            </w:tcBorders>
            <w:vAlign w:val="center"/>
          </w:tcPr>
          <w:p w14:paraId="22E3950C"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Penelantaran</w:t>
            </w:r>
          </w:p>
        </w:tc>
        <w:tc>
          <w:tcPr>
            <w:tcW w:w="1198" w:type="dxa"/>
            <w:vMerge w:val="restart"/>
            <w:tcBorders>
              <w:top w:val="single" w:sz="4" w:space="0" w:color="000000"/>
              <w:bottom w:val="single" w:sz="4" w:space="0" w:color="000000"/>
            </w:tcBorders>
            <w:vAlign w:val="center"/>
          </w:tcPr>
          <w:p w14:paraId="0FD9AFD3"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Kekerasan Lainnya</w:t>
            </w:r>
          </w:p>
        </w:tc>
      </w:tr>
      <w:tr w:rsidR="00290214" w14:paraId="09BEEDD8" w14:textId="77777777">
        <w:tc>
          <w:tcPr>
            <w:tcW w:w="1411" w:type="dxa"/>
            <w:vMerge/>
            <w:tcBorders>
              <w:top w:val="single" w:sz="4" w:space="0" w:color="000000"/>
              <w:bottom w:val="single" w:sz="4" w:space="0" w:color="000000"/>
            </w:tcBorders>
            <w:vAlign w:val="center"/>
          </w:tcPr>
          <w:p w14:paraId="481E8D08" w14:textId="77777777" w:rsidR="00290214" w:rsidRDefault="00290214">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0"/>
                <w:szCs w:val="20"/>
              </w:rPr>
            </w:pPr>
          </w:p>
        </w:tc>
        <w:tc>
          <w:tcPr>
            <w:tcW w:w="666" w:type="dxa"/>
            <w:tcBorders>
              <w:top w:val="single" w:sz="4" w:space="0" w:color="000000"/>
              <w:bottom w:val="single" w:sz="4" w:space="0" w:color="000000"/>
            </w:tcBorders>
            <w:vAlign w:val="center"/>
          </w:tcPr>
          <w:p w14:paraId="57153855"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Fisik</w:t>
            </w:r>
          </w:p>
        </w:tc>
        <w:tc>
          <w:tcPr>
            <w:tcW w:w="749" w:type="dxa"/>
            <w:tcBorders>
              <w:top w:val="single" w:sz="4" w:space="0" w:color="000000"/>
              <w:bottom w:val="single" w:sz="4" w:space="0" w:color="000000"/>
            </w:tcBorders>
            <w:vAlign w:val="center"/>
          </w:tcPr>
          <w:p w14:paraId="641EF935"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Psikis</w:t>
            </w:r>
          </w:p>
        </w:tc>
        <w:tc>
          <w:tcPr>
            <w:tcW w:w="914" w:type="dxa"/>
            <w:tcBorders>
              <w:top w:val="single" w:sz="4" w:space="0" w:color="000000"/>
              <w:bottom w:val="single" w:sz="4" w:space="0" w:color="000000"/>
            </w:tcBorders>
            <w:vAlign w:val="center"/>
          </w:tcPr>
          <w:p w14:paraId="134B486A"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Seksual</w:t>
            </w:r>
          </w:p>
        </w:tc>
        <w:tc>
          <w:tcPr>
            <w:tcW w:w="1222" w:type="dxa"/>
            <w:vMerge/>
            <w:tcBorders>
              <w:top w:val="single" w:sz="4" w:space="0" w:color="000000"/>
              <w:bottom w:val="single" w:sz="4" w:space="0" w:color="000000"/>
            </w:tcBorders>
            <w:vAlign w:val="center"/>
          </w:tcPr>
          <w:p w14:paraId="4A25BC09" w14:textId="77777777" w:rsidR="00290214" w:rsidRDefault="00290214">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0"/>
                <w:szCs w:val="20"/>
              </w:rPr>
            </w:pPr>
          </w:p>
        </w:tc>
        <w:tc>
          <w:tcPr>
            <w:tcW w:w="1422" w:type="dxa"/>
            <w:vMerge/>
            <w:tcBorders>
              <w:top w:val="single" w:sz="4" w:space="0" w:color="000000"/>
              <w:bottom w:val="single" w:sz="4" w:space="0" w:color="000000"/>
            </w:tcBorders>
            <w:vAlign w:val="center"/>
          </w:tcPr>
          <w:p w14:paraId="24AB8195" w14:textId="77777777" w:rsidR="00290214" w:rsidRDefault="00290214">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0"/>
                <w:szCs w:val="20"/>
              </w:rPr>
            </w:pPr>
          </w:p>
        </w:tc>
        <w:tc>
          <w:tcPr>
            <w:tcW w:w="1434" w:type="dxa"/>
            <w:vMerge/>
            <w:tcBorders>
              <w:top w:val="single" w:sz="4" w:space="0" w:color="000000"/>
              <w:bottom w:val="single" w:sz="4" w:space="0" w:color="000000"/>
            </w:tcBorders>
            <w:vAlign w:val="center"/>
          </w:tcPr>
          <w:p w14:paraId="62970293" w14:textId="77777777" w:rsidR="00290214" w:rsidRDefault="00290214">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0"/>
                <w:szCs w:val="20"/>
              </w:rPr>
            </w:pPr>
          </w:p>
        </w:tc>
        <w:tc>
          <w:tcPr>
            <w:tcW w:w="1198" w:type="dxa"/>
            <w:vMerge/>
            <w:tcBorders>
              <w:top w:val="single" w:sz="4" w:space="0" w:color="000000"/>
              <w:bottom w:val="single" w:sz="4" w:space="0" w:color="000000"/>
            </w:tcBorders>
            <w:vAlign w:val="center"/>
          </w:tcPr>
          <w:p w14:paraId="564AAC40" w14:textId="77777777" w:rsidR="00290214" w:rsidRDefault="00290214">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0"/>
                <w:szCs w:val="20"/>
              </w:rPr>
            </w:pPr>
          </w:p>
        </w:tc>
      </w:tr>
      <w:tr w:rsidR="00290214" w14:paraId="5251CE04" w14:textId="77777777">
        <w:tc>
          <w:tcPr>
            <w:tcW w:w="1411" w:type="dxa"/>
            <w:tcBorders>
              <w:top w:val="single" w:sz="4" w:space="0" w:color="000000"/>
            </w:tcBorders>
            <w:vAlign w:val="center"/>
          </w:tcPr>
          <w:p w14:paraId="7CB71BBB"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Ogan Komering Ulu</w:t>
            </w:r>
          </w:p>
        </w:tc>
        <w:tc>
          <w:tcPr>
            <w:tcW w:w="666" w:type="dxa"/>
            <w:tcBorders>
              <w:top w:val="single" w:sz="4" w:space="0" w:color="000000"/>
            </w:tcBorders>
            <w:vAlign w:val="center"/>
          </w:tcPr>
          <w:p w14:paraId="17AFD1D8"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749" w:type="dxa"/>
            <w:tcBorders>
              <w:top w:val="single" w:sz="4" w:space="0" w:color="000000"/>
            </w:tcBorders>
            <w:vAlign w:val="center"/>
          </w:tcPr>
          <w:p w14:paraId="4F11F727"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914" w:type="dxa"/>
            <w:tcBorders>
              <w:top w:val="single" w:sz="4" w:space="0" w:color="000000"/>
            </w:tcBorders>
            <w:vAlign w:val="center"/>
          </w:tcPr>
          <w:p w14:paraId="7F436908"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222" w:type="dxa"/>
            <w:tcBorders>
              <w:top w:val="single" w:sz="4" w:space="0" w:color="000000"/>
            </w:tcBorders>
            <w:vAlign w:val="center"/>
          </w:tcPr>
          <w:p w14:paraId="58215E40"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22" w:type="dxa"/>
            <w:tcBorders>
              <w:top w:val="single" w:sz="4" w:space="0" w:color="000000"/>
            </w:tcBorders>
            <w:vAlign w:val="center"/>
          </w:tcPr>
          <w:p w14:paraId="1329B151"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34" w:type="dxa"/>
            <w:tcBorders>
              <w:top w:val="single" w:sz="4" w:space="0" w:color="000000"/>
            </w:tcBorders>
            <w:vAlign w:val="center"/>
          </w:tcPr>
          <w:p w14:paraId="418431C3"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198" w:type="dxa"/>
            <w:tcBorders>
              <w:top w:val="single" w:sz="4" w:space="0" w:color="000000"/>
            </w:tcBorders>
            <w:vAlign w:val="center"/>
          </w:tcPr>
          <w:p w14:paraId="0775EEAB"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r>
      <w:tr w:rsidR="00290214" w14:paraId="2DFD6B2C" w14:textId="77777777">
        <w:tc>
          <w:tcPr>
            <w:tcW w:w="1411" w:type="dxa"/>
            <w:vAlign w:val="center"/>
          </w:tcPr>
          <w:p w14:paraId="27595CA0"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Ogan Komering Ilir</w:t>
            </w:r>
          </w:p>
        </w:tc>
        <w:tc>
          <w:tcPr>
            <w:tcW w:w="666" w:type="dxa"/>
            <w:vAlign w:val="center"/>
          </w:tcPr>
          <w:p w14:paraId="2A43328E"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c>
          <w:tcPr>
            <w:tcW w:w="749" w:type="dxa"/>
            <w:vAlign w:val="center"/>
          </w:tcPr>
          <w:p w14:paraId="6EF72F8D"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w:t>
            </w:r>
          </w:p>
        </w:tc>
        <w:tc>
          <w:tcPr>
            <w:tcW w:w="914" w:type="dxa"/>
            <w:vAlign w:val="center"/>
          </w:tcPr>
          <w:p w14:paraId="1BE81662"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1222" w:type="dxa"/>
            <w:vAlign w:val="center"/>
          </w:tcPr>
          <w:p w14:paraId="31AF5F48"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22" w:type="dxa"/>
            <w:vAlign w:val="center"/>
          </w:tcPr>
          <w:p w14:paraId="2FE7110B"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34" w:type="dxa"/>
            <w:vAlign w:val="center"/>
          </w:tcPr>
          <w:p w14:paraId="4E859C33"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198" w:type="dxa"/>
            <w:vAlign w:val="center"/>
          </w:tcPr>
          <w:p w14:paraId="76C63C1F"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r>
      <w:tr w:rsidR="00290214" w14:paraId="6101B1F4" w14:textId="77777777">
        <w:tc>
          <w:tcPr>
            <w:tcW w:w="1411" w:type="dxa"/>
            <w:vAlign w:val="center"/>
          </w:tcPr>
          <w:p w14:paraId="6E053ED7"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Muara Enim</w:t>
            </w:r>
          </w:p>
        </w:tc>
        <w:tc>
          <w:tcPr>
            <w:tcW w:w="666" w:type="dxa"/>
            <w:vAlign w:val="center"/>
          </w:tcPr>
          <w:p w14:paraId="5A489F5C"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749" w:type="dxa"/>
            <w:vAlign w:val="center"/>
          </w:tcPr>
          <w:p w14:paraId="2F1683EF"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914" w:type="dxa"/>
            <w:vAlign w:val="center"/>
          </w:tcPr>
          <w:p w14:paraId="0DD036CD"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46</w:t>
            </w:r>
          </w:p>
        </w:tc>
        <w:tc>
          <w:tcPr>
            <w:tcW w:w="1222" w:type="dxa"/>
            <w:vAlign w:val="center"/>
          </w:tcPr>
          <w:p w14:paraId="07D31B30"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22" w:type="dxa"/>
            <w:vAlign w:val="center"/>
          </w:tcPr>
          <w:p w14:paraId="48C6A334"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34" w:type="dxa"/>
            <w:vAlign w:val="center"/>
          </w:tcPr>
          <w:p w14:paraId="076FE686"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198" w:type="dxa"/>
            <w:vAlign w:val="center"/>
          </w:tcPr>
          <w:p w14:paraId="6AEB53FB"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r>
      <w:tr w:rsidR="00290214" w14:paraId="013D80DF" w14:textId="77777777">
        <w:tc>
          <w:tcPr>
            <w:tcW w:w="1411" w:type="dxa"/>
            <w:vAlign w:val="center"/>
          </w:tcPr>
          <w:p w14:paraId="1914BB87"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Lahat</w:t>
            </w:r>
          </w:p>
        </w:tc>
        <w:tc>
          <w:tcPr>
            <w:tcW w:w="666" w:type="dxa"/>
            <w:vAlign w:val="center"/>
          </w:tcPr>
          <w:p w14:paraId="4B6AF45F"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749" w:type="dxa"/>
            <w:vAlign w:val="center"/>
          </w:tcPr>
          <w:p w14:paraId="612DC18B"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914" w:type="dxa"/>
            <w:vAlign w:val="center"/>
          </w:tcPr>
          <w:p w14:paraId="3366D3F4"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1222" w:type="dxa"/>
            <w:vAlign w:val="center"/>
          </w:tcPr>
          <w:p w14:paraId="0ADE050C"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22" w:type="dxa"/>
            <w:vAlign w:val="center"/>
          </w:tcPr>
          <w:p w14:paraId="027442D4"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34" w:type="dxa"/>
            <w:vAlign w:val="center"/>
          </w:tcPr>
          <w:p w14:paraId="41346B99"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198" w:type="dxa"/>
            <w:vAlign w:val="center"/>
          </w:tcPr>
          <w:p w14:paraId="1310A959"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r>
      <w:tr w:rsidR="00290214" w14:paraId="4A3A79B8" w14:textId="77777777">
        <w:tc>
          <w:tcPr>
            <w:tcW w:w="1411" w:type="dxa"/>
            <w:vAlign w:val="center"/>
          </w:tcPr>
          <w:p w14:paraId="2F858DB4"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Musi Rawas</w:t>
            </w:r>
          </w:p>
        </w:tc>
        <w:tc>
          <w:tcPr>
            <w:tcW w:w="666" w:type="dxa"/>
            <w:vAlign w:val="center"/>
          </w:tcPr>
          <w:p w14:paraId="319A100E"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49" w:type="dxa"/>
            <w:vAlign w:val="center"/>
          </w:tcPr>
          <w:p w14:paraId="7E66AA02"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14" w:type="dxa"/>
            <w:vAlign w:val="center"/>
          </w:tcPr>
          <w:p w14:paraId="43950AC5"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222" w:type="dxa"/>
            <w:vAlign w:val="center"/>
          </w:tcPr>
          <w:p w14:paraId="47CB0959"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22" w:type="dxa"/>
            <w:vAlign w:val="center"/>
          </w:tcPr>
          <w:p w14:paraId="533276BE"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34" w:type="dxa"/>
            <w:vAlign w:val="center"/>
          </w:tcPr>
          <w:p w14:paraId="520247F1"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198" w:type="dxa"/>
            <w:vAlign w:val="center"/>
          </w:tcPr>
          <w:p w14:paraId="3C8EB820"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r>
      <w:tr w:rsidR="00290214" w14:paraId="229B5003" w14:textId="77777777">
        <w:tc>
          <w:tcPr>
            <w:tcW w:w="1411" w:type="dxa"/>
            <w:vAlign w:val="center"/>
          </w:tcPr>
          <w:p w14:paraId="405C565E"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Musi Banyuasin</w:t>
            </w:r>
          </w:p>
        </w:tc>
        <w:tc>
          <w:tcPr>
            <w:tcW w:w="666" w:type="dxa"/>
            <w:vAlign w:val="center"/>
          </w:tcPr>
          <w:p w14:paraId="316A3BC7"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749" w:type="dxa"/>
            <w:vAlign w:val="center"/>
          </w:tcPr>
          <w:p w14:paraId="5383FCC9"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14" w:type="dxa"/>
            <w:vAlign w:val="center"/>
          </w:tcPr>
          <w:p w14:paraId="09858D67"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222" w:type="dxa"/>
            <w:vAlign w:val="center"/>
          </w:tcPr>
          <w:p w14:paraId="638E6ED9"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22" w:type="dxa"/>
            <w:vAlign w:val="center"/>
          </w:tcPr>
          <w:p w14:paraId="6A3F7124"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34" w:type="dxa"/>
            <w:vAlign w:val="center"/>
          </w:tcPr>
          <w:p w14:paraId="1EE46B04"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198" w:type="dxa"/>
            <w:vAlign w:val="center"/>
          </w:tcPr>
          <w:p w14:paraId="3BEA3260"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r>
      <w:tr w:rsidR="00290214" w14:paraId="625862F6" w14:textId="77777777">
        <w:tc>
          <w:tcPr>
            <w:tcW w:w="1411" w:type="dxa"/>
            <w:vAlign w:val="center"/>
          </w:tcPr>
          <w:p w14:paraId="3B595357"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Banyu Asin</w:t>
            </w:r>
          </w:p>
        </w:tc>
        <w:tc>
          <w:tcPr>
            <w:tcW w:w="666" w:type="dxa"/>
            <w:vAlign w:val="center"/>
          </w:tcPr>
          <w:p w14:paraId="6CDEF8AF"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749" w:type="dxa"/>
            <w:vAlign w:val="center"/>
          </w:tcPr>
          <w:p w14:paraId="40F747BD"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914" w:type="dxa"/>
            <w:vAlign w:val="center"/>
          </w:tcPr>
          <w:p w14:paraId="6987E25E"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w:t>
            </w:r>
          </w:p>
        </w:tc>
        <w:tc>
          <w:tcPr>
            <w:tcW w:w="1222" w:type="dxa"/>
            <w:vAlign w:val="center"/>
          </w:tcPr>
          <w:p w14:paraId="1D041FA5"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22" w:type="dxa"/>
            <w:vAlign w:val="center"/>
          </w:tcPr>
          <w:p w14:paraId="423EBB35"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34" w:type="dxa"/>
            <w:vAlign w:val="center"/>
          </w:tcPr>
          <w:p w14:paraId="7BA0B7EB"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198" w:type="dxa"/>
            <w:vAlign w:val="center"/>
          </w:tcPr>
          <w:p w14:paraId="5FBCA024"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290214" w14:paraId="16D15A28" w14:textId="77777777">
        <w:tc>
          <w:tcPr>
            <w:tcW w:w="1411" w:type="dxa"/>
            <w:vAlign w:val="center"/>
          </w:tcPr>
          <w:p w14:paraId="73D9680E"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Ogan Komering Ulu Selatan</w:t>
            </w:r>
          </w:p>
        </w:tc>
        <w:tc>
          <w:tcPr>
            <w:tcW w:w="666" w:type="dxa"/>
            <w:vAlign w:val="center"/>
          </w:tcPr>
          <w:p w14:paraId="7679E87A"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749" w:type="dxa"/>
            <w:vAlign w:val="center"/>
          </w:tcPr>
          <w:p w14:paraId="3DD89937"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14" w:type="dxa"/>
            <w:vAlign w:val="center"/>
          </w:tcPr>
          <w:p w14:paraId="397AA76D"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1222" w:type="dxa"/>
            <w:vAlign w:val="center"/>
          </w:tcPr>
          <w:p w14:paraId="3175CF46"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22" w:type="dxa"/>
            <w:vAlign w:val="center"/>
          </w:tcPr>
          <w:p w14:paraId="0F9D7FA2"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34" w:type="dxa"/>
            <w:vAlign w:val="center"/>
          </w:tcPr>
          <w:p w14:paraId="28361D1B"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198" w:type="dxa"/>
            <w:vAlign w:val="center"/>
          </w:tcPr>
          <w:p w14:paraId="3F075193"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r>
      <w:tr w:rsidR="00290214" w14:paraId="3777387C" w14:textId="77777777">
        <w:tc>
          <w:tcPr>
            <w:tcW w:w="1411" w:type="dxa"/>
            <w:vAlign w:val="center"/>
          </w:tcPr>
          <w:p w14:paraId="787C7DA1"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Ogan Komering Ulu Timur</w:t>
            </w:r>
          </w:p>
        </w:tc>
        <w:tc>
          <w:tcPr>
            <w:tcW w:w="666" w:type="dxa"/>
            <w:vAlign w:val="center"/>
          </w:tcPr>
          <w:p w14:paraId="5AEC862B"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749" w:type="dxa"/>
            <w:vAlign w:val="center"/>
          </w:tcPr>
          <w:p w14:paraId="3EE4030D"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914" w:type="dxa"/>
            <w:vAlign w:val="center"/>
          </w:tcPr>
          <w:p w14:paraId="4C55E4FC"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w:t>
            </w:r>
          </w:p>
        </w:tc>
        <w:tc>
          <w:tcPr>
            <w:tcW w:w="1222" w:type="dxa"/>
            <w:vAlign w:val="center"/>
          </w:tcPr>
          <w:p w14:paraId="163E7A88"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22" w:type="dxa"/>
            <w:vAlign w:val="center"/>
          </w:tcPr>
          <w:p w14:paraId="75EF64DB"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34" w:type="dxa"/>
            <w:vAlign w:val="center"/>
          </w:tcPr>
          <w:p w14:paraId="7BFD2143"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198" w:type="dxa"/>
            <w:vAlign w:val="center"/>
          </w:tcPr>
          <w:p w14:paraId="38F20359"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r>
      <w:tr w:rsidR="00290214" w14:paraId="20B4AB0B" w14:textId="77777777">
        <w:tc>
          <w:tcPr>
            <w:tcW w:w="1411" w:type="dxa"/>
            <w:vAlign w:val="center"/>
          </w:tcPr>
          <w:p w14:paraId="73BECE00"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Ogan Ilir</w:t>
            </w:r>
          </w:p>
        </w:tc>
        <w:tc>
          <w:tcPr>
            <w:tcW w:w="666" w:type="dxa"/>
            <w:vAlign w:val="center"/>
          </w:tcPr>
          <w:p w14:paraId="79F1D7D9"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749" w:type="dxa"/>
            <w:vAlign w:val="center"/>
          </w:tcPr>
          <w:p w14:paraId="4DF297CB"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14" w:type="dxa"/>
            <w:vAlign w:val="center"/>
          </w:tcPr>
          <w:p w14:paraId="6EB6193D"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1222" w:type="dxa"/>
            <w:vAlign w:val="center"/>
          </w:tcPr>
          <w:p w14:paraId="5AF338D6"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22" w:type="dxa"/>
            <w:vAlign w:val="center"/>
          </w:tcPr>
          <w:p w14:paraId="3FD8575D"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34" w:type="dxa"/>
            <w:vAlign w:val="center"/>
          </w:tcPr>
          <w:p w14:paraId="699C5AA8"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198" w:type="dxa"/>
            <w:vAlign w:val="center"/>
          </w:tcPr>
          <w:p w14:paraId="2E4ED100"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r>
      <w:tr w:rsidR="00290214" w14:paraId="1066CABF" w14:textId="77777777">
        <w:tc>
          <w:tcPr>
            <w:tcW w:w="1411" w:type="dxa"/>
            <w:vAlign w:val="center"/>
          </w:tcPr>
          <w:p w14:paraId="4E1287C2"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Empat Lawang</w:t>
            </w:r>
          </w:p>
        </w:tc>
        <w:tc>
          <w:tcPr>
            <w:tcW w:w="666" w:type="dxa"/>
            <w:vAlign w:val="center"/>
          </w:tcPr>
          <w:p w14:paraId="37EEF13F"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749" w:type="dxa"/>
            <w:vAlign w:val="center"/>
          </w:tcPr>
          <w:p w14:paraId="64A9DA92"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14" w:type="dxa"/>
            <w:vAlign w:val="center"/>
          </w:tcPr>
          <w:p w14:paraId="63330753"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222" w:type="dxa"/>
            <w:vAlign w:val="center"/>
          </w:tcPr>
          <w:p w14:paraId="37ACF7C2"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22" w:type="dxa"/>
            <w:vAlign w:val="center"/>
          </w:tcPr>
          <w:p w14:paraId="01A9A9F1"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34" w:type="dxa"/>
            <w:vAlign w:val="center"/>
          </w:tcPr>
          <w:p w14:paraId="64E93B92"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198" w:type="dxa"/>
            <w:vAlign w:val="center"/>
          </w:tcPr>
          <w:p w14:paraId="629F32A5"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r>
      <w:tr w:rsidR="00290214" w14:paraId="7218ED93" w14:textId="77777777">
        <w:tc>
          <w:tcPr>
            <w:tcW w:w="1411" w:type="dxa"/>
            <w:vAlign w:val="center"/>
          </w:tcPr>
          <w:p w14:paraId="527CBCF4"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Penukal Abab Lematang Ilir</w:t>
            </w:r>
          </w:p>
        </w:tc>
        <w:tc>
          <w:tcPr>
            <w:tcW w:w="666" w:type="dxa"/>
            <w:vAlign w:val="center"/>
          </w:tcPr>
          <w:p w14:paraId="1669C5FE"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749" w:type="dxa"/>
            <w:vAlign w:val="center"/>
          </w:tcPr>
          <w:p w14:paraId="72DD6395"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914" w:type="dxa"/>
            <w:vAlign w:val="center"/>
          </w:tcPr>
          <w:p w14:paraId="324241D1"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1222" w:type="dxa"/>
            <w:vAlign w:val="center"/>
          </w:tcPr>
          <w:p w14:paraId="32E3BDFA"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22" w:type="dxa"/>
            <w:vAlign w:val="center"/>
          </w:tcPr>
          <w:p w14:paraId="65FBEB7F"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34" w:type="dxa"/>
            <w:vAlign w:val="center"/>
          </w:tcPr>
          <w:p w14:paraId="0C865283"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198" w:type="dxa"/>
            <w:vAlign w:val="center"/>
          </w:tcPr>
          <w:p w14:paraId="18182A3C"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r>
      <w:tr w:rsidR="00290214" w14:paraId="23324347" w14:textId="77777777">
        <w:tc>
          <w:tcPr>
            <w:tcW w:w="1411" w:type="dxa"/>
            <w:vAlign w:val="center"/>
          </w:tcPr>
          <w:p w14:paraId="415F1FEE"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Musi Rawas Utara</w:t>
            </w:r>
          </w:p>
        </w:tc>
        <w:tc>
          <w:tcPr>
            <w:tcW w:w="666" w:type="dxa"/>
            <w:vAlign w:val="center"/>
          </w:tcPr>
          <w:p w14:paraId="7958CD4B"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749" w:type="dxa"/>
            <w:vAlign w:val="center"/>
          </w:tcPr>
          <w:p w14:paraId="5EC89C4C"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914" w:type="dxa"/>
            <w:vAlign w:val="center"/>
          </w:tcPr>
          <w:p w14:paraId="5120F8BC"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1222" w:type="dxa"/>
            <w:vAlign w:val="center"/>
          </w:tcPr>
          <w:p w14:paraId="78F31810"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22" w:type="dxa"/>
            <w:vAlign w:val="center"/>
          </w:tcPr>
          <w:p w14:paraId="20EF20DD"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34" w:type="dxa"/>
            <w:vAlign w:val="center"/>
          </w:tcPr>
          <w:p w14:paraId="10CC8C4A"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198" w:type="dxa"/>
            <w:vAlign w:val="center"/>
          </w:tcPr>
          <w:p w14:paraId="122EA9BC"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r>
      <w:tr w:rsidR="00290214" w14:paraId="79BACBFD" w14:textId="77777777">
        <w:tc>
          <w:tcPr>
            <w:tcW w:w="1411" w:type="dxa"/>
            <w:vAlign w:val="center"/>
          </w:tcPr>
          <w:p w14:paraId="5A4BB430"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Palembang</w:t>
            </w:r>
          </w:p>
        </w:tc>
        <w:tc>
          <w:tcPr>
            <w:tcW w:w="666" w:type="dxa"/>
            <w:vAlign w:val="center"/>
          </w:tcPr>
          <w:p w14:paraId="254C7486"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749" w:type="dxa"/>
            <w:vAlign w:val="center"/>
          </w:tcPr>
          <w:p w14:paraId="011EFF6B"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914" w:type="dxa"/>
            <w:vAlign w:val="center"/>
          </w:tcPr>
          <w:p w14:paraId="1D394AF8"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w:t>
            </w:r>
          </w:p>
        </w:tc>
        <w:tc>
          <w:tcPr>
            <w:tcW w:w="1222" w:type="dxa"/>
            <w:vAlign w:val="center"/>
          </w:tcPr>
          <w:p w14:paraId="39FDCE2F"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22" w:type="dxa"/>
            <w:vAlign w:val="center"/>
          </w:tcPr>
          <w:p w14:paraId="58DBA7FE"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34" w:type="dxa"/>
            <w:vAlign w:val="center"/>
          </w:tcPr>
          <w:p w14:paraId="7DC8A55E"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198" w:type="dxa"/>
            <w:vAlign w:val="center"/>
          </w:tcPr>
          <w:p w14:paraId="157D0F25"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r>
      <w:tr w:rsidR="00290214" w14:paraId="2C5C8225" w14:textId="77777777">
        <w:tc>
          <w:tcPr>
            <w:tcW w:w="1411" w:type="dxa"/>
            <w:vMerge w:val="restart"/>
            <w:tcBorders>
              <w:top w:val="single" w:sz="4" w:space="0" w:color="000000"/>
              <w:bottom w:val="single" w:sz="4" w:space="0" w:color="000000"/>
            </w:tcBorders>
            <w:vAlign w:val="center"/>
          </w:tcPr>
          <w:p w14:paraId="0E30A90A" w14:textId="77777777" w:rsidR="00290214" w:rsidRDefault="00000000">
            <w:pPr>
              <w:spacing w:after="16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Kabupaten / Kota</w:t>
            </w:r>
          </w:p>
        </w:tc>
        <w:tc>
          <w:tcPr>
            <w:tcW w:w="2329" w:type="dxa"/>
            <w:gridSpan w:val="3"/>
            <w:tcBorders>
              <w:top w:val="single" w:sz="4" w:space="0" w:color="000000"/>
              <w:bottom w:val="single" w:sz="4" w:space="0" w:color="000000"/>
            </w:tcBorders>
            <w:vAlign w:val="center"/>
          </w:tcPr>
          <w:p w14:paraId="7BD1AF7C" w14:textId="77777777" w:rsidR="00290214" w:rsidRDefault="00000000">
            <w:pPr>
              <w:spacing w:after="16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Kekerasan</w:t>
            </w:r>
          </w:p>
        </w:tc>
        <w:tc>
          <w:tcPr>
            <w:tcW w:w="1222" w:type="dxa"/>
            <w:vMerge w:val="restart"/>
            <w:tcBorders>
              <w:top w:val="single" w:sz="4" w:space="0" w:color="000000"/>
              <w:bottom w:val="single" w:sz="4" w:space="0" w:color="000000"/>
            </w:tcBorders>
            <w:vAlign w:val="center"/>
          </w:tcPr>
          <w:p w14:paraId="3646137F" w14:textId="77777777" w:rsidR="00290214" w:rsidRDefault="00000000">
            <w:pPr>
              <w:spacing w:after="16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Eksploitasi</w:t>
            </w:r>
          </w:p>
        </w:tc>
        <w:tc>
          <w:tcPr>
            <w:tcW w:w="1422" w:type="dxa"/>
            <w:vMerge w:val="restart"/>
            <w:tcBorders>
              <w:top w:val="single" w:sz="4" w:space="0" w:color="000000"/>
              <w:bottom w:val="single" w:sz="4" w:space="0" w:color="000000"/>
            </w:tcBorders>
            <w:vAlign w:val="center"/>
          </w:tcPr>
          <w:p w14:paraId="3966B4E5" w14:textId="77777777" w:rsidR="00290214" w:rsidRDefault="00000000">
            <w:pPr>
              <w:spacing w:after="16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TPPO (Tindak Pidana Perdagangan Orang)</w:t>
            </w:r>
          </w:p>
        </w:tc>
        <w:tc>
          <w:tcPr>
            <w:tcW w:w="1434" w:type="dxa"/>
            <w:vMerge w:val="restart"/>
            <w:tcBorders>
              <w:top w:val="single" w:sz="4" w:space="0" w:color="000000"/>
              <w:bottom w:val="single" w:sz="4" w:space="0" w:color="000000"/>
            </w:tcBorders>
            <w:vAlign w:val="center"/>
          </w:tcPr>
          <w:p w14:paraId="34369327" w14:textId="77777777" w:rsidR="00290214" w:rsidRDefault="00000000">
            <w:pPr>
              <w:spacing w:after="16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Penelantaran</w:t>
            </w:r>
          </w:p>
        </w:tc>
        <w:tc>
          <w:tcPr>
            <w:tcW w:w="1198" w:type="dxa"/>
            <w:vMerge w:val="restart"/>
            <w:tcBorders>
              <w:top w:val="single" w:sz="4" w:space="0" w:color="000000"/>
              <w:bottom w:val="single" w:sz="4" w:space="0" w:color="000000"/>
            </w:tcBorders>
            <w:vAlign w:val="center"/>
          </w:tcPr>
          <w:p w14:paraId="2CB81077" w14:textId="77777777" w:rsidR="00290214" w:rsidRDefault="00000000">
            <w:pPr>
              <w:spacing w:after="16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Kekerasan Lainnya</w:t>
            </w:r>
          </w:p>
        </w:tc>
      </w:tr>
      <w:tr w:rsidR="00290214" w14:paraId="3C5E5044" w14:textId="77777777">
        <w:tc>
          <w:tcPr>
            <w:tcW w:w="1411" w:type="dxa"/>
            <w:vMerge/>
            <w:tcBorders>
              <w:top w:val="single" w:sz="4" w:space="0" w:color="000000"/>
              <w:bottom w:val="single" w:sz="4" w:space="0" w:color="000000"/>
            </w:tcBorders>
            <w:vAlign w:val="center"/>
          </w:tcPr>
          <w:p w14:paraId="73F981E8" w14:textId="77777777" w:rsidR="00290214" w:rsidRDefault="00290214">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p>
        </w:tc>
        <w:tc>
          <w:tcPr>
            <w:tcW w:w="666" w:type="dxa"/>
            <w:tcBorders>
              <w:top w:val="single" w:sz="4" w:space="0" w:color="000000"/>
              <w:bottom w:val="single" w:sz="4" w:space="0" w:color="000000"/>
            </w:tcBorders>
            <w:vAlign w:val="center"/>
          </w:tcPr>
          <w:p w14:paraId="45F99186" w14:textId="77777777" w:rsidR="00290214" w:rsidRDefault="00000000">
            <w:pPr>
              <w:spacing w:after="16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Fisik</w:t>
            </w:r>
          </w:p>
        </w:tc>
        <w:tc>
          <w:tcPr>
            <w:tcW w:w="749" w:type="dxa"/>
            <w:tcBorders>
              <w:top w:val="single" w:sz="4" w:space="0" w:color="000000"/>
              <w:bottom w:val="single" w:sz="4" w:space="0" w:color="000000"/>
            </w:tcBorders>
            <w:vAlign w:val="center"/>
          </w:tcPr>
          <w:p w14:paraId="12509F6B" w14:textId="77777777" w:rsidR="00290214" w:rsidRDefault="00000000">
            <w:pPr>
              <w:spacing w:after="16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Psikis</w:t>
            </w:r>
          </w:p>
        </w:tc>
        <w:tc>
          <w:tcPr>
            <w:tcW w:w="914" w:type="dxa"/>
            <w:tcBorders>
              <w:top w:val="single" w:sz="4" w:space="0" w:color="000000"/>
              <w:bottom w:val="single" w:sz="4" w:space="0" w:color="000000"/>
            </w:tcBorders>
            <w:vAlign w:val="center"/>
          </w:tcPr>
          <w:p w14:paraId="3A008844" w14:textId="77777777" w:rsidR="00290214" w:rsidRDefault="00000000">
            <w:pPr>
              <w:spacing w:after="16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Seksual</w:t>
            </w:r>
          </w:p>
        </w:tc>
        <w:tc>
          <w:tcPr>
            <w:tcW w:w="1222" w:type="dxa"/>
            <w:vMerge/>
            <w:tcBorders>
              <w:top w:val="single" w:sz="4" w:space="0" w:color="000000"/>
              <w:bottom w:val="single" w:sz="4" w:space="0" w:color="000000"/>
            </w:tcBorders>
            <w:vAlign w:val="center"/>
          </w:tcPr>
          <w:p w14:paraId="41785B9D" w14:textId="77777777" w:rsidR="00290214" w:rsidRDefault="00290214">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p>
        </w:tc>
        <w:tc>
          <w:tcPr>
            <w:tcW w:w="1422" w:type="dxa"/>
            <w:vMerge/>
            <w:tcBorders>
              <w:top w:val="single" w:sz="4" w:space="0" w:color="000000"/>
              <w:bottom w:val="single" w:sz="4" w:space="0" w:color="000000"/>
            </w:tcBorders>
            <w:vAlign w:val="center"/>
          </w:tcPr>
          <w:p w14:paraId="415F77BE" w14:textId="77777777" w:rsidR="00290214" w:rsidRDefault="00290214">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p>
        </w:tc>
        <w:tc>
          <w:tcPr>
            <w:tcW w:w="1434" w:type="dxa"/>
            <w:vMerge/>
            <w:tcBorders>
              <w:top w:val="single" w:sz="4" w:space="0" w:color="000000"/>
              <w:bottom w:val="single" w:sz="4" w:space="0" w:color="000000"/>
            </w:tcBorders>
            <w:vAlign w:val="center"/>
          </w:tcPr>
          <w:p w14:paraId="06818879" w14:textId="77777777" w:rsidR="00290214" w:rsidRDefault="00290214">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p>
        </w:tc>
        <w:tc>
          <w:tcPr>
            <w:tcW w:w="1198" w:type="dxa"/>
            <w:vMerge/>
            <w:tcBorders>
              <w:top w:val="single" w:sz="4" w:space="0" w:color="000000"/>
              <w:bottom w:val="single" w:sz="4" w:space="0" w:color="000000"/>
            </w:tcBorders>
            <w:vAlign w:val="center"/>
          </w:tcPr>
          <w:p w14:paraId="325D3245" w14:textId="77777777" w:rsidR="00290214" w:rsidRDefault="00290214">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p>
        </w:tc>
      </w:tr>
      <w:tr w:rsidR="00290214" w14:paraId="08370C74" w14:textId="77777777">
        <w:tc>
          <w:tcPr>
            <w:tcW w:w="1411" w:type="dxa"/>
            <w:vAlign w:val="center"/>
          </w:tcPr>
          <w:p w14:paraId="093A1A52" w14:textId="77777777" w:rsidR="00290214" w:rsidRDefault="00000000">
            <w:pPr>
              <w:pBdr>
                <w:top w:val="nil"/>
                <w:left w:val="nil"/>
                <w:bottom w:val="nil"/>
                <w:right w:val="nil"/>
                <w:between w:val="nil"/>
              </w:pBdr>
              <w:spacing w:before="200"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Prabumulih</w:t>
            </w:r>
          </w:p>
        </w:tc>
        <w:tc>
          <w:tcPr>
            <w:tcW w:w="666" w:type="dxa"/>
            <w:vAlign w:val="center"/>
          </w:tcPr>
          <w:p w14:paraId="1510788F"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49" w:type="dxa"/>
            <w:vAlign w:val="center"/>
          </w:tcPr>
          <w:p w14:paraId="33EDC557"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914" w:type="dxa"/>
            <w:vAlign w:val="center"/>
          </w:tcPr>
          <w:p w14:paraId="43B867B5"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1222" w:type="dxa"/>
            <w:vAlign w:val="center"/>
          </w:tcPr>
          <w:p w14:paraId="146F6113"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22" w:type="dxa"/>
            <w:vAlign w:val="center"/>
          </w:tcPr>
          <w:p w14:paraId="0FEBD2F9"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34" w:type="dxa"/>
            <w:vAlign w:val="center"/>
          </w:tcPr>
          <w:p w14:paraId="65094F5B"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198" w:type="dxa"/>
            <w:vAlign w:val="center"/>
          </w:tcPr>
          <w:p w14:paraId="3136390A"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r>
      <w:tr w:rsidR="00290214" w14:paraId="4CC2EFD4" w14:textId="77777777">
        <w:tc>
          <w:tcPr>
            <w:tcW w:w="1411" w:type="dxa"/>
            <w:vAlign w:val="center"/>
          </w:tcPr>
          <w:p w14:paraId="42E56D1F"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Pagar Alam</w:t>
            </w:r>
          </w:p>
        </w:tc>
        <w:tc>
          <w:tcPr>
            <w:tcW w:w="666" w:type="dxa"/>
            <w:vAlign w:val="center"/>
          </w:tcPr>
          <w:p w14:paraId="769813D4"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w:t>
            </w:r>
          </w:p>
        </w:tc>
        <w:tc>
          <w:tcPr>
            <w:tcW w:w="749" w:type="dxa"/>
            <w:vAlign w:val="center"/>
          </w:tcPr>
          <w:p w14:paraId="433D967D"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914" w:type="dxa"/>
            <w:vAlign w:val="center"/>
          </w:tcPr>
          <w:p w14:paraId="2CC31799"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1222" w:type="dxa"/>
            <w:vAlign w:val="center"/>
          </w:tcPr>
          <w:p w14:paraId="536D086C"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22" w:type="dxa"/>
            <w:vAlign w:val="center"/>
          </w:tcPr>
          <w:p w14:paraId="18E8E7C9"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34" w:type="dxa"/>
            <w:vAlign w:val="center"/>
          </w:tcPr>
          <w:p w14:paraId="3A10C79C"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198" w:type="dxa"/>
            <w:vAlign w:val="center"/>
          </w:tcPr>
          <w:p w14:paraId="30C6915A"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290214" w14:paraId="163D4102" w14:textId="77777777">
        <w:tc>
          <w:tcPr>
            <w:tcW w:w="1411" w:type="dxa"/>
            <w:vAlign w:val="center"/>
          </w:tcPr>
          <w:p w14:paraId="6D777274"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Lubuklinggau</w:t>
            </w:r>
          </w:p>
        </w:tc>
        <w:tc>
          <w:tcPr>
            <w:tcW w:w="666" w:type="dxa"/>
            <w:vAlign w:val="center"/>
          </w:tcPr>
          <w:p w14:paraId="1A6EAF33"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49" w:type="dxa"/>
            <w:vAlign w:val="center"/>
          </w:tcPr>
          <w:p w14:paraId="2343F01A"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914" w:type="dxa"/>
            <w:vAlign w:val="center"/>
          </w:tcPr>
          <w:p w14:paraId="005ECE3F"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1222" w:type="dxa"/>
            <w:vAlign w:val="center"/>
          </w:tcPr>
          <w:p w14:paraId="501AEE39"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22" w:type="dxa"/>
            <w:vAlign w:val="center"/>
          </w:tcPr>
          <w:p w14:paraId="3431E869"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34" w:type="dxa"/>
            <w:vAlign w:val="center"/>
          </w:tcPr>
          <w:p w14:paraId="79ADD4FD"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198" w:type="dxa"/>
            <w:vAlign w:val="center"/>
          </w:tcPr>
          <w:p w14:paraId="1CD0EDBE" w14:textId="77777777" w:rsidR="00290214"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r>
    </w:tbl>
    <w:p w14:paraId="46F398EE" w14:textId="77777777" w:rsidR="00290214" w:rsidRDefault="00000000">
      <w:pPr>
        <w:pBdr>
          <w:top w:val="nil"/>
          <w:left w:val="nil"/>
          <w:bottom w:val="nil"/>
          <w:right w:val="nil"/>
          <w:between w:val="nil"/>
        </w:pBdr>
        <w:spacing w:before="280" w:after="28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3.4 Diagram Alir</w:t>
      </w:r>
    </w:p>
    <w:p w14:paraId="0A3ECCF0" w14:textId="77777777" w:rsidR="00290214" w:rsidRDefault="0000000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bagian ini disajikan diagram alir yang menggambarkan tahapan-tahapan utama dalam proses analisis data yang dilakukan dalam penelitian ini. Diagram tersebut berfungsi untuk memberikan gambaran menyeluruh mengenai alur kerja mulai dari tahap persiapan data hingga proses evaluasi dan interpretasi hasil. Dengan adanya diagram alir ini, pembaca dapat memahami struktur dan urutan prosedur analisis secara lebih jelas, sehingga memudahkan dalam mengikuti setiap langkah yang dilakukan peneliti selama proses pengolahan data.</w:t>
      </w:r>
    </w:p>
    <w:p w14:paraId="2648CAF0" w14:textId="77777777" w:rsidR="00290214" w:rsidRDefault="00000000">
      <w:pPr>
        <w:pBdr>
          <w:top w:val="nil"/>
          <w:left w:val="nil"/>
          <w:bottom w:val="nil"/>
          <w:right w:val="nil"/>
          <w:between w:val="nil"/>
        </w:pBdr>
        <w:spacing w:before="280" w:after="280"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noProof/>
          <w:color w:val="000000"/>
        </w:rPr>
        <w:drawing>
          <wp:inline distT="0" distB="0" distL="0" distR="0" wp14:anchorId="5BBBF492" wp14:editId="54A26E16">
            <wp:extent cx="1095375" cy="4465955"/>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1095375" cy="4465955"/>
                    </a:xfrm>
                    <a:prstGeom prst="rect">
                      <a:avLst/>
                    </a:prstGeom>
                    <a:ln/>
                  </pic:spPr>
                </pic:pic>
              </a:graphicData>
            </a:graphic>
          </wp:inline>
        </w:drawing>
      </w:r>
    </w:p>
    <w:p w14:paraId="519E120F" w14:textId="77777777" w:rsidR="00290214" w:rsidRDefault="00000000">
      <w:pPr>
        <w:pBdr>
          <w:top w:val="nil"/>
          <w:left w:val="nil"/>
          <w:bottom w:val="nil"/>
          <w:right w:val="nil"/>
          <w:between w:val="nil"/>
        </w:pBdr>
        <w:spacing w:before="280" w:after="28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3.1 Diagram Alir Proses Analisis Data dalam Penelitian</w:t>
      </w:r>
    </w:p>
    <w:p w14:paraId="38279E1E" w14:textId="77777777" w:rsidR="0029021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Proses analisis data pada penelitian ini diawali dengan tahap perancangan dan pengumpulan dataset, yaitu mengumpulkan data kasus kekerasan anak dari publikasi resmi pada tingkat kabupaten/kota di Provinsi Sumatera Selatan. Setelah dataset berhasil diimpor, dilakukan proses pembersihan dan penstrukturan data, meliputi pemeriksaan kesesuaian format variabel, konsistensi nilai, serta penanganan nilai kosong atau tidak valid agar siap digunakan dalam analisis. Tahap berikutnya adalah normalisasi data. Normalisasi diperlukan karena setiap jenis kekerasan seperti kekerasan fisik, psikis, seksual, eksploitasi, dan penelantaran memiliki rentang nilai yang berbeda. Dengan normalisasi, setiap variabel memiliki kontribusi yang seimbang sehingga tidak ada variabel yang mendominasi proses pembentukan klaster pada algoritma K-Means.</w:t>
      </w:r>
    </w:p>
    <w:p w14:paraId="62E9C87A" w14:textId="77777777" w:rsidR="0029021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data dinormalisasi, dilakukan </w:t>
      </w:r>
      <w:r>
        <w:rPr>
          <w:rFonts w:ascii="Times New Roman" w:eastAsia="Times New Roman" w:hAnsi="Times New Roman" w:cs="Times New Roman"/>
          <w:i/>
          <w:iCs/>
          <w:sz w:val="24"/>
          <w:szCs w:val="24"/>
        </w:rPr>
        <w:t>Cross Validation</w:t>
      </w:r>
      <w:r>
        <w:rPr>
          <w:rFonts w:ascii="Times New Roman" w:eastAsia="Times New Roman" w:hAnsi="Times New Roman" w:cs="Times New Roman"/>
          <w:sz w:val="24"/>
          <w:szCs w:val="24"/>
        </w:rPr>
        <w:t xml:space="preserve"> (CV), yang digunakan untuk menilai stabilitas model dalam memilih jumlah klaster yang paling optimal. Tahap ini mengevaluasi bagaimana variasi hasil klaster berubah terhadap pembagian data secara berulang, sehingga pemilihan parameter K menjadi lebih objektif dan tidak bias. Selanjutnya dilakukan </w:t>
      </w:r>
      <w:r>
        <w:rPr>
          <w:rFonts w:ascii="Times New Roman" w:eastAsia="Times New Roman" w:hAnsi="Times New Roman" w:cs="Times New Roman"/>
          <w:i/>
          <w:iCs/>
          <w:sz w:val="24"/>
          <w:szCs w:val="24"/>
        </w:rPr>
        <w:t>Clustering</w:t>
      </w:r>
      <w:r>
        <w:rPr>
          <w:rFonts w:ascii="Times New Roman" w:eastAsia="Times New Roman" w:hAnsi="Times New Roman" w:cs="Times New Roman"/>
          <w:sz w:val="24"/>
          <w:szCs w:val="24"/>
        </w:rPr>
        <w:t xml:space="preserve"> menggunakan algoritma K-Means, dengan memasukkan variabel numerik yang terkait jenis kekerasan anak sebagai input. Proses ini mengelompokkan kabupaten/kota berdasarkan pola kesamaan kasus kekerasan. Hasil </w:t>
      </w:r>
      <w:r>
        <w:rPr>
          <w:rFonts w:ascii="Times New Roman" w:eastAsia="Times New Roman" w:hAnsi="Times New Roman" w:cs="Times New Roman"/>
          <w:i/>
          <w:iCs/>
          <w:sz w:val="24"/>
          <w:szCs w:val="24"/>
        </w:rPr>
        <w:t>clustering</w:t>
      </w:r>
      <w:r>
        <w:rPr>
          <w:rFonts w:ascii="Times New Roman" w:eastAsia="Times New Roman" w:hAnsi="Times New Roman" w:cs="Times New Roman"/>
          <w:sz w:val="24"/>
          <w:szCs w:val="24"/>
        </w:rPr>
        <w:t xml:space="preserve"> disimpan dengan menggunakan mekanisme S3 Class di R, sehingga hasil analisis tersimpan dalam struktur data yang lebih sistematis, dan memudahkan penggunaan fungsi evaluasi maupun visualisasi.</w:t>
      </w:r>
    </w:p>
    <w:p w14:paraId="3DBCD985" w14:textId="77777777" w:rsidR="0029021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mendukung interpretasi hasil klaster, dilakukan PCA (</w:t>
      </w:r>
      <w:r>
        <w:rPr>
          <w:rFonts w:ascii="Times New Roman" w:eastAsia="Times New Roman" w:hAnsi="Times New Roman" w:cs="Times New Roman"/>
          <w:i/>
          <w:iCs/>
          <w:sz w:val="24"/>
          <w:szCs w:val="24"/>
        </w:rPr>
        <w:t>Principal Component Analysis</w:t>
      </w:r>
      <w:r>
        <w:rPr>
          <w:rFonts w:ascii="Times New Roman" w:eastAsia="Times New Roman" w:hAnsi="Times New Roman" w:cs="Times New Roman"/>
          <w:sz w:val="24"/>
          <w:szCs w:val="24"/>
        </w:rPr>
        <w:t>). PCA mereduksi dimensi data sehingga pola antarwilayah dapat divisualisasikan dalam dua komponen utama. Representasi visual PCA memudahkan peneliti untuk mengidentifikasi kedekatan antarwilayah dan perbedaan karakteristik pada tiap klaster.</w:t>
      </w:r>
    </w:p>
    <w:p w14:paraId="10F19E0F" w14:textId="77777777" w:rsidR="0029021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selanjutnya adalah evaluasi model, yaitu dengan memeriksa pemisahan klaster, nilai </w:t>
      </w:r>
      <w:r>
        <w:rPr>
          <w:rFonts w:ascii="Times New Roman" w:eastAsia="Times New Roman" w:hAnsi="Times New Roman" w:cs="Times New Roman"/>
          <w:i/>
          <w:iCs/>
          <w:sz w:val="24"/>
          <w:szCs w:val="24"/>
        </w:rPr>
        <w:t>within-cluster sum of squares</w:t>
      </w:r>
      <w:r>
        <w:rPr>
          <w:rFonts w:ascii="Times New Roman" w:eastAsia="Times New Roman" w:hAnsi="Times New Roman" w:cs="Times New Roman"/>
          <w:sz w:val="24"/>
          <w:szCs w:val="24"/>
        </w:rPr>
        <w:t xml:space="preserve"> (WCSS), serta validasi visual seperti </w:t>
      </w:r>
      <w:r>
        <w:rPr>
          <w:rFonts w:ascii="Times New Roman" w:eastAsia="Times New Roman" w:hAnsi="Times New Roman" w:cs="Times New Roman"/>
          <w:i/>
          <w:iCs/>
          <w:sz w:val="24"/>
          <w:szCs w:val="24"/>
        </w:rPr>
        <w:t>scatter plot</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heatmap</w:t>
      </w:r>
      <w:r>
        <w:rPr>
          <w:rFonts w:ascii="Times New Roman" w:eastAsia="Times New Roman" w:hAnsi="Times New Roman" w:cs="Times New Roman"/>
          <w:sz w:val="24"/>
          <w:szCs w:val="24"/>
        </w:rPr>
        <w:t>. Evaluasi ini memastikan bahwa klaster yang terbentuk memiliki perbedaan yang cukup jelas antar kelompok wilayah sehingga tiap klaster benar-benar merepresentasikan karakteristik pola kasus yang berbeda. Proses analisis ini diakhiri dengan tahap interpretasi hasil dan penyimpulan sebagai penutup dari keseluruhan rangkaian analisis.</w:t>
      </w:r>
    </w:p>
    <w:p w14:paraId="204957A7" w14:textId="77777777" w:rsidR="00290214" w:rsidRDefault="00290214">
      <w:pPr>
        <w:spacing w:line="276" w:lineRule="auto"/>
        <w:rPr>
          <w:rFonts w:ascii="Times New Roman" w:eastAsia="Times New Roman" w:hAnsi="Times New Roman" w:cs="Times New Roman"/>
          <w:sz w:val="24"/>
          <w:szCs w:val="24"/>
        </w:rPr>
      </w:pPr>
    </w:p>
    <w:p w14:paraId="38B46FF8" w14:textId="77777777" w:rsidR="00290214" w:rsidRDefault="00290214">
      <w:pPr>
        <w:spacing w:line="276" w:lineRule="auto"/>
        <w:rPr>
          <w:rFonts w:ascii="Times New Roman" w:eastAsia="Times New Roman" w:hAnsi="Times New Roman" w:cs="Times New Roman"/>
          <w:sz w:val="24"/>
          <w:szCs w:val="24"/>
        </w:rPr>
      </w:pPr>
    </w:p>
    <w:p w14:paraId="7D384FD0" w14:textId="77777777" w:rsidR="00290214" w:rsidRDefault="00290214">
      <w:pPr>
        <w:spacing w:line="276" w:lineRule="auto"/>
        <w:rPr>
          <w:rFonts w:ascii="Times New Roman" w:eastAsia="Times New Roman" w:hAnsi="Times New Roman" w:cs="Times New Roman"/>
          <w:sz w:val="24"/>
          <w:szCs w:val="24"/>
        </w:rPr>
      </w:pPr>
    </w:p>
    <w:p w14:paraId="745ACCC7" w14:textId="77777777" w:rsidR="00290214" w:rsidRDefault="00290214">
      <w:pPr>
        <w:spacing w:line="276" w:lineRule="auto"/>
        <w:rPr>
          <w:rFonts w:ascii="Times New Roman" w:eastAsia="Times New Roman" w:hAnsi="Times New Roman" w:cs="Times New Roman"/>
          <w:sz w:val="24"/>
          <w:szCs w:val="24"/>
        </w:rPr>
      </w:pPr>
    </w:p>
    <w:p w14:paraId="5A6EF5FD" w14:textId="77777777" w:rsidR="00290214" w:rsidRDefault="00290214">
      <w:pPr>
        <w:spacing w:line="276" w:lineRule="auto"/>
        <w:rPr>
          <w:rFonts w:ascii="Times New Roman" w:eastAsia="Times New Roman" w:hAnsi="Times New Roman" w:cs="Times New Roman"/>
          <w:sz w:val="24"/>
          <w:szCs w:val="24"/>
        </w:rPr>
      </w:pPr>
    </w:p>
    <w:p w14:paraId="6DDFC2F3" w14:textId="77777777" w:rsidR="00290214" w:rsidRDefault="00290214">
      <w:pPr>
        <w:spacing w:line="276" w:lineRule="auto"/>
        <w:rPr>
          <w:rFonts w:ascii="Times New Roman" w:eastAsia="Times New Roman" w:hAnsi="Times New Roman" w:cs="Times New Roman"/>
          <w:sz w:val="24"/>
          <w:szCs w:val="24"/>
        </w:rPr>
      </w:pPr>
    </w:p>
    <w:p w14:paraId="3C46CE87" w14:textId="77777777" w:rsidR="00290214" w:rsidRDefault="00290214">
      <w:pPr>
        <w:spacing w:line="276" w:lineRule="auto"/>
        <w:rPr>
          <w:rFonts w:ascii="Times New Roman" w:eastAsia="Times New Roman" w:hAnsi="Times New Roman" w:cs="Times New Roman"/>
          <w:sz w:val="24"/>
          <w:szCs w:val="24"/>
        </w:rPr>
      </w:pPr>
    </w:p>
    <w:p w14:paraId="036DDA67" w14:textId="77777777" w:rsidR="00290214" w:rsidRDefault="00290214">
      <w:pPr>
        <w:spacing w:line="276" w:lineRule="auto"/>
        <w:rPr>
          <w:rFonts w:ascii="Times New Roman" w:eastAsia="Times New Roman" w:hAnsi="Times New Roman" w:cs="Times New Roman"/>
          <w:sz w:val="24"/>
          <w:szCs w:val="24"/>
        </w:rPr>
      </w:pPr>
    </w:p>
    <w:p w14:paraId="28604E3A" w14:textId="77777777" w:rsidR="00290214" w:rsidRDefault="00290214">
      <w:pPr>
        <w:spacing w:line="276" w:lineRule="auto"/>
        <w:rPr>
          <w:rFonts w:ascii="Times New Roman" w:eastAsia="Times New Roman" w:hAnsi="Times New Roman" w:cs="Times New Roman"/>
          <w:sz w:val="24"/>
          <w:szCs w:val="24"/>
        </w:rPr>
      </w:pPr>
    </w:p>
    <w:p w14:paraId="11A5D260" w14:textId="77777777" w:rsidR="00290214"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BAB IV</w:t>
      </w:r>
    </w:p>
    <w:p w14:paraId="21847568" w14:textId="77777777" w:rsidR="0029021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HASIL DAN PEMBAHASAN</w:t>
      </w:r>
    </w:p>
    <w:p w14:paraId="7198EA06" w14:textId="77777777" w:rsidR="00290214" w:rsidRDefault="00000000">
      <w:pPr>
        <w:spacing w:before="24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Deskripsi Data</w:t>
      </w:r>
    </w:p>
    <w:p w14:paraId="1256E0D1" w14:textId="77777777" w:rsidR="00290214"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yang digunakan dalam penelitian ini merupakan data jumlah kasus kekerasan terhadap anak pada tingkat kabupaten/kota di Provinsi Sumatera Selatan tahun 2023, yang terdiri dari 17 observasi mewakili seluruh wilayah administrasi provinsi tersebut. Variabel yang dicatat mencakup berbagai jenis kekerasan, antara lain kekerasan fisik, psikis, seksual, eksploitasi, Tindak Pidana Perdagangan Orang (TPPO), penelantaran, serta kategori lainnya. Secara umum, distribusi kasus menunjukkan bahwa kekerasan fisik, psikis, dan seksual merupakan tiga kategori yang paling dominan dilaporkan oleh masing-masing daerah, dengan jumlah kasus yang bervariasi cukup besar antar kabupaten/kota. Beberapa daerah seperti Kabupaten Ogan Komering Ilir, Kabupaten Lahat, dan Kabupaten Musi Rawas Utara terlihat mencatat jumlah kasus seksual yang relatif tinggi, sedangkan variabel eksploitasi dan TPPO cenderung memiliki nilai yang sangat rendah, bahkan tidak tercatat pada sebagian besar wilayah. Kategori penelantaran juga menunjukkan variasi kecil dengan jumlah kasus maksimal sebanyak lima kasus, sementara kategori lainnya mencatat variasi yang lebih besar hingga 28 kasus pada wilayah tertentu. Secara keseluruhan, dataset ini memberikan gambaran mengenai persebaran jenis-jenis kekerasan terhadap anak di Sumatera Selatan, dengan pola yang mengindikasikan bahwa kekerasan fisik, psikis, dan seksual merupakan permasalahan yang paling menonjol pada tahun pengamatan.</w:t>
      </w:r>
    </w:p>
    <w:p w14:paraId="29FB767D" w14:textId="77777777" w:rsidR="00290214" w:rsidRDefault="00000000">
      <w:pPr>
        <w:spacing w:before="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4.1 Summary Dataset</w:t>
      </w:r>
    </w:p>
    <w:tbl>
      <w:tblPr>
        <w:tblStyle w:val="a1"/>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1005"/>
        <w:gridCol w:w="885"/>
        <w:gridCol w:w="1125"/>
        <w:gridCol w:w="1005"/>
        <w:gridCol w:w="1005"/>
        <w:gridCol w:w="1005"/>
        <w:gridCol w:w="1005"/>
        <w:gridCol w:w="1005"/>
      </w:tblGrid>
      <w:tr w:rsidR="00290214" w14:paraId="03287B18" w14:textId="77777777">
        <w:tc>
          <w:tcPr>
            <w:tcW w:w="1005" w:type="dxa"/>
            <w:tcBorders>
              <w:left w:val="nil"/>
              <w:right w:val="nil"/>
            </w:tcBorders>
            <w:tcMar>
              <w:top w:w="100" w:type="dxa"/>
              <w:left w:w="100" w:type="dxa"/>
              <w:bottom w:w="100" w:type="dxa"/>
              <w:right w:w="100" w:type="dxa"/>
            </w:tcMar>
            <w:vAlign w:val="center"/>
          </w:tcPr>
          <w:p w14:paraId="2EFD549B" w14:textId="77777777" w:rsidR="00290214" w:rsidRDefault="00000000">
            <w:pPr>
              <w:widowControl w:val="0"/>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Variabel</w:t>
            </w:r>
          </w:p>
        </w:tc>
        <w:tc>
          <w:tcPr>
            <w:tcW w:w="1005" w:type="dxa"/>
            <w:tcBorders>
              <w:left w:val="nil"/>
              <w:right w:val="nil"/>
            </w:tcBorders>
            <w:tcMar>
              <w:top w:w="100" w:type="dxa"/>
              <w:left w:w="100" w:type="dxa"/>
              <w:bottom w:w="100" w:type="dxa"/>
              <w:right w:w="100" w:type="dxa"/>
            </w:tcMar>
            <w:vAlign w:val="center"/>
          </w:tcPr>
          <w:p w14:paraId="47A384D1"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Mean</w:t>
            </w:r>
          </w:p>
        </w:tc>
        <w:tc>
          <w:tcPr>
            <w:tcW w:w="885" w:type="dxa"/>
            <w:tcBorders>
              <w:left w:val="nil"/>
              <w:right w:val="nil"/>
            </w:tcBorders>
            <w:tcMar>
              <w:top w:w="100" w:type="dxa"/>
              <w:left w:w="100" w:type="dxa"/>
              <w:bottom w:w="100" w:type="dxa"/>
              <w:right w:w="100" w:type="dxa"/>
            </w:tcMar>
            <w:vAlign w:val="center"/>
          </w:tcPr>
          <w:p w14:paraId="672B1CD7"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Median</w:t>
            </w:r>
          </w:p>
        </w:tc>
        <w:tc>
          <w:tcPr>
            <w:tcW w:w="1125" w:type="dxa"/>
            <w:tcBorders>
              <w:left w:val="nil"/>
              <w:right w:val="nil"/>
            </w:tcBorders>
            <w:tcMar>
              <w:top w:w="100" w:type="dxa"/>
              <w:left w:w="100" w:type="dxa"/>
              <w:bottom w:w="100" w:type="dxa"/>
              <w:right w:w="100" w:type="dxa"/>
            </w:tcMar>
            <w:vAlign w:val="center"/>
          </w:tcPr>
          <w:p w14:paraId="7BFE58EA"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Mode</w:t>
            </w:r>
          </w:p>
        </w:tc>
        <w:tc>
          <w:tcPr>
            <w:tcW w:w="1005" w:type="dxa"/>
            <w:tcBorders>
              <w:left w:val="nil"/>
              <w:right w:val="nil"/>
            </w:tcBorders>
            <w:tcMar>
              <w:top w:w="100" w:type="dxa"/>
              <w:left w:w="100" w:type="dxa"/>
              <w:bottom w:w="100" w:type="dxa"/>
              <w:right w:w="100" w:type="dxa"/>
            </w:tcMar>
            <w:vAlign w:val="center"/>
          </w:tcPr>
          <w:p w14:paraId="67A61007"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Min</w:t>
            </w:r>
          </w:p>
        </w:tc>
        <w:tc>
          <w:tcPr>
            <w:tcW w:w="1005" w:type="dxa"/>
            <w:tcBorders>
              <w:left w:val="nil"/>
              <w:right w:val="nil"/>
            </w:tcBorders>
            <w:tcMar>
              <w:top w:w="100" w:type="dxa"/>
              <w:left w:w="100" w:type="dxa"/>
              <w:bottom w:w="100" w:type="dxa"/>
              <w:right w:w="100" w:type="dxa"/>
            </w:tcMar>
            <w:vAlign w:val="center"/>
          </w:tcPr>
          <w:p w14:paraId="68C1C2AB"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Max</w:t>
            </w:r>
          </w:p>
        </w:tc>
        <w:tc>
          <w:tcPr>
            <w:tcW w:w="1005" w:type="dxa"/>
            <w:tcBorders>
              <w:left w:val="nil"/>
              <w:right w:val="nil"/>
            </w:tcBorders>
            <w:tcMar>
              <w:top w:w="100" w:type="dxa"/>
              <w:left w:w="100" w:type="dxa"/>
              <w:bottom w:w="100" w:type="dxa"/>
              <w:right w:w="100" w:type="dxa"/>
            </w:tcMar>
            <w:vAlign w:val="center"/>
          </w:tcPr>
          <w:p w14:paraId="6C560A10"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SD (Standar Deviasi)</w:t>
            </w:r>
          </w:p>
        </w:tc>
        <w:tc>
          <w:tcPr>
            <w:tcW w:w="1005" w:type="dxa"/>
            <w:tcBorders>
              <w:left w:val="nil"/>
              <w:right w:val="nil"/>
            </w:tcBorders>
            <w:tcMar>
              <w:top w:w="100" w:type="dxa"/>
              <w:left w:w="100" w:type="dxa"/>
              <w:bottom w:w="100" w:type="dxa"/>
              <w:right w:w="100" w:type="dxa"/>
            </w:tcMar>
            <w:vAlign w:val="center"/>
          </w:tcPr>
          <w:p w14:paraId="3BCCEFE3"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Variance</w:t>
            </w:r>
          </w:p>
        </w:tc>
        <w:tc>
          <w:tcPr>
            <w:tcW w:w="1005" w:type="dxa"/>
            <w:tcBorders>
              <w:left w:val="nil"/>
              <w:right w:val="nil"/>
            </w:tcBorders>
            <w:tcMar>
              <w:top w:w="100" w:type="dxa"/>
              <w:left w:w="100" w:type="dxa"/>
              <w:bottom w:w="100" w:type="dxa"/>
              <w:right w:w="100" w:type="dxa"/>
            </w:tcMar>
            <w:vAlign w:val="center"/>
          </w:tcPr>
          <w:p w14:paraId="401BBCD8"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IQR</w:t>
            </w:r>
          </w:p>
        </w:tc>
      </w:tr>
      <w:tr w:rsidR="00290214" w14:paraId="22EC4C23" w14:textId="77777777">
        <w:tc>
          <w:tcPr>
            <w:tcW w:w="1005" w:type="dxa"/>
            <w:tcBorders>
              <w:left w:val="nil"/>
              <w:bottom w:val="nil"/>
              <w:right w:val="nil"/>
            </w:tcBorders>
            <w:tcMar>
              <w:top w:w="100" w:type="dxa"/>
              <w:left w:w="100" w:type="dxa"/>
              <w:bottom w:w="100" w:type="dxa"/>
              <w:right w:w="100" w:type="dxa"/>
            </w:tcMar>
            <w:vAlign w:val="center"/>
          </w:tcPr>
          <w:p w14:paraId="43070C47"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Fisik</w:t>
            </w:r>
          </w:p>
        </w:tc>
        <w:tc>
          <w:tcPr>
            <w:tcW w:w="1005" w:type="dxa"/>
            <w:tcBorders>
              <w:left w:val="nil"/>
              <w:bottom w:val="nil"/>
              <w:right w:val="nil"/>
            </w:tcBorders>
            <w:tcMar>
              <w:top w:w="100" w:type="dxa"/>
              <w:left w:w="100" w:type="dxa"/>
              <w:bottom w:w="100" w:type="dxa"/>
              <w:right w:w="100" w:type="dxa"/>
            </w:tcMar>
            <w:vAlign w:val="center"/>
          </w:tcPr>
          <w:p w14:paraId="006EE15B"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10.1176471</w:t>
            </w:r>
          </w:p>
        </w:tc>
        <w:tc>
          <w:tcPr>
            <w:tcW w:w="885" w:type="dxa"/>
            <w:tcBorders>
              <w:left w:val="nil"/>
              <w:bottom w:val="nil"/>
              <w:right w:val="nil"/>
            </w:tcBorders>
            <w:tcMar>
              <w:top w:w="100" w:type="dxa"/>
              <w:left w:w="100" w:type="dxa"/>
              <w:bottom w:w="100" w:type="dxa"/>
              <w:right w:w="100" w:type="dxa"/>
            </w:tcMar>
            <w:vAlign w:val="center"/>
          </w:tcPr>
          <w:p w14:paraId="38C81735"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25" w:type="dxa"/>
            <w:tcBorders>
              <w:left w:val="nil"/>
              <w:bottom w:val="nil"/>
              <w:right w:val="nil"/>
            </w:tcBorders>
            <w:tcMar>
              <w:top w:w="100" w:type="dxa"/>
              <w:left w:w="100" w:type="dxa"/>
              <w:bottom w:w="100" w:type="dxa"/>
              <w:right w:w="100" w:type="dxa"/>
            </w:tcMar>
            <w:vAlign w:val="center"/>
          </w:tcPr>
          <w:p w14:paraId="6F2F1A1A"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Numeric</w:t>
            </w:r>
          </w:p>
        </w:tc>
        <w:tc>
          <w:tcPr>
            <w:tcW w:w="1005" w:type="dxa"/>
            <w:tcBorders>
              <w:left w:val="nil"/>
              <w:bottom w:val="nil"/>
              <w:right w:val="nil"/>
            </w:tcBorders>
            <w:tcMar>
              <w:top w:w="100" w:type="dxa"/>
              <w:left w:w="100" w:type="dxa"/>
              <w:bottom w:w="100" w:type="dxa"/>
              <w:right w:w="100" w:type="dxa"/>
            </w:tcMar>
            <w:vAlign w:val="center"/>
          </w:tcPr>
          <w:p w14:paraId="7D09588B"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005" w:type="dxa"/>
            <w:tcBorders>
              <w:left w:val="nil"/>
              <w:bottom w:val="nil"/>
              <w:right w:val="nil"/>
            </w:tcBorders>
            <w:tcMar>
              <w:top w:w="100" w:type="dxa"/>
              <w:left w:w="100" w:type="dxa"/>
              <w:bottom w:w="100" w:type="dxa"/>
              <w:right w:w="100" w:type="dxa"/>
            </w:tcMar>
            <w:vAlign w:val="center"/>
          </w:tcPr>
          <w:p w14:paraId="6A96CB7F"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c>
          <w:tcPr>
            <w:tcW w:w="1005" w:type="dxa"/>
            <w:tcBorders>
              <w:left w:val="nil"/>
              <w:bottom w:val="nil"/>
              <w:right w:val="nil"/>
            </w:tcBorders>
            <w:tcMar>
              <w:top w:w="100" w:type="dxa"/>
              <w:left w:w="100" w:type="dxa"/>
              <w:bottom w:w="100" w:type="dxa"/>
              <w:right w:w="100" w:type="dxa"/>
            </w:tcMar>
            <w:vAlign w:val="center"/>
          </w:tcPr>
          <w:p w14:paraId="3609C2D8"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12.2213049</w:t>
            </w:r>
          </w:p>
        </w:tc>
        <w:tc>
          <w:tcPr>
            <w:tcW w:w="1005" w:type="dxa"/>
            <w:tcBorders>
              <w:left w:val="nil"/>
              <w:bottom w:val="nil"/>
              <w:right w:val="nil"/>
            </w:tcBorders>
            <w:tcMar>
              <w:top w:w="100" w:type="dxa"/>
              <w:left w:w="100" w:type="dxa"/>
              <w:bottom w:w="100" w:type="dxa"/>
              <w:right w:w="100" w:type="dxa"/>
            </w:tcMar>
            <w:vAlign w:val="center"/>
          </w:tcPr>
          <w:p w14:paraId="2F84AE0A"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149.3602941</w:t>
            </w:r>
          </w:p>
        </w:tc>
        <w:tc>
          <w:tcPr>
            <w:tcW w:w="1005" w:type="dxa"/>
            <w:tcBorders>
              <w:left w:val="nil"/>
              <w:bottom w:val="nil"/>
              <w:right w:val="nil"/>
            </w:tcBorders>
            <w:tcMar>
              <w:top w:w="100" w:type="dxa"/>
              <w:left w:w="100" w:type="dxa"/>
              <w:bottom w:w="100" w:type="dxa"/>
              <w:right w:w="100" w:type="dxa"/>
            </w:tcMar>
            <w:vAlign w:val="center"/>
          </w:tcPr>
          <w:p w14:paraId="101579BF"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r>
      <w:tr w:rsidR="00290214" w14:paraId="586A5CE8" w14:textId="77777777">
        <w:tc>
          <w:tcPr>
            <w:tcW w:w="1005" w:type="dxa"/>
            <w:tcBorders>
              <w:top w:val="nil"/>
              <w:left w:val="nil"/>
              <w:bottom w:val="nil"/>
              <w:right w:val="nil"/>
            </w:tcBorders>
            <w:tcMar>
              <w:top w:w="100" w:type="dxa"/>
              <w:left w:w="100" w:type="dxa"/>
              <w:bottom w:w="100" w:type="dxa"/>
              <w:right w:w="100" w:type="dxa"/>
            </w:tcMar>
            <w:vAlign w:val="center"/>
          </w:tcPr>
          <w:p w14:paraId="5E319395"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Psikis</w:t>
            </w:r>
          </w:p>
        </w:tc>
        <w:tc>
          <w:tcPr>
            <w:tcW w:w="1005" w:type="dxa"/>
            <w:tcBorders>
              <w:top w:val="nil"/>
              <w:left w:val="nil"/>
              <w:bottom w:val="nil"/>
              <w:right w:val="nil"/>
            </w:tcBorders>
            <w:tcMar>
              <w:top w:w="100" w:type="dxa"/>
              <w:left w:w="100" w:type="dxa"/>
              <w:bottom w:w="100" w:type="dxa"/>
              <w:right w:w="100" w:type="dxa"/>
            </w:tcMar>
            <w:vAlign w:val="center"/>
          </w:tcPr>
          <w:p w14:paraId="2EF7B62A"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5.9411765</w:t>
            </w:r>
          </w:p>
        </w:tc>
        <w:tc>
          <w:tcPr>
            <w:tcW w:w="885" w:type="dxa"/>
            <w:tcBorders>
              <w:top w:val="nil"/>
              <w:left w:val="nil"/>
              <w:bottom w:val="nil"/>
              <w:right w:val="nil"/>
            </w:tcBorders>
            <w:tcMar>
              <w:top w:w="100" w:type="dxa"/>
              <w:left w:w="100" w:type="dxa"/>
              <w:bottom w:w="100" w:type="dxa"/>
              <w:right w:w="100" w:type="dxa"/>
            </w:tcMar>
            <w:vAlign w:val="center"/>
          </w:tcPr>
          <w:p w14:paraId="70142679"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25" w:type="dxa"/>
            <w:tcBorders>
              <w:top w:val="nil"/>
              <w:left w:val="nil"/>
              <w:bottom w:val="nil"/>
              <w:right w:val="nil"/>
            </w:tcBorders>
            <w:tcMar>
              <w:top w:w="100" w:type="dxa"/>
              <w:left w:w="100" w:type="dxa"/>
              <w:bottom w:w="100" w:type="dxa"/>
              <w:right w:w="100" w:type="dxa"/>
            </w:tcMar>
            <w:vAlign w:val="center"/>
          </w:tcPr>
          <w:p w14:paraId="5014D928"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Numeric</w:t>
            </w:r>
          </w:p>
        </w:tc>
        <w:tc>
          <w:tcPr>
            <w:tcW w:w="1005" w:type="dxa"/>
            <w:tcBorders>
              <w:top w:val="nil"/>
              <w:left w:val="nil"/>
              <w:bottom w:val="nil"/>
              <w:right w:val="nil"/>
            </w:tcBorders>
            <w:tcMar>
              <w:top w:w="100" w:type="dxa"/>
              <w:left w:w="100" w:type="dxa"/>
              <w:bottom w:w="100" w:type="dxa"/>
              <w:right w:w="100" w:type="dxa"/>
            </w:tcMar>
            <w:vAlign w:val="center"/>
          </w:tcPr>
          <w:p w14:paraId="4ADBAE45"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005" w:type="dxa"/>
            <w:tcBorders>
              <w:top w:val="nil"/>
              <w:left w:val="nil"/>
              <w:bottom w:val="nil"/>
              <w:right w:val="nil"/>
            </w:tcBorders>
            <w:tcMar>
              <w:top w:w="100" w:type="dxa"/>
              <w:left w:w="100" w:type="dxa"/>
              <w:bottom w:w="100" w:type="dxa"/>
              <w:right w:w="100" w:type="dxa"/>
            </w:tcMar>
            <w:vAlign w:val="center"/>
          </w:tcPr>
          <w:p w14:paraId="68B965A1"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c>
          <w:tcPr>
            <w:tcW w:w="1005" w:type="dxa"/>
            <w:tcBorders>
              <w:top w:val="nil"/>
              <w:left w:val="nil"/>
              <w:bottom w:val="nil"/>
              <w:right w:val="nil"/>
            </w:tcBorders>
            <w:tcMar>
              <w:top w:w="100" w:type="dxa"/>
              <w:left w:w="100" w:type="dxa"/>
              <w:bottom w:w="100" w:type="dxa"/>
              <w:right w:w="100" w:type="dxa"/>
            </w:tcMar>
            <w:vAlign w:val="center"/>
          </w:tcPr>
          <w:p w14:paraId="2B7CC627"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9.2700498</w:t>
            </w:r>
          </w:p>
        </w:tc>
        <w:tc>
          <w:tcPr>
            <w:tcW w:w="1005" w:type="dxa"/>
            <w:tcBorders>
              <w:top w:val="nil"/>
              <w:left w:val="nil"/>
              <w:bottom w:val="nil"/>
              <w:right w:val="nil"/>
            </w:tcBorders>
            <w:tcMar>
              <w:top w:w="100" w:type="dxa"/>
              <w:left w:w="100" w:type="dxa"/>
              <w:bottom w:w="100" w:type="dxa"/>
              <w:right w:w="100" w:type="dxa"/>
            </w:tcMar>
            <w:vAlign w:val="center"/>
          </w:tcPr>
          <w:p w14:paraId="6CCA98E3"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85.9338235</w:t>
            </w:r>
          </w:p>
        </w:tc>
        <w:tc>
          <w:tcPr>
            <w:tcW w:w="1005" w:type="dxa"/>
            <w:tcBorders>
              <w:top w:val="nil"/>
              <w:left w:val="nil"/>
              <w:bottom w:val="nil"/>
              <w:right w:val="nil"/>
            </w:tcBorders>
            <w:tcMar>
              <w:top w:w="100" w:type="dxa"/>
              <w:left w:w="100" w:type="dxa"/>
              <w:bottom w:w="100" w:type="dxa"/>
              <w:right w:w="100" w:type="dxa"/>
            </w:tcMar>
            <w:vAlign w:val="center"/>
          </w:tcPr>
          <w:p w14:paraId="33582AAF"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r>
      <w:tr w:rsidR="00290214" w14:paraId="16991CDC" w14:textId="77777777">
        <w:tc>
          <w:tcPr>
            <w:tcW w:w="1005" w:type="dxa"/>
            <w:tcBorders>
              <w:top w:val="nil"/>
              <w:left w:val="nil"/>
              <w:bottom w:val="nil"/>
              <w:right w:val="nil"/>
            </w:tcBorders>
            <w:tcMar>
              <w:top w:w="100" w:type="dxa"/>
              <w:left w:w="100" w:type="dxa"/>
              <w:bottom w:w="100" w:type="dxa"/>
              <w:right w:w="100" w:type="dxa"/>
            </w:tcMar>
            <w:vAlign w:val="center"/>
          </w:tcPr>
          <w:p w14:paraId="037B0840"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Seksual</w:t>
            </w:r>
          </w:p>
        </w:tc>
        <w:tc>
          <w:tcPr>
            <w:tcW w:w="1005" w:type="dxa"/>
            <w:tcBorders>
              <w:top w:val="nil"/>
              <w:left w:val="nil"/>
              <w:bottom w:val="nil"/>
              <w:right w:val="nil"/>
            </w:tcBorders>
            <w:tcMar>
              <w:top w:w="100" w:type="dxa"/>
              <w:left w:w="100" w:type="dxa"/>
              <w:bottom w:w="100" w:type="dxa"/>
              <w:right w:w="100" w:type="dxa"/>
            </w:tcMar>
            <w:vAlign w:val="center"/>
          </w:tcPr>
          <w:p w14:paraId="21F83C2B"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16.1176471</w:t>
            </w:r>
          </w:p>
        </w:tc>
        <w:tc>
          <w:tcPr>
            <w:tcW w:w="885" w:type="dxa"/>
            <w:tcBorders>
              <w:top w:val="nil"/>
              <w:left w:val="nil"/>
              <w:bottom w:val="nil"/>
              <w:right w:val="nil"/>
            </w:tcBorders>
            <w:tcMar>
              <w:top w:w="100" w:type="dxa"/>
              <w:left w:w="100" w:type="dxa"/>
              <w:bottom w:w="100" w:type="dxa"/>
              <w:right w:w="100" w:type="dxa"/>
            </w:tcMar>
            <w:vAlign w:val="center"/>
          </w:tcPr>
          <w:p w14:paraId="4B290AF2"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1125" w:type="dxa"/>
            <w:tcBorders>
              <w:top w:val="nil"/>
              <w:left w:val="nil"/>
              <w:bottom w:val="nil"/>
              <w:right w:val="nil"/>
            </w:tcBorders>
            <w:tcMar>
              <w:top w:w="100" w:type="dxa"/>
              <w:left w:w="100" w:type="dxa"/>
              <w:bottom w:w="100" w:type="dxa"/>
              <w:right w:w="100" w:type="dxa"/>
            </w:tcMar>
            <w:vAlign w:val="center"/>
          </w:tcPr>
          <w:p w14:paraId="0095D124"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Numeric</w:t>
            </w:r>
          </w:p>
        </w:tc>
        <w:tc>
          <w:tcPr>
            <w:tcW w:w="1005" w:type="dxa"/>
            <w:tcBorders>
              <w:top w:val="nil"/>
              <w:left w:val="nil"/>
              <w:bottom w:val="nil"/>
              <w:right w:val="nil"/>
            </w:tcBorders>
            <w:tcMar>
              <w:top w:w="100" w:type="dxa"/>
              <w:left w:w="100" w:type="dxa"/>
              <w:bottom w:w="100" w:type="dxa"/>
              <w:right w:w="100" w:type="dxa"/>
            </w:tcMar>
            <w:vAlign w:val="center"/>
          </w:tcPr>
          <w:p w14:paraId="0E8502C9"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005" w:type="dxa"/>
            <w:tcBorders>
              <w:top w:val="nil"/>
              <w:left w:val="nil"/>
              <w:bottom w:val="nil"/>
              <w:right w:val="nil"/>
            </w:tcBorders>
            <w:tcMar>
              <w:top w:w="100" w:type="dxa"/>
              <w:left w:w="100" w:type="dxa"/>
              <w:bottom w:w="100" w:type="dxa"/>
              <w:right w:w="100" w:type="dxa"/>
            </w:tcMar>
            <w:vAlign w:val="center"/>
          </w:tcPr>
          <w:p w14:paraId="1FC88F0C"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46</w:t>
            </w:r>
          </w:p>
        </w:tc>
        <w:tc>
          <w:tcPr>
            <w:tcW w:w="1005" w:type="dxa"/>
            <w:tcBorders>
              <w:top w:val="nil"/>
              <w:left w:val="nil"/>
              <w:bottom w:val="nil"/>
              <w:right w:val="nil"/>
            </w:tcBorders>
            <w:tcMar>
              <w:top w:w="100" w:type="dxa"/>
              <w:left w:w="100" w:type="dxa"/>
              <w:bottom w:w="100" w:type="dxa"/>
              <w:right w:w="100" w:type="dxa"/>
            </w:tcMar>
            <w:vAlign w:val="center"/>
          </w:tcPr>
          <w:p w14:paraId="6C247CE9"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13.2565189</w:t>
            </w:r>
          </w:p>
        </w:tc>
        <w:tc>
          <w:tcPr>
            <w:tcW w:w="1005" w:type="dxa"/>
            <w:tcBorders>
              <w:top w:val="nil"/>
              <w:left w:val="nil"/>
              <w:bottom w:val="nil"/>
              <w:right w:val="nil"/>
            </w:tcBorders>
            <w:tcMar>
              <w:top w:w="100" w:type="dxa"/>
              <w:left w:w="100" w:type="dxa"/>
              <w:bottom w:w="100" w:type="dxa"/>
              <w:right w:w="100" w:type="dxa"/>
            </w:tcMar>
            <w:vAlign w:val="center"/>
          </w:tcPr>
          <w:p w14:paraId="4ED8EC05"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175.7352941</w:t>
            </w:r>
          </w:p>
        </w:tc>
        <w:tc>
          <w:tcPr>
            <w:tcW w:w="1005" w:type="dxa"/>
            <w:tcBorders>
              <w:top w:val="nil"/>
              <w:left w:val="nil"/>
              <w:bottom w:val="nil"/>
              <w:right w:val="nil"/>
            </w:tcBorders>
            <w:tcMar>
              <w:top w:w="100" w:type="dxa"/>
              <w:left w:w="100" w:type="dxa"/>
              <w:bottom w:w="100" w:type="dxa"/>
              <w:right w:w="100" w:type="dxa"/>
            </w:tcMar>
            <w:vAlign w:val="center"/>
          </w:tcPr>
          <w:p w14:paraId="72E3574D"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r>
      <w:tr w:rsidR="00290214" w14:paraId="394669C4" w14:textId="77777777">
        <w:tc>
          <w:tcPr>
            <w:tcW w:w="1005" w:type="dxa"/>
            <w:tcBorders>
              <w:top w:val="nil"/>
              <w:left w:val="nil"/>
              <w:bottom w:val="nil"/>
              <w:right w:val="nil"/>
            </w:tcBorders>
            <w:tcMar>
              <w:top w:w="100" w:type="dxa"/>
              <w:left w:w="100" w:type="dxa"/>
              <w:bottom w:w="100" w:type="dxa"/>
              <w:right w:w="100" w:type="dxa"/>
            </w:tcMar>
            <w:vAlign w:val="center"/>
          </w:tcPr>
          <w:p w14:paraId="0AF4EF61"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Eksploitasi</w:t>
            </w:r>
          </w:p>
        </w:tc>
        <w:tc>
          <w:tcPr>
            <w:tcW w:w="1005" w:type="dxa"/>
            <w:tcBorders>
              <w:top w:val="nil"/>
              <w:left w:val="nil"/>
              <w:bottom w:val="nil"/>
              <w:right w:val="nil"/>
            </w:tcBorders>
            <w:tcMar>
              <w:top w:w="100" w:type="dxa"/>
              <w:left w:w="100" w:type="dxa"/>
              <w:bottom w:w="100" w:type="dxa"/>
              <w:right w:w="100" w:type="dxa"/>
            </w:tcMar>
            <w:vAlign w:val="center"/>
          </w:tcPr>
          <w:p w14:paraId="71900C57"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0.1176471</w:t>
            </w:r>
          </w:p>
        </w:tc>
        <w:tc>
          <w:tcPr>
            <w:tcW w:w="885" w:type="dxa"/>
            <w:tcBorders>
              <w:top w:val="nil"/>
              <w:left w:val="nil"/>
              <w:bottom w:val="nil"/>
              <w:right w:val="nil"/>
            </w:tcBorders>
            <w:tcMar>
              <w:top w:w="100" w:type="dxa"/>
              <w:left w:w="100" w:type="dxa"/>
              <w:bottom w:w="100" w:type="dxa"/>
              <w:right w:w="100" w:type="dxa"/>
            </w:tcMar>
            <w:vAlign w:val="center"/>
          </w:tcPr>
          <w:p w14:paraId="3E3656F9"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125" w:type="dxa"/>
            <w:tcBorders>
              <w:top w:val="nil"/>
              <w:left w:val="nil"/>
              <w:bottom w:val="nil"/>
              <w:right w:val="nil"/>
            </w:tcBorders>
            <w:tcMar>
              <w:top w:w="100" w:type="dxa"/>
              <w:left w:w="100" w:type="dxa"/>
              <w:bottom w:w="100" w:type="dxa"/>
              <w:right w:w="100" w:type="dxa"/>
            </w:tcMar>
            <w:vAlign w:val="center"/>
          </w:tcPr>
          <w:p w14:paraId="45B3618D"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Numeric</w:t>
            </w:r>
          </w:p>
        </w:tc>
        <w:tc>
          <w:tcPr>
            <w:tcW w:w="1005" w:type="dxa"/>
            <w:tcBorders>
              <w:top w:val="nil"/>
              <w:left w:val="nil"/>
              <w:bottom w:val="nil"/>
              <w:right w:val="nil"/>
            </w:tcBorders>
            <w:tcMar>
              <w:top w:w="100" w:type="dxa"/>
              <w:left w:w="100" w:type="dxa"/>
              <w:bottom w:w="100" w:type="dxa"/>
              <w:right w:w="100" w:type="dxa"/>
            </w:tcMar>
            <w:vAlign w:val="center"/>
          </w:tcPr>
          <w:p w14:paraId="0DB248ED"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005" w:type="dxa"/>
            <w:tcBorders>
              <w:top w:val="nil"/>
              <w:left w:val="nil"/>
              <w:bottom w:val="nil"/>
              <w:right w:val="nil"/>
            </w:tcBorders>
            <w:tcMar>
              <w:top w:w="100" w:type="dxa"/>
              <w:left w:w="100" w:type="dxa"/>
              <w:bottom w:w="100" w:type="dxa"/>
              <w:right w:w="100" w:type="dxa"/>
            </w:tcMar>
            <w:vAlign w:val="center"/>
          </w:tcPr>
          <w:p w14:paraId="0BA45264"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005" w:type="dxa"/>
            <w:tcBorders>
              <w:top w:val="nil"/>
              <w:left w:val="nil"/>
              <w:bottom w:val="nil"/>
              <w:right w:val="nil"/>
            </w:tcBorders>
            <w:tcMar>
              <w:top w:w="100" w:type="dxa"/>
              <w:left w:w="100" w:type="dxa"/>
              <w:bottom w:w="100" w:type="dxa"/>
              <w:right w:w="100" w:type="dxa"/>
            </w:tcMar>
            <w:vAlign w:val="center"/>
          </w:tcPr>
          <w:p w14:paraId="39F972D6"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0.3321056</w:t>
            </w:r>
          </w:p>
        </w:tc>
        <w:tc>
          <w:tcPr>
            <w:tcW w:w="1005" w:type="dxa"/>
            <w:tcBorders>
              <w:top w:val="nil"/>
              <w:left w:val="nil"/>
              <w:bottom w:val="nil"/>
              <w:right w:val="nil"/>
            </w:tcBorders>
            <w:tcMar>
              <w:top w:w="100" w:type="dxa"/>
              <w:left w:w="100" w:type="dxa"/>
              <w:bottom w:w="100" w:type="dxa"/>
              <w:right w:w="100" w:type="dxa"/>
            </w:tcMar>
            <w:vAlign w:val="center"/>
          </w:tcPr>
          <w:p w14:paraId="31B75189"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0.1102941</w:t>
            </w:r>
          </w:p>
        </w:tc>
        <w:tc>
          <w:tcPr>
            <w:tcW w:w="1005" w:type="dxa"/>
            <w:tcBorders>
              <w:top w:val="nil"/>
              <w:left w:val="nil"/>
              <w:bottom w:val="nil"/>
              <w:right w:val="nil"/>
            </w:tcBorders>
            <w:tcMar>
              <w:top w:w="100" w:type="dxa"/>
              <w:left w:w="100" w:type="dxa"/>
              <w:bottom w:w="100" w:type="dxa"/>
              <w:right w:w="100" w:type="dxa"/>
            </w:tcMar>
            <w:vAlign w:val="center"/>
          </w:tcPr>
          <w:p w14:paraId="60BFCDC8"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290214" w14:paraId="0D924569" w14:textId="77777777">
        <w:tc>
          <w:tcPr>
            <w:tcW w:w="1005" w:type="dxa"/>
            <w:tcBorders>
              <w:top w:val="nil"/>
              <w:left w:val="nil"/>
              <w:bottom w:val="nil"/>
              <w:right w:val="nil"/>
            </w:tcBorders>
            <w:tcMar>
              <w:top w:w="100" w:type="dxa"/>
              <w:left w:w="100" w:type="dxa"/>
              <w:bottom w:w="100" w:type="dxa"/>
              <w:right w:w="100" w:type="dxa"/>
            </w:tcMar>
            <w:vAlign w:val="center"/>
          </w:tcPr>
          <w:p w14:paraId="5D54648F"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TPPO</w:t>
            </w:r>
          </w:p>
        </w:tc>
        <w:tc>
          <w:tcPr>
            <w:tcW w:w="1005" w:type="dxa"/>
            <w:tcBorders>
              <w:top w:val="nil"/>
              <w:left w:val="nil"/>
              <w:bottom w:val="nil"/>
              <w:right w:val="nil"/>
            </w:tcBorders>
            <w:tcMar>
              <w:top w:w="100" w:type="dxa"/>
              <w:left w:w="100" w:type="dxa"/>
              <w:bottom w:w="100" w:type="dxa"/>
              <w:right w:w="100" w:type="dxa"/>
            </w:tcMar>
            <w:vAlign w:val="center"/>
          </w:tcPr>
          <w:p w14:paraId="09A2B26C"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0.1764706</w:t>
            </w:r>
          </w:p>
        </w:tc>
        <w:tc>
          <w:tcPr>
            <w:tcW w:w="885" w:type="dxa"/>
            <w:tcBorders>
              <w:top w:val="nil"/>
              <w:left w:val="nil"/>
              <w:bottom w:val="nil"/>
              <w:right w:val="nil"/>
            </w:tcBorders>
            <w:tcMar>
              <w:top w:w="100" w:type="dxa"/>
              <w:left w:w="100" w:type="dxa"/>
              <w:bottom w:w="100" w:type="dxa"/>
              <w:right w:w="100" w:type="dxa"/>
            </w:tcMar>
            <w:vAlign w:val="center"/>
          </w:tcPr>
          <w:p w14:paraId="41A37F00"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125" w:type="dxa"/>
            <w:tcBorders>
              <w:top w:val="nil"/>
              <w:left w:val="nil"/>
              <w:bottom w:val="nil"/>
              <w:right w:val="nil"/>
            </w:tcBorders>
            <w:tcMar>
              <w:top w:w="100" w:type="dxa"/>
              <w:left w:w="100" w:type="dxa"/>
              <w:bottom w:w="100" w:type="dxa"/>
              <w:right w:w="100" w:type="dxa"/>
            </w:tcMar>
            <w:vAlign w:val="center"/>
          </w:tcPr>
          <w:p w14:paraId="384BEB75"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Numeric</w:t>
            </w:r>
          </w:p>
        </w:tc>
        <w:tc>
          <w:tcPr>
            <w:tcW w:w="1005" w:type="dxa"/>
            <w:tcBorders>
              <w:top w:val="nil"/>
              <w:left w:val="nil"/>
              <w:bottom w:val="nil"/>
              <w:right w:val="nil"/>
            </w:tcBorders>
            <w:tcMar>
              <w:top w:w="100" w:type="dxa"/>
              <w:left w:w="100" w:type="dxa"/>
              <w:bottom w:w="100" w:type="dxa"/>
              <w:right w:w="100" w:type="dxa"/>
            </w:tcMar>
            <w:vAlign w:val="center"/>
          </w:tcPr>
          <w:p w14:paraId="5394B3C8"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005" w:type="dxa"/>
            <w:tcBorders>
              <w:top w:val="nil"/>
              <w:left w:val="nil"/>
              <w:bottom w:val="nil"/>
              <w:right w:val="nil"/>
            </w:tcBorders>
            <w:tcMar>
              <w:top w:w="100" w:type="dxa"/>
              <w:left w:w="100" w:type="dxa"/>
              <w:bottom w:w="100" w:type="dxa"/>
              <w:right w:w="100" w:type="dxa"/>
            </w:tcMar>
            <w:vAlign w:val="center"/>
          </w:tcPr>
          <w:p w14:paraId="0AC1D60D"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005" w:type="dxa"/>
            <w:tcBorders>
              <w:top w:val="nil"/>
              <w:left w:val="nil"/>
              <w:bottom w:val="nil"/>
              <w:right w:val="nil"/>
            </w:tcBorders>
            <w:tcMar>
              <w:top w:w="100" w:type="dxa"/>
              <w:left w:w="100" w:type="dxa"/>
              <w:bottom w:w="100" w:type="dxa"/>
              <w:right w:w="100" w:type="dxa"/>
            </w:tcMar>
            <w:vAlign w:val="center"/>
          </w:tcPr>
          <w:p w14:paraId="493D74C2"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0.3929526</w:t>
            </w:r>
          </w:p>
        </w:tc>
        <w:tc>
          <w:tcPr>
            <w:tcW w:w="1005" w:type="dxa"/>
            <w:tcBorders>
              <w:top w:val="nil"/>
              <w:left w:val="nil"/>
              <w:bottom w:val="nil"/>
              <w:right w:val="nil"/>
            </w:tcBorders>
            <w:tcMar>
              <w:top w:w="100" w:type="dxa"/>
              <w:left w:w="100" w:type="dxa"/>
              <w:bottom w:w="100" w:type="dxa"/>
              <w:right w:w="100" w:type="dxa"/>
            </w:tcMar>
            <w:vAlign w:val="center"/>
          </w:tcPr>
          <w:p w14:paraId="55B50D9E"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0.1544118</w:t>
            </w:r>
          </w:p>
        </w:tc>
        <w:tc>
          <w:tcPr>
            <w:tcW w:w="1005" w:type="dxa"/>
            <w:tcBorders>
              <w:top w:val="nil"/>
              <w:left w:val="nil"/>
              <w:bottom w:val="nil"/>
              <w:right w:val="nil"/>
            </w:tcBorders>
            <w:tcMar>
              <w:top w:w="100" w:type="dxa"/>
              <w:left w:w="100" w:type="dxa"/>
              <w:bottom w:w="100" w:type="dxa"/>
              <w:right w:w="100" w:type="dxa"/>
            </w:tcMar>
            <w:vAlign w:val="center"/>
          </w:tcPr>
          <w:p w14:paraId="1DD849C1"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r w:rsidR="00290214" w14:paraId="62D4CA67" w14:textId="77777777">
        <w:tc>
          <w:tcPr>
            <w:tcW w:w="1005" w:type="dxa"/>
            <w:tcBorders>
              <w:top w:val="nil"/>
              <w:left w:val="nil"/>
              <w:bottom w:val="nil"/>
              <w:right w:val="nil"/>
            </w:tcBorders>
            <w:tcMar>
              <w:top w:w="100" w:type="dxa"/>
              <w:left w:w="100" w:type="dxa"/>
              <w:bottom w:w="100" w:type="dxa"/>
              <w:right w:w="100" w:type="dxa"/>
            </w:tcMar>
            <w:vAlign w:val="center"/>
          </w:tcPr>
          <w:p w14:paraId="3F7D8DE2"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Penelantaran</w:t>
            </w:r>
          </w:p>
        </w:tc>
        <w:tc>
          <w:tcPr>
            <w:tcW w:w="1005" w:type="dxa"/>
            <w:tcBorders>
              <w:top w:val="nil"/>
              <w:left w:val="nil"/>
              <w:bottom w:val="nil"/>
              <w:right w:val="nil"/>
            </w:tcBorders>
            <w:tcMar>
              <w:top w:w="100" w:type="dxa"/>
              <w:left w:w="100" w:type="dxa"/>
              <w:bottom w:w="100" w:type="dxa"/>
              <w:right w:w="100" w:type="dxa"/>
            </w:tcMar>
            <w:vAlign w:val="center"/>
          </w:tcPr>
          <w:p w14:paraId="4EB8EE8B"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0.7058824</w:t>
            </w:r>
          </w:p>
        </w:tc>
        <w:tc>
          <w:tcPr>
            <w:tcW w:w="885" w:type="dxa"/>
            <w:tcBorders>
              <w:top w:val="nil"/>
              <w:left w:val="nil"/>
              <w:bottom w:val="nil"/>
              <w:right w:val="nil"/>
            </w:tcBorders>
            <w:tcMar>
              <w:top w:w="100" w:type="dxa"/>
              <w:left w:w="100" w:type="dxa"/>
              <w:bottom w:w="100" w:type="dxa"/>
              <w:right w:w="100" w:type="dxa"/>
            </w:tcMar>
            <w:vAlign w:val="center"/>
          </w:tcPr>
          <w:p w14:paraId="27A4235D"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125" w:type="dxa"/>
            <w:tcBorders>
              <w:top w:val="nil"/>
              <w:left w:val="nil"/>
              <w:bottom w:val="nil"/>
              <w:right w:val="nil"/>
            </w:tcBorders>
            <w:tcMar>
              <w:top w:w="100" w:type="dxa"/>
              <w:left w:w="100" w:type="dxa"/>
              <w:bottom w:w="100" w:type="dxa"/>
              <w:right w:w="100" w:type="dxa"/>
            </w:tcMar>
            <w:vAlign w:val="center"/>
          </w:tcPr>
          <w:p w14:paraId="5EED6A98"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Numeric</w:t>
            </w:r>
          </w:p>
        </w:tc>
        <w:tc>
          <w:tcPr>
            <w:tcW w:w="1005" w:type="dxa"/>
            <w:tcBorders>
              <w:top w:val="nil"/>
              <w:left w:val="nil"/>
              <w:bottom w:val="nil"/>
              <w:right w:val="nil"/>
            </w:tcBorders>
            <w:tcMar>
              <w:top w:w="100" w:type="dxa"/>
              <w:left w:w="100" w:type="dxa"/>
              <w:bottom w:w="100" w:type="dxa"/>
              <w:right w:w="100" w:type="dxa"/>
            </w:tcMar>
            <w:vAlign w:val="center"/>
          </w:tcPr>
          <w:p w14:paraId="551F31D1"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005" w:type="dxa"/>
            <w:tcBorders>
              <w:top w:val="nil"/>
              <w:left w:val="nil"/>
              <w:bottom w:val="nil"/>
              <w:right w:val="nil"/>
            </w:tcBorders>
            <w:tcMar>
              <w:top w:w="100" w:type="dxa"/>
              <w:left w:w="100" w:type="dxa"/>
              <w:bottom w:w="100" w:type="dxa"/>
              <w:right w:w="100" w:type="dxa"/>
            </w:tcMar>
            <w:vAlign w:val="center"/>
          </w:tcPr>
          <w:p w14:paraId="28C70EA5"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005" w:type="dxa"/>
            <w:tcBorders>
              <w:top w:val="nil"/>
              <w:left w:val="nil"/>
              <w:bottom w:val="nil"/>
              <w:right w:val="nil"/>
            </w:tcBorders>
            <w:tcMar>
              <w:top w:w="100" w:type="dxa"/>
              <w:left w:w="100" w:type="dxa"/>
              <w:bottom w:w="100" w:type="dxa"/>
              <w:right w:w="100" w:type="dxa"/>
            </w:tcMar>
            <w:vAlign w:val="center"/>
          </w:tcPr>
          <w:p w14:paraId="7789A31C"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1.4901638</w:t>
            </w:r>
          </w:p>
        </w:tc>
        <w:tc>
          <w:tcPr>
            <w:tcW w:w="1005" w:type="dxa"/>
            <w:tcBorders>
              <w:top w:val="nil"/>
              <w:left w:val="nil"/>
              <w:bottom w:val="nil"/>
              <w:right w:val="nil"/>
            </w:tcBorders>
            <w:tcMar>
              <w:top w:w="100" w:type="dxa"/>
              <w:left w:w="100" w:type="dxa"/>
              <w:bottom w:w="100" w:type="dxa"/>
              <w:right w:w="100" w:type="dxa"/>
            </w:tcMar>
            <w:vAlign w:val="center"/>
          </w:tcPr>
          <w:p w14:paraId="76435AD6"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2.2205882</w:t>
            </w:r>
          </w:p>
        </w:tc>
        <w:tc>
          <w:tcPr>
            <w:tcW w:w="1005" w:type="dxa"/>
            <w:tcBorders>
              <w:top w:val="nil"/>
              <w:left w:val="nil"/>
              <w:bottom w:val="nil"/>
              <w:right w:val="nil"/>
            </w:tcBorders>
            <w:tcMar>
              <w:top w:w="100" w:type="dxa"/>
              <w:left w:w="100" w:type="dxa"/>
              <w:bottom w:w="100" w:type="dxa"/>
              <w:right w:w="100" w:type="dxa"/>
            </w:tcMar>
            <w:vAlign w:val="center"/>
          </w:tcPr>
          <w:p w14:paraId="1100B2B7"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290214" w14:paraId="5949C55C" w14:textId="77777777">
        <w:tc>
          <w:tcPr>
            <w:tcW w:w="1005" w:type="dxa"/>
            <w:tcBorders>
              <w:top w:val="nil"/>
              <w:left w:val="nil"/>
              <w:right w:val="nil"/>
            </w:tcBorders>
            <w:tcMar>
              <w:top w:w="100" w:type="dxa"/>
              <w:left w:w="100" w:type="dxa"/>
              <w:bottom w:w="100" w:type="dxa"/>
              <w:right w:w="100" w:type="dxa"/>
            </w:tcMar>
            <w:vAlign w:val="center"/>
          </w:tcPr>
          <w:p w14:paraId="1865CCE7"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Lainnya</w:t>
            </w:r>
          </w:p>
        </w:tc>
        <w:tc>
          <w:tcPr>
            <w:tcW w:w="1005" w:type="dxa"/>
            <w:tcBorders>
              <w:top w:val="nil"/>
              <w:left w:val="nil"/>
              <w:right w:val="nil"/>
            </w:tcBorders>
            <w:tcMar>
              <w:top w:w="100" w:type="dxa"/>
              <w:left w:w="100" w:type="dxa"/>
              <w:bottom w:w="100" w:type="dxa"/>
              <w:right w:w="100" w:type="dxa"/>
            </w:tcMar>
            <w:vAlign w:val="center"/>
          </w:tcPr>
          <w:p w14:paraId="14727A96"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4.1764706</w:t>
            </w:r>
          </w:p>
        </w:tc>
        <w:tc>
          <w:tcPr>
            <w:tcW w:w="885" w:type="dxa"/>
            <w:tcBorders>
              <w:top w:val="nil"/>
              <w:left w:val="nil"/>
              <w:right w:val="nil"/>
            </w:tcBorders>
            <w:tcMar>
              <w:top w:w="100" w:type="dxa"/>
              <w:left w:w="100" w:type="dxa"/>
              <w:bottom w:w="100" w:type="dxa"/>
              <w:right w:w="100" w:type="dxa"/>
            </w:tcMar>
            <w:vAlign w:val="center"/>
          </w:tcPr>
          <w:p w14:paraId="06D5769B"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125" w:type="dxa"/>
            <w:tcBorders>
              <w:top w:val="nil"/>
              <w:left w:val="nil"/>
              <w:right w:val="nil"/>
            </w:tcBorders>
            <w:tcMar>
              <w:top w:w="100" w:type="dxa"/>
              <w:left w:w="100" w:type="dxa"/>
              <w:bottom w:w="100" w:type="dxa"/>
              <w:right w:w="100" w:type="dxa"/>
            </w:tcMar>
            <w:vAlign w:val="center"/>
          </w:tcPr>
          <w:p w14:paraId="4633CEEE"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Numeric</w:t>
            </w:r>
          </w:p>
        </w:tc>
        <w:tc>
          <w:tcPr>
            <w:tcW w:w="1005" w:type="dxa"/>
            <w:tcBorders>
              <w:top w:val="nil"/>
              <w:left w:val="nil"/>
              <w:right w:val="nil"/>
            </w:tcBorders>
            <w:tcMar>
              <w:top w:w="100" w:type="dxa"/>
              <w:left w:w="100" w:type="dxa"/>
              <w:bottom w:w="100" w:type="dxa"/>
              <w:right w:w="100" w:type="dxa"/>
            </w:tcMar>
            <w:vAlign w:val="center"/>
          </w:tcPr>
          <w:p w14:paraId="4C966A42"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005" w:type="dxa"/>
            <w:tcBorders>
              <w:top w:val="nil"/>
              <w:left w:val="nil"/>
              <w:right w:val="nil"/>
            </w:tcBorders>
            <w:tcMar>
              <w:top w:w="100" w:type="dxa"/>
              <w:left w:w="100" w:type="dxa"/>
              <w:bottom w:w="100" w:type="dxa"/>
              <w:right w:w="100" w:type="dxa"/>
            </w:tcMar>
            <w:vAlign w:val="center"/>
          </w:tcPr>
          <w:p w14:paraId="41775219"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28</w:t>
            </w:r>
          </w:p>
        </w:tc>
        <w:tc>
          <w:tcPr>
            <w:tcW w:w="1005" w:type="dxa"/>
            <w:tcBorders>
              <w:top w:val="nil"/>
              <w:left w:val="nil"/>
              <w:right w:val="nil"/>
            </w:tcBorders>
            <w:tcMar>
              <w:top w:w="100" w:type="dxa"/>
              <w:left w:w="100" w:type="dxa"/>
              <w:bottom w:w="100" w:type="dxa"/>
              <w:right w:w="100" w:type="dxa"/>
            </w:tcMar>
            <w:vAlign w:val="center"/>
          </w:tcPr>
          <w:p w14:paraId="1995670B"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6.9393380</w:t>
            </w:r>
          </w:p>
        </w:tc>
        <w:tc>
          <w:tcPr>
            <w:tcW w:w="1005" w:type="dxa"/>
            <w:tcBorders>
              <w:top w:val="nil"/>
              <w:left w:val="nil"/>
              <w:right w:val="nil"/>
            </w:tcBorders>
            <w:tcMar>
              <w:top w:w="100" w:type="dxa"/>
              <w:left w:w="100" w:type="dxa"/>
              <w:bottom w:w="100" w:type="dxa"/>
              <w:right w:w="100" w:type="dxa"/>
            </w:tcMar>
            <w:vAlign w:val="center"/>
          </w:tcPr>
          <w:p w14:paraId="139EE24C"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48.1544118</w:t>
            </w:r>
          </w:p>
        </w:tc>
        <w:tc>
          <w:tcPr>
            <w:tcW w:w="1005" w:type="dxa"/>
            <w:tcBorders>
              <w:top w:val="nil"/>
              <w:left w:val="nil"/>
              <w:right w:val="nil"/>
            </w:tcBorders>
            <w:tcMar>
              <w:top w:w="100" w:type="dxa"/>
              <w:left w:w="100" w:type="dxa"/>
              <w:bottom w:w="100" w:type="dxa"/>
              <w:right w:w="100" w:type="dxa"/>
            </w:tcMar>
            <w:vAlign w:val="center"/>
          </w:tcPr>
          <w:p w14:paraId="515C3428" w14:textId="77777777" w:rsidR="00290214"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bl>
    <w:p w14:paraId="7E254AA9" w14:textId="77777777" w:rsidR="00290214" w:rsidRDefault="00290214">
      <w:pPr>
        <w:spacing w:before="240" w:line="276" w:lineRule="auto"/>
        <w:rPr>
          <w:rFonts w:ascii="Times New Roman" w:eastAsia="Times New Roman" w:hAnsi="Times New Roman" w:cs="Times New Roman"/>
          <w:sz w:val="24"/>
          <w:szCs w:val="24"/>
        </w:rPr>
      </w:pPr>
    </w:p>
    <w:p w14:paraId="77AE3957" w14:textId="77777777" w:rsidR="00290214"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Berdasarkan hasil analisis statistik deskriptif pada tujuh variabel kasus kekerasan terhadap anak di Provinsi Sumatera Selatan, terlihat bahwa jenis kekerasan Seksual memiliki rata-rata (mean) tertinggi yaitu 16,12 kasus, dengan median 15 dan rentang antar-kuartil (IQR) 10, menunjukkan penyebaran data yang cukup besar. Variabel Fisik menempati urutan berikutnya dengan mean 10,12 dan IQR 12, mengindikasikan variasi kasus yang relatif tinggi antarwilayah. Untuk kekerasan Psikis, nilai mean sebesar 5,94 dan median 3, dengan standar deviasi cukup besar (9,27), mengisyaratkan adanya ketimpangan distribusi kasus di beberapa kabupaten/kota. Sementara itu, variabel Eksploitasi dan TPPO menunjukkan nilai mean sangat rendah (masing-masing 0,12 dan 0,18), dengan median 0, menandakan bahwa sebagian besar wilayah tidak mengalami kasus tersebut pada tahun pengamatan. Jenis kekerasan Penelantaran memiliki rata-rata 0,71 dengan variasi sedang, sedangkan kategori Lainnya mencatat mean 4,18 dan IQR 4, menunjukkan adanya jumlah kasus tambahan yang cukup bervariasi. Secara keseluruhan, data ini menunjukkan bahwa kasus kekerasan seksual dan fisik mendominasi, sementara jenis kekerasan lainnya relatif jarang terjadi.</w:t>
      </w:r>
    </w:p>
    <w:p w14:paraId="71DAB9DC" w14:textId="77777777" w:rsidR="00290214" w:rsidRDefault="00000000">
      <w:pPr>
        <w:spacing w:before="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6663527" wp14:editId="4A122057">
            <wp:extent cx="4572000" cy="2785493"/>
            <wp:effectExtent l="12700" t="12700" r="12700" b="1270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4572000" cy="2785493"/>
                    </a:xfrm>
                    <a:prstGeom prst="rect">
                      <a:avLst/>
                    </a:prstGeom>
                    <a:ln w="12700">
                      <a:solidFill>
                        <a:srgbClr val="000000"/>
                      </a:solidFill>
                      <a:prstDash val="solid"/>
                    </a:ln>
                  </pic:spPr>
                </pic:pic>
              </a:graphicData>
            </a:graphic>
          </wp:inline>
        </w:drawing>
      </w:r>
    </w:p>
    <w:p w14:paraId="6F19257B" w14:textId="77777777" w:rsidR="00290214" w:rsidRDefault="00000000">
      <w:pPr>
        <w:spacing w:before="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4.2 Visualisasi Data Menggunakan Bar Chart</w:t>
      </w:r>
    </w:p>
    <w:p w14:paraId="5F91DCBD" w14:textId="77777777" w:rsidR="004A0F99"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Gambar 4.2, ditampilkan total kasus kekerasan terhadap anak pada setiap kabupaten/kota di Provinsi Sumatera Selatan. Diagram batang tersebut menunjukkan adanya perbedaan yang cukup signifikan antarwilayah dalam jumlah kasus yang dilaporkan. Beberapa daerah, seperti Kabupaten Muara Enim, Kabupaten Ogan Komering Ilir, dan Kota Palembang, terlihat memiliki jumlah kasus yang relatif tinggi, sedangkan beberapa wilayah lainnya mencatat angka yang jauh lebih rendah. </w:t>
      </w:r>
    </w:p>
    <w:p w14:paraId="32BFC390" w14:textId="11AA4C80" w:rsidR="00290214"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Variasi ini men</w:t>
      </w:r>
      <w:r w:rsidR="004A0F99">
        <w:rPr>
          <w:rFonts w:ascii="Times New Roman" w:eastAsia="Times New Roman" w:hAnsi="Times New Roman" w:cs="Times New Roman"/>
          <w:sz w:val="24"/>
          <w:szCs w:val="24"/>
        </w:rPr>
        <w:t>unjukkan</w:t>
      </w:r>
      <w:r>
        <w:rPr>
          <w:rFonts w:ascii="Times New Roman" w:eastAsia="Times New Roman" w:hAnsi="Times New Roman" w:cs="Times New Roman"/>
          <w:sz w:val="24"/>
          <w:szCs w:val="24"/>
        </w:rPr>
        <w:t xml:space="preserve"> perlunya perhatian yang berbeda pada setiap daerah serta pentingnya analisis lanjutan untuk memahami faktor-faktor yang memengaruhi tingginya angka kekerasan di wilayah tertentu. Selain itu, visualisasi ini dapat menjadi dasar awal dalam menentukan prioritas intervensi dan perumusan kebijakan perlindungan anak yang lebih efektif di masing-masing wilayah. Dengan demikian, hasil visualisasi ini dapat membantu dalam mengambil keputusan berbasis data secara lebih tepat.</w:t>
      </w:r>
    </w:p>
    <w:p w14:paraId="01BE4A1A" w14:textId="77777777" w:rsidR="00290214" w:rsidRDefault="00000000">
      <w:pPr>
        <w:spacing w:before="240" w:line="276" w:lineRule="auto"/>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lastRenderedPageBreak/>
        <w:t xml:space="preserve">4.2 Hasil </w:t>
      </w:r>
      <w:r>
        <w:rPr>
          <w:rFonts w:ascii="Times New Roman" w:eastAsia="Times New Roman" w:hAnsi="Times New Roman" w:cs="Times New Roman"/>
          <w:b/>
          <w:bCs/>
          <w:i/>
          <w:iCs/>
          <w:sz w:val="24"/>
          <w:szCs w:val="24"/>
        </w:rPr>
        <w:t>Clustering</w:t>
      </w:r>
    </w:p>
    <w:p w14:paraId="7C2D724D" w14:textId="77777777" w:rsidR="00290214"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pada tabel 4.1 menyajikan perhitungan jarak setiap kabupaten/kota terhadap pusat klaster (centroid) yang terbentuk dari proses klasterisasi. Nilai jarak ini digunakan untuk menunjukkan kedekatan masing-masing wilayah dengan klaster terpilih, sehingga dapat diketahui tingkat kemiripan karakteristik antarwilayah. Semakin kecil nilai jarak terhadap suatu centroid, maka semakin kuat wilayah tersebut merepresentasikan klaster yang bersangkutan.</w:t>
      </w:r>
    </w:p>
    <w:p w14:paraId="7686F047" w14:textId="77777777" w:rsidR="00290214" w:rsidRDefault="00000000">
      <w:pPr>
        <w:spacing w:before="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4.1 Jarak Kabupaten terhadap Pusat Klaster (Centroid)</w:t>
      </w:r>
    </w:p>
    <w:tbl>
      <w:tblPr>
        <w:tblStyle w:val="a2"/>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620"/>
        <w:gridCol w:w="1725"/>
        <w:gridCol w:w="1905"/>
        <w:gridCol w:w="1815"/>
      </w:tblGrid>
      <w:tr w:rsidR="00290214" w14:paraId="75D27C40" w14:textId="77777777">
        <w:trPr>
          <w:trHeight w:val="315"/>
        </w:trPr>
        <w:tc>
          <w:tcPr>
            <w:tcW w:w="1920" w:type="dxa"/>
            <w:tcBorders>
              <w:top w:val="single" w:sz="8" w:space="0" w:color="000000"/>
              <w:bottom w:val="single" w:sz="8" w:space="0" w:color="000000"/>
              <w:right w:val="nil"/>
            </w:tcBorders>
            <w:tcMar>
              <w:top w:w="40" w:type="dxa"/>
              <w:left w:w="40" w:type="dxa"/>
              <w:bottom w:w="40" w:type="dxa"/>
              <w:right w:w="40" w:type="dxa"/>
            </w:tcMar>
            <w:vAlign w:val="center"/>
          </w:tcPr>
          <w:p w14:paraId="31BCD1C0"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Kabupaten</w:t>
            </w:r>
          </w:p>
        </w:tc>
        <w:tc>
          <w:tcPr>
            <w:tcW w:w="1620"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33C77344"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i/>
                <w:iCs/>
                <w:sz w:val="20"/>
                <w:szCs w:val="20"/>
              </w:rPr>
              <w:t>Cluster</w:t>
            </w:r>
            <w:r>
              <w:rPr>
                <w:rFonts w:ascii="Times New Roman" w:eastAsia="Times New Roman" w:hAnsi="Times New Roman" w:cs="Times New Roman"/>
                <w:b/>
                <w:bCs/>
                <w:sz w:val="20"/>
                <w:szCs w:val="20"/>
              </w:rPr>
              <w:t xml:space="preserve"> Terpilih</w:t>
            </w:r>
          </w:p>
        </w:tc>
        <w:tc>
          <w:tcPr>
            <w:tcW w:w="1725"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059DBA3E"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Jarak_ke_C1</w:t>
            </w:r>
          </w:p>
        </w:tc>
        <w:tc>
          <w:tcPr>
            <w:tcW w:w="1905"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0EFE9B64"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Jarak_ke_C2</w:t>
            </w:r>
          </w:p>
        </w:tc>
        <w:tc>
          <w:tcPr>
            <w:tcW w:w="1815" w:type="dxa"/>
            <w:tcBorders>
              <w:top w:val="single" w:sz="8" w:space="0" w:color="000000"/>
              <w:left w:val="nil"/>
              <w:bottom w:val="single" w:sz="8" w:space="0" w:color="000000"/>
            </w:tcBorders>
            <w:tcMar>
              <w:top w:w="40" w:type="dxa"/>
              <w:left w:w="40" w:type="dxa"/>
              <w:bottom w:w="40" w:type="dxa"/>
              <w:right w:w="40" w:type="dxa"/>
            </w:tcMar>
            <w:vAlign w:val="center"/>
          </w:tcPr>
          <w:p w14:paraId="589C0E03"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Jarak_ke_C3</w:t>
            </w:r>
          </w:p>
        </w:tc>
      </w:tr>
      <w:tr w:rsidR="00290214" w14:paraId="2CCBC5B2" w14:textId="77777777">
        <w:trPr>
          <w:trHeight w:val="315"/>
        </w:trPr>
        <w:tc>
          <w:tcPr>
            <w:tcW w:w="1920" w:type="dxa"/>
            <w:tcBorders>
              <w:top w:val="single" w:sz="8" w:space="0" w:color="000000"/>
              <w:bottom w:val="nil"/>
              <w:right w:val="nil"/>
            </w:tcBorders>
            <w:shd w:val="clear" w:color="auto" w:fill="FFFFFF"/>
            <w:tcMar>
              <w:top w:w="40" w:type="dxa"/>
              <w:left w:w="40" w:type="dxa"/>
              <w:bottom w:w="40" w:type="dxa"/>
              <w:right w:w="40" w:type="dxa"/>
            </w:tcMar>
            <w:vAlign w:val="center"/>
          </w:tcPr>
          <w:p w14:paraId="26F5AA6C"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Ogan Komering Ulu</w:t>
            </w:r>
          </w:p>
        </w:tc>
        <w:tc>
          <w:tcPr>
            <w:tcW w:w="1620" w:type="dxa"/>
            <w:tcBorders>
              <w:top w:val="single" w:sz="8" w:space="0" w:color="000000"/>
              <w:left w:val="nil"/>
              <w:bottom w:val="nil"/>
              <w:right w:val="nil"/>
            </w:tcBorders>
            <w:shd w:val="clear" w:color="auto" w:fill="FFFFFF"/>
            <w:tcMar>
              <w:top w:w="40" w:type="dxa"/>
              <w:left w:w="40" w:type="dxa"/>
              <w:bottom w:w="40" w:type="dxa"/>
              <w:right w:w="40" w:type="dxa"/>
            </w:tcMar>
            <w:vAlign w:val="center"/>
          </w:tcPr>
          <w:p w14:paraId="3997BEC9"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25" w:type="dxa"/>
            <w:tcBorders>
              <w:top w:val="single" w:sz="8" w:space="0" w:color="000000"/>
              <w:left w:val="nil"/>
              <w:bottom w:val="nil"/>
              <w:right w:val="nil"/>
            </w:tcBorders>
            <w:shd w:val="clear" w:color="auto" w:fill="FFFFFF"/>
            <w:tcMar>
              <w:top w:w="40" w:type="dxa"/>
              <w:left w:w="40" w:type="dxa"/>
              <w:bottom w:w="40" w:type="dxa"/>
              <w:right w:w="40" w:type="dxa"/>
            </w:tcMar>
            <w:vAlign w:val="center"/>
          </w:tcPr>
          <w:p w14:paraId="0D7EFEC9"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8.518.332</w:t>
            </w:r>
          </w:p>
        </w:tc>
        <w:tc>
          <w:tcPr>
            <w:tcW w:w="1905" w:type="dxa"/>
            <w:tcBorders>
              <w:top w:val="single" w:sz="8" w:space="0" w:color="000000"/>
              <w:left w:val="nil"/>
              <w:bottom w:val="nil"/>
              <w:right w:val="nil"/>
            </w:tcBorders>
            <w:shd w:val="clear" w:color="auto" w:fill="FFFFFF"/>
            <w:tcMar>
              <w:top w:w="40" w:type="dxa"/>
              <w:left w:w="40" w:type="dxa"/>
              <w:bottom w:w="40" w:type="dxa"/>
              <w:right w:w="40" w:type="dxa"/>
            </w:tcMar>
            <w:vAlign w:val="center"/>
          </w:tcPr>
          <w:p w14:paraId="5C012FB9"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3.207.976</w:t>
            </w:r>
          </w:p>
        </w:tc>
        <w:tc>
          <w:tcPr>
            <w:tcW w:w="1815" w:type="dxa"/>
            <w:tcBorders>
              <w:top w:val="single" w:sz="8" w:space="0" w:color="000000"/>
              <w:left w:val="nil"/>
              <w:bottom w:val="nil"/>
            </w:tcBorders>
            <w:shd w:val="clear" w:color="auto" w:fill="FFFFFF"/>
            <w:tcMar>
              <w:top w:w="40" w:type="dxa"/>
              <w:left w:w="40" w:type="dxa"/>
              <w:bottom w:w="40" w:type="dxa"/>
              <w:right w:w="40" w:type="dxa"/>
            </w:tcMar>
            <w:vAlign w:val="center"/>
          </w:tcPr>
          <w:p w14:paraId="3490A9B8"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39.631.637</w:t>
            </w:r>
          </w:p>
        </w:tc>
      </w:tr>
      <w:tr w:rsidR="00290214" w14:paraId="1D0B99A0" w14:textId="77777777">
        <w:trPr>
          <w:trHeight w:val="315"/>
        </w:trPr>
        <w:tc>
          <w:tcPr>
            <w:tcW w:w="1920" w:type="dxa"/>
            <w:tcBorders>
              <w:top w:val="nil"/>
              <w:bottom w:val="nil"/>
              <w:right w:val="nil"/>
            </w:tcBorders>
            <w:shd w:val="clear" w:color="auto" w:fill="FFFFFF"/>
            <w:tcMar>
              <w:top w:w="40" w:type="dxa"/>
              <w:left w:w="40" w:type="dxa"/>
              <w:bottom w:w="40" w:type="dxa"/>
              <w:right w:w="40" w:type="dxa"/>
            </w:tcMar>
            <w:vAlign w:val="center"/>
          </w:tcPr>
          <w:p w14:paraId="206C0CF1"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Ogan Komering Ilir</w:t>
            </w:r>
          </w:p>
        </w:tc>
        <w:tc>
          <w:tcPr>
            <w:tcW w:w="1620" w:type="dxa"/>
            <w:tcBorders>
              <w:top w:val="nil"/>
              <w:left w:val="nil"/>
              <w:bottom w:val="nil"/>
              <w:right w:val="nil"/>
            </w:tcBorders>
            <w:shd w:val="clear" w:color="auto" w:fill="FFFFFF"/>
            <w:tcMar>
              <w:top w:w="40" w:type="dxa"/>
              <w:left w:w="40" w:type="dxa"/>
              <w:bottom w:w="40" w:type="dxa"/>
              <w:right w:w="40" w:type="dxa"/>
            </w:tcMar>
            <w:vAlign w:val="center"/>
          </w:tcPr>
          <w:p w14:paraId="6C3933C5"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725" w:type="dxa"/>
            <w:tcBorders>
              <w:top w:val="nil"/>
              <w:left w:val="nil"/>
              <w:bottom w:val="nil"/>
              <w:right w:val="nil"/>
            </w:tcBorders>
            <w:shd w:val="clear" w:color="auto" w:fill="FFFFFF"/>
            <w:tcMar>
              <w:top w:w="40" w:type="dxa"/>
              <w:left w:w="40" w:type="dxa"/>
              <w:bottom w:w="40" w:type="dxa"/>
              <w:right w:w="40" w:type="dxa"/>
            </w:tcMar>
            <w:vAlign w:val="center"/>
          </w:tcPr>
          <w:p w14:paraId="6983EB93"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45.812.049</w:t>
            </w:r>
          </w:p>
        </w:tc>
        <w:tc>
          <w:tcPr>
            <w:tcW w:w="1905" w:type="dxa"/>
            <w:tcBorders>
              <w:top w:val="nil"/>
              <w:left w:val="nil"/>
              <w:bottom w:val="nil"/>
              <w:right w:val="nil"/>
            </w:tcBorders>
            <w:shd w:val="clear" w:color="auto" w:fill="FFFFFF"/>
            <w:tcMar>
              <w:top w:w="40" w:type="dxa"/>
              <w:left w:w="40" w:type="dxa"/>
              <w:bottom w:w="40" w:type="dxa"/>
              <w:right w:w="40" w:type="dxa"/>
            </w:tcMar>
            <w:vAlign w:val="center"/>
          </w:tcPr>
          <w:p w14:paraId="04F14C89"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2.241.527</w:t>
            </w:r>
          </w:p>
        </w:tc>
        <w:tc>
          <w:tcPr>
            <w:tcW w:w="1815" w:type="dxa"/>
            <w:tcBorders>
              <w:top w:val="nil"/>
              <w:left w:val="nil"/>
              <w:bottom w:val="nil"/>
            </w:tcBorders>
            <w:shd w:val="clear" w:color="auto" w:fill="FFFFFF"/>
            <w:tcMar>
              <w:top w:w="40" w:type="dxa"/>
              <w:left w:w="40" w:type="dxa"/>
              <w:bottom w:w="40" w:type="dxa"/>
              <w:right w:w="40" w:type="dxa"/>
            </w:tcMar>
            <w:vAlign w:val="center"/>
          </w:tcPr>
          <w:p w14:paraId="3811C6FD"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37.541.089</w:t>
            </w:r>
          </w:p>
        </w:tc>
      </w:tr>
      <w:tr w:rsidR="00290214" w14:paraId="6796860A" w14:textId="77777777">
        <w:trPr>
          <w:trHeight w:val="315"/>
        </w:trPr>
        <w:tc>
          <w:tcPr>
            <w:tcW w:w="1920" w:type="dxa"/>
            <w:tcBorders>
              <w:top w:val="nil"/>
              <w:bottom w:val="nil"/>
              <w:right w:val="nil"/>
            </w:tcBorders>
            <w:shd w:val="clear" w:color="auto" w:fill="FFFFFF"/>
            <w:tcMar>
              <w:top w:w="40" w:type="dxa"/>
              <w:left w:w="40" w:type="dxa"/>
              <w:bottom w:w="40" w:type="dxa"/>
              <w:right w:w="40" w:type="dxa"/>
            </w:tcMar>
            <w:vAlign w:val="center"/>
          </w:tcPr>
          <w:p w14:paraId="61114E10"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Muara Enim</w:t>
            </w:r>
          </w:p>
        </w:tc>
        <w:tc>
          <w:tcPr>
            <w:tcW w:w="1620" w:type="dxa"/>
            <w:tcBorders>
              <w:top w:val="nil"/>
              <w:left w:val="nil"/>
              <w:bottom w:val="nil"/>
              <w:right w:val="nil"/>
            </w:tcBorders>
            <w:shd w:val="clear" w:color="auto" w:fill="FFFFFF"/>
            <w:tcMar>
              <w:top w:w="40" w:type="dxa"/>
              <w:left w:w="40" w:type="dxa"/>
              <w:bottom w:w="40" w:type="dxa"/>
              <w:right w:w="40" w:type="dxa"/>
            </w:tcMar>
            <w:vAlign w:val="center"/>
          </w:tcPr>
          <w:p w14:paraId="6FECABD4"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725" w:type="dxa"/>
            <w:tcBorders>
              <w:top w:val="nil"/>
              <w:left w:val="nil"/>
              <w:bottom w:val="nil"/>
              <w:right w:val="nil"/>
            </w:tcBorders>
            <w:shd w:val="clear" w:color="auto" w:fill="FFFFFF"/>
            <w:tcMar>
              <w:top w:w="40" w:type="dxa"/>
              <w:left w:w="40" w:type="dxa"/>
              <w:bottom w:w="40" w:type="dxa"/>
              <w:right w:w="40" w:type="dxa"/>
            </w:tcMar>
            <w:vAlign w:val="center"/>
          </w:tcPr>
          <w:p w14:paraId="6588D30F"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45.033.505</w:t>
            </w:r>
          </w:p>
        </w:tc>
        <w:tc>
          <w:tcPr>
            <w:tcW w:w="1905" w:type="dxa"/>
            <w:tcBorders>
              <w:top w:val="nil"/>
              <w:left w:val="nil"/>
              <w:bottom w:val="nil"/>
              <w:right w:val="nil"/>
            </w:tcBorders>
            <w:shd w:val="clear" w:color="auto" w:fill="FFFFFF"/>
            <w:tcMar>
              <w:top w:w="40" w:type="dxa"/>
              <w:left w:w="40" w:type="dxa"/>
              <w:bottom w:w="40" w:type="dxa"/>
              <w:right w:w="40" w:type="dxa"/>
            </w:tcMar>
            <w:vAlign w:val="center"/>
          </w:tcPr>
          <w:p w14:paraId="4D15C7C8"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333.833</w:t>
            </w:r>
          </w:p>
        </w:tc>
        <w:tc>
          <w:tcPr>
            <w:tcW w:w="1815" w:type="dxa"/>
            <w:tcBorders>
              <w:top w:val="nil"/>
              <w:left w:val="nil"/>
              <w:bottom w:val="nil"/>
            </w:tcBorders>
            <w:shd w:val="clear" w:color="auto" w:fill="FFFFFF"/>
            <w:tcMar>
              <w:top w:w="40" w:type="dxa"/>
              <w:left w:w="40" w:type="dxa"/>
              <w:bottom w:w="40" w:type="dxa"/>
              <w:right w:w="40" w:type="dxa"/>
            </w:tcMar>
            <w:vAlign w:val="center"/>
          </w:tcPr>
          <w:p w14:paraId="579E1B9F"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12.192.894</w:t>
            </w:r>
          </w:p>
        </w:tc>
      </w:tr>
      <w:tr w:rsidR="00290214" w14:paraId="16FDC69F" w14:textId="77777777">
        <w:trPr>
          <w:trHeight w:val="315"/>
        </w:trPr>
        <w:tc>
          <w:tcPr>
            <w:tcW w:w="1920" w:type="dxa"/>
            <w:tcBorders>
              <w:top w:val="nil"/>
              <w:bottom w:val="nil"/>
              <w:right w:val="nil"/>
            </w:tcBorders>
            <w:shd w:val="clear" w:color="auto" w:fill="FFFFFF"/>
            <w:tcMar>
              <w:top w:w="40" w:type="dxa"/>
              <w:left w:w="40" w:type="dxa"/>
              <w:bottom w:w="40" w:type="dxa"/>
              <w:right w:w="40" w:type="dxa"/>
            </w:tcMar>
            <w:vAlign w:val="center"/>
          </w:tcPr>
          <w:p w14:paraId="14A12153"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Lahat</w:t>
            </w:r>
          </w:p>
        </w:tc>
        <w:tc>
          <w:tcPr>
            <w:tcW w:w="1620" w:type="dxa"/>
            <w:tcBorders>
              <w:top w:val="nil"/>
              <w:left w:val="nil"/>
              <w:bottom w:val="nil"/>
              <w:right w:val="nil"/>
            </w:tcBorders>
            <w:shd w:val="clear" w:color="auto" w:fill="FFFFFF"/>
            <w:tcMar>
              <w:top w:w="40" w:type="dxa"/>
              <w:left w:w="40" w:type="dxa"/>
              <w:bottom w:w="40" w:type="dxa"/>
              <w:right w:w="40" w:type="dxa"/>
            </w:tcMar>
            <w:vAlign w:val="center"/>
          </w:tcPr>
          <w:p w14:paraId="04883204"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25" w:type="dxa"/>
            <w:tcBorders>
              <w:top w:val="nil"/>
              <w:left w:val="nil"/>
              <w:bottom w:val="nil"/>
              <w:right w:val="nil"/>
            </w:tcBorders>
            <w:shd w:val="clear" w:color="auto" w:fill="FFFFFF"/>
            <w:tcMar>
              <w:top w:w="40" w:type="dxa"/>
              <w:left w:w="40" w:type="dxa"/>
              <w:bottom w:w="40" w:type="dxa"/>
              <w:right w:w="40" w:type="dxa"/>
            </w:tcMar>
            <w:vAlign w:val="center"/>
          </w:tcPr>
          <w:p w14:paraId="77F37427"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7.355.776</w:t>
            </w:r>
          </w:p>
        </w:tc>
        <w:tc>
          <w:tcPr>
            <w:tcW w:w="1905" w:type="dxa"/>
            <w:tcBorders>
              <w:top w:val="nil"/>
              <w:left w:val="nil"/>
              <w:bottom w:val="nil"/>
              <w:right w:val="nil"/>
            </w:tcBorders>
            <w:shd w:val="clear" w:color="auto" w:fill="FFFFFF"/>
            <w:tcMar>
              <w:top w:w="40" w:type="dxa"/>
              <w:left w:w="40" w:type="dxa"/>
              <w:bottom w:w="40" w:type="dxa"/>
              <w:right w:w="40" w:type="dxa"/>
            </w:tcMar>
            <w:vAlign w:val="center"/>
          </w:tcPr>
          <w:p w14:paraId="51BBFEEB"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3.260.027</w:t>
            </w:r>
          </w:p>
        </w:tc>
        <w:tc>
          <w:tcPr>
            <w:tcW w:w="1815" w:type="dxa"/>
            <w:tcBorders>
              <w:top w:val="nil"/>
              <w:left w:val="nil"/>
              <w:bottom w:val="nil"/>
            </w:tcBorders>
            <w:shd w:val="clear" w:color="auto" w:fill="FFFFFF"/>
            <w:tcMar>
              <w:top w:w="40" w:type="dxa"/>
              <w:left w:w="40" w:type="dxa"/>
              <w:bottom w:w="40" w:type="dxa"/>
              <w:right w:w="40" w:type="dxa"/>
            </w:tcMar>
            <w:vAlign w:val="center"/>
          </w:tcPr>
          <w:p w14:paraId="342F55DD"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30.149.627</w:t>
            </w:r>
          </w:p>
        </w:tc>
      </w:tr>
      <w:tr w:rsidR="00290214" w14:paraId="37A1D638" w14:textId="77777777">
        <w:trPr>
          <w:trHeight w:val="315"/>
        </w:trPr>
        <w:tc>
          <w:tcPr>
            <w:tcW w:w="1920" w:type="dxa"/>
            <w:tcBorders>
              <w:top w:val="nil"/>
              <w:bottom w:val="nil"/>
              <w:right w:val="nil"/>
            </w:tcBorders>
            <w:shd w:val="clear" w:color="auto" w:fill="FFFFFF"/>
            <w:tcMar>
              <w:top w:w="40" w:type="dxa"/>
              <w:left w:w="40" w:type="dxa"/>
              <w:bottom w:w="40" w:type="dxa"/>
              <w:right w:w="40" w:type="dxa"/>
            </w:tcMar>
            <w:vAlign w:val="center"/>
          </w:tcPr>
          <w:p w14:paraId="20B9723E"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Musi Rawas</w:t>
            </w:r>
          </w:p>
        </w:tc>
        <w:tc>
          <w:tcPr>
            <w:tcW w:w="1620" w:type="dxa"/>
            <w:tcBorders>
              <w:top w:val="nil"/>
              <w:left w:val="nil"/>
              <w:bottom w:val="nil"/>
              <w:right w:val="nil"/>
            </w:tcBorders>
            <w:shd w:val="clear" w:color="auto" w:fill="FFFFFF"/>
            <w:tcMar>
              <w:top w:w="40" w:type="dxa"/>
              <w:left w:w="40" w:type="dxa"/>
              <w:bottom w:w="40" w:type="dxa"/>
              <w:right w:w="40" w:type="dxa"/>
            </w:tcMar>
            <w:vAlign w:val="center"/>
          </w:tcPr>
          <w:p w14:paraId="05607C02"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25" w:type="dxa"/>
            <w:tcBorders>
              <w:top w:val="nil"/>
              <w:left w:val="nil"/>
              <w:bottom w:val="nil"/>
              <w:right w:val="nil"/>
            </w:tcBorders>
            <w:shd w:val="clear" w:color="auto" w:fill="FFFFFF"/>
            <w:tcMar>
              <w:top w:w="40" w:type="dxa"/>
              <w:left w:w="40" w:type="dxa"/>
              <w:bottom w:w="40" w:type="dxa"/>
              <w:right w:w="40" w:type="dxa"/>
            </w:tcMar>
            <w:vAlign w:val="center"/>
          </w:tcPr>
          <w:p w14:paraId="61821724"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10.830.016</w:t>
            </w:r>
          </w:p>
        </w:tc>
        <w:tc>
          <w:tcPr>
            <w:tcW w:w="1905" w:type="dxa"/>
            <w:tcBorders>
              <w:top w:val="nil"/>
              <w:left w:val="nil"/>
              <w:bottom w:val="nil"/>
              <w:right w:val="nil"/>
            </w:tcBorders>
            <w:shd w:val="clear" w:color="auto" w:fill="FFFFFF"/>
            <w:tcMar>
              <w:top w:w="40" w:type="dxa"/>
              <w:left w:w="40" w:type="dxa"/>
              <w:bottom w:w="40" w:type="dxa"/>
              <w:right w:w="40" w:type="dxa"/>
            </w:tcMar>
            <w:vAlign w:val="center"/>
          </w:tcPr>
          <w:p w14:paraId="56BEA5AE"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3.617.243</w:t>
            </w:r>
          </w:p>
        </w:tc>
        <w:tc>
          <w:tcPr>
            <w:tcW w:w="1815" w:type="dxa"/>
            <w:tcBorders>
              <w:top w:val="nil"/>
              <w:left w:val="nil"/>
              <w:bottom w:val="nil"/>
            </w:tcBorders>
            <w:shd w:val="clear" w:color="auto" w:fill="FFFFFF"/>
            <w:tcMar>
              <w:top w:w="40" w:type="dxa"/>
              <w:left w:w="40" w:type="dxa"/>
              <w:bottom w:w="40" w:type="dxa"/>
              <w:right w:w="40" w:type="dxa"/>
            </w:tcMar>
            <w:vAlign w:val="center"/>
          </w:tcPr>
          <w:p w14:paraId="6AE6E9BD"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43.848.223</w:t>
            </w:r>
          </w:p>
        </w:tc>
      </w:tr>
      <w:tr w:rsidR="00290214" w14:paraId="3586B72E" w14:textId="77777777">
        <w:trPr>
          <w:trHeight w:val="315"/>
        </w:trPr>
        <w:tc>
          <w:tcPr>
            <w:tcW w:w="1920" w:type="dxa"/>
            <w:tcBorders>
              <w:top w:val="nil"/>
              <w:bottom w:val="nil"/>
              <w:right w:val="nil"/>
            </w:tcBorders>
            <w:shd w:val="clear" w:color="auto" w:fill="FFFFFF"/>
            <w:tcMar>
              <w:top w:w="40" w:type="dxa"/>
              <w:left w:w="40" w:type="dxa"/>
              <w:bottom w:w="40" w:type="dxa"/>
              <w:right w:w="40" w:type="dxa"/>
            </w:tcMar>
            <w:vAlign w:val="center"/>
          </w:tcPr>
          <w:p w14:paraId="56A4052C"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Musi Banyuasin</w:t>
            </w:r>
          </w:p>
        </w:tc>
        <w:tc>
          <w:tcPr>
            <w:tcW w:w="1620" w:type="dxa"/>
            <w:tcBorders>
              <w:top w:val="nil"/>
              <w:left w:val="nil"/>
              <w:bottom w:val="nil"/>
              <w:right w:val="nil"/>
            </w:tcBorders>
            <w:shd w:val="clear" w:color="auto" w:fill="FFFFFF"/>
            <w:tcMar>
              <w:top w:w="40" w:type="dxa"/>
              <w:left w:w="40" w:type="dxa"/>
              <w:bottom w:w="40" w:type="dxa"/>
              <w:right w:w="40" w:type="dxa"/>
            </w:tcMar>
            <w:vAlign w:val="center"/>
          </w:tcPr>
          <w:p w14:paraId="6D675939"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25" w:type="dxa"/>
            <w:tcBorders>
              <w:top w:val="nil"/>
              <w:left w:val="nil"/>
              <w:bottom w:val="nil"/>
              <w:right w:val="nil"/>
            </w:tcBorders>
            <w:shd w:val="clear" w:color="auto" w:fill="FFFFFF"/>
            <w:tcMar>
              <w:top w:w="40" w:type="dxa"/>
              <w:left w:w="40" w:type="dxa"/>
              <w:bottom w:w="40" w:type="dxa"/>
              <w:right w:w="40" w:type="dxa"/>
            </w:tcMar>
            <w:vAlign w:val="center"/>
          </w:tcPr>
          <w:p w14:paraId="30D6E3A8"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11.390.514</w:t>
            </w:r>
          </w:p>
        </w:tc>
        <w:tc>
          <w:tcPr>
            <w:tcW w:w="1905" w:type="dxa"/>
            <w:tcBorders>
              <w:top w:val="nil"/>
              <w:left w:val="nil"/>
              <w:bottom w:val="nil"/>
              <w:right w:val="nil"/>
            </w:tcBorders>
            <w:shd w:val="clear" w:color="auto" w:fill="FFFFFF"/>
            <w:tcMar>
              <w:top w:w="40" w:type="dxa"/>
              <w:left w:w="40" w:type="dxa"/>
              <w:bottom w:w="40" w:type="dxa"/>
              <w:right w:w="40" w:type="dxa"/>
            </w:tcMar>
            <w:vAlign w:val="center"/>
          </w:tcPr>
          <w:p w14:paraId="3EE878ED"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3.792.244</w:t>
            </w:r>
          </w:p>
        </w:tc>
        <w:tc>
          <w:tcPr>
            <w:tcW w:w="1815" w:type="dxa"/>
            <w:tcBorders>
              <w:top w:val="nil"/>
              <w:left w:val="nil"/>
              <w:bottom w:val="nil"/>
            </w:tcBorders>
            <w:shd w:val="clear" w:color="auto" w:fill="FFFFFF"/>
            <w:tcMar>
              <w:top w:w="40" w:type="dxa"/>
              <w:left w:w="40" w:type="dxa"/>
              <w:bottom w:w="40" w:type="dxa"/>
              <w:right w:w="40" w:type="dxa"/>
            </w:tcMar>
            <w:vAlign w:val="center"/>
          </w:tcPr>
          <w:p w14:paraId="7773EE37"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44.672.885</w:t>
            </w:r>
          </w:p>
        </w:tc>
      </w:tr>
      <w:tr w:rsidR="00290214" w14:paraId="6C7019EB" w14:textId="77777777">
        <w:trPr>
          <w:trHeight w:val="315"/>
        </w:trPr>
        <w:tc>
          <w:tcPr>
            <w:tcW w:w="1920" w:type="dxa"/>
            <w:tcBorders>
              <w:top w:val="nil"/>
              <w:bottom w:val="nil"/>
              <w:right w:val="nil"/>
            </w:tcBorders>
            <w:shd w:val="clear" w:color="auto" w:fill="FFFFFF"/>
            <w:tcMar>
              <w:top w:w="40" w:type="dxa"/>
              <w:left w:w="40" w:type="dxa"/>
              <w:bottom w:w="40" w:type="dxa"/>
              <w:right w:w="40" w:type="dxa"/>
            </w:tcMar>
            <w:vAlign w:val="center"/>
          </w:tcPr>
          <w:p w14:paraId="0C2E3BA7"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Banyuasin</w:t>
            </w:r>
          </w:p>
        </w:tc>
        <w:tc>
          <w:tcPr>
            <w:tcW w:w="1620" w:type="dxa"/>
            <w:tcBorders>
              <w:top w:val="nil"/>
              <w:left w:val="nil"/>
              <w:bottom w:val="nil"/>
              <w:right w:val="nil"/>
            </w:tcBorders>
            <w:shd w:val="clear" w:color="auto" w:fill="FFFFFF"/>
            <w:tcMar>
              <w:top w:w="40" w:type="dxa"/>
              <w:left w:w="40" w:type="dxa"/>
              <w:bottom w:w="40" w:type="dxa"/>
              <w:right w:w="40" w:type="dxa"/>
            </w:tcMar>
            <w:vAlign w:val="center"/>
          </w:tcPr>
          <w:p w14:paraId="64B32445"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25" w:type="dxa"/>
            <w:tcBorders>
              <w:top w:val="nil"/>
              <w:left w:val="nil"/>
              <w:bottom w:val="nil"/>
              <w:right w:val="nil"/>
            </w:tcBorders>
            <w:shd w:val="clear" w:color="auto" w:fill="FFFFFF"/>
            <w:tcMar>
              <w:top w:w="40" w:type="dxa"/>
              <w:left w:w="40" w:type="dxa"/>
              <w:bottom w:w="40" w:type="dxa"/>
              <w:right w:w="40" w:type="dxa"/>
            </w:tcMar>
            <w:vAlign w:val="center"/>
          </w:tcPr>
          <w:p w14:paraId="47836A85"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16.113.749</w:t>
            </w:r>
          </w:p>
        </w:tc>
        <w:tc>
          <w:tcPr>
            <w:tcW w:w="1905" w:type="dxa"/>
            <w:tcBorders>
              <w:top w:val="nil"/>
              <w:left w:val="nil"/>
              <w:bottom w:val="nil"/>
              <w:right w:val="nil"/>
            </w:tcBorders>
            <w:shd w:val="clear" w:color="auto" w:fill="FFFFFF"/>
            <w:tcMar>
              <w:top w:w="40" w:type="dxa"/>
              <w:left w:w="40" w:type="dxa"/>
              <w:bottom w:w="40" w:type="dxa"/>
              <w:right w:w="40" w:type="dxa"/>
            </w:tcMar>
            <w:vAlign w:val="center"/>
          </w:tcPr>
          <w:p w14:paraId="179A4909"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3.173.501</w:t>
            </w:r>
          </w:p>
        </w:tc>
        <w:tc>
          <w:tcPr>
            <w:tcW w:w="1815" w:type="dxa"/>
            <w:tcBorders>
              <w:top w:val="nil"/>
              <w:left w:val="nil"/>
              <w:bottom w:val="nil"/>
            </w:tcBorders>
            <w:shd w:val="clear" w:color="auto" w:fill="FFFFFF"/>
            <w:tcMar>
              <w:top w:w="40" w:type="dxa"/>
              <w:left w:w="40" w:type="dxa"/>
              <w:bottom w:w="40" w:type="dxa"/>
              <w:right w:w="40" w:type="dxa"/>
            </w:tcMar>
            <w:vAlign w:val="center"/>
          </w:tcPr>
          <w:p w14:paraId="14F09425"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21.071.308</w:t>
            </w:r>
          </w:p>
        </w:tc>
      </w:tr>
      <w:tr w:rsidR="00290214" w14:paraId="2DBC8822" w14:textId="77777777">
        <w:trPr>
          <w:trHeight w:val="555"/>
        </w:trPr>
        <w:tc>
          <w:tcPr>
            <w:tcW w:w="1920" w:type="dxa"/>
            <w:tcBorders>
              <w:top w:val="nil"/>
              <w:bottom w:val="nil"/>
              <w:right w:val="nil"/>
            </w:tcBorders>
            <w:shd w:val="clear" w:color="auto" w:fill="FFFFFF"/>
            <w:tcMar>
              <w:top w:w="40" w:type="dxa"/>
              <w:left w:w="40" w:type="dxa"/>
              <w:bottom w:w="40" w:type="dxa"/>
              <w:right w:w="40" w:type="dxa"/>
            </w:tcMar>
            <w:vAlign w:val="center"/>
          </w:tcPr>
          <w:p w14:paraId="239F3B58"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Ogan Komering Ulu Selatan</w:t>
            </w:r>
          </w:p>
        </w:tc>
        <w:tc>
          <w:tcPr>
            <w:tcW w:w="1620" w:type="dxa"/>
            <w:tcBorders>
              <w:top w:val="nil"/>
              <w:left w:val="nil"/>
              <w:bottom w:val="nil"/>
              <w:right w:val="nil"/>
            </w:tcBorders>
            <w:shd w:val="clear" w:color="auto" w:fill="FFFFFF"/>
            <w:tcMar>
              <w:top w:w="40" w:type="dxa"/>
              <w:left w:w="40" w:type="dxa"/>
              <w:bottom w:w="40" w:type="dxa"/>
              <w:right w:w="40" w:type="dxa"/>
            </w:tcMar>
            <w:vAlign w:val="center"/>
          </w:tcPr>
          <w:p w14:paraId="2EB452E5"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25" w:type="dxa"/>
            <w:tcBorders>
              <w:top w:val="nil"/>
              <w:left w:val="nil"/>
              <w:bottom w:val="nil"/>
              <w:right w:val="nil"/>
            </w:tcBorders>
            <w:shd w:val="clear" w:color="auto" w:fill="FFFFFF"/>
            <w:tcMar>
              <w:top w:w="40" w:type="dxa"/>
              <w:left w:w="40" w:type="dxa"/>
              <w:bottom w:w="40" w:type="dxa"/>
              <w:right w:w="40" w:type="dxa"/>
            </w:tcMar>
            <w:vAlign w:val="center"/>
          </w:tcPr>
          <w:p w14:paraId="56DCF04F"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5.487.025</w:t>
            </w:r>
          </w:p>
        </w:tc>
        <w:tc>
          <w:tcPr>
            <w:tcW w:w="1905" w:type="dxa"/>
            <w:tcBorders>
              <w:top w:val="nil"/>
              <w:left w:val="nil"/>
              <w:bottom w:val="nil"/>
              <w:right w:val="nil"/>
            </w:tcBorders>
            <w:shd w:val="clear" w:color="auto" w:fill="FFFFFF"/>
            <w:tcMar>
              <w:top w:w="40" w:type="dxa"/>
              <w:left w:w="40" w:type="dxa"/>
              <w:bottom w:w="40" w:type="dxa"/>
              <w:right w:w="40" w:type="dxa"/>
            </w:tcMar>
            <w:vAlign w:val="center"/>
          </w:tcPr>
          <w:p w14:paraId="74FBEDB9"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2.861.429</w:t>
            </w:r>
          </w:p>
        </w:tc>
        <w:tc>
          <w:tcPr>
            <w:tcW w:w="1815" w:type="dxa"/>
            <w:tcBorders>
              <w:top w:val="nil"/>
              <w:left w:val="nil"/>
              <w:bottom w:val="nil"/>
            </w:tcBorders>
            <w:shd w:val="clear" w:color="auto" w:fill="FFFFFF"/>
            <w:tcMar>
              <w:top w:w="40" w:type="dxa"/>
              <w:left w:w="40" w:type="dxa"/>
              <w:bottom w:w="40" w:type="dxa"/>
              <w:right w:w="40" w:type="dxa"/>
            </w:tcMar>
            <w:vAlign w:val="center"/>
          </w:tcPr>
          <w:p w14:paraId="7FDBC90A"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32.552.522</w:t>
            </w:r>
          </w:p>
        </w:tc>
      </w:tr>
      <w:tr w:rsidR="00290214" w14:paraId="4A4F2AD9" w14:textId="77777777">
        <w:trPr>
          <w:trHeight w:val="315"/>
        </w:trPr>
        <w:tc>
          <w:tcPr>
            <w:tcW w:w="1920" w:type="dxa"/>
            <w:tcBorders>
              <w:top w:val="nil"/>
              <w:bottom w:val="nil"/>
              <w:right w:val="nil"/>
            </w:tcBorders>
            <w:shd w:val="clear" w:color="auto" w:fill="FFFFFF"/>
            <w:tcMar>
              <w:top w:w="40" w:type="dxa"/>
              <w:left w:w="40" w:type="dxa"/>
              <w:bottom w:w="40" w:type="dxa"/>
              <w:right w:w="40" w:type="dxa"/>
            </w:tcMar>
            <w:vAlign w:val="center"/>
          </w:tcPr>
          <w:p w14:paraId="34BF51CD"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Ogan Komering Ulu Timur</w:t>
            </w:r>
          </w:p>
        </w:tc>
        <w:tc>
          <w:tcPr>
            <w:tcW w:w="1620" w:type="dxa"/>
            <w:tcBorders>
              <w:top w:val="nil"/>
              <w:left w:val="nil"/>
              <w:bottom w:val="nil"/>
              <w:right w:val="nil"/>
            </w:tcBorders>
            <w:shd w:val="clear" w:color="auto" w:fill="FFFFFF"/>
            <w:tcMar>
              <w:top w:w="40" w:type="dxa"/>
              <w:left w:w="40" w:type="dxa"/>
              <w:bottom w:w="40" w:type="dxa"/>
              <w:right w:w="40" w:type="dxa"/>
            </w:tcMar>
            <w:vAlign w:val="center"/>
          </w:tcPr>
          <w:p w14:paraId="2AB1E9F5"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725" w:type="dxa"/>
            <w:tcBorders>
              <w:top w:val="nil"/>
              <w:left w:val="nil"/>
              <w:bottom w:val="nil"/>
              <w:right w:val="nil"/>
            </w:tcBorders>
            <w:shd w:val="clear" w:color="auto" w:fill="FFFFFF"/>
            <w:tcMar>
              <w:top w:w="40" w:type="dxa"/>
              <w:left w:w="40" w:type="dxa"/>
              <w:bottom w:w="40" w:type="dxa"/>
              <w:right w:w="40" w:type="dxa"/>
            </w:tcMar>
            <w:vAlign w:val="center"/>
          </w:tcPr>
          <w:p w14:paraId="06693699"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28.608.933</w:t>
            </w:r>
          </w:p>
        </w:tc>
        <w:tc>
          <w:tcPr>
            <w:tcW w:w="1905" w:type="dxa"/>
            <w:tcBorders>
              <w:top w:val="nil"/>
              <w:left w:val="nil"/>
              <w:bottom w:val="nil"/>
              <w:right w:val="nil"/>
            </w:tcBorders>
            <w:shd w:val="clear" w:color="auto" w:fill="FFFFFF"/>
            <w:tcMar>
              <w:top w:w="40" w:type="dxa"/>
              <w:left w:w="40" w:type="dxa"/>
              <w:bottom w:w="40" w:type="dxa"/>
              <w:right w:w="40" w:type="dxa"/>
            </w:tcMar>
            <w:vAlign w:val="center"/>
          </w:tcPr>
          <w:p w14:paraId="0D602FDA"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2.867.248</w:t>
            </w:r>
          </w:p>
        </w:tc>
        <w:tc>
          <w:tcPr>
            <w:tcW w:w="1815" w:type="dxa"/>
            <w:tcBorders>
              <w:top w:val="nil"/>
              <w:left w:val="nil"/>
              <w:bottom w:val="nil"/>
            </w:tcBorders>
            <w:shd w:val="clear" w:color="auto" w:fill="FFFFFF"/>
            <w:tcMar>
              <w:top w:w="40" w:type="dxa"/>
              <w:left w:w="40" w:type="dxa"/>
              <w:bottom w:w="40" w:type="dxa"/>
              <w:right w:w="40" w:type="dxa"/>
            </w:tcMar>
            <w:vAlign w:val="center"/>
          </w:tcPr>
          <w:p w14:paraId="3E186E60"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9.363.048</w:t>
            </w:r>
          </w:p>
        </w:tc>
      </w:tr>
      <w:tr w:rsidR="00290214" w14:paraId="7853DBE5" w14:textId="77777777">
        <w:trPr>
          <w:trHeight w:val="315"/>
        </w:trPr>
        <w:tc>
          <w:tcPr>
            <w:tcW w:w="1920" w:type="dxa"/>
            <w:tcBorders>
              <w:top w:val="nil"/>
              <w:bottom w:val="nil"/>
              <w:right w:val="nil"/>
            </w:tcBorders>
            <w:shd w:val="clear" w:color="auto" w:fill="FFFFFF"/>
            <w:tcMar>
              <w:top w:w="40" w:type="dxa"/>
              <w:left w:w="40" w:type="dxa"/>
              <w:bottom w:w="40" w:type="dxa"/>
              <w:right w:w="40" w:type="dxa"/>
            </w:tcMar>
            <w:vAlign w:val="center"/>
          </w:tcPr>
          <w:p w14:paraId="5A2B95BB"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Ogan Ilir</w:t>
            </w:r>
          </w:p>
        </w:tc>
        <w:tc>
          <w:tcPr>
            <w:tcW w:w="1620" w:type="dxa"/>
            <w:tcBorders>
              <w:top w:val="nil"/>
              <w:left w:val="nil"/>
              <w:bottom w:val="nil"/>
              <w:right w:val="nil"/>
            </w:tcBorders>
            <w:shd w:val="clear" w:color="auto" w:fill="FFFFFF"/>
            <w:tcMar>
              <w:top w:w="40" w:type="dxa"/>
              <w:left w:w="40" w:type="dxa"/>
              <w:bottom w:w="40" w:type="dxa"/>
              <w:right w:w="40" w:type="dxa"/>
            </w:tcMar>
            <w:vAlign w:val="center"/>
          </w:tcPr>
          <w:p w14:paraId="551C0B09"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725" w:type="dxa"/>
            <w:tcBorders>
              <w:top w:val="nil"/>
              <w:left w:val="nil"/>
              <w:bottom w:val="nil"/>
              <w:right w:val="nil"/>
            </w:tcBorders>
            <w:shd w:val="clear" w:color="auto" w:fill="FFFFFF"/>
            <w:tcMar>
              <w:top w:w="40" w:type="dxa"/>
              <w:left w:w="40" w:type="dxa"/>
              <w:bottom w:w="40" w:type="dxa"/>
              <w:right w:w="40" w:type="dxa"/>
            </w:tcMar>
            <w:vAlign w:val="center"/>
          </w:tcPr>
          <w:p w14:paraId="2FE04BE3"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26.605.163</w:t>
            </w:r>
          </w:p>
        </w:tc>
        <w:tc>
          <w:tcPr>
            <w:tcW w:w="1905" w:type="dxa"/>
            <w:tcBorders>
              <w:top w:val="nil"/>
              <w:left w:val="nil"/>
              <w:bottom w:val="nil"/>
              <w:right w:val="nil"/>
            </w:tcBorders>
            <w:shd w:val="clear" w:color="auto" w:fill="FFFFFF"/>
            <w:tcMar>
              <w:top w:w="40" w:type="dxa"/>
              <w:left w:w="40" w:type="dxa"/>
              <w:bottom w:w="40" w:type="dxa"/>
              <w:right w:w="40" w:type="dxa"/>
            </w:tcMar>
            <w:vAlign w:val="center"/>
          </w:tcPr>
          <w:p w14:paraId="4ACC015B"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1.355.647</w:t>
            </w:r>
          </w:p>
        </w:tc>
        <w:tc>
          <w:tcPr>
            <w:tcW w:w="1815" w:type="dxa"/>
            <w:tcBorders>
              <w:top w:val="nil"/>
              <w:left w:val="nil"/>
              <w:bottom w:val="nil"/>
            </w:tcBorders>
            <w:shd w:val="clear" w:color="auto" w:fill="FFFFFF"/>
            <w:tcMar>
              <w:top w:w="40" w:type="dxa"/>
              <w:left w:w="40" w:type="dxa"/>
              <w:bottom w:w="40" w:type="dxa"/>
              <w:right w:w="40" w:type="dxa"/>
            </w:tcMar>
            <w:vAlign w:val="center"/>
          </w:tcPr>
          <w:p w14:paraId="0F5CDB40"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28.682.166</w:t>
            </w:r>
          </w:p>
        </w:tc>
      </w:tr>
      <w:tr w:rsidR="00290214" w14:paraId="5A870742" w14:textId="77777777">
        <w:trPr>
          <w:trHeight w:val="315"/>
        </w:trPr>
        <w:tc>
          <w:tcPr>
            <w:tcW w:w="1920" w:type="dxa"/>
            <w:tcBorders>
              <w:top w:val="nil"/>
              <w:bottom w:val="nil"/>
              <w:right w:val="nil"/>
            </w:tcBorders>
            <w:shd w:val="clear" w:color="auto" w:fill="FFFFFF"/>
            <w:tcMar>
              <w:top w:w="40" w:type="dxa"/>
              <w:left w:w="40" w:type="dxa"/>
              <w:bottom w:w="40" w:type="dxa"/>
              <w:right w:w="40" w:type="dxa"/>
            </w:tcMar>
            <w:vAlign w:val="center"/>
          </w:tcPr>
          <w:p w14:paraId="4427E27E"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Empat Lawang</w:t>
            </w:r>
          </w:p>
        </w:tc>
        <w:tc>
          <w:tcPr>
            <w:tcW w:w="1620" w:type="dxa"/>
            <w:tcBorders>
              <w:top w:val="nil"/>
              <w:left w:val="nil"/>
              <w:bottom w:val="nil"/>
              <w:right w:val="nil"/>
            </w:tcBorders>
            <w:shd w:val="clear" w:color="auto" w:fill="FFFFFF"/>
            <w:tcMar>
              <w:top w:w="40" w:type="dxa"/>
              <w:left w:w="40" w:type="dxa"/>
              <w:bottom w:w="40" w:type="dxa"/>
              <w:right w:w="40" w:type="dxa"/>
            </w:tcMar>
            <w:vAlign w:val="center"/>
          </w:tcPr>
          <w:p w14:paraId="4928D0D1"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25" w:type="dxa"/>
            <w:tcBorders>
              <w:top w:val="nil"/>
              <w:left w:val="nil"/>
              <w:bottom w:val="nil"/>
              <w:right w:val="nil"/>
            </w:tcBorders>
            <w:shd w:val="clear" w:color="auto" w:fill="FFFFFF"/>
            <w:tcMar>
              <w:top w:w="40" w:type="dxa"/>
              <w:left w:w="40" w:type="dxa"/>
              <w:bottom w:w="40" w:type="dxa"/>
              <w:right w:w="40" w:type="dxa"/>
            </w:tcMar>
            <w:vAlign w:val="center"/>
          </w:tcPr>
          <w:p w14:paraId="3DDFC1FC"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26.646.135</w:t>
            </w:r>
          </w:p>
        </w:tc>
        <w:tc>
          <w:tcPr>
            <w:tcW w:w="1905" w:type="dxa"/>
            <w:tcBorders>
              <w:top w:val="nil"/>
              <w:left w:val="nil"/>
              <w:bottom w:val="nil"/>
              <w:right w:val="nil"/>
            </w:tcBorders>
            <w:shd w:val="clear" w:color="auto" w:fill="FFFFFF"/>
            <w:tcMar>
              <w:top w:w="40" w:type="dxa"/>
              <w:left w:w="40" w:type="dxa"/>
              <w:bottom w:w="40" w:type="dxa"/>
              <w:right w:w="40" w:type="dxa"/>
            </w:tcMar>
            <w:vAlign w:val="center"/>
          </w:tcPr>
          <w:p w14:paraId="4C21B524"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4.568.491</w:t>
            </w:r>
          </w:p>
        </w:tc>
        <w:tc>
          <w:tcPr>
            <w:tcW w:w="1815" w:type="dxa"/>
            <w:tcBorders>
              <w:top w:val="nil"/>
              <w:left w:val="nil"/>
              <w:bottom w:val="nil"/>
            </w:tcBorders>
            <w:shd w:val="clear" w:color="auto" w:fill="FFFFFF"/>
            <w:tcMar>
              <w:top w:w="40" w:type="dxa"/>
              <w:left w:w="40" w:type="dxa"/>
              <w:bottom w:w="40" w:type="dxa"/>
              <w:right w:w="40" w:type="dxa"/>
            </w:tcMar>
            <w:vAlign w:val="center"/>
          </w:tcPr>
          <w:p w14:paraId="442F02B1"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48.976.185</w:t>
            </w:r>
          </w:p>
        </w:tc>
      </w:tr>
      <w:tr w:rsidR="00290214" w14:paraId="6488AED6" w14:textId="77777777">
        <w:trPr>
          <w:trHeight w:val="315"/>
        </w:trPr>
        <w:tc>
          <w:tcPr>
            <w:tcW w:w="1920" w:type="dxa"/>
            <w:tcBorders>
              <w:top w:val="nil"/>
              <w:bottom w:val="nil"/>
              <w:right w:val="nil"/>
            </w:tcBorders>
            <w:shd w:val="clear" w:color="auto" w:fill="FFFFFF"/>
            <w:tcMar>
              <w:top w:w="40" w:type="dxa"/>
              <w:left w:w="40" w:type="dxa"/>
              <w:bottom w:w="40" w:type="dxa"/>
              <w:right w:w="40" w:type="dxa"/>
            </w:tcMar>
            <w:vAlign w:val="center"/>
          </w:tcPr>
          <w:p w14:paraId="092E4958"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Penukal Abab Lematang Ilir</w:t>
            </w:r>
          </w:p>
        </w:tc>
        <w:tc>
          <w:tcPr>
            <w:tcW w:w="1620" w:type="dxa"/>
            <w:tcBorders>
              <w:top w:val="nil"/>
              <w:left w:val="nil"/>
              <w:bottom w:val="nil"/>
              <w:right w:val="nil"/>
            </w:tcBorders>
            <w:shd w:val="clear" w:color="auto" w:fill="FFFFFF"/>
            <w:tcMar>
              <w:top w:w="40" w:type="dxa"/>
              <w:left w:w="40" w:type="dxa"/>
              <w:bottom w:w="40" w:type="dxa"/>
              <w:right w:w="40" w:type="dxa"/>
            </w:tcMar>
            <w:vAlign w:val="center"/>
          </w:tcPr>
          <w:p w14:paraId="4FC06AB1"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25" w:type="dxa"/>
            <w:tcBorders>
              <w:top w:val="nil"/>
              <w:left w:val="nil"/>
              <w:bottom w:val="nil"/>
              <w:right w:val="nil"/>
            </w:tcBorders>
            <w:shd w:val="clear" w:color="auto" w:fill="FFFFFF"/>
            <w:tcMar>
              <w:top w:w="40" w:type="dxa"/>
              <w:left w:w="40" w:type="dxa"/>
              <w:bottom w:w="40" w:type="dxa"/>
              <w:right w:w="40" w:type="dxa"/>
            </w:tcMar>
            <w:vAlign w:val="center"/>
          </w:tcPr>
          <w:p w14:paraId="23C9EB35"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2.279.988</w:t>
            </w:r>
          </w:p>
        </w:tc>
        <w:tc>
          <w:tcPr>
            <w:tcW w:w="1905" w:type="dxa"/>
            <w:tcBorders>
              <w:top w:val="nil"/>
              <w:left w:val="nil"/>
              <w:bottom w:val="nil"/>
              <w:right w:val="nil"/>
            </w:tcBorders>
            <w:shd w:val="clear" w:color="auto" w:fill="FFFFFF"/>
            <w:tcMar>
              <w:top w:w="40" w:type="dxa"/>
              <w:left w:w="40" w:type="dxa"/>
              <w:bottom w:w="40" w:type="dxa"/>
              <w:right w:w="40" w:type="dxa"/>
            </w:tcMar>
            <w:vAlign w:val="center"/>
          </w:tcPr>
          <w:p w14:paraId="1451211B"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3.044.303</w:t>
            </w:r>
          </w:p>
        </w:tc>
        <w:tc>
          <w:tcPr>
            <w:tcW w:w="1815" w:type="dxa"/>
            <w:tcBorders>
              <w:top w:val="nil"/>
              <w:left w:val="nil"/>
              <w:bottom w:val="nil"/>
            </w:tcBorders>
            <w:shd w:val="clear" w:color="auto" w:fill="FFFFFF"/>
            <w:tcMar>
              <w:top w:w="40" w:type="dxa"/>
              <w:left w:w="40" w:type="dxa"/>
              <w:bottom w:w="40" w:type="dxa"/>
              <w:right w:w="40" w:type="dxa"/>
            </w:tcMar>
            <w:vAlign w:val="center"/>
          </w:tcPr>
          <w:p w14:paraId="076FBBEA"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33.010.099</w:t>
            </w:r>
          </w:p>
        </w:tc>
      </w:tr>
      <w:tr w:rsidR="00290214" w14:paraId="4F66C5C7" w14:textId="77777777">
        <w:trPr>
          <w:trHeight w:val="315"/>
        </w:trPr>
        <w:tc>
          <w:tcPr>
            <w:tcW w:w="1920" w:type="dxa"/>
            <w:tcBorders>
              <w:top w:val="nil"/>
              <w:bottom w:val="nil"/>
              <w:right w:val="nil"/>
            </w:tcBorders>
            <w:shd w:val="clear" w:color="auto" w:fill="FFFFFF"/>
            <w:tcMar>
              <w:top w:w="40" w:type="dxa"/>
              <w:left w:w="40" w:type="dxa"/>
              <w:bottom w:w="40" w:type="dxa"/>
              <w:right w:w="40" w:type="dxa"/>
            </w:tcMar>
            <w:vAlign w:val="center"/>
          </w:tcPr>
          <w:p w14:paraId="6AA835BC"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Musi Rawas Utara</w:t>
            </w:r>
          </w:p>
        </w:tc>
        <w:tc>
          <w:tcPr>
            <w:tcW w:w="1620" w:type="dxa"/>
            <w:tcBorders>
              <w:top w:val="nil"/>
              <w:left w:val="nil"/>
              <w:bottom w:val="nil"/>
              <w:right w:val="nil"/>
            </w:tcBorders>
            <w:shd w:val="clear" w:color="auto" w:fill="FFFFFF"/>
            <w:tcMar>
              <w:top w:w="40" w:type="dxa"/>
              <w:left w:w="40" w:type="dxa"/>
              <w:bottom w:w="40" w:type="dxa"/>
              <w:right w:w="40" w:type="dxa"/>
            </w:tcMar>
            <w:vAlign w:val="center"/>
          </w:tcPr>
          <w:p w14:paraId="52226003"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25" w:type="dxa"/>
            <w:tcBorders>
              <w:top w:val="nil"/>
              <w:left w:val="nil"/>
              <w:bottom w:val="nil"/>
              <w:right w:val="nil"/>
            </w:tcBorders>
            <w:shd w:val="clear" w:color="auto" w:fill="FFFFFF"/>
            <w:tcMar>
              <w:top w:w="40" w:type="dxa"/>
              <w:left w:w="40" w:type="dxa"/>
              <w:bottom w:w="40" w:type="dxa"/>
              <w:right w:w="40" w:type="dxa"/>
            </w:tcMar>
            <w:vAlign w:val="center"/>
          </w:tcPr>
          <w:p w14:paraId="0BCA3074"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7.741.164</w:t>
            </w:r>
          </w:p>
        </w:tc>
        <w:tc>
          <w:tcPr>
            <w:tcW w:w="1905" w:type="dxa"/>
            <w:tcBorders>
              <w:top w:val="nil"/>
              <w:left w:val="nil"/>
              <w:bottom w:val="nil"/>
              <w:right w:val="nil"/>
            </w:tcBorders>
            <w:shd w:val="clear" w:color="auto" w:fill="FFFFFF"/>
            <w:tcMar>
              <w:top w:w="40" w:type="dxa"/>
              <w:left w:w="40" w:type="dxa"/>
              <w:bottom w:w="40" w:type="dxa"/>
              <w:right w:w="40" w:type="dxa"/>
            </w:tcMar>
            <w:vAlign w:val="center"/>
          </w:tcPr>
          <w:p w14:paraId="66B1920D"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348.441</w:t>
            </w:r>
          </w:p>
        </w:tc>
        <w:tc>
          <w:tcPr>
            <w:tcW w:w="1815" w:type="dxa"/>
            <w:tcBorders>
              <w:top w:val="nil"/>
              <w:left w:val="nil"/>
              <w:bottom w:val="nil"/>
            </w:tcBorders>
            <w:shd w:val="clear" w:color="auto" w:fill="FFFFFF"/>
            <w:tcMar>
              <w:top w:w="40" w:type="dxa"/>
              <w:left w:w="40" w:type="dxa"/>
              <w:bottom w:w="40" w:type="dxa"/>
              <w:right w:w="40" w:type="dxa"/>
            </w:tcMar>
            <w:vAlign w:val="center"/>
          </w:tcPr>
          <w:p w14:paraId="453CFA9A"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31.680.699</w:t>
            </w:r>
          </w:p>
        </w:tc>
      </w:tr>
      <w:tr w:rsidR="00290214" w14:paraId="320A9787" w14:textId="77777777">
        <w:trPr>
          <w:trHeight w:val="315"/>
        </w:trPr>
        <w:tc>
          <w:tcPr>
            <w:tcW w:w="1920" w:type="dxa"/>
            <w:tcBorders>
              <w:top w:val="nil"/>
              <w:bottom w:val="nil"/>
              <w:right w:val="nil"/>
            </w:tcBorders>
            <w:shd w:val="clear" w:color="auto" w:fill="FFFFFF"/>
            <w:tcMar>
              <w:top w:w="40" w:type="dxa"/>
              <w:left w:w="40" w:type="dxa"/>
              <w:bottom w:w="40" w:type="dxa"/>
              <w:right w:w="40" w:type="dxa"/>
            </w:tcMar>
            <w:vAlign w:val="center"/>
          </w:tcPr>
          <w:p w14:paraId="34BE4959"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Kota Palembang</w:t>
            </w:r>
          </w:p>
        </w:tc>
        <w:tc>
          <w:tcPr>
            <w:tcW w:w="1620" w:type="dxa"/>
            <w:tcBorders>
              <w:top w:val="nil"/>
              <w:left w:val="nil"/>
              <w:bottom w:val="nil"/>
              <w:right w:val="nil"/>
            </w:tcBorders>
            <w:shd w:val="clear" w:color="auto" w:fill="FFFFFF"/>
            <w:tcMar>
              <w:top w:w="40" w:type="dxa"/>
              <w:left w:w="40" w:type="dxa"/>
              <w:bottom w:w="40" w:type="dxa"/>
              <w:right w:w="40" w:type="dxa"/>
            </w:tcMar>
            <w:vAlign w:val="center"/>
          </w:tcPr>
          <w:p w14:paraId="03109DF3"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725" w:type="dxa"/>
            <w:tcBorders>
              <w:top w:val="nil"/>
              <w:left w:val="nil"/>
              <w:bottom w:val="nil"/>
              <w:right w:val="nil"/>
            </w:tcBorders>
            <w:shd w:val="clear" w:color="auto" w:fill="FFFFFF"/>
            <w:tcMar>
              <w:top w:w="40" w:type="dxa"/>
              <w:left w:w="40" w:type="dxa"/>
              <w:bottom w:w="40" w:type="dxa"/>
              <w:right w:w="40" w:type="dxa"/>
            </w:tcMar>
            <w:vAlign w:val="center"/>
          </w:tcPr>
          <w:p w14:paraId="2F8812C0"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29.852.945</w:t>
            </w:r>
          </w:p>
        </w:tc>
        <w:tc>
          <w:tcPr>
            <w:tcW w:w="1905" w:type="dxa"/>
            <w:tcBorders>
              <w:top w:val="nil"/>
              <w:left w:val="nil"/>
              <w:bottom w:val="nil"/>
              <w:right w:val="nil"/>
            </w:tcBorders>
            <w:shd w:val="clear" w:color="auto" w:fill="FFFFFF"/>
            <w:tcMar>
              <w:top w:w="40" w:type="dxa"/>
              <w:left w:w="40" w:type="dxa"/>
              <w:bottom w:w="40" w:type="dxa"/>
              <w:right w:w="40" w:type="dxa"/>
            </w:tcMar>
            <w:vAlign w:val="center"/>
          </w:tcPr>
          <w:p w14:paraId="12440E52"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310.394</w:t>
            </w:r>
          </w:p>
        </w:tc>
        <w:tc>
          <w:tcPr>
            <w:tcW w:w="1815" w:type="dxa"/>
            <w:tcBorders>
              <w:top w:val="nil"/>
              <w:left w:val="nil"/>
              <w:bottom w:val="nil"/>
            </w:tcBorders>
            <w:shd w:val="clear" w:color="auto" w:fill="FFFFFF"/>
            <w:tcMar>
              <w:top w:w="40" w:type="dxa"/>
              <w:left w:w="40" w:type="dxa"/>
              <w:bottom w:w="40" w:type="dxa"/>
              <w:right w:w="40" w:type="dxa"/>
            </w:tcMar>
            <w:vAlign w:val="center"/>
          </w:tcPr>
          <w:p w14:paraId="57E61D9B"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8.812.869</w:t>
            </w:r>
          </w:p>
        </w:tc>
      </w:tr>
      <w:tr w:rsidR="00290214" w14:paraId="0C34F560" w14:textId="77777777">
        <w:trPr>
          <w:trHeight w:val="315"/>
        </w:trPr>
        <w:tc>
          <w:tcPr>
            <w:tcW w:w="1920" w:type="dxa"/>
            <w:tcBorders>
              <w:top w:val="nil"/>
              <w:bottom w:val="nil"/>
              <w:right w:val="nil"/>
            </w:tcBorders>
            <w:shd w:val="clear" w:color="auto" w:fill="FFFFFF"/>
            <w:tcMar>
              <w:top w:w="40" w:type="dxa"/>
              <w:left w:w="40" w:type="dxa"/>
              <w:bottom w:w="40" w:type="dxa"/>
              <w:right w:w="40" w:type="dxa"/>
            </w:tcMar>
            <w:vAlign w:val="center"/>
          </w:tcPr>
          <w:p w14:paraId="5B63F62D"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Kota Prabumulih</w:t>
            </w:r>
          </w:p>
        </w:tc>
        <w:tc>
          <w:tcPr>
            <w:tcW w:w="1620" w:type="dxa"/>
            <w:tcBorders>
              <w:top w:val="nil"/>
              <w:left w:val="nil"/>
              <w:bottom w:val="nil"/>
              <w:right w:val="nil"/>
            </w:tcBorders>
            <w:shd w:val="clear" w:color="auto" w:fill="FFFFFF"/>
            <w:tcMar>
              <w:top w:w="40" w:type="dxa"/>
              <w:left w:w="40" w:type="dxa"/>
              <w:bottom w:w="40" w:type="dxa"/>
              <w:right w:w="40" w:type="dxa"/>
            </w:tcMar>
            <w:vAlign w:val="center"/>
          </w:tcPr>
          <w:p w14:paraId="24E7F7E9"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25" w:type="dxa"/>
            <w:tcBorders>
              <w:top w:val="nil"/>
              <w:left w:val="nil"/>
              <w:bottom w:val="nil"/>
              <w:right w:val="nil"/>
            </w:tcBorders>
            <w:shd w:val="clear" w:color="auto" w:fill="FFFFFF"/>
            <w:tcMar>
              <w:top w:w="40" w:type="dxa"/>
              <w:left w:w="40" w:type="dxa"/>
              <w:bottom w:w="40" w:type="dxa"/>
              <w:right w:w="40" w:type="dxa"/>
            </w:tcMar>
            <w:vAlign w:val="center"/>
          </w:tcPr>
          <w:p w14:paraId="721E7E22"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10.579.491</w:t>
            </w:r>
          </w:p>
        </w:tc>
        <w:tc>
          <w:tcPr>
            <w:tcW w:w="1905" w:type="dxa"/>
            <w:tcBorders>
              <w:top w:val="nil"/>
              <w:left w:val="nil"/>
              <w:bottom w:val="nil"/>
              <w:right w:val="nil"/>
            </w:tcBorders>
            <w:shd w:val="clear" w:color="auto" w:fill="FFFFFF"/>
            <w:tcMar>
              <w:top w:w="40" w:type="dxa"/>
              <w:left w:w="40" w:type="dxa"/>
              <w:bottom w:w="40" w:type="dxa"/>
              <w:right w:w="40" w:type="dxa"/>
            </w:tcMar>
            <w:vAlign w:val="center"/>
          </w:tcPr>
          <w:p w14:paraId="16D9CC0D"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3.265.136</w:t>
            </w:r>
          </w:p>
        </w:tc>
        <w:tc>
          <w:tcPr>
            <w:tcW w:w="1815" w:type="dxa"/>
            <w:tcBorders>
              <w:top w:val="nil"/>
              <w:left w:val="nil"/>
              <w:bottom w:val="nil"/>
            </w:tcBorders>
            <w:shd w:val="clear" w:color="auto" w:fill="FFFFFF"/>
            <w:tcMar>
              <w:top w:w="40" w:type="dxa"/>
              <w:left w:w="40" w:type="dxa"/>
              <w:bottom w:w="40" w:type="dxa"/>
              <w:right w:w="40" w:type="dxa"/>
            </w:tcMar>
            <w:vAlign w:val="center"/>
          </w:tcPr>
          <w:p w14:paraId="3C75BF34"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26.975.297</w:t>
            </w:r>
          </w:p>
        </w:tc>
      </w:tr>
      <w:tr w:rsidR="00290214" w14:paraId="1EDD1D81" w14:textId="77777777">
        <w:trPr>
          <w:trHeight w:val="315"/>
        </w:trPr>
        <w:tc>
          <w:tcPr>
            <w:tcW w:w="1920" w:type="dxa"/>
            <w:tcBorders>
              <w:top w:val="nil"/>
              <w:bottom w:val="nil"/>
              <w:right w:val="nil"/>
            </w:tcBorders>
            <w:shd w:val="clear" w:color="auto" w:fill="FFFFFF"/>
            <w:tcMar>
              <w:top w:w="40" w:type="dxa"/>
              <w:left w:w="40" w:type="dxa"/>
              <w:bottom w:w="40" w:type="dxa"/>
              <w:right w:w="40" w:type="dxa"/>
            </w:tcMar>
            <w:vAlign w:val="center"/>
          </w:tcPr>
          <w:p w14:paraId="66B6224A"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Kota Pagar Alam</w:t>
            </w:r>
          </w:p>
        </w:tc>
        <w:tc>
          <w:tcPr>
            <w:tcW w:w="1620" w:type="dxa"/>
            <w:tcBorders>
              <w:top w:val="nil"/>
              <w:left w:val="nil"/>
              <w:bottom w:val="nil"/>
              <w:right w:val="nil"/>
            </w:tcBorders>
            <w:shd w:val="clear" w:color="auto" w:fill="FFFFFF"/>
            <w:tcMar>
              <w:top w:w="40" w:type="dxa"/>
              <w:left w:w="40" w:type="dxa"/>
              <w:bottom w:w="40" w:type="dxa"/>
              <w:right w:w="40" w:type="dxa"/>
            </w:tcMar>
            <w:vAlign w:val="center"/>
          </w:tcPr>
          <w:p w14:paraId="744E567C"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725" w:type="dxa"/>
            <w:tcBorders>
              <w:top w:val="nil"/>
              <w:left w:val="nil"/>
              <w:bottom w:val="nil"/>
              <w:right w:val="nil"/>
            </w:tcBorders>
            <w:shd w:val="clear" w:color="auto" w:fill="FFFFFF"/>
            <w:tcMar>
              <w:top w:w="40" w:type="dxa"/>
              <w:left w:w="40" w:type="dxa"/>
              <w:bottom w:w="40" w:type="dxa"/>
              <w:right w:w="40" w:type="dxa"/>
            </w:tcMar>
            <w:vAlign w:val="center"/>
          </w:tcPr>
          <w:p w14:paraId="7C58B892"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32.688.866</w:t>
            </w:r>
          </w:p>
        </w:tc>
        <w:tc>
          <w:tcPr>
            <w:tcW w:w="1905" w:type="dxa"/>
            <w:tcBorders>
              <w:top w:val="nil"/>
              <w:left w:val="nil"/>
              <w:bottom w:val="nil"/>
              <w:right w:val="nil"/>
            </w:tcBorders>
            <w:shd w:val="clear" w:color="auto" w:fill="FFFFFF"/>
            <w:tcMar>
              <w:top w:w="40" w:type="dxa"/>
              <w:left w:w="40" w:type="dxa"/>
              <w:bottom w:w="40" w:type="dxa"/>
              <w:right w:w="40" w:type="dxa"/>
            </w:tcMar>
            <w:vAlign w:val="center"/>
          </w:tcPr>
          <w:p w14:paraId="72ADBE09"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1.031.719</w:t>
            </w:r>
          </w:p>
        </w:tc>
        <w:tc>
          <w:tcPr>
            <w:tcW w:w="1815" w:type="dxa"/>
            <w:tcBorders>
              <w:top w:val="nil"/>
              <w:left w:val="nil"/>
              <w:bottom w:val="nil"/>
            </w:tcBorders>
            <w:shd w:val="clear" w:color="auto" w:fill="FFFFFF"/>
            <w:tcMar>
              <w:top w:w="40" w:type="dxa"/>
              <w:left w:w="40" w:type="dxa"/>
              <w:bottom w:w="40" w:type="dxa"/>
              <w:right w:w="40" w:type="dxa"/>
            </w:tcMar>
            <w:vAlign w:val="center"/>
          </w:tcPr>
          <w:p w14:paraId="0E6048FF"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33.862.467</w:t>
            </w:r>
          </w:p>
        </w:tc>
      </w:tr>
      <w:tr w:rsidR="00290214" w14:paraId="6784748E" w14:textId="77777777">
        <w:trPr>
          <w:trHeight w:val="315"/>
        </w:trPr>
        <w:tc>
          <w:tcPr>
            <w:tcW w:w="1920" w:type="dxa"/>
            <w:tcBorders>
              <w:top w:val="nil"/>
              <w:bottom w:val="single" w:sz="8" w:space="0" w:color="000000"/>
              <w:right w:val="nil"/>
            </w:tcBorders>
            <w:shd w:val="clear" w:color="auto" w:fill="FFFFFF"/>
            <w:tcMar>
              <w:top w:w="40" w:type="dxa"/>
              <w:left w:w="40" w:type="dxa"/>
              <w:bottom w:w="40" w:type="dxa"/>
              <w:right w:w="40" w:type="dxa"/>
            </w:tcMar>
            <w:vAlign w:val="center"/>
          </w:tcPr>
          <w:p w14:paraId="23C1A08D"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Kota Lubuk Linggau</w:t>
            </w:r>
          </w:p>
        </w:tc>
        <w:tc>
          <w:tcPr>
            <w:tcW w:w="1620" w:type="dxa"/>
            <w:tcBorders>
              <w:top w:val="nil"/>
              <w:left w:val="nil"/>
              <w:bottom w:val="single" w:sz="8" w:space="0" w:color="000000"/>
              <w:right w:val="nil"/>
            </w:tcBorders>
            <w:shd w:val="clear" w:color="auto" w:fill="FFFFFF"/>
            <w:tcMar>
              <w:top w:w="40" w:type="dxa"/>
              <w:left w:w="40" w:type="dxa"/>
              <w:bottom w:w="40" w:type="dxa"/>
              <w:right w:w="40" w:type="dxa"/>
            </w:tcMar>
            <w:vAlign w:val="center"/>
          </w:tcPr>
          <w:p w14:paraId="56390E06"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25" w:type="dxa"/>
            <w:tcBorders>
              <w:top w:val="nil"/>
              <w:left w:val="nil"/>
              <w:bottom w:val="single" w:sz="8" w:space="0" w:color="000000"/>
              <w:right w:val="nil"/>
            </w:tcBorders>
            <w:shd w:val="clear" w:color="auto" w:fill="FFFFFF"/>
            <w:tcMar>
              <w:top w:w="40" w:type="dxa"/>
              <w:left w:w="40" w:type="dxa"/>
              <w:bottom w:w="40" w:type="dxa"/>
              <w:right w:w="40" w:type="dxa"/>
            </w:tcMar>
            <w:vAlign w:val="center"/>
          </w:tcPr>
          <w:p w14:paraId="65DBDCFC"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7.955.454</w:t>
            </w:r>
          </w:p>
        </w:tc>
        <w:tc>
          <w:tcPr>
            <w:tcW w:w="1905" w:type="dxa"/>
            <w:tcBorders>
              <w:top w:val="nil"/>
              <w:left w:val="nil"/>
              <w:bottom w:val="single" w:sz="8" w:space="0" w:color="000000"/>
              <w:right w:val="nil"/>
            </w:tcBorders>
            <w:shd w:val="clear" w:color="auto" w:fill="FFFFFF"/>
            <w:tcMar>
              <w:top w:w="40" w:type="dxa"/>
              <w:left w:w="40" w:type="dxa"/>
              <w:bottom w:w="40" w:type="dxa"/>
              <w:right w:w="40" w:type="dxa"/>
            </w:tcMar>
            <w:vAlign w:val="center"/>
          </w:tcPr>
          <w:p w14:paraId="3EB9A376"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3.094.799</w:t>
            </w:r>
          </w:p>
        </w:tc>
        <w:tc>
          <w:tcPr>
            <w:tcW w:w="1815" w:type="dxa"/>
            <w:tcBorders>
              <w:top w:val="nil"/>
              <w:left w:val="nil"/>
              <w:bottom w:val="single" w:sz="8" w:space="0" w:color="000000"/>
            </w:tcBorders>
            <w:shd w:val="clear" w:color="auto" w:fill="FFFFFF"/>
            <w:tcMar>
              <w:top w:w="40" w:type="dxa"/>
              <w:left w:w="40" w:type="dxa"/>
              <w:bottom w:w="40" w:type="dxa"/>
              <w:right w:w="40" w:type="dxa"/>
            </w:tcMar>
            <w:vAlign w:val="center"/>
          </w:tcPr>
          <w:p w14:paraId="72C0BFA1" w14:textId="77777777" w:rsidR="00290214" w:rsidRDefault="00000000">
            <w:pPr>
              <w:widowControl w:val="0"/>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32.341.923</w:t>
            </w:r>
          </w:p>
        </w:tc>
      </w:tr>
    </w:tbl>
    <w:p w14:paraId="5F78492B" w14:textId="77777777" w:rsidR="00290214"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analisis klaster terhadap data kabupaten/kota di Provinsi Sumatera Selatan menunjukkan pembagian wilayah menjadi tiga kelompok utama berdasarkan kedekatan jarak masing-masing kabupaten terhadap </w:t>
      </w:r>
      <w:r w:rsidRPr="004A0F99">
        <w:rPr>
          <w:rFonts w:ascii="Times New Roman" w:eastAsia="Times New Roman" w:hAnsi="Times New Roman" w:cs="Times New Roman"/>
          <w:i/>
          <w:iCs/>
          <w:sz w:val="24"/>
          <w:szCs w:val="24"/>
        </w:rPr>
        <w:t>centroid</w:t>
      </w:r>
      <w:r>
        <w:rPr>
          <w:rFonts w:ascii="Times New Roman" w:eastAsia="Times New Roman" w:hAnsi="Times New Roman" w:cs="Times New Roman"/>
          <w:sz w:val="24"/>
          <w:szCs w:val="24"/>
        </w:rPr>
        <w:t xml:space="preserve"> klaster. </w:t>
      </w:r>
      <w:r>
        <w:rPr>
          <w:rFonts w:ascii="Times New Roman" w:eastAsia="Times New Roman" w:hAnsi="Times New Roman" w:cs="Times New Roman"/>
          <w:i/>
          <w:iCs/>
          <w:sz w:val="24"/>
          <w:szCs w:val="24"/>
        </w:rPr>
        <w:t>Cluster</w:t>
      </w:r>
      <w:r>
        <w:rPr>
          <w:rFonts w:ascii="Times New Roman" w:eastAsia="Times New Roman" w:hAnsi="Times New Roman" w:cs="Times New Roman"/>
          <w:sz w:val="24"/>
          <w:szCs w:val="24"/>
        </w:rPr>
        <w:t xml:space="preserve"> 1 merupakan kelompok dengan jumlah anggota terbanyak, yang berisi mayoritas kabupaten seperti Ogan Komering Ulu, Lahat, Musi Rawas, Musi Banyuasin, Banyuasin, serta beberapa kota seperti Prabumulih dan Lubuk Linggau. Daerah-daerah ini memiliki karakteristik indikator yang relatif dekat satu sama lain sehingga jaraknya terhadap centroid</w:t>
      </w:r>
      <w:r>
        <w:rPr>
          <w:rFonts w:ascii="Times New Roman" w:eastAsia="Times New Roman" w:hAnsi="Times New Roman" w:cs="Times New Roman"/>
          <w:i/>
          <w:iCs/>
          <w:sz w:val="24"/>
          <w:szCs w:val="24"/>
        </w:rPr>
        <w:t xml:space="preserve"> Cluster</w:t>
      </w:r>
      <w:r>
        <w:rPr>
          <w:rFonts w:ascii="Times New Roman" w:eastAsia="Times New Roman" w:hAnsi="Times New Roman" w:cs="Times New Roman"/>
          <w:sz w:val="24"/>
          <w:szCs w:val="24"/>
        </w:rPr>
        <w:t xml:space="preserve"> 1 menjadi yang paling kecil. </w:t>
      </w:r>
      <w:r>
        <w:rPr>
          <w:rFonts w:ascii="Times New Roman" w:eastAsia="Times New Roman" w:hAnsi="Times New Roman" w:cs="Times New Roman"/>
          <w:i/>
          <w:iCs/>
          <w:sz w:val="24"/>
          <w:szCs w:val="24"/>
        </w:rPr>
        <w:t>Cluster</w:t>
      </w:r>
      <w:r>
        <w:rPr>
          <w:rFonts w:ascii="Times New Roman" w:eastAsia="Times New Roman" w:hAnsi="Times New Roman" w:cs="Times New Roman"/>
          <w:sz w:val="24"/>
          <w:szCs w:val="24"/>
        </w:rPr>
        <w:t xml:space="preserve"> 2 beranggotakan wilayah yang memiliki pola nilai berbeda, khususnya Ogan Komering Ilir, Ogan Ilir, dan Kota Pagar Alam, yang ketiganya menunjukkan jarak minimum terhadap centroid </w:t>
      </w:r>
      <w:r>
        <w:rPr>
          <w:rFonts w:ascii="Times New Roman" w:eastAsia="Times New Roman" w:hAnsi="Times New Roman" w:cs="Times New Roman"/>
          <w:i/>
          <w:iCs/>
          <w:sz w:val="24"/>
          <w:szCs w:val="24"/>
        </w:rPr>
        <w:t>Cluster</w:t>
      </w:r>
      <w:r>
        <w:rPr>
          <w:rFonts w:ascii="Times New Roman" w:eastAsia="Times New Roman" w:hAnsi="Times New Roman" w:cs="Times New Roman"/>
          <w:sz w:val="24"/>
          <w:szCs w:val="24"/>
        </w:rPr>
        <w:t xml:space="preserve"> 2 </w:t>
      </w:r>
      <w:r>
        <w:rPr>
          <w:rFonts w:ascii="Times New Roman" w:eastAsia="Times New Roman" w:hAnsi="Times New Roman" w:cs="Times New Roman"/>
          <w:sz w:val="24"/>
          <w:szCs w:val="24"/>
        </w:rPr>
        <w:lastRenderedPageBreak/>
        <w:t xml:space="preserve">dibandingkan </w:t>
      </w:r>
      <w:r w:rsidRPr="004A0F99">
        <w:rPr>
          <w:rFonts w:ascii="Times New Roman" w:eastAsia="Times New Roman" w:hAnsi="Times New Roman" w:cs="Times New Roman"/>
          <w:i/>
          <w:iCs/>
          <w:sz w:val="24"/>
          <w:szCs w:val="24"/>
        </w:rPr>
        <w:t>centroid</w:t>
      </w:r>
      <w:r>
        <w:rPr>
          <w:rFonts w:ascii="Times New Roman" w:eastAsia="Times New Roman" w:hAnsi="Times New Roman" w:cs="Times New Roman"/>
          <w:sz w:val="24"/>
          <w:szCs w:val="24"/>
        </w:rPr>
        <w:t xml:space="preserve"> lainnya. Sementara itu, </w:t>
      </w:r>
      <w:r>
        <w:rPr>
          <w:rFonts w:ascii="Times New Roman" w:eastAsia="Times New Roman" w:hAnsi="Times New Roman" w:cs="Times New Roman"/>
          <w:i/>
          <w:iCs/>
          <w:sz w:val="24"/>
          <w:szCs w:val="24"/>
        </w:rPr>
        <w:t>Cluster</w:t>
      </w:r>
      <w:r>
        <w:rPr>
          <w:rFonts w:ascii="Times New Roman" w:eastAsia="Times New Roman" w:hAnsi="Times New Roman" w:cs="Times New Roman"/>
          <w:sz w:val="24"/>
          <w:szCs w:val="24"/>
        </w:rPr>
        <w:t xml:space="preserve"> 3 terdiri dari wilayah dengan karakteristik paling berbeda dari kedua klaster sebelumnya, yaitu Muara Enim, Ogan Komering Ulu Timur, dan Kota Palembang, yang secara konsisten menunjukkan jarak terdekat ke centroid </w:t>
      </w:r>
      <w:r>
        <w:rPr>
          <w:rFonts w:ascii="Times New Roman" w:eastAsia="Times New Roman" w:hAnsi="Times New Roman" w:cs="Times New Roman"/>
          <w:i/>
          <w:iCs/>
          <w:sz w:val="24"/>
          <w:szCs w:val="24"/>
        </w:rPr>
        <w:t>Cluster</w:t>
      </w:r>
      <w:r>
        <w:rPr>
          <w:rFonts w:ascii="Times New Roman" w:eastAsia="Times New Roman" w:hAnsi="Times New Roman" w:cs="Times New Roman"/>
          <w:sz w:val="24"/>
          <w:szCs w:val="24"/>
        </w:rPr>
        <w:t xml:space="preserve"> 3. Pembagian klaster ini memberikan gambaran bahwa masing-masing kelompok wilayah memiliki kesamaan internal yang kuat, namun berbeda secara signifikan antar klaster, sehingga dapat menjadi dasar untuk analisis lanjutan atau pengambilan keputusan berbasis karakteristik wilayah.</w:t>
      </w:r>
    </w:p>
    <w:p w14:paraId="249BF1CE" w14:textId="77777777" w:rsidR="00290214" w:rsidRDefault="00000000">
      <w:pPr>
        <w:spacing w:before="240" w:after="24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Tabel 4.2 Rata-Rata Jenis Kekerasan dan Kategori Kasus per Klaster</w:t>
      </w:r>
    </w:p>
    <w:tbl>
      <w:tblPr>
        <w:tblStyle w:val="a3"/>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1275"/>
        <w:gridCol w:w="645"/>
        <w:gridCol w:w="780"/>
        <w:gridCol w:w="945"/>
        <w:gridCol w:w="660"/>
        <w:gridCol w:w="1170"/>
        <w:gridCol w:w="960"/>
        <w:gridCol w:w="1110"/>
        <w:gridCol w:w="795"/>
      </w:tblGrid>
      <w:tr w:rsidR="00290214" w14:paraId="00A2F0BE" w14:textId="77777777">
        <w:trPr>
          <w:trHeight w:val="315"/>
        </w:trPr>
        <w:tc>
          <w:tcPr>
            <w:tcW w:w="690" w:type="dxa"/>
            <w:tcBorders>
              <w:top w:val="single" w:sz="8" w:space="0" w:color="000000"/>
              <w:bottom w:val="single" w:sz="8" w:space="0" w:color="000000"/>
            </w:tcBorders>
            <w:tcMar>
              <w:top w:w="40" w:type="dxa"/>
              <w:left w:w="40" w:type="dxa"/>
              <w:bottom w:w="40" w:type="dxa"/>
              <w:right w:w="40" w:type="dxa"/>
            </w:tcMar>
            <w:vAlign w:val="center"/>
          </w:tcPr>
          <w:p w14:paraId="0D9836FE" w14:textId="77777777" w:rsidR="00290214" w:rsidRDefault="00000000">
            <w:pPr>
              <w:widowControl w:val="0"/>
              <w:spacing w:after="0" w:line="276" w:lineRule="auto"/>
              <w:jc w:val="center"/>
              <w:rPr>
                <w:rFonts w:ascii="Times New Roman" w:eastAsia="Times New Roman" w:hAnsi="Times New Roman" w:cs="Times New Roman"/>
                <w:i/>
                <w:iCs/>
                <w:sz w:val="18"/>
                <w:szCs w:val="18"/>
              </w:rPr>
            </w:pPr>
            <w:r>
              <w:rPr>
                <w:rFonts w:ascii="Times New Roman" w:eastAsia="Times New Roman" w:hAnsi="Times New Roman" w:cs="Times New Roman"/>
                <w:b/>
                <w:bCs/>
                <w:i/>
                <w:iCs/>
                <w:sz w:val="18"/>
                <w:szCs w:val="18"/>
              </w:rPr>
              <w:t>Cluster</w:t>
            </w:r>
          </w:p>
        </w:tc>
        <w:tc>
          <w:tcPr>
            <w:tcW w:w="1275" w:type="dxa"/>
            <w:tcBorders>
              <w:top w:val="single" w:sz="8" w:space="0" w:color="000000"/>
              <w:bottom w:val="single" w:sz="8" w:space="0" w:color="000000"/>
            </w:tcBorders>
            <w:tcMar>
              <w:top w:w="40" w:type="dxa"/>
              <w:left w:w="40" w:type="dxa"/>
              <w:bottom w:w="40" w:type="dxa"/>
              <w:right w:w="40" w:type="dxa"/>
            </w:tcMar>
            <w:vAlign w:val="center"/>
          </w:tcPr>
          <w:p w14:paraId="238268DF"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Fisik</w:t>
            </w:r>
          </w:p>
        </w:tc>
        <w:tc>
          <w:tcPr>
            <w:tcW w:w="645" w:type="dxa"/>
            <w:tcBorders>
              <w:top w:val="single" w:sz="8" w:space="0" w:color="000000"/>
              <w:bottom w:val="single" w:sz="8" w:space="0" w:color="000000"/>
            </w:tcBorders>
            <w:tcMar>
              <w:top w:w="40" w:type="dxa"/>
              <w:left w:w="40" w:type="dxa"/>
              <w:bottom w:w="40" w:type="dxa"/>
              <w:right w:w="40" w:type="dxa"/>
            </w:tcMar>
            <w:vAlign w:val="center"/>
          </w:tcPr>
          <w:p w14:paraId="5CFDE822"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Psikis</w:t>
            </w:r>
          </w:p>
        </w:tc>
        <w:tc>
          <w:tcPr>
            <w:tcW w:w="780" w:type="dxa"/>
            <w:tcBorders>
              <w:top w:val="single" w:sz="8" w:space="0" w:color="000000"/>
              <w:bottom w:val="single" w:sz="8" w:space="0" w:color="000000"/>
            </w:tcBorders>
            <w:tcMar>
              <w:top w:w="40" w:type="dxa"/>
              <w:left w:w="40" w:type="dxa"/>
              <w:bottom w:w="40" w:type="dxa"/>
              <w:right w:w="40" w:type="dxa"/>
            </w:tcMar>
            <w:vAlign w:val="center"/>
          </w:tcPr>
          <w:p w14:paraId="13BF583D"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Seksual</w:t>
            </w:r>
          </w:p>
        </w:tc>
        <w:tc>
          <w:tcPr>
            <w:tcW w:w="945" w:type="dxa"/>
            <w:tcBorders>
              <w:top w:val="single" w:sz="8" w:space="0" w:color="000000"/>
              <w:bottom w:val="single" w:sz="8" w:space="0" w:color="000000"/>
            </w:tcBorders>
            <w:tcMar>
              <w:top w:w="40" w:type="dxa"/>
              <w:left w:w="40" w:type="dxa"/>
              <w:bottom w:w="40" w:type="dxa"/>
              <w:right w:w="40" w:type="dxa"/>
            </w:tcMar>
            <w:vAlign w:val="center"/>
          </w:tcPr>
          <w:p w14:paraId="2EA8E79D"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Eksploitasi</w:t>
            </w:r>
          </w:p>
        </w:tc>
        <w:tc>
          <w:tcPr>
            <w:tcW w:w="660" w:type="dxa"/>
            <w:tcBorders>
              <w:top w:val="single" w:sz="8" w:space="0" w:color="000000"/>
              <w:bottom w:val="single" w:sz="8" w:space="0" w:color="000000"/>
            </w:tcBorders>
            <w:tcMar>
              <w:top w:w="40" w:type="dxa"/>
              <w:left w:w="40" w:type="dxa"/>
              <w:bottom w:w="40" w:type="dxa"/>
              <w:right w:w="40" w:type="dxa"/>
            </w:tcMar>
            <w:vAlign w:val="center"/>
          </w:tcPr>
          <w:p w14:paraId="20CA4881"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TPPO</w:t>
            </w:r>
          </w:p>
        </w:tc>
        <w:tc>
          <w:tcPr>
            <w:tcW w:w="1170" w:type="dxa"/>
            <w:tcBorders>
              <w:top w:val="single" w:sz="8" w:space="0" w:color="000000"/>
              <w:bottom w:val="single" w:sz="8" w:space="0" w:color="000000"/>
            </w:tcBorders>
            <w:tcMar>
              <w:top w:w="40" w:type="dxa"/>
              <w:left w:w="40" w:type="dxa"/>
              <w:bottom w:w="40" w:type="dxa"/>
              <w:right w:w="40" w:type="dxa"/>
            </w:tcMar>
            <w:vAlign w:val="center"/>
          </w:tcPr>
          <w:p w14:paraId="0B4C47DF"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Penelantaran</w:t>
            </w:r>
          </w:p>
        </w:tc>
        <w:tc>
          <w:tcPr>
            <w:tcW w:w="960" w:type="dxa"/>
            <w:tcBorders>
              <w:top w:val="single" w:sz="8" w:space="0" w:color="000000"/>
              <w:bottom w:val="single" w:sz="8" w:space="0" w:color="000000"/>
            </w:tcBorders>
            <w:tcMar>
              <w:top w:w="40" w:type="dxa"/>
              <w:left w:w="40" w:type="dxa"/>
              <w:bottom w:w="40" w:type="dxa"/>
              <w:right w:w="40" w:type="dxa"/>
            </w:tcMar>
            <w:vAlign w:val="center"/>
          </w:tcPr>
          <w:p w14:paraId="086DE2AC"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Lainnya</w:t>
            </w:r>
          </w:p>
        </w:tc>
        <w:tc>
          <w:tcPr>
            <w:tcW w:w="1110" w:type="dxa"/>
            <w:tcBorders>
              <w:top w:val="single" w:sz="8" w:space="0" w:color="000000"/>
              <w:bottom w:val="single" w:sz="8" w:space="0" w:color="000000"/>
            </w:tcBorders>
            <w:tcMar>
              <w:top w:w="40" w:type="dxa"/>
              <w:left w:w="40" w:type="dxa"/>
              <w:bottom w:w="40" w:type="dxa"/>
              <w:right w:w="40" w:type="dxa"/>
            </w:tcMar>
            <w:vAlign w:val="center"/>
          </w:tcPr>
          <w:p w14:paraId="7A9D9DD9"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Total_Skor</w:t>
            </w:r>
          </w:p>
        </w:tc>
        <w:tc>
          <w:tcPr>
            <w:tcW w:w="795" w:type="dxa"/>
            <w:tcBorders>
              <w:top w:val="single" w:sz="8" w:space="0" w:color="000000"/>
              <w:bottom w:val="single" w:sz="8" w:space="0" w:color="000000"/>
            </w:tcBorders>
            <w:tcMar>
              <w:top w:w="40" w:type="dxa"/>
              <w:left w:w="40" w:type="dxa"/>
              <w:bottom w:w="40" w:type="dxa"/>
              <w:right w:w="40" w:type="dxa"/>
            </w:tcMar>
            <w:vAlign w:val="center"/>
          </w:tcPr>
          <w:p w14:paraId="0BBD84F9"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Kategori</w:t>
            </w:r>
          </w:p>
        </w:tc>
      </w:tr>
      <w:tr w:rsidR="00290214" w14:paraId="3FBF993C" w14:textId="77777777">
        <w:trPr>
          <w:trHeight w:val="315"/>
        </w:trPr>
        <w:tc>
          <w:tcPr>
            <w:tcW w:w="690" w:type="dxa"/>
            <w:tcBorders>
              <w:top w:val="single" w:sz="8" w:space="0" w:color="000000"/>
              <w:bottom w:val="nil"/>
              <w:right w:val="nil"/>
            </w:tcBorders>
            <w:tcMar>
              <w:top w:w="40" w:type="dxa"/>
              <w:left w:w="40" w:type="dxa"/>
              <w:bottom w:w="40" w:type="dxa"/>
              <w:right w:w="40" w:type="dxa"/>
            </w:tcMar>
            <w:vAlign w:val="center"/>
          </w:tcPr>
          <w:p w14:paraId="05FA69EA"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275" w:type="dxa"/>
            <w:tcBorders>
              <w:top w:val="single" w:sz="8" w:space="0" w:color="000000"/>
              <w:left w:val="nil"/>
              <w:bottom w:val="nil"/>
              <w:right w:val="nil"/>
            </w:tcBorders>
            <w:tcMar>
              <w:top w:w="40" w:type="dxa"/>
              <w:left w:w="40" w:type="dxa"/>
              <w:bottom w:w="40" w:type="dxa"/>
              <w:right w:w="40" w:type="dxa"/>
            </w:tcMar>
            <w:vAlign w:val="center"/>
          </w:tcPr>
          <w:p w14:paraId="72BDF505"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2.454545</w:t>
            </w:r>
          </w:p>
        </w:tc>
        <w:tc>
          <w:tcPr>
            <w:tcW w:w="645" w:type="dxa"/>
            <w:tcBorders>
              <w:top w:val="single" w:sz="8" w:space="0" w:color="000000"/>
              <w:left w:val="nil"/>
              <w:bottom w:val="nil"/>
              <w:right w:val="nil"/>
            </w:tcBorders>
            <w:tcMar>
              <w:top w:w="40" w:type="dxa"/>
              <w:left w:w="40" w:type="dxa"/>
              <w:bottom w:w="40" w:type="dxa"/>
              <w:right w:w="40" w:type="dxa"/>
            </w:tcMar>
            <w:vAlign w:val="center"/>
          </w:tcPr>
          <w:p w14:paraId="7C6DC34C"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2.181818</w:t>
            </w:r>
          </w:p>
        </w:tc>
        <w:tc>
          <w:tcPr>
            <w:tcW w:w="780" w:type="dxa"/>
            <w:tcBorders>
              <w:top w:val="single" w:sz="8" w:space="0" w:color="000000"/>
              <w:left w:val="nil"/>
              <w:bottom w:val="nil"/>
              <w:right w:val="nil"/>
            </w:tcBorders>
            <w:tcMar>
              <w:top w:w="40" w:type="dxa"/>
              <w:left w:w="40" w:type="dxa"/>
              <w:bottom w:w="40" w:type="dxa"/>
              <w:right w:w="40" w:type="dxa"/>
            </w:tcMar>
            <w:vAlign w:val="center"/>
          </w:tcPr>
          <w:p w14:paraId="19EA2C94"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1.018182</w:t>
            </w:r>
          </w:p>
        </w:tc>
        <w:tc>
          <w:tcPr>
            <w:tcW w:w="945" w:type="dxa"/>
            <w:tcBorders>
              <w:top w:val="single" w:sz="8" w:space="0" w:color="000000"/>
              <w:left w:val="nil"/>
              <w:bottom w:val="nil"/>
              <w:right w:val="nil"/>
            </w:tcBorders>
            <w:tcMar>
              <w:top w:w="40" w:type="dxa"/>
              <w:left w:w="40" w:type="dxa"/>
              <w:bottom w:w="40" w:type="dxa"/>
              <w:right w:w="40" w:type="dxa"/>
            </w:tcMar>
            <w:vAlign w:val="center"/>
          </w:tcPr>
          <w:p w14:paraId="47BCE7E2"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9.090909</w:t>
            </w:r>
          </w:p>
        </w:tc>
        <w:tc>
          <w:tcPr>
            <w:tcW w:w="660" w:type="dxa"/>
            <w:tcBorders>
              <w:top w:val="single" w:sz="8" w:space="0" w:color="000000"/>
              <w:left w:val="nil"/>
              <w:bottom w:val="nil"/>
              <w:right w:val="nil"/>
            </w:tcBorders>
            <w:tcMar>
              <w:top w:w="40" w:type="dxa"/>
              <w:left w:w="40" w:type="dxa"/>
              <w:bottom w:w="40" w:type="dxa"/>
              <w:right w:w="40" w:type="dxa"/>
            </w:tcMar>
            <w:vAlign w:val="center"/>
          </w:tcPr>
          <w:p w14:paraId="351892D5"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1.818</w:t>
            </w:r>
          </w:p>
        </w:tc>
        <w:tc>
          <w:tcPr>
            <w:tcW w:w="1170" w:type="dxa"/>
            <w:tcBorders>
              <w:top w:val="single" w:sz="8" w:space="0" w:color="000000"/>
              <w:left w:val="nil"/>
              <w:bottom w:val="nil"/>
              <w:right w:val="nil"/>
            </w:tcBorders>
            <w:tcMar>
              <w:top w:w="40" w:type="dxa"/>
              <w:left w:w="40" w:type="dxa"/>
              <w:bottom w:w="40" w:type="dxa"/>
              <w:right w:w="40" w:type="dxa"/>
            </w:tcMar>
            <w:vAlign w:val="center"/>
          </w:tcPr>
          <w:p w14:paraId="0AC5C508"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8.181818</w:t>
            </w:r>
          </w:p>
        </w:tc>
        <w:tc>
          <w:tcPr>
            <w:tcW w:w="960" w:type="dxa"/>
            <w:tcBorders>
              <w:top w:val="single" w:sz="8" w:space="0" w:color="000000"/>
              <w:left w:val="nil"/>
              <w:bottom w:val="nil"/>
              <w:right w:val="nil"/>
            </w:tcBorders>
            <w:tcMar>
              <w:top w:w="40" w:type="dxa"/>
              <w:left w:w="40" w:type="dxa"/>
              <w:bottom w:w="40" w:type="dxa"/>
              <w:right w:w="40" w:type="dxa"/>
            </w:tcMar>
            <w:vAlign w:val="center"/>
          </w:tcPr>
          <w:p w14:paraId="60247A9A"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3.818182</w:t>
            </w:r>
          </w:p>
        </w:tc>
        <w:tc>
          <w:tcPr>
            <w:tcW w:w="1110" w:type="dxa"/>
            <w:tcBorders>
              <w:top w:val="single" w:sz="8" w:space="0" w:color="000000"/>
              <w:left w:val="nil"/>
              <w:bottom w:val="nil"/>
              <w:right w:val="nil"/>
            </w:tcBorders>
            <w:tcMar>
              <w:top w:w="40" w:type="dxa"/>
              <w:left w:w="40" w:type="dxa"/>
              <w:bottom w:w="40" w:type="dxa"/>
              <w:right w:w="40" w:type="dxa"/>
            </w:tcMar>
            <w:vAlign w:val="center"/>
          </w:tcPr>
          <w:p w14:paraId="728056B6"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1.972727</w:t>
            </w:r>
          </w:p>
        </w:tc>
        <w:tc>
          <w:tcPr>
            <w:tcW w:w="795" w:type="dxa"/>
            <w:tcBorders>
              <w:top w:val="single" w:sz="8" w:space="0" w:color="000000"/>
              <w:left w:val="nil"/>
              <w:bottom w:val="nil"/>
            </w:tcBorders>
            <w:tcMar>
              <w:top w:w="40" w:type="dxa"/>
              <w:left w:w="40" w:type="dxa"/>
              <w:bottom w:w="40" w:type="dxa"/>
              <w:right w:w="40" w:type="dxa"/>
            </w:tcMar>
            <w:vAlign w:val="center"/>
          </w:tcPr>
          <w:p w14:paraId="408B6C1E"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Kasus Rendah</w:t>
            </w:r>
          </w:p>
        </w:tc>
      </w:tr>
      <w:tr w:rsidR="00290214" w14:paraId="35BC9BC4" w14:textId="77777777">
        <w:trPr>
          <w:trHeight w:val="315"/>
        </w:trPr>
        <w:tc>
          <w:tcPr>
            <w:tcW w:w="690" w:type="dxa"/>
            <w:tcBorders>
              <w:top w:val="nil"/>
              <w:bottom w:val="nil"/>
              <w:right w:val="nil"/>
            </w:tcBorders>
            <w:tcMar>
              <w:top w:w="40" w:type="dxa"/>
              <w:left w:w="40" w:type="dxa"/>
              <w:bottom w:w="40" w:type="dxa"/>
              <w:right w:w="40" w:type="dxa"/>
            </w:tcMar>
            <w:vAlign w:val="center"/>
          </w:tcPr>
          <w:p w14:paraId="34666093"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275" w:type="dxa"/>
            <w:tcBorders>
              <w:top w:val="nil"/>
              <w:left w:val="nil"/>
              <w:bottom w:val="nil"/>
              <w:right w:val="nil"/>
            </w:tcBorders>
            <w:tcMar>
              <w:top w:w="40" w:type="dxa"/>
              <w:left w:w="40" w:type="dxa"/>
              <w:bottom w:w="40" w:type="dxa"/>
              <w:right w:w="40" w:type="dxa"/>
            </w:tcMar>
            <w:vAlign w:val="center"/>
          </w:tcPr>
          <w:p w14:paraId="5693AFB5"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32.333333</w:t>
            </w:r>
          </w:p>
        </w:tc>
        <w:tc>
          <w:tcPr>
            <w:tcW w:w="645" w:type="dxa"/>
            <w:tcBorders>
              <w:top w:val="nil"/>
              <w:left w:val="nil"/>
              <w:bottom w:val="nil"/>
              <w:right w:val="nil"/>
            </w:tcBorders>
            <w:tcMar>
              <w:top w:w="40" w:type="dxa"/>
              <w:left w:w="40" w:type="dxa"/>
              <w:bottom w:w="40" w:type="dxa"/>
              <w:right w:w="40" w:type="dxa"/>
            </w:tcMar>
            <w:vAlign w:val="center"/>
          </w:tcPr>
          <w:p w14:paraId="7AC89774"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12.666667</w:t>
            </w:r>
          </w:p>
        </w:tc>
        <w:tc>
          <w:tcPr>
            <w:tcW w:w="780" w:type="dxa"/>
            <w:tcBorders>
              <w:top w:val="nil"/>
              <w:left w:val="nil"/>
              <w:bottom w:val="nil"/>
              <w:right w:val="nil"/>
            </w:tcBorders>
            <w:tcMar>
              <w:top w:w="40" w:type="dxa"/>
              <w:left w:w="40" w:type="dxa"/>
              <w:bottom w:w="40" w:type="dxa"/>
              <w:right w:w="40" w:type="dxa"/>
            </w:tcMar>
            <w:vAlign w:val="center"/>
          </w:tcPr>
          <w:p w14:paraId="7C674223"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w:t>
            </w:r>
          </w:p>
        </w:tc>
        <w:tc>
          <w:tcPr>
            <w:tcW w:w="945" w:type="dxa"/>
            <w:tcBorders>
              <w:top w:val="nil"/>
              <w:left w:val="nil"/>
              <w:bottom w:val="nil"/>
              <w:right w:val="nil"/>
            </w:tcBorders>
            <w:tcMar>
              <w:top w:w="40" w:type="dxa"/>
              <w:left w:w="40" w:type="dxa"/>
              <w:bottom w:w="40" w:type="dxa"/>
              <w:right w:w="40" w:type="dxa"/>
            </w:tcMar>
            <w:vAlign w:val="center"/>
          </w:tcPr>
          <w:p w14:paraId="20612271"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c>
          <w:tcPr>
            <w:tcW w:w="660" w:type="dxa"/>
            <w:tcBorders>
              <w:top w:val="nil"/>
              <w:left w:val="nil"/>
              <w:bottom w:val="nil"/>
              <w:right w:val="nil"/>
            </w:tcBorders>
            <w:tcMar>
              <w:top w:w="40" w:type="dxa"/>
              <w:left w:w="40" w:type="dxa"/>
              <w:bottom w:w="40" w:type="dxa"/>
              <w:right w:w="40" w:type="dxa"/>
            </w:tcMar>
            <w:vAlign w:val="center"/>
          </w:tcPr>
          <w:p w14:paraId="497307EA"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c>
          <w:tcPr>
            <w:tcW w:w="1170" w:type="dxa"/>
            <w:tcBorders>
              <w:top w:val="nil"/>
              <w:left w:val="nil"/>
              <w:bottom w:val="nil"/>
              <w:right w:val="nil"/>
            </w:tcBorders>
            <w:tcMar>
              <w:top w:w="40" w:type="dxa"/>
              <w:left w:w="40" w:type="dxa"/>
              <w:bottom w:w="40" w:type="dxa"/>
              <w:right w:w="40" w:type="dxa"/>
            </w:tcMar>
            <w:vAlign w:val="center"/>
          </w:tcPr>
          <w:p w14:paraId="5D03850E"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3.333333</w:t>
            </w:r>
          </w:p>
        </w:tc>
        <w:tc>
          <w:tcPr>
            <w:tcW w:w="960" w:type="dxa"/>
            <w:tcBorders>
              <w:top w:val="nil"/>
              <w:left w:val="nil"/>
              <w:bottom w:val="nil"/>
              <w:right w:val="nil"/>
            </w:tcBorders>
            <w:tcMar>
              <w:top w:w="40" w:type="dxa"/>
              <w:left w:w="40" w:type="dxa"/>
              <w:bottom w:w="40" w:type="dxa"/>
              <w:right w:w="40" w:type="dxa"/>
            </w:tcMar>
            <w:vAlign w:val="center"/>
          </w:tcPr>
          <w:p w14:paraId="6B145D40"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2.666667</w:t>
            </w:r>
          </w:p>
        </w:tc>
        <w:tc>
          <w:tcPr>
            <w:tcW w:w="1110" w:type="dxa"/>
            <w:tcBorders>
              <w:top w:val="nil"/>
              <w:left w:val="nil"/>
              <w:bottom w:val="nil"/>
              <w:right w:val="nil"/>
            </w:tcBorders>
            <w:tcMar>
              <w:top w:w="40" w:type="dxa"/>
              <w:left w:w="40" w:type="dxa"/>
              <w:bottom w:w="40" w:type="dxa"/>
              <w:right w:w="40" w:type="dxa"/>
            </w:tcMar>
            <w:vAlign w:val="center"/>
          </w:tcPr>
          <w:p w14:paraId="074A4110"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63</w:t>
            </w:r>
          </w:p>
        </w:tc>
        <w:tc>
          <w:tcPr>
            <w:tcW w:w="795" w:type="dxa"/>
            <w:tcBorders>
              <w:top w:val="nil"/>
              <w:left w:val="nil"/>
              <w:bottom w:val="nil"/>
            </w:tcBorders>
            <w:tcMar>
              <w:top w:w="40" w:type="dxa"/>
              <w:left w:w="40" w:type="dxa"/>
              <w:bottom w:w="40" w:type="dxa"/>
              <w:right w:w="40" w:type="dxa"/>
            </w:tcMar>
            <w:vAlign w:val="center"/>
          </w:tcPr>
          <w:p w14:paraId="46AEAA00"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Kasus Sedang</w:t>
            </w:r>
          </w:p>
        </w:tc>
      </w:tr>
      <w:tr w:rsidR="00290214" w14:paraId="25835D0E" w14:textId="77777777">
        <w:trPr>
          <w:trHeight w:val="315"/>
        </w:trPr>
        <w:tc>
          <w:tcPr>
            <w:tcW w:w="690" w:type="dxa"/>
            <w:tcBorders>
              <w:top w:val="nil"/>
              <w:bottom w:val="single" w:sz="8" w:space="0" w:color="000000"/>
              <w:right w:val="nil"/>
            </w:tcBorders>
            <w:tcMar>
              <w:top w:w="40" w:type="dxa"/>
              <w:left w:w="40" w:type="dxa"/>
              <w:bottom w:w="40" w:type="dxa"/>
              <w:right w:w="40" w:type="dxa"/>
            </w:tcMar>
            <w:vAlign w:val="center"/>
          </w:tcPr>
          <w:p w14:paraId="1FB078E9"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1275" w:type="dxa"/>
            <w:tcBorders>
              <w:top w:val="nil"/>
              <w:left w:val="nil"/>
              <w:bottom w:val="single" w:sz="8" w:space="0" w:color="000000"/>
              <w:right w:val="nil"/>
            </w:tcBorders>
            <w:tcMar>
              <w:top w:w="40" w:type="dxa"/>
              <w:left w:w="40" w:type="dxa"/>
              <w:bottom w:w="40" w:type="dxa"/>
              <w:right w:w="40" w:type="dxa"/>
            </w:tcMar>
            <w:vAlign w:val="center"/>
          </w:tcPr>
          <w:p w14:paraId="501B39CB"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16</w:t>
            </w:r>
          </w:p>
        </w:tc>
        <w:tc>
          <w:tcPr>
            <w:tcW w:w="645" w:type="dxa"/>
            <w:tcBorders>
              <w:top w:val="nil"/>
              <w:left w:val="nil"/>
              <w:bottom w:val="single" w:sz="8" w:space="0" w:color="000000"/>
              <w:right w:val="nil"/>
            </w:tcBorders>
            <w:tcMar>
              <w:top w:w="40" w:type="dxa"/>
              <w:left w:w="40" w:type="dxa"/>
              <w:bottom w:w="40" w:type="dxa"/>
              <w:right w:w="40" w:type="dxa"/>
            </w:tcMar>
            <w:vAlign w:val="center"/>
          </w:tcPr>
          <w:p w14:paraId="3F84EE99"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13</w:t>
            </w:r>
          </w:p>
        </w:tc>
        <w:tc>
          <w:tcPr>
            <w:tcW w:w="780" w:type="dxa"/>
            <w:tcBorders>
              <w:top w:val="nil"/>
              <w:left w:val="nil"/>
              <w:bottom w:val="single" w:sz="8" w:space="0" w:color="000000"/>
              <w:right w:val="nil"/>
            </w:tcBorders>
            <w:tcMar>
              <w:top w:w="40" w:type="dxa"/>
              <w:left w:w="40" w:type="dxa"/>
              <w:bottom w:w="40" w:type="dxa"/>
              <w:right w:w="40" w:type="dxa"/>
            </w:tcMar>
            <w:vAlign w:val="center"/>
          </w:tcPr>
          <w:p w14:paraId="69C232DB"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39</w:t>
            </w:r>
          </w:p>
        </w:tc>
        <w:tc>
          <w:tcPr>
            <w:tcW w:w="945" w:type="dxa"/>
            <w:tcBorders>
              <w:top w:val="nil"/>
              <w:left w:val="nil"/>
              <w:bottom w:val="single" w:sz="8" w:space="0" w:color="000000"/>
              <w:right w:val="nil"/>
            </w:tcBorders>
            <w:tcMar>
              <w:top w:w="40" w:type="dxa"/>
              <w:left w:w="40" w:type="dxa"/>
              <w:bottom w:w="40" w:type="dxa"/>
              <w:right w:w="40" w:type="dxa"/>
            </w:tcMar>
            <w:vAlign w:val="center"/>
          </w:tcPr>
          <w:p w14:paraId="5A25DC24"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0.333333</w:t>
            </w:r>
          </w:p>
        </w:tc>
        <w:tc>
          <w:tcPr>
            <w:tcW w:w="660" w:type="dxa"/>
            <w:tcBorders>
              <w:top w:val="nil"/>
              <w:left w:val="nil"/>
              <w:bottom w:val="single" w:sz="8" w:space="0" w:color="000000"/>
              <w:right w:val="nil"/>
            </w:tcBorders>
            <w:tcMar>
              <w:top w:w="40" w:type="dxa"/>
              <w:left w:w="40" w:type="dxa"/>
              <w:bottom w:w="40" w:type="dxa"/>
              <w:right w:w="40" w:type="dxa"/>
            </w:tcMar>
            <w:vAlign w:val="center"/>
          </w:tcPr>
          <w:p w14:paraId="797B3016"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0.333333</w:t>
            </w:r>
          </w:p>
        </w:tc>
        <w:tc>
          <w:tcPr>
            <w:tcW w:w="1170" w:type="dxa"/>
            <w:tcBorders>
              <w:top w:val="nil"/>
              <w:left w:val="nil"/>
              <w:bottom w:val="single" w:sz="8" w:space="0" w:color="000000"/>
              <w:right w:val="nil"/>
            </w:tcBorders>
            <w:tcMar>
              <w:top w:w="40" w:type="dxa"/>
              <w:left w:w="40" w:type="dxa"/>
              <w:bottom w:w="40" w:type="dxa"/>
              <w:right w:w="40" w:type="dxa"/>
            </w:tcMar>
            <w:vAlign w:val="center"/>
          </w:tcPr>
          <w:p w14:paraId="05F0A220"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0.6666667</w:t>
            </w:r>
          </w:p>
        </w:tc>
        <w:tc>
          <w:tcPr>
            <w:tcW w:w="960" w:type="dxa"/>
            <w:tcBorders>
              <w:top w:val="nil"/>
              <w:left w:val="nil"/>
              <w:bottom w:val="single" w:sz="8" w:space="0" w:color="000000"/>
              <w:right w:val="nil"/>
            </w:tcBorders>
            <w:tcMar>
              <w:top w:w="40" w:type="dxa"/>
              <w:left w:w="40" w:type="dxa"/>
              <w:bottom w:w="40" w:type="dxa"/>
              <w:right w:w="40" w:type="dxa"/>
            </w:tcMar>
            <w:vAlign w:val="center"/>
          </w:tcPr>
          <w:p w14:paraId="7B8848EA"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1110" w:type="dxa"/>
            <w:tcBorders>
              <w:top w:val="nil"/>
              <w:left w:val="nil"/>
              <w:bottom w:val="single" w:sz="8" w:space="0" w:color="000000"/>
              <w:right w:val="nil"/>
            </w:tcBorders>
            <w:tcMar>
              <w:top w:w="40" w:type="dxa"/>
              <w:left w:w="40" w:type="dxa"/>
              <w:bottom w:w="40" w:type="dxa"/>
              <w:right w:w="40" w:type="dxa"/>
            </w:tcMar>
            <w:vAlign w:val="center"/>
          </w:tcPr>
          <w:p w14:paraId="3662280D"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76.33333</w:t>
            </w:r>
          </w:p>
        </w:tc>
        <w:tc>
          <w:tcPr>
            <w:tcW w:w="795" w:type="dxa"/>
            <w:tcBorders>
              <w:top w:val="nil"/>
              <w:left w:val="nil"/>
              <w:bottom w:val="single" w:sz="8" w:space="0" w:color="000000"/>
            </w:tcBorders>
            <w:tcMar>
              <w:top w:w="40" w:type="dxa"/>
              <w:left w:w="40" w:type="dxa"/>
              <w:bottom w:w="40" w:type="dxa"/>
              <w:right w:w="40" w:type="dxa"/>
            </w:tcMar>
            <w:vAlign w:val="center"/>
          </w:tcPr>
          <w:p w14:paraId="6EA75C0D" w14:textId="77777777" w:rsidR="00290214" w:rsidRDefault="00000000">
            <w:pPr>
              <w:widowControl w:val="0"/>
              <w:spacing w:after="0"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Kasus Tinggi</w:t>
            </w:r>
          </w:p>
        </w:tc>
      </w:tr>
    </w:tbl>
    <w:p w14:paraId="7607766D" w14:textId="7CBF9FD8" w:rsidR="00290214" w:rsidRDefault="00000000">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analisis klaster terhadap data kekerasan anak menghasilkan tiga kelompok wilayah yang memiliki karakteristik tingkat kasus yang berbeda. </w:t>
      </w:r>
      <w:r>
        <w:rPr>
          <w:rFonts w:ascii="Times New Roman" w:eastAsia="Times New Roman" w:hAnsi="Times New Roman" w:cs="Times New Roman"/>
          <w:i/>
          <w:iCs/>
          <w:sz w:val="24"/>
          <w:szCs w:val="24"/>
        </w:rPr>
        <w:t>Cluster</w:t>
      </w:r>
      <w:r>
        <w:rPr>
          <w:rFonts w:ascii="Times New Roman" w:eastAsia="Times New Roman" w:hAnsi="Times New Roman" w:cs="Times New Roman"/>
          <w:sz w:val="24"/>
          <w:szCs w:val="24"/>
        </w:rPr>
        <w:t xml:space="preserve"> 1, yang dikategorikan sebagai Kasus Rendah, menunjukkan rata-rata insiden kekerasan yang relatif kecil di hampir semua jenis kasus. Kekerasan fisik dan psikis berada pada kisaran 2 kasus, sedangkan kekerasan seksual sekitar 10 kasus. Nilai untuk kategori eksploitasi, TPPO, dan penelantaran juga sangat rendah, masing-masing kurang dari 1 kasus rata-rata, dengan total skor 19,72. Hal ini mencerminkan bahwa wilayah dalam klaster ini memiliki tingkat kekerasan yang masih dapat dikatakan terkendali.</w:t>
      </w:r>
      <w:r w:rsidR="004A0F9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Berbeda dengan itu, </w:t>
      </w:r>
      <w:r>
        <w:rPr>
          <w:rFonts w:ascii="Times New Roman" w:eastAsia="Times New Roman" w:hAnsi="Times New Roman" w:cs="Times New Roman"/>
          <w:i/>
          <w:iCs/>
          <w:sz w:val="24"/>
          <w:szCs w:val="24"/>
        </w:rPr>
        <w:t>Cluster</w:t>
      </w:r>
      <w:r>
        <w:rPr>
          <w:rFonts w:ascii="Times New Roman" w:eastAsia="Times New Roman" w:hAnsi="Times New Roman" w:cs="Times New Roman"/>
          <w:sz w:val="24"/>
          <w:szCs w:val="24"/>
        </w:rPr>
        <w:t xml:space="preserve"> 2 masuk kategori Kasus Sedang, ditandai dengan tingginya kasus kekerasan fisik (32,33 kasus) dan psikis (12,67 kasus). Kekerasan seksual juga berada pada tingkat menengah dengan 15 kasus rata-rata. Meskipun eksploitasi dan TPPO tidak muncul pada klaster ini, kasus penelantaran dan kategori lainnya tetap ada, menghasilkan total skor 63. Wilayah dalam klaster ini memiliki tingkat kekerasan yang lebih serius dibandingkan klaster rendah, namun belum mencapai kondisi paling ekstrem.</w:t>
      </w:r>
    </w:p>
    <w:p w14:paraId="17573CF2" w14:textId="77777777" w:rsidR="00290214" w:rsidRDefault="00000000">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Sementara itu, </w:t>
      </w:r>
      <w:r>
        <w:rPr>
          <w:rFonts w:ascii="Times New Roman" w:eastAsia="Times New Roman" w:hAnsi="Times New Roman" w:cs="Times New Roman"/>
          <w:i/>
          <w:iCs/>
          <w:sz w:val="24"/>
          <w:szCs w:val="24"/>
        </w:rPr>
        <w:t>Cluster</w:t>
      </w:r>
      <w:r>
        <w:rPr>
          <w:rFonts w:ascii="Times New Roman" w:eastAsia="Times New Roman" w:hAnsi="Times New Roman" w:cs="Times New Roman"/>
          <w:sz w:val="24"/>
          <w:szCs w:val="24"/>
        </w:rPr>
        <w:t xml:space="preserve"> 3 merupakan kelompok dengan tingkat kekerasan paling tinggi dan masuk kategori Kasus Tinggi. Klaster ini memiliki rata-rata kasus seksual yang sangat mencolok, yaitu 39 kasus, serta kekerasan fisik dan psikis yang tinggi masing-masing 16 dan 13 kasus. Meskipun eksploitasi, TPPO, dan penelantaran hanya muncul dalam jumlah kecil, dominasi kasus seksual dan jenis kekerasan lainnya mengangkat total skor klaster ini menjadi 76,33 yang tertinggi dari seluruh kelompok. Kondisi ini menggambarkan bahwa wilayah-wilayah dalam </w:t>
      </w:r>
      <w:r>
        <w:rPr>
          <w:rFonts w:ascii="Times New Roman" w:eastAsia="Times New Roman" w:hAnsi="Times New Roman" w:cs="Times New Roman"/>
          <w:i/>
          <w:iCs/>
          <w:sz w:val="24"/>
          <w:szCs w:val="24"/>
        </w:rPr>
        <w:t>Cluster</w:t>
      </w:r>
      <w:r>
        <w:rPr>
          <w:rFonts w:ascii="Times New Roman" w:eastAsia="Times New Roman" w:hAnsi="Times New Roman" w:cs="Times New Roman"/>
          <w:sz w:val="24"/>
          <w:szCs w:val="24"/>
        </w:rPr>
        <w:t xml:space="preserve"> 3 menghadapi permasalahan kekerasan anak yang jauh lebih berat dan membutuhkan perhatian serta intervensi yang lebih intensif.</w:t>
      </w:r>
    </w:p>
    <w:p w14:paraId="08C9C172" w14:textId="77777777" w:rsidR="00290214" w:rsidRDefault="00000000">
      <w:pPr>
        <w:spacing w:before="24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4.3 Visualisasi</w:t>
      </w:r>
    </w:p>
    <w:p w14:paraId="3F0EE85D" w14:textId="77777777" w:rsidR="00290214"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tahap visualisasi, analisis </w:t>
      </w:r>
      <w:r>
        <w:rPr>
          <w:rFonts w:ascii="Times New Roman" w:eastAsia="Times New Roman" w:hAnsi="Times New Roman" w:cs="Times New Roman"/>
          <w:i/>
          <w:iCs/>
          <w:sz w:val="24"/>
          <w:szCs w:val="24"/>
        </w:rPr>
        <w:t>clustering</w:t>
      </w:r>
      <w:r>
        <w:rPr>
          <w:rFonts w:ascii="Times New Roman" w:eastAsia="Times New Roman" w:hAnsi="Times New Roman" w:cs="Times New Roman"/>
          <w:sz w:val="24"/>
          <w:szCs w:val="24"/>
        </w:rPr>
        <w:t xml:space="preserve"> diperkuat melalui penyajian grafis untuk memperjelas pola hubungan antarwilayah serta karakteristik masing-masing klaster. </w:t>
      </w:r>
      <w:r>
        <w:rPr>
          <w:rFonts w:ascii="Times New Roman" w:eastAsia="Times New Roman" w:hAnsi="Times New Roman" w:cs="Times New Roman"/>
          <w:sz w:val="24"/>
          <w:szCs w:val="24"/>
        </w:rPr>
        <w:lastRenderedPageBreak/>
        <w:t xml:space="preserve">Visualisasi berperan sebagai alat bantu dalam menafsirkan hasil pengelompokan yang dihasilkan oleh algoritma K-Means, sehingga perbedaan tingkat kasus antar kabupaten/kota dapat diamati secara lebih intuitif. Melalui pendekatan </w:t>
      </w:r>
      <w:r w:rsidRPr="004A0F99">
        <w:rPr>
          <w:rFonts w:ascii="Times New Roman" w:eastAsia="Times New Roman" w:hAnsi="Times New Roman" w:cs="Times New Roman"/>
          <w:i/>
          <w:iCs/>
          <w:sz w:val="24"/>
          <w:szCs w:val="24"/>
        </w:rPr>
        <w:t>Principal Component Analysis</w:t>
      </w:r>
      <w:r>
        <w:rPr>
          <w:rFonts w:ascii="Times New Roman" w:eastAsia="Times New Roman" w:hAnsi="Times New Roman" w:cs="Times New Roman"/>
          <w:sz w:val="24"/>
          <w:szCs w:val="24"/>
        </w:rPr>
        <w:t xml:space="preserve"> (PCA), data berdimensi tinggi direduksi menjadi dua komponen utama yang mampu menangkap proporsi variasi terbesar dalam dataset. Hasil reduksi tersebut kemudian divisualisasikan dalam bentuk peta klaster, sehingga setiap wilayah tidak hanya terlihat berdasarkan jarak numerik antar data, tetapi juga dalam konteks spasial dan persebaran geografisnya. Visualisasi ini menjadi langkah penting dalam memahami kedekatan karakteristik antarwilayah, mengidentifikasi pola kerawanan, serta menegaskan perbedaan yang muncul antar klaster secara lebih tepat. Dengan demikian, peta klaster memberikan gambaran komprehensif yang mendukung proses analisis dan interpretasi terhadap sebaran kasus kekerasan anak.</w:t>
      </w:r>
    </w:p>
    <w:p w14:paraId="39F5093C" w14:textId="77777777" w:rsidR="00290214" w:rsidRDefault="00000000">
      <w:pPr>
        <w:spacing w:before="2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46F7728" wp14:editId="333B134C">
            <wp:extent cx="4114800" cy="2674620"/>
            <wp:effectExtent l="12700" t="12700" r="12700" b="1270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4114800" cy="2674620"/>
                    </a:xfrm>
                    <a:prstGeom prst="rect">
                      <a:avLst/>
                    </a:prstGeom>
                    <a:ln w="12700">
                      <a:solidFill>
                        <a:srgbClr val="000000"/>
                      </a:solidFill>
                      <a:prstDash val="solid"/>
                    </a:ln>
                  </pic:spPr>
                </pic:pic>
              </a:graphicData>
            </a:graphic>
          </wp:inline>
        </w:drawing>
      </w:r>
    </w:p>
    <w:p w14:paraId="08700749" w14:textId="77777777" w:rsidR="00290214" w:rsidRDefault="00000000">
      <w:pPr>
        <w:spacing w:before="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4.3 Visualisasi Menggunakan PCA</w:t>
      </w:r>
    </w:p>
    <w:p w14:paraId="4CD42FBE" w14:textId="77777777" w:rsidR="00290214"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Peta klaster kekerasan terhadap anak di Provinsi Sumatera Selatan menampilkan hasil pengelompokan wilayah berdasarkan tingkat kasus menggunakan metode K-Means. Setiap kabupaten/kota diberi warna sesuai kategori klaster, yaitu hijau untuk Kasus Rendah, oranye untuk Kasus Sedang, dan merah untuk Kasus Tinggi. Pola warna pada peta menunjukkan bahwa daerah dengan risiko tinggi banyak terkonsentrasi di bagian tengah dan selatan provinsi, sedangkan wilayah di utara dan barat didominasi kategori rendah. Label nama kabupaten/kota ditempatkan pada masing-masing centroid sehingga memudahkan identifikasi lokasi. Peta ini memberikan gambaran spasial yang jelas mengenai distribusi tingkat kekerasan anak, sehingga mempermudah analisis wilayah yang perlu perhatian prioritas dalam penanganan kasus.</w:t>
      </w:r>
    </w:p>
    <w:p w14:paraId="03387D05" w14:textId="77777777" w:rsidR="00290214" w:rsidRDefault="00000000">
      <w:pPr>
        <w:spacing w:before="24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4.4 Diskusi</w:t>
      </w:r>
    </w:p>
    <w:p w14:paraId="2920D8FF" w14:textId="77777777" w:rsidR="0029021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perbandingan dengan laporan terdahulu berjudul “</w:t>
      </w:r>
      <w:r>
        <w:rPr>
          <w:rFonts w:ascii="Times New Roman" w:eastAsia="Times New Roman" w:hAnsi="Times New Roman" w:cs="Times New Roman"/>
          <w:i/>
          <w:iCs/>
          <w:sz w:val="24"/>
          <w:szCs w:val="24"/>
        </w:rPr>
        <w:t>Clustering</w:t>
      </w:r>
      <w:r>
        <w:rPr>
          <w:rFonts w:ascii="Times New Roman" w:eastAsia="Times New Roman" w:hAnsi="Times New Roman" w:cs="Times New Roman"/>
          <w:sz w:val="24"/>
          <w:szCs w:val="24"/>
        </w:rPr>
        <w:t xml:space="preserve"> Tindak Kekerasan Pada Anak Menggunakan Algoritma K-Means dengan Perbandingan Jarak </w:t>
      </w:r>
      <w:r>
        <w:rPr>
          <w:rFonts w:ascii="Times New Roman" w:eastAsia="Times New Roman" w:hAnsi="Times New Roman" w:cs="Times New Roman"/>
          <w:i/>
          <w:iCs/>
          <w:sz w:val="24"/>
          <w:szCs w:val="24"/>
        </w:rPr>
        <w:t>Manhattan City</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Euclidean</w:t>
      </w:r>
      <w:r>
        <w:rPr>
          <w:rFonts w:ascii="Times New Roman" w:eastAsia="Times New Roman" w:hAnsi="Times New Roman" w:cs="Times New Roman"/>
          <w:sz w:val="24"/>
          <w:szCs w:val="24"/>
        </w:rPr>
        <w:t xml:space="preserve">”, terdapat beberapa perbedaan penting dalam pendekatan metodologis maupun keluaran analisis. Pada penelitian tersebut, fokus utama terletak pada perbandingan dua metrik jarak, yaitu </w:t>
      </w:r>
      <w:r>
        <w:rPr>
          <w:rFonts w:ascii="Times New Roman" w:eastAsia="Times New Roman" w:hAnsi="Times New Roman" w:cs="Times New Roman"/>
          <w:i/>
          <w:iCs/>
          <w:sz w:val="24"/>
          <w:szCs w:val="24"/>
        </w:rPr>
        <w:t>Euclidean Distance</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Manhattan City Block</w:t>
      </w:r>
      <w:r>
        <w:rPr>
          <w:rFonts w:ascii="Times New Roman" w:eastAsia="Times New Roman" w:hAnsi="Times New Roman" w:cs="Times New Roman"/>
          <w:sz w:val="24"/>
          <w:szCs w:val="24"/>
        </w:rPr>
        <w:t xml:space="preserve">, untuk menilai pengaruh perbedaan </w:t>
      </w:r>
      <w:r>
        <w:rPr>
          <w:rFonts w:ascii="Times New Roman" w:eastAsia="Times New Roman" w:hAnsi="Times New Roman" w:cs="Times New Roman"/>
          <w:sz w:val="24"/>
          <w:szCs w:val="24"/>
        </w:rPr>
        <w:lastRenderedPageBreak/>
        <w:t>jarak terhadap hasil pengelompokan kasus kekerasan anak. Analisis mereka berorientasi pada evaluasi performa algoritma berdasarkan nilai SSE (</w:t>
      </w:r>
      <w:r>
        <w:rPr>
          <w:rFonts w:ascii="Times New Roman" w:eastAsia="Times New Roman" w:hAnsi="Times New Roman" w:cs="Times New Roman"/>
          <w:i/>
          <w:iCs/>
          <w:sz w:val="24"/>
          <w:szCs w:val="24"/>
        </w:rPr>
        <w:t>Sum of Squared Error</w:t>
      </w:r>
      <w:r>
        <w:rPr>
          <w:rFonts w:ascii="Times New Roman" w:eastAsia="Times New Roman" w:hAnsi="Times New Roman" w:cs="Times New Roman"/>
          <w:sz w:val="24"/>
          <w:szCs w:val="24"/>
        </w:rPr>
        <w:t>) sehingga penekanannya ada pada optimasi metode dan perbandingan akurasi antarjarak. Sementara itu, penelitian yang dilakukan dalam laporan ini lebih menekankan pada pemrosesan struktural dan modular melalui pemrograman fungsi berbasis Class S3 di R, sehingga penelitian tidak hanya menghasilkan klaster, tetapi juga menghasilkan framework analisis yang sistematis, dapat diperluas, dan terotomatisasi. Selain itu, penelitian ini memperkaya analisis dengan beberapa teknik visualisasi lanjutan seperti heatmap, PCA (</w:t>
      </w:r>
      <w:r>
        <w:rPr>
          <w:rFonts w:ascii="Times New Roman" w:eastAsia="Times New Roman" w:hAnsi="Times New Roman" w:cs="Times New Roman"/>
          <w:i/>
          <w:iCs/>
          <w:sz w:val="24"/>
          <w:szCs w:val="24"/>
        </w:rPr>
        <w:t>Principal Component Analysis</w:t>
      </w:r>
      <w:r>
        <w:rPr>
          <w:rFonts w:ascii="Times New Roman" w:eastAsia="Times New Roman" w:hAnsi="Times New Roman" w:cs="Times New Roman"/>
          <w:sz w:val="24"/>
          <w:szCs w:val="24"/>
        </w:rPr>
        <w:t>), serta peta spasial, yang tidak dijumpai dalam laporan terdahulu. Jika penelitian sebelumnya hanya menilai apakah klaster terbentuk dengan baik berdasarkan nilai SSE dan jarak terpilih, penelitian ini memberikan pendekatan interpretatif yang lebih komprehensif dengan menilai karakteristik masing-masing klaster berdasarkan rata-rata jenis kasus serta memetakan klaster tersebut secara spasial di tingkat kabupaten/kota. Dengan demikian, penelitian ini bukan hanya membandingkan performa algoritma, tetapi juga menghasilkan insight substantif mengenai pola kerawanan wilayah, sehingga lebih relevan sebagai dasar perumusan kebijakan mitigasi dan intervensi kekerasan terhadap anak.</w:t>
      </w:r>
    </w:p>
    <w:p w14:paraId="6C31809C" w14:textId="77777777" w:rsidR="00290214" w:rsidRDefault="00290214">
      <w:pPr>
        <w:spacing w:line="276" w:lineRule="auto"/>
        <w:rPr>
          <w:rFonts w:ascii="Times New Roman" w:eastAsia="Times New Roman" w:hAnsi="Times New Roman" w:cs="Times New Roman"/>
          <w:b/>
          <w:bCs/>
          <w:sz w:val="24"/>
          <w:szCs w:val="24"/>
        </w:rPr>
      </w:pPr>
    </w:p>
    <w:p w14:paraId="421FC693" w14:textId="77777777" w:rsidR="00290214" w:rsidRDefault="00290214">
      <w:pPr>
        <w:spacing w:line="276" w:lineRule="auto"/>
        <w:rPr>
          <w:rFonts w:ascii="Times New Roman" w:eastAsia="Times New Roman" w:hAnsi="Times New Roman" w:cs="Times New Roman"/>
          <w:b/>
          <w:bCs/>
          <w:sz w:val="24"/>
          <w:szCs w:val="24"/>
        </w:rPr>
      </w:pPr>
    </w:p>
    <w:p w14:paraId="5811D070" w14:textId="77777777" w:rsidR="00290214" w:rsidRDefault="00290214">
      <w:pPr>
        <w:spacing w:line="276" w:lineRule="auto"/>
        <w:rPr>
          <w:rFonts w:ascii="Times New Roman" w:eastAsia="Times New Roman" w:hAnsi="Times New Roman" w:cs="Times New Roman"/>
          <w:b/>
          <w:bCs/>
          <w:sz w:val="24"/>
          <w:szCs w:val="24"/>
        </w:rPr>
      </w:pPr>
    </w:p>
    <w:p w14:paraId="3E764D20" w14:textId="77777777" w:rsidR="00290214" w:rsidRDefault="00290214">
      <w:pPr>
        <w:spacing w:line="276" w:lineRule="auto"/>
        <w:rPr>
          <w:rFonts w:ascii="Times New Roman" w:eastAsia="Times New Roman" w:hAnsi="Times New Roman" w:cs="Times New Roman"/>
          <w:b/>
          <w:bCs/>
          <w:sz w:val="24"/>
          <w:szCs w:val="24"/>
        </w:rPr>
      </w:pPr>
    </w:p>
    <w:p w14:paraId="5B79A8CE" w14:textId="77777777" w:rsidR="00290214" w:rsidRDefault="00290214">
      <w:pPr>
        <w:spacing w:line="276" w:lineRule="auto"/>
        <w:rPr>
          <w:rFonts w:ascii="Times New Roman" w:eastAsia="Times New Roman" w:hAnsi="Times New Roman" w:cs="Times New Roman"/>
          <w:b/>
          <w:bCs/>
          <w:sz w:val="24"/>
          <w:szCs w:val="24"/>
        </w:rPr>
      </w:pPr>
    </w:p>
    <w:p w14:paraId="654DBB0E" w14:textId="77777777" w:rsidR="00290214" w:rsidRDefault="00290214">
      <w:pPr>
        <w:spacing w:line="276" w:lineRule="auto"/>
        <w:rPr>
          <w:rFonts w:ascii="Times New Roman" w:eastAsia="Times New Roman" w:hAnsi="Times New Roman" w:cs="Times New Roman"/>
          <w:b/>
          <w:bCs/>
          <w:sz w:val="24"/>
          <w:szCs w:val="24"/>
        </w:rPr>
      </w:pPr>
    </w:p>
    <w:p w14:paraId="720DE837" w14:textId="77777777" w:rsidR="00290214" w:rsidRDefault="00290214">
      <w:pPr>
        <w:spacing w:line="276" w:lineRule="auto"/>
        <w:rPr>
          <w:rFonts w:ascii="Times New Roman" w:eastAsia="Times New Roman" w:hAnsi="Times New Roman" w:cs="Times New Roman"/>
          <w:b/>
          <w:bCs/>
          <w:sz w:val="24"/>
          <w:szCs w:val="24"/>
        </w:rPr>
      </w:pPr>
    </w:p>
    <w:p w14:paraId="1A9287E9" w14:textId="77777777" w:rsidR="00290214" w:rsidRDefault="00290214">
      <w:pPr>
        <w:spacing w:line="276" w:lineRule="auto"/>
        <w:rPr>
          <w:rFonts w:ascii="Times New Roman" w:eastAsia="Times New Roman" w:hAnsi="Times New Roman" w:cs="Times New Roman"/>
          <w:b/>
          <w:bCs/>
          <w:sz w:val="24"/>
          <w:szCs w:val="24"/>
        </w:rPr>
      </w:pPr>
    </w:p>
    <w:p w14:paraId="0274A7ED" w14:textId="77777777" w:rsidR="00290214" w:rsidRDefault="00290214">
      <w:pPr>
        <w:spacing w:line="276" w:lineRule="auto"/>
        <w:rPr>
          <w:rFonts w:ascii="Times New Roman" w:eastAsia="Times New Roman" w:hAnsi="Times New Roman" w:cs="Times New Roman"/>
          <w:b/>
          <w:bCs/>
          <w:sz w:val="24"/>
          <w:szCs w:val="24"/>
        </w:rPr>
      </w:pPr>
    </w:p>
    <w:p w14:paraId="505ADE01" w14:textId="77777777" w:rsidR="00290214" w:rsidRDefault="00290214">
      <w:pPr>
        <w:spacing w:line="276" w:lineRule="auto"/>
        <w:rPr>
          <w:rFonts w:ascii="Times New Roman" w:eastAsia="Times New Roman" w:hAnsi="Times New Roman" w:cs="Times New Roman"/>
          <w:b/>
          <w:bCs/>
          <w:sz w:val="24"/>
          <w:szCs w:val="24"/>
        </w:rPr>
      </w:pPr>
    </w:p>
    <w:p w14:paraId="49039AF7" w14:textId="77777777" w:rsidR="00290214" w:rsidRDefault="00290214">
      <w:pPr>
        <w:spacing w:line="276" w:lineRule="auto"/>
        <w:rPr>
          <w:rFonts w:ascii="Times New Roman" w:eastAsia="Times New Roman" w:hAnsi="Times New Roman" w:cs="Times New Roman"/>
          <w:b/>
          <w:bCs/>
          <w:sz w:val="24"/>
          <w:szCs w:val="24"/>
        </w:rPr>
      </w:pPr>
    </w:p>
    <w:p w14:paraId="2A5CD4F7" w14:textId="77777777" w:rsidR="00290214" w:rsidRDefault="00290214">
      <w:pPr>
        <w:spacing w:line="276" w:lineRule="auto"/>
        <w:rPr>
          <w:rFonts w:ascii="Times New Roman" w:eastAsia="Times New Roman" w:hAnsi="Times New Roman" w:cs="Times New Roman"/>
          <w:b/>
          <w:bCs/>
          <w:sz w:val="24"/>
          <w:szCs w:val="24"/>
        </w:rPr>
      </w:pPr>
    </w:p>
    <w:p w14:paraId="4662DC66" w14:textId="77777777" w:rsidR="00290214" w:rsidRDefault="00290214">
      <w:pPr>
        <w:spacing w:line="276" w:lineRule="auto"/>
        <w:rPr>
          <w:rFonts w:ascii="Times New Roman" w:eastAsia="Times New Roman" w:hAnsi="Times New Roman" w:cs="Times New Roman"/>
          <w:b/>
          <w:bCs/>
          <w:sz w:val="24"/>
          <w:szCs w:val="24"/>
        </w:rPr>
      </w:pPr>
    </w:p>
    <w:p w14:paraId="59AE18A2" w14:textId="77777777" w:rsidR="00290214" w:rsidRDefault="00290214">
      <w:pPr>
        <w:spacing w:line="276" w:lineRule="auto"/>
        <w:rPr>
          <w:rFonts w:ascii="Times New Roman" w:eastAsia="Times New Roman" w:hAnsi="Times New Roman" w:cs="Times New Roman"/>
          <w:b/>
          <w:bCs/>
          <w:sz w:val="24"/>
          <w:szCs w:val="24"/>
        </w:rPr>
      </w:pPr>
    </w:p>
    <w:p w14:paraId="06F3E80E" w14:textId="77777777" w:rsidR="00290214" w:rsidRDefault="00290214">
      <w:pPr>
        <w:spacing w:line="276" w:lineRule="auto"/>
        <w:rPr>
          <w:rFonts w:ascii="Times New Roman" w:eastAsia="Times New Roman" w:hAnsi="Times New Roman" w:cs="Times New Roman"/>
          <w:b/>
          <w:bCs/>
          <w:sz w:val="24"/>
          <w:szCs w:val="24"/>
        </w:rPr>
      </w:pPr>
    </w:p>
    <w:p w14:paraId="561A1576" w14:textId="77777777" w:rsidR="00290214" w:rsidRDefault="00290214">
      <w:pPr>
        <w:spacing w:line="276" w:lineRule="auto"/>
        <w:rPr>
          <w:rFonts w:ascii="Times New Roman" w:eastAsia="Times New Roman" w:hAnsi="Times New Roman" w:cs="Times New Roman"/>
          <w:b/>
          <w:bCs/>
          <w:sz w:val="24"/>
          <w:szCs w:val="24"/>
        </w:rPr>
      </w:pPr>
    </w:p>
    <w:p w14:paraId="58BF6EE5" w14:textId="77777777" w:rsidR="003C6025" w:rsidRDefault="003C6025">
      <w:pPr>
        <w:spacing w:line="276" w:lineRule="auto"/>
        <w:rPr>
          <w:rFonts w:ascii="Times New Roman" w:eastAsia="Times New Roman" w:hAnsi="Times New Roman" w:cs="Times New Roman"/>
          <w:b/>
          <w:bCs/>
          <w:sz w:val="24"/>
          <w:szCs w:val="24"/>
        </w:rPr>
      </w:pPr>
    </w:p>
    <w:p w14:paraId="6BE1232B" w14:textId="77777777" w:rsidR="003C6025" w:rsidRDefault="003C6025">
      <w:pPr>
        <w:spacing w:line="276" w:lineRule="auto"/>
        <w:rPr>
          <w:rFonts w:ascii="Times New Roman" w:eastAsia="Times New Roman" w:hAnsi="Times New Roman" w:cs="Times New Roman"/>
          <w:b/>
          <w:bCs/>
          <w:sz w:val="24"/>
          <w:szCs w:val="24"/>
        </w:rPr>
      </w:pPr>
    </w:p>
    <w:p w14:paraId="41B6286F" w14:textId="77777777" w:rsidR="00290214"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BAB V</w:t>
      </w:r>
    </w:p>
    <w:p w14:paraId="0439F8A1" w14:textId="77777777" w:rsidR="00290214"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KESIMPULAN DAN SARAN</w:t>
      </w:r>
    </w:p>
    <w:p w14:paraId="3F03E4D9" w14:textId="77777777" w:rsidR="00290214" w:rsidRDefault="00000000">
      <w:pPr>
        <w:spacing w:before="24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Kesimpulan</w:t>
      </w:r>
    </w:p>
    <w:p w14:paraId="136F20B1" w14:textId="77777777" w:rsidR="00290214"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menunjukkan bahwa analisis pengelompokan menggunakan algoritma K-Means mampu mengidentifikasi pola persebaran kasus kekerasan anak di Provinsi Sumatera Selatan secara jelas. Tiga klaster yang terbentuk menggambarkan perbedaan tingkat kerawanan antarwilayah, di mana beberapa kabupaten/kota berada pada klaster berisiko tinggi terutama pada kategori kekerasan seksual dan psikis. Implementasi metode melalui pendekatan pemrograman R berbasis S3 juga terbukti efektif dan fleksibel dalam mengelola data, melakukan visualisasi, serta membangun fungsi-fungsi analitis seperti heatmap, PCA, dan pie chart. Temuan ini menegaskan bahwa pengolahan data terstruktur dengan pendekatan statistik dan pemrograman memberikan kontribusi penting dalam memahami dinamika permasalahan kekerasan anak, sehingga dapat digunakan sebagai dasar pengambilan keputusan maupun penyusunan strategi intervensi.</w:t>
      </w:r>
    </w:p>
    <w:p w14:paraId="2945E132" w14:textId="77777777" w:rsidR="00290214" w:rsidRDefault="00000000">
      <w:pPr>
        <w:spacing w:before="24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 Saran</w:t>
      </w:r>
    </w:p>
    <w:p w14:paraId="78DD0C29" w14:textId="77777777" w:rsidR="00290214"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dapat ditingkatkan pada beberapa aspek penting. Pertama, akan lebih baik jika penentuan jumlah</w:t>
      </w:r>
      <w:r>
        <w:rPr>
          <w:rFonts w:ascii="Times New Roman" w:eastAsia="Times New Roman" w:hAnsi="Times New Roman" w:cs="Times New Roman"/>
          <w:i/>
          <w:iCs/>
          <w:sz w:val="24"/>
          <w:szCs w:val="24"/>
        </w:rPr>
        <w:t xml:space="preserve"> cluster</w:t>
      </w:r>
      <w:r>
        <w:rPr>
          <w:rFonts w:ascii="Times New Roman" w:eastAsia="Times New Roman" w:hAnsi="Times New Roman" w:cs="Times New Roman"/>
          <w:sz w:val="24"/>
          <w:szCs w:val="24"/>
        </w:rPr>
        <w:t xml:space="preserve"> tidak hanya ditetapkan langsung menjadi tiga, tetapi juga diuji menggunakan metode evaluasi seperti </w:t>
      </w:r>
      <w:r w:rsidRPr="00B91EBB">
        <w:rPr>
          <w:rFonts w:ascii="Times New Roman" w:eastAsia="Times New Roman" w:hAnsi="Times New Roman" w:cs="Times New Roman"/>
          <w:i/>
          <w:iCs/>
          <w:sz w:val="24"/>
          <w:szCs w:val="24"/>
        </w:rPr>
        <w:t>Elbow Method</w:t>
      </w:r>
      <w:r>
        <w:rPr>
          <w:rFonts w:ascii="Times New Roman" w:eastAsia="Times New Roman" w:hAnsi="Times New Roman" w:cs="Times New Roman"/>
          <w:sz w:val="24"/>
          <w:szCs w:val="24"/>
        </w:rPr>
        <w:t xml:space="preserve"> atau </w:t>
      </w:r>
      <w:r w:rsidRPr="00B91EBB">
        <w:rPr>
          <w:rFonts w:ascii="Times New Roman" w:eastAsia="Times New Roman" w:hAnsi="Times New Roman" w:cs="Times New Roman"/>
          <w:i/>
          <w:iCs/>
          <w:sz w:val="24"/>
          <w:szCs w:val="24"/>
        </w:rPr>
        <w:t>Silhouette Coefficient</w:t>
      </w:r>
      <w:r>
        <w:rPr>
          <w:rFonts w:ascii="Times New Roman" w:eastAsia="Times New Roman" w:hAnsi="Times New Roman" w:cs="Times New Roman"/>
          <w:sz w:val="24"/>
          <w:szCs w:val="24"/>
        </w:rPr>
        <w:t xml:space="preserve"> agar struktur klaster yang dipilih benar-benar optimal. Selain itu, proses standarisasi data juga sebaiknya diterapkan sebelum melakukan pengelompokan, mengingat setiap variabel memiliki satuan dan skala yang berbeda sehingga dapat memengaruhi pembentukan </w:t>
      </w:r>
      <w:r w:rsidRPr="00B91EBB">
        <w:rPr>
          <w:rFonts w:ascii="Times New Roman" w:eastAsia="Times New Roman" w:hAnsi="Times New Roman" w:cs="Times New Roman"/>
          <w:i/>
          <w:iCs/>
          <w:sz w:val="24"/>
          <w:szCs w:val="24"/>
        </w:rPr>
        <w:t>centroid</w:t>
      </w:r>
      <w:r>
        <w:rPr>
          <w:rFonts w:ascii="Times New Roman" w:eastAsia="Times New Roman" w:hAnsi="Times New Roman" w:cs="Times New Roman"/>
          <w:sz w:val="24"/>
          <w:szCs w:val="24"/>
        </w:rPr>
        <w:t xml:space="preserve">. Pengayaan analisis visual seperti menambahkan grafik radar untuk profil masing-masing </w:t>
      </w:r>
      <w:r>
        <w:rPr>
          <w:rFonts w:ascii="Times New Roman" w:eastAsia="Times New Roman" w:hAnsi="Times New Roman" w:cs="Times New Roman"/>
          <w:i/>
          <w:iCs/>
          <w:sz w:val="24"/>
          <w:szCs w:val="24"/>
        </w:rPr>
        <w:t>cluster</w:t>
      </w:r>
      <w:r>
        <w:rPr>
          <w:rFonts w:ascii="Times New Roman" w:eastAsia="Times New Roman" w:hAnsi="Times New Roman" w:cs="Times New Roman"/>
          <w:sz w:val="24"/>
          <w:szCs w:val="24"/>
        </w:rPr>
        <w:t xml:space="preserve"> juga dapat membantu dalam memahami perbedaan karakteristik antara kelompok wilayah. Kemudian, hasil klaster dapat dipadukan dengan informasi eksternal misalnya jumlah penduduk anak di tiap kabupaten agar interpretasi tingkat keparahan kasus tidak bias oleh perbedaan ukuran wilayah. Jika memungkinkan, penggunaan metode </w:t>
      </w:r>
      <w:r>
        <w:rPr>
          <w:rFonts w:ascii="Times New Roman" w:eastAsia="Times New Roman" w:hAnsi="Times New Roman" w:cs="Times New Roman"/>
          <w:i/>
          <w:iCs/>
          <w:sz w:val="24"/>
          <w:szCs w:val="24"/>
        </w:rPr>
        <w:t>clustering</w:t>
      </w:r>
      <w:r>
        <w:rPr>
          <w:rFonts w:ascii="Times New Roman" w:eastAsia="Times New Roman" w:hAnsi="Times New Roman" w:cs="Times New Roman"/>
          <w:sz w:val="24"/>
          <w:szCs w:val="24"/>
        </w:rPr>
        <w:t xml:space="preserve"> lain seperti </w:t>
      </w:r>
      <w:r>
        <w:rPr>
          <w:rFonts w:ascii="Times New Roman" w:eastAsia="Times New Roman" w:hAnsi="Times New Roman" w:cs="Times New Roman"/>
          <w:i/>
          <w:iCs/>
          <w:sz w:val="24"/>
          <w:szCs w:val="24"/>
        </w:rPr>
        <w:t>Hierarchical Clustering</w:t>
      </w:r>
      <w:r>
        <w:rPr>
          <w:rFonts w:ascii="Times New Roman" w:eastAsia="Times New Roman" w:hAnsi="Times New Roman" w:cs="Times New Roman"/>
          <w:sz w:val="24"/>
          <w:szCs w:val="24"/>
        </w:rPr>
        <w:t xml:space="preserve"> atau </w:t>
      </w:r>
      <w:r>
        <w:rPr>
          <w:rFonts w:ascii="Times New Roman" w:eastAsia="Times New Roman" w:hAnsi="Times New Roman" w:cs="Times New Roman"/>
          <w:i/>
          <w:iCs/>
          <w:sz w:val="24"/>
          <w:szCs w:val="24"/>
        </w:rPr>
        <w:t>Gaussian Mixture Model</w:t>
      </w:r>
      <w:r>
        <w:rPr>
          <w:rFonts w:ascii="Times New Roman" w:eastAsia="Times New Roman" w:hAnsi="Times New Roman" w:cs="Times New Roman"/>
          <w:sz w:val="24"/>
          <w:szCs w:val="24"/>
        </w:rPr>
        <w:t xml:space="preserve"> dapat dijadikan pembanding untuk memastikan konsistensi hasil analisis. Dengan beberapa penyempurnaan tersebut, penelitian akan memiliki landasan analitis yang lebih kuat dan interpretasi yang lebih komprehensif terhadap fenomena kekerasan terhadap anak di Sumatera Selatan.</w:t>
      </w:r>
    </w:p>
    <w:p w14:paraId="5328684B" w14:textId="77777777" w:rsidR="00290214" w:rsidRDefault="00290214">
      <w:pPr>
        <w:spacing w:before="240" w:line="276" w:lineRule="auto"/>
        <w:rPr>
          <w:rFonts w:ascii="Times New Roman" w:eastAsia="Times New Roman" w:hAnsi="Times New Roman" w:cs="Times New Roman"/>
          <w:b/>
          <w:bCs/>
          <w:sz w:val="24"/>
          <w:szCs w:val="24"/>
        </w:rPr>
      </w:pPr>
    </w:p>
    <w:p w14:paraId="5035F88F" w14:textId="77777777" w:rsidR="00290214" w:rsidRDefault="00290214">
      <w:pPr>
        <w:spacing w:before="240" w:line="276" w:lineRule="auto"/>
        <w:rPr>
          <w:rFonts w:ascii="Times New Roman" w:eastAsia="Times New Roman" w:hAnsi="Times New Roman" w:cs="Times New Roman"/>
          <w:b/>
          <w:bCs/>
          <w:sz w:val="24"/>
          <w:szCs w:val="24"/>
        </w:rPr>
      </w:pPr>
    </w:p>
    <w:p w14:paraId="418D74B2" w14:textId="77777777" w:rsidR="00290214" w:rsidRDefault="00290214">
      <w:pPr>
        <w:spacing w:before="240" w:line="276" w:lineRule="auto"/>
        <w:rPr>
          <w:rFonts w:ascii="Times New Roman" w:eastAsia="Times New Roman" w:hAnsi="Times New Roman" w:cs="Times New Roman"/>
          <w:b/>
          <w:bCs/>
          <w:sz w:val="24"/>
          <w:szCs w:val="24"/>
        </w:rPr>
      </w:pPr>
    </w:p>
    <w:p w14:paraId="6AC295F8" w14:textId="77777777" w:rsidR="00290214" w:rsidRDefault="00290214">
      <w:pPr>
        <w:spacing w:before="240" w:line="276" w:lineRule="auto"/>
        <w:rPr>
          <w:rFonts w:ascii="Times New Roman" w:eastAsia="Times New Roman" w:hAnsi="Times New Roman" w:cs="Times New Roman"/>
          <w:b/>
          <w:bCs/>
          <w:sz w:val="24"/>
          <w:szCs w:val="24"/>
        </w:rPr>
      </w:pPr>
    </w:p>
    <w:p w14:paraId="46004BF8" w14:textId="77777777" w:rsidR="00290214" w:rsidRDefault="00290214">
      <w:pPr>
        <w:spacing w:before="240" w:line="276" w:lineRule="auto"/>
        <w:rPr>
          <w:rFonts w:ascii="Times New Roman" w:eastAsia="Times New Roman" w:hAnsi="Times New Roman" w:cs="Times New Roman"/>
          <w:b/>
          <w:bCs/>
          <w:sz w:val="24"/>
          <w:szCs w:val="24"/>
        </w:rPr>
      </w:pPr>
    </w:p>
    <w:p w14:paraId="5C0BD72D" w14:textId="77777777" w:rsidR="003C6025" w:rsidRDefault="003C6025">
      <w:pPr>
        <w:spacing w:before="240" w:line="276" w:lineRule="auto"/>
        <w:rPr>
          <w:rFonts w:ascii="Times New Roman" w:eastAsia="Times New Roman" w:hAnsi="Times New Roman" w:cs="Times New Roman"/>
          <w:b/>
          <w:bCs/>
          <w:sz w:val="24"/>
          <w:szCs w:val="24"/>
        </w:rPr>
      </w:pPr>
    </w:p>
    <w:p w14:paraId="0DD48091" w14:textId="77777777" w:rsidR="00290214" w:rsidRDefault="00000000">
      <w:pPr>
        <w:spacing w:before="2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DAFTAR PUSTAKA</w:t>
      </w:r>
    </w:p>
    <w:p w14:paraId="2C54E5E9" w14:textId="77777777" w:rsidR="00290214" w:rsidRDefault="00290214">
      <w:pPr>
        <w:spacing w:before="240" w:line="276" w:lineRule="auto"/>
        <w:jc w:val="center"/>
        <w:rPr>
          <w:rFonts w:ascii="Times New Roman" w:eastAsia="Times New Roman" w:hAnsi="Times New Roman" w:cs="Times New Roman"/>
          <w:b/>
          <w:bCs/>
          <w:sz w:val="24"/>
          <w:szCs w:val="24"/>
        </w:rPr>
      </w:pPr>
    </w:p>
    <w:p w14:paraId="5004EE11" w14:textId="77777777" w:rsidR="00290214"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Putu Arga, Muhammad. (2022). PERAN UNITED NATION CHILDREN'S FUND (UNICEF) DALAM MENGATASI KEKERASAN ANAK DAN PENJUALAN ANAK DI ASIA. </w:t>
      </w:r>
    </w:p>
    <w:p w14:paraId="682DD485" w14:textId="77777777" w:rsidR="00290214"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Buaton, Relita &amp; Sundari, Yeni &amp; Maulita, Yani. (2016). Clustering Tindak Kekerasan Pada Anak Menggunakan Algoritma K-Means Dengan Perbandingan Jarak Kedekatan Manhattan City Dan Euclidean. MEANS (Media Informasi Analisa dan Sistem). 47-53. 10.54367/means.v1i2.8. </w:t>
      </w:r>
    </w:p>
    <w:p w14:paraId="413EE40F" w14:textId="77777777" w:rsidR="00290214"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R. Indonesia, Undang-Undang Nomor 35 Tahun 2014 Pasal 1 angka 15a tentang Perlidungan Anak , Jakarta, 2014.</w:t>
      </w:r>
    </w:p>
    <w:p w14:paraId="24BFE2F3" w14:textId="77777777" w:rsidR="00290214"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 dan I. Pusnita, "Efektivitas Pelayanan Penanggulangan Kekerasan Anak pada Pusat Pelayanan Terpadu Pemberdayaan Perempuan dan Anak (P2TP2A) Kota Palembang," </w:t>
      </w:r>
      <w:r>
        <w:rPr>
          <w:rFonts w:ascii="Times New Roman" w:eastAsia="Times New Roman" w:hAnsi="Times New Roman" w:cs="Times New Roman"/>
          <w:i/>
          <w:iCs/>
          <w:sz w:val="24"/>
          <w:szCs w:val="24"/>
        </w:rPr>
        <w:t>Journal of Social Sciences and Politics (PUBLISITAS)</w:t>
      </w:r>
      <w:r>
        <w:rPr>
          <w:rFonts w:ascii="Times New Roman" w:eastAsia="Times New Roman" w:hAnsi="Times New Roman" w:cs="Times New Roman"/>
          <w:sz w:val="24"/>
          <w:szCs w:val="24"/>
        </w:rPr>
        <w:t>, vol. 9, no. 1, pp. 65–74, Okt. 2022.</w:t>
      </w:r>
    </w:p>
    <w:p w14:paraId="70725366" w14:textId="77777777" w:rsidR="00290214"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G. Gustientiedina, M. H. Adiya, and Y. Desnelita, "Penerapan Algoritma K-Means Untuk Clustering Data Obat-Obatan Pada RSUD Pekanbaru," </w:t>
      </w:r>
      <w:r>
        <w:rPr>
          <w:rFonts w:ascii="Times New Roman" w:eastAsia="Times New Roman" w:hAnsi="Times New Roman" w:cs="Times New Roman"/>
          <w:i/>
          <w:iCs/>
          <w:sz w:val="24"/>
          <w:szCs w:val="24"/>
        </w:rPr>
        <w:t>JURNAL NASIONAL TEKNOK DAN SISTEM INFORMASI</w:t>
      </w:r>
      <w:r>
        <w:rPr>
          <w:rFonts w:ascii="Times New Roman" w:eastAsia="Times New Roman" w:hAnsi="Times New Roman" w:cs="Times New Roman"/>
          <w:sz w:val="24"/>
          <w:szCs w:val="24"/>
        </w:rPr>
        <w:t>, vol. 05, no. 01, pp. 017–024, Nov. 2019.</w:t>
      </w:r>
    </w:p>
    <w:p w14:paraId="0D76B01B" w14:textId="6D7F4282" w:rsidR="004334A7" w:rsidRDefault="004334A7">
      <w:pPr>
        <w:spacing w:before="240" w:line="276" w:lineRule="auto"/>
        <w:jc w:val="both"/>
        <w:rPr>
          <w:rFonts w:ascii="Times New Roman" w:eastAsia="Times New Roman" w:hAnsi="Times New Roman" w:cs="Times New Roman"/>
          <w:sz w:val="24"/>
          <w:szCs w:val="24"/>
        </w:rPr>
      </w:pPr>
      <w:r w:rsidRPr="003C6025">
        <w:rPr>
          <w:rFonts w:ascii="Times New Roman" w:eastAsia="Times New Roman" w:hAnsi="Times New Roman" w:cs="Times New Roman"/>
          <w:sz w:val="24"/>
          <w:szCs w:val="24"/>
        </w:rPr>
        <w:t>[</w:t>
      </w:r>
      <w:r>
        <w:rPr>
          <w:rFonts w:ascii="Times New Roman" w:eastAsia="Times New Roman" w:hAnsi="Times New Roman" w:cs="Times New Roman"/>
          <w:sz w:val="24"/>
          <w:szCs w:val="24"/>
        </w:rPr>
        <w:t>6</w:t>
      </w:r>
      <w:r w:rsidRPr="003C6025">
        <w:rPr>
          <w:rFonts w:ascii="Times New Roman" w:eastAsia="Times New Roman" w:hAnsi="Times New Roman" w:cs="Times New Roman"/>
          <w:sz w:val="24"/>
          <w:szCs w:val="24"/>
        </w:rPr>
        <w:t xml:space="preserve">] R. Buaton, Y. Sundari, and Y. Maulita, “Clustering Tindak Kekerasan Pada Anak Menggunakan Algoritma K-Means Dengan Perbandingan Jarak Kedekatan Manhattan City Dan Euclidean,” </w:t>
      </w:r>
      <w:r w:rsidRPr="003C6025">
        <w:rPr>
          <w:rFonts w:ascii="Times New Roman" w:eastAsia="Times New Roman" w:hAnsi="Times New Roman" w:cs="Times New Roman"/>
          <w:i/>
          <w:iCs/>
          <w:sz w:val="24"/>
          <w:szCs w:val="24"/>
        </w:rPr>
        <w:t>MEANS (Media Informasi Analisa dan Sistem)</w:t>
      </w:r>
      <w:r w:rsidRPr="003C6025">
        <w:rPr>
          <w:rFonts w:ascii="Times New Roman" w:eastAsia="Times New Roman" w:hAnsi="Times New Roman" w:cs="Times New Roman"/>
          <w:sz w:val="24"/>
          <w:szCs w:val="24"/>
        </w:rPr>
        <w:t xml:space="preserve">, vol. 1, no. 2, pp. </w:t>
      </w:r>
      <w:r>
        <w:rPr>
          <w:rFonts w:ascii="Times New Roman" w:eastAsia="Times New Roman" w:hAnsi="Times New Roman" w:cs="Times New Roman"/>
          <w:sz w:val="24"/>
          <w:szCs w:val="24"/>
        </w:rPr>
        <w:t>47-53</w:t>
      </w:r>
      <w:r w:rsidRPr="003C6025">
        <w:rPr>
          <w:rFonts w:ascii="Times New Roman" w:eastAsia="Times New Roman" w:hAnsi="Times New Roman" w:cs="Times New Roman"/>
          <w:sz w:val="24"/>
          <w:szCs w:val="24"/>
        </w:rPr>
        <w:t>, Dec. 2016.</w:t>
      </w:r>
    </w:p>
    <w:p w14:paraId="6CF66910" w14:textId="2545AEF8" w:rsidR="00290214"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334A7">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D. R. P. Sari, “Metode Principal Component Analysis (PCA) sebagai Penanganan Asumsi Multikolinearitas (Studi Kasus: Data Produksi Tapioka),” </w:t>
      </w:r>
      <w:r>
        <w:rPr>
          <w:rFonts w:ascii="Times New Roman" w:eastAsia="Times New Roman" w:hAnsi="Times New Roman" w:cs="Times New Roman"/>
          <w:i/>
          <w:iCs/>
          <w:sz w:val="24"/>
          <w:szCs w:val="24"/>
        </w:rPr>
        <w:t>Parameter: Jurnal Matematika, Statistika dan Terapannya</w:t>
      </w:r>
      <w:r>
        <w:rPr>
          <w:rFonts w:ascii="Times New Roman" w:eastAsia="Times New Roman" w:hAnsi="Times New Roman" w:cs="Times New Roman"/>
          <w:sz w:val="24"/>
          <w:szCs w:val="24"/>
        </w:rPr>
        <w:t>, vol. 2, no. 2, pp. 115–124, Oct. 2023.</w:t>
      </w:r>
    </w:p>
    <w:p w14:paraId="44297224" w14:textId="6D9AD2C8" w:rsidR="00290214" w:rsidRDefault="00000000">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334A7">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A. Tiwari, </w:t>
      </w:r>
      <w:r>
        <w:rPr>
          <w:rFonts w:ascii="Times New Roman" w:eastAsia="Times New Roman" w:hAnsi="Times New Roman" w:cs="Times New Roman"/>
          <w:i/>
          <w:iCs/>
          <w:sz w:val="24"/>
          <w:szCs w:val="24"/>
        </w:rPr>
        <w:t>“Class and Objects in R: S3 Style,”</w:t>
      </w:r>
      <w:r>
        <w:rPr>
          <w:rFonts w:ascii="Times New Roman" w:eastAsia="Times New Roman" w:hAnsi="Times New Roman" w:cs="Times New Roman"/>
          <w:sz w:val="24"/>
          <w:szCs w:val="24"/>
        </w:rPr>
        <w:t xml:space="preserve"> 2014.</w:t>
      </w:r>
    </w:p>
    <w:p w14:paraId="050C9524" w14:textId="77777777" w:rsidR="00290214" w:rsidRDefault="00290214">
      <w:pPr>
        <w:spacing w:before="240" w:line="276" w:lineRule="auto"/>
        <w:jc w:val="center"/>
        <w:rPr>
          <w:rFonts w:ascii="Times New Roman" w:eastAsia="Times New Roman" w:hAnsi="Times New Roman" w:cs="Times New Roman"/>
          <w:b/>
          <w:bCs/>
          <w:sz w:val="24"/>
          <w:szCs w:val="24"/>
        </w:rPr>
      </w:pPr>
    </w:p>
    <w:p w14:paraId="4EC2332F" w14:textId="77777777" w:rsidR="00290214" w:rsidRDefault="00290214">
      <w:pPr>
        <w:spacing w:before="240" w:line="276" w:lineRule="auto"/>
        <w:jc w:val="center"/>
        <w:rPr>
          <w:rFonts w:ascii="Times New Roman" w:eastAsia="Times New Roman" w:hAnsi="Times New Roman" w:cs="Times New Roman"/>
          <w:b/>
          <w:bCs/>
          <w:sz w:val="24"/>
          <w:szCs w:val="24"/>
        </w:rPr>
      </w:pPr>
    </w:p>
    <w:p w14:paraId="0B327941" w14:textId="77777777" w:rsidR="00290214" w:rsidRDefault="00290214">
      <w:pPr>
        <w:spacing w:before="240" w:line="276" w:lineRule="auto"/>
        <w:jc w:val="center"/>
        <w:rPr>
          <w:rFonts w:ascii="Times New Roman" w:eastAsia="Times New Roman" w:hAnsi="Times New Roman" w:cs="Times New Roman"/>
          <w:b/>
          <w:bCs/>
          <w:sz w:val="24"/>
          <w:szCs w:val="24"/>
        </w:rPr>
      </w:pPr>
    </w:p>
    <w:p w14:paraId="2A626AA9" w14:textId="77777777" w:rsidR="00290214" w:rsidRDefault="00290214">
      <w:pPr>
        <w:spacing w:before="240" w:line="276" w:lineRule="auto"/>
        <w:jc w:val="center"/>
        <w:rPr>
          <w:rFonts w:ascii="Times New Roman" w:eastAsia="Times New Roman" w:hAnsi="Times New Roman" w:cs="Times New Roman"/>
          <w:b/>
          <w:bCs/>
          <w:sz w:val="24"/>
          <w:szCs w:val="24"/>
        </w:rPr>
      </w:pPr>
    </w:p>
    <w:p w14:paraId="1CA2AA24" w14:textId="77777777" w:rsidR="00290214" w:rsidRDefault="00290214">
      <w:pPr>
        <w:spacing w:before="240" w:line="276" w:lineRule="auto"/>
        <w:jc w:val="center"/>
        <w:rPr>
          <w:rFonts w:ascii="Times New Roman" w:eastAsia="Times New Roman" w:hAnsi="Times New Roman" w:cs="Times New Roman"/>
          <w:b/>
          <w:bCs/>
          <w:sz w:val="24"/>
          <w:szCs w:val="24"/>
        </w:rPr>
      </w:pPr>
    </w:p>
    <w:p w14:paraId="2765EB44" w14:textId="77777777" w:rsidR="00290214" w:rsidRDefault="00290214">
      <w:pPr>
        <w:spacing w:before="240" w:line="276" w:lineRule="auto"/>
        <w:jc w:val="center"/>
        <w:rPr>
          <w:rFonts w:ascii="Times New Roman" w:eastAsia="Times New Roman" w:hAnsi="Times New Roman" w:cs="Times New Roman"/>
          <w:b/>
          <w:bCs/>
          <w:sz w:val="24"/>
          <w:szCs w:val="24"/>
        </w:rPr>
      </w:pPr>
    </w:p>
    <w:p w14:paraId="586D4D97" w14:textId="77777777" w:rsidR="00290214" w:rsidRDefault="00290214" w:rsidP="003C6025">
      <w:pPr>
        <w:spacing w:before="240" w:line="276" w:lineRule="auto"/>
        <w:rPr>
          <w:rFonts w:ascii="Times New Roman" w:eastAsia="Times New Roman" w:hAnsi="Times New Roman" w:cs="Times New Roman"/>
          <w:b/>
          <w:bCs/>
          <w:sz w:val="24"/>
          <w:szCs w:val="24"/>
        </w:rPr>
      </w:pPr>
    </w:p>
    <w:p w14:paraId="744679E9" w14:textId="77777777" w:rsidR="00290214" w:rsidRDefault="00000000">
      <w:pPr>
        <w:spacing w:before="2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LAMPIRAN</w:t>
      </w:r>
      <w:r>
        <w:rPr>
          <w:rFonts w:ascii="Times New Roman" w:eastAsia="Times New Roman" w:hAnsi="Times New Roman" w:cs="Times New Roman"/>
          <w:b/>
          <w:bCs/>
          <w:sz w:val="24"/>
          <w:szCs w:val="24"/>
        </w:rPr>
        <w:br/>
      </w:r>
    </w:p>
    <w:p w14:paraId="4EBFDA9A" w14:textId="77777777" w:rsidR="00290214"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Summary Dataset</w:t>
      </w:r>
    </w:p>
    <w:p w14:paraId="313222A2" w14:textId="77777777" w:rsidR="00290214" w:rsidRDefault="00000000">
      <w:pPr>
        <w:spacing w:before="240" w:line="276" w:lineRule="auto"/>
        <w:ind w:left="9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C60154F" wp14:editId="0D1E7B94">
            <wp:extent cx="4114800" cy="3291840"/>
            <wp:effectExtent l="12700" t="12700" r="12700" b="1270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114800" cy="3291840"/>
                    </a:xfrm>
                    <a:prstGeom prst="rect">
                      <a:avLst/>
                    </a:prstGeom>
                    <a:ln w="12700">
                      <a:solidFill>
                        <a:srgbClr val="000000"/>
                      </a:solidFill>
                      <a:prstDash val="solid"/>
                    </a:ln>
                  </pic:spPr>
                </pic:pic>
              </a:graphicData>
            </a:graphic>
          </wp:inline>
        </w:drawing>
      </w:r>
    </w:p>
    <w:p w14:paraId="6B676EC6" w14:textId="77777777" w:rsidR="00290214"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Visualisasi Barchart dengan Menerapkan Metode S3</w:t>
      </w:r>
    </w:p>
    <w:p w14:paraId="7A119E88" w14:textId="77777777" w:rsidR="00290214" w:rsidRDefault="00000000">
      <w:pPr>
        <w:spacing w:before="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5778440" wp14:editId="351980E3">
            <wp:extent cx="4114800" cy="3528441"/>
            <wp:effectExtent l="12700" t="12700" r="12700" b="1270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4114800" cy="3528441"/>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sz w:val="24"/>
          <w:szCs w:val="24"/>
        </w:rPr>
        <w:br/>
      </w:r>
    </w:p>
    <w:p w14:paraId="10FBCA4F" w14:textId="77777777" w:rsidR="00290214"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Melakukan K-Means </w:t>
      </w:r>
      <w:r>
        <w:rPr>
          <w:rFonts w:ascii="Times New Roman" w:eastAsia="Times New Roman" w:hAnsi="Times New Roman" w:cs="Times New Roman"/>
          <w:i/>
          <w:iCs/>
          <w:sz w:val="24"/>
          <w:szCs w:val="24"/>
        </w:rPr>
        <w:t>Clustering</w:t>
      </w:r>
      <w:r>
        <w:rPr>
          <w:rFonts w:ascii="Times New Roman" w:eastAsia="Times New Roman" w:hAnsi="Times New Roman" w:cs="Times New Roman"/>
          <w:sz w:val="24"/>
          <w:szCs w:val="24"/>
        </w:rPr>
        <w:t xml:space="preserve"> dengan Menerapkan Method S3</w:t>
      </w:r>
    </w:p>
    <w:p w14:paraId="268CF8C4" w14:textId="77777777" w:rsidR="00290214" w:rsidRDefault="00000000">
      <w:pPr>
        <w:spacing w:before="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E72650C" wp14:editId="759B5C5E">
            <wp:extent cx="4114800" cy="3507867"/>
            <wp:effectExtent l="12700" t="12700" r="12700" b="1270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114800" cy="3507867"/>
                    </a:xfrm>
                    <a:prstGeom prst="rect">
                      <a:avLst/>
                    </a:prstGeom>
                    <a:ln w="12700">
                      <a:solidFill>
                        <a:srgbClr val="000000"/>
                      </a:solidFill>
                      <a:prstDash val="solid"/>
                    </a:ln>
                  </pic:spPr>
                </pic:pic>
              </a:graphicData>
            </a:graphic>
          </wp:inline>
        </w:drawing>
      </w:r>
    </w:p>
    <w:p w14:paraId="0930364C" w14:textId="77777777" w:rsidR="00290214"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Jarak Kabupaten terhadap Pusat </w:t>
      </w:r>
      <w:r>
        <w:rPr>
          <w:rFonts w:ascii="Times New Roman" w:eastAsia="Times New Roman" w:hAnsi="Times New Roman" w:cs="Times New Roman"/>
          <w:i/>
          <w:iCs/>
          <w:sz w:val="24"/>
          <w:szCs w:val="24"/>
        </w:rPr>
        <w:t>Cluster</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Centroid</w:t>
      </w:r>
      <w:r>
        <w:rPr>
          <w:rFonts w:ascii="Times New Roman" w:eastAsia="Times New Roman" w:hAnsi="Times New Roman" w:cs="Times New Roman"/>
          <w:sz w:val="24"/>
          <w:szCs w:val="24"/>
        </w:rPr>
        <w:t>)</w:t>
      </w:r>
    </w:p>
    <w:p w14:paraId="199FB2D7" w14:textId="77777777" w:rsidR="00290214" w:rsidRDefault="00000000">
      <w:pPr>
        <w:spacing w:before="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4336846" wp14:editId="23343573">
            <wp:extent cx="4114800" cy="4114800"/>
            <wp:effectExtent l="12700" t="12700" r="12700" b="1270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4114800" cy="4114800"/>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sz w:val="24"/>
          <w:szCs w:val="24"/>
        </w:rPr>
        <w:br/>
      </w:r>
    </w:p>
    <w:p w14:paraId="1E9CA28C" w14:textId="77777777" w:rsidR="00290214" w:rsidRDefault="00000000">
      <w:pPr>
        <w:spacing w:before="240" w:line="276"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lastRenderedPageBreak/>
        <w:t xml:space="preserve">5. Perhitungan Pembagian Jenis </w:t>
      </w:r>
      <w:r>
        <w:rPr>
          <w:rFonts w:ascii="Times New Roman" w:eastAsia="Times New Roman" w:hAnsi="Times New Roman" w:cs="Times New Roman"/>
          <w:i/>
          <w:iCs/>
          <w:sz w:val="24"/>
          <w:szCs w:val="24"/>
        </w:rPr>
        <w:t>Cluster</w:t>
      </w:r>
    </w:p>
    <w:p w14:paraId="7A14906D" w14:textId="77777777" w:rsidR="00290214" w:rsidRDefault="00000000">
      <w:pPr>
        <w:spacing w:before="240" w:line="276" w:lineRule="auto"/>
        <w:ind w:left="9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4F34576" wp14:editId="23BC7AB0">
            <wp:extent cx="4114800" cy="3158109"/>
            <wp:effectExtent l="12700" t="12700" r="12700" b="1270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4114800" cy="3158109"/>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sz w:val="24"/>
          <w:szCs w:val="24"/>
        </w:rPr>
        <w:br/>
      </w:r>
    </w:p>
    <w:p w14:paraId="01F58EF3" w14:textId="77777777" w:rsidR="00290214"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Visualisasi PCA Menggunakan Map Sumatera Selatan</w:t>
      </w:r>
    </w:p>
    <w:p w14:paraId="4479C2BD" w14:textId="77777777" w:rsidR="00290214" w:rsidRDefault="00000000">
      <w:pPr>
        <w:spacing w:before="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0BB7BF8" wp14:editId="038F9E42">
            <wp:extent cx="4114800" cy="3970782"/>
            <wp:effectExtent l="12700" t="12700" r="12700" b="1270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4114800" cy="3970782"/>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sz w:val="24"/>
          <w:szCs w:val="24"/>
        </w:rPr>
        <w:br/>
      </w:r>
    </w:p>
    <w:p w14:paraId="0E30AAED" w14:textId="77777777" w:rsidR="00290214" w:rsidRDefault="00000000">
      <w:pPr>
        <w:spacing w:before="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7B6F031" wp14:editId="002953B5">
            <wp:extent cx="4114800" cy="1728216"/>
            <wp:effectExtent l="12700" t="12700" r="12700" b="127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4114800" cy="1728216"/>
                    </a:xfrm>
                    <a:prstGeom prst="rect">
                      <a:avLst/>
                    </a:prstGeom>
                    <a:ln w="12700">
                      <a:solidFill>
                        <a:srgbClr val="000000"/>
                      </a:solidFill>
                      <a:prstDash val="solid"/>
                    </a:ln>
                  </pic:spPr>
                </pic:pic>
              </a:graphicData>
            </a:graphic>
          </wp:inline>
        </w:drawing>
      </w:r>
    </w:p>
    <w:sectPr w:rsidR="0029021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6F5CB64-ADED-4523-8D09-9B45549F71FA}"/>
    <w:embedItalic r:id="rId2" w:fontKey="{176220EA-ABFA-4CDD-B38C-F397FA25764D}"/>
  </w:font>
  <w:font w:name="Cambria Math">
    <w:panose1 w:val="02040503050406030204"/>
    <w:charset w:val="00"/>
    <w:family w:val="roman"/>
    <w:pitch w:val="variable"/>
    <w:sig w:usb0="E00006FF" w:usb1="420024FF" w:usb2="02000000" w:usb3="00000000" w:csb0="0000019F" w:csb1="00000000"/>
    <w:embedItalic r:id="rId3" w:fontKey="{E1E8AD28-B69D-4048-B1A2-65E6AF6E6127}"/>
  </w:font>
  <w:font w:name="Cambria">
    <w:panose1 w:val="02040503050406030204"/>
    <w:charset w:val="00"/>
    <w:family w:val="roman"/>
    <w:pitch w:val="variable"/>
    <w:sig w:usb0="E00006FF" w:usb1="420024FF" w:usb2="02000000" w:usb3="00000000" w:csb0="0000019F" w:csb1="00000000"/>
    <w:embedRegular r:id="rId4" w:fontKey="{FC7BEEDA-358A-4B27-B1C6-44C2D221E4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6C5"/>
    <w:multiLevelType w:val="multilevel"/>
    <w:tmpl w:val="0712A7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0FD1E01"/>
    <w:multiLevelType w:val="multilevel"/>
    <w:tmpl w:val="9AD6696C"/>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15:restartNumberingAfterBreak="0">
    <w:nsid w:val="436F2AC3"/>
    <w:multiLevelType w:val="multilevel"/>
    <w:tmpl w:val="704481AC"/>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5B5803CE"/>
    <w:multiLevelType w:val="multilevel"/>
    <w:tmpl w:val="DC401DE6"/>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 w15:restartNumberingAfterBreak="0">
    <w:nsid w:val="7D130FD0"/>
    <w:multiLevelType w:val="multilevel"/>
    <w:tmpl w:val="C15EE7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55317846">
    <w:abstractNumId w:val="3"/>
  </w:num>
  <w:num w:numId="2" w16cid:durableId="924344620">
    <w:abstractNumId w:val="2"/>
  </w:num>
  <w:num w:numId="3" w16cid:durableId="1936786536">
    <w:abstractNumId w:val="4"/>
  </w:num>
  <w:num w:numId="4" w16cid:durableId="522866833">
    <w:abstractNumId w:val="1"/>
  </w:num>
  <w:num w:numId="5" w16cid:durableId="819346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214"/>
    <w:rsid w:val="000518AA"/>
    <w:rsid w:val="00290214"/>
    <w:rsid w:val="003760AB"/>
    <w:rsid w:val="003C6025"/>
    <w:rsid w:val="004334A7"/>
    <w:rsid w:val="004A0F99"/>
    <w:rsid w:val="007833A7"/>
    <w:rsid w:val="00B91E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6E47"/>
  <w15:docId w15:val="{DEB5FE3F-57BB-4F72-BA0D-681856FE0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5510</Words>
  <Characters>31413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nadia</dc:creator>
  <cp:lastModifiedBy>Nadia Faraj</cp:lastModifiedBy>
  <cp:revision>2</cp:revision>
  <cp:lastPrinted>2025-11-26T15:45:00Z</cp:lastPrinted>
  <dcterms:created xsi:type="dcterms:W3CDTF">2025-11-26T15:52:00Z</dcterms:created>
  <dcterms:modified xsi:type="dcterms:W3CDTF">2025-11-26T15:52:00Z</dcterms:modified>
</cp:coreProperties>
</file>