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Penerapan Metode Iteratif Gradient Descent pada Regresi Linear Studi Kasus Data Gempa</w:t>
      </w:r>
      <w:r w:rsidDel="00000000" w:rsidR="00000000" w:rsidRPr="00000000">
        <w:rPr>
          <w:rtl w:val="0"/>
        </w:rPr>
      </w:r>
    </w:p>
    <w:p w:rsidR="00000000" w:rsidDel="00000000" w:rsidP="00000000" w:rsidRDefault="00000000" w:rsidRPr="00000000" w14:paraId="0000000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Komputasi Statistik</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 Kelompok Ke - 3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 Kelompok:</w:t>
      </w:r>
    </w:p>
    <w:p w:rsidR="00000000" w:rsidDel="00000000" w:rsidP="00000000" w:rsidRDefault="00000000" w:rsidRPr="00000000" w14:paraId="00000005">
      <w:pPr>
        <w:numPr>
          <w:ilvl w:val="0"/>
          <w:numId w:val="1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Vany Salsabila Putri</w:t>
        <w:tab/>
        <w:tab/>
        <w:tab/>
        <w:t xml:space="preserve">(123450022)</w:t>
      </w:r>
    </w:p>
    <w:p w:rsidR="00000000" w:rsidDel="00000000" w:rsidP="00000000" w:rsidRDefault="00000000" w:rsidRPr="00000000" w14:paraId="00000006">
      <w:pPr>
        <w:numPr>
          <w:ilvl w:val="0"/>
          <w:numId w:val="1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Kharisma Mustika Sari </w:t>
        <w:tab/>
        <w:tab/>
        <w:t xml:space="preserve">(123450034)</w:t>
      </w:r>
    </w:p>
    <w:p w:rsidR="00000000" w:rsidDel="00000000" w:rsidP="00000000" w:rsidRDefault="00000000" w:rsidRPr="00000000" w14:paraId="00000007">
      <w:pPr>
        <w:numPr>
          <w:ilvl w:val="0"/>
          <w:numId w:val="1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Aisyah Musfirah</w:t>
        <w:tab/>
        <w:tab/>
        <w:tab/>
        <w:t xml:space="preserve">(123450084)</w:t>
      </w:r>
    </w:p>
    <w:p w:rsidR="00000000" w:rsidDel="00000000" w:rsidP="00000000" w:rsidRDefault="00000000" w:rsidRPr="00000000" w14:paraId="00000008">
      <w:pPr>
        <w:numPr>
          <w:ilvl w:val="0"/>
          <w:numId w:val="1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Desman Velius Halawa</w:t>
        <w:tab/>
        <w:tab/>
        <w:t xml:space="preserve">(123450114)</w:t>
      </w:r>
    </w:p>
    <w:p w:rsidR="00000000" w:rsidDel="00000000" w:rsidP="00000000" w:rsidRDefault="00000000" w:rsidRPr="00000000" w14:paraId="00000009">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76450" cy="2229882"/>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76450" cy="222988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w:t>
      </w:r>
      <w:r w:rsidDel="00000000" w:rsidR="00000000" w:rsidRPr="00000000">
        <w:rPr>
          <w:rFonts w:ascii="Times New Roman" w:cs="Times New Roman" w:eastAsia="Times New Roman" w:hAnsi="Times New Roman"/>
          <w:b w:val="1"/>
          <w:bCs w:val="1"/>
          <w:sz w:val="28"/>
          <w:szCs w:val="28"/>
          <w:rtl w:val="0"/>
        </w:rPr>
        <w:t xml:space="preserve">STUDI</w:t>
      </w:r>
      <w:r w:rsidDel="00000000" w:rsidR="00000000" w:rsidRPr="00000000">
        <w:rPr>
          <w:rFonts w:ascii="Times New Roman" w:cs="Times New Roman" w:eastAsia="Times New Roman" w:hAnsi="Times New Roman"/>
          <w:b w:val="1"/>
          <w:bCs w:val="1"/>
          <w:sz w:val="28"/>
          <w:szCs w:val="28"/>
          <w:rtl w:val="0"/>
        </w:rPr>
        <w:t xml:space="preserve"> SAINS DATA</w:t>
      </w:r>
    </w:p>
    <w:p w:rsidR="00000000" w:rsidDel="00000000" w:rsidP="00000000" w:rsidRDefault="00000000" w:rsidRPr="00000000" w14:paraId="0000000F">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SAINS</w:t>
      </w:r>
    </w:p>
    <w:p w:rsidR="00000000" w:rsidDel="00000000" w:rsidP="00000000" w:rsidRDefault="00000000" w:rsidRPr="00000000" w14:paraId="00000010">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 TEKNOLOGI SUMATERA</w:t>
      </w:r>
    </w:p>
    <w:p w:rsidR="00000000" w:rsidDel="00000000" w:rsidP="00000000" w:rsidRDefault="00000000" w:rsidRPr="00000000" w14:paraId="00000011">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2">
      <w:pPr>
        <w:spacing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Abstrak</w:t>
      </w:r>
    </w:p>
    <w:p w:rsidR="00000000" w:rsidDel="00000000" w:rsidP="00000000" w:rsidRDefault="00000000" w:rsidRPr="00000000" w14:paraId="00000014">
      <w:pPr>
        <w:spacing w:after="240" w:before="0" w:lineRule="auto"/>
        <w:ind w:left="720" w:firstLine="720"/>
        <w:jc w:val="both"/>
        <w:rPr/>
      </w:pPr>
      <w:r w:rsidDel="00000000" w:rsidR="00000000" w:rsidRPr="00000000">
        <w:rPr>
          <w:rFonts w:ascii="Times New Roman" w:cs="Times New Roman" w:eastAsia="Times New Roman" w:hAnsi="Times New Roman"/>
          <w:sz w:val="24"/>
          <w:szCs w:val="24"/>
          <w:rtl w:val="0"/>
        </w:rPr>
        <w:t xml:space="preserve">Penelitian ini bertujuan untuk menerapkan pemrograman iteratif melalui algoritma Gradient Descent dalam mengoptimasi parameter model regresi linear untuk memprediksi magnitudo gempa bumi di Southern Sumatera. Data sekunder yang digunakan berasal dari platform Kaggle, mencakup variabel Latitude, Longitude, Depth, dan Magnitude untuk periode 2020–2023. Setelah pra-pemrosesan data dan pembentukan matriks fitur, proses Gradient Descent dilakukan secara iteratif untuk memperbarui parameter model berdasarkan perhitungan prediksi, error, gradien, dan loss pada tiap langkah. Hasil penelitian menunjukkan pola penurunan loss yang tajam pada iterasi awal sebelum melandai mendekati nol, menandakan bahwa proses optimasi berhasil mencapai konvergensi. Trayektori parameter memperlihatkan perubahan besar di awal iterasi yang kemudian stabil, menunjukkan efektivitas mekanisme pembaruan berbasis gradien. Meskipun demikian, evaluasi model menghasilkan MSE sebesar 0.2109, RMSE 0.4592, MAE 0.3620, serta nilai R² -0.0364, yang mengindikasikan bahwa regresi linear sederhana belum mampu menangkap hubungan yang kuat antara variabel lokasi dan kedalaman terhadap magnitudo gempa. Secara keseluruhan, penelitian ini menegaskan bahwa algoritma Gradient Descent bekerja efektif sebagai pendekatan iteratif untuk optimasi parameter, meskipun akurasi prediksi tetap bergantung pada relevansi variabel input terhadap fenomena seismik yang kompleks.</w:t>
      </w:r>
      <w:r w:rsidDel="00000000" w:rsidR="00000000" w:rsidRPr="00000000">
        <w:rPr>
          <w:rtl w:val="0"/>
        </w:rPr>
      </w:r>
    </w:p>
    <w:p w:rsidR="00000000" w:rsidDel="00000000" w:rsidP="00000000" w:rsidRDefault="00000000" w:rsidRPr="00000000" w14:paraId="00000015">
      <w:pPr>
        <w:spacing w:before="240" w:lineRule="auto"/>
        <w:ind w:left="72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befor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w:t>
      </w:r>
    </w:p>
    <w:p w:rsidR="00000000" w:rsidDel="00000000" w:rsidP="00000000" w:rsidRDefault="00000000" w:rsidRPr="00000000" w14:paraId="00000017">
      <w:pPr>
        <w:spacing w:before="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18">
      <w:pPr>
        <w:spacing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 </w:t>
      </w:r>
    </w:p>
    <w:p w:rsidR="00000000" w:rsidDel="00000000" w:rsidP="00000000" w:rsidRDefault="00000000" w:rsidRPr="00000000" w14:paraId="00000019">
      <w:pPr>
        <w:spacing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Indonesia merupakan salah satu negara dengan tingkat aktivitas seismik tertinggi di dunia karena berada pada pertemuan tiga lempeng tektonik besar: Indo-Australia, Eurasia, dan Pasifik. Kondisi ini menjadikan wilayah-wilayah di sepanjang jalur subduksi sebagai daerah rawan gempa, termasuk Sumatera bagian selatan (Sumbagsel) seperti Lampung, Bengkulu, Sumatera Selatan, dan Jambi. Kawasan ini terletak pada jalur utama zona subduksi Megathrust Sunda, yang menjadi sumber banyak gempa bumi kuat di Indonesia. Pulau Sumatera sendiri merupakan salah satu wilayah dengan aktivitas seismik paling intens karena berada tepat di atas zona megathrust tersebut. Jalur ini membentang dari pesisir barat Aceh hingga ke selatan Lampung dan dikenal sebagai sumber energi tektonik besar yang kerap memicu gempa signifikan. Pola kegempaan di kawasan ini tidak hanya ditandai oleh frekuensi kejadian yang tinggi, tetapi juga oleh variasi magnitudo dan kedalaman yang cukup besar dari tahun ke tahun.</w:t>
      </w:r>
    </w:p>
    <w:p w:rsidR="00000000" w:rsidDel="00000000" w:rsidP="00000000" w:rsidRDefault="00000000" w:rsidRPr="00000000" w14:paraId="0000001A">
      <w:pPr>
        <w:spacing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 dari Badan Meteorologi, Klimatologi, dan Geofisika (BMKG) menunjukkan bahwa gempa bumi di wilayah Sumatera Selatan terjadi secara berkala setiap tahun, dengan variasi magnitudo dan kedalaman yang berbeda-beda. Sebagian besar gempa di kawasan ini tergolong gempa dangkal (kedalaman &lt; 60 km), yang cenderung menghasilkan guncangan lebih kuat di permukaan meskipun memiliki magnitudo kecil hingga menengah. Dengan frekuensi gempa yang cukup tinggi, analisis data gempa menjadi penting untuk memberikan gambaran mengenai pola kejadian, hubungan antar variabel, dan potensi risiko di masa mendatang.</w:t>
      </w:r>
    </w:p>
    <w:p w:rsidR="00000000" w:rsidDel="00000000" w:rsidP="00000000" w:rsidRDefault="00000000" w:rsidRPr="00000000" w14:paraId="0000001B">
      <w:pPr>
        <w:spacing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komputasi memberikan peluang besar dalam melakukan prediksi parameter seismik seperti magnitudo dengan pendekatan kuantitatif. Salah satu pendekatan yang dapat digunakan adalah </w:t>
      </w:r>
      <w:r w:rsidDel="00000000" w:rsidR="00000000" w:rsidRPr="00000000">
        <w:rPr>
          <w:rFonts w:ascii="Times New Roman" w:cs="Times New Roman" w:eastAsia="Times New Roman" w:hAnsi="Times New Roman"/>
          <w:i w:val="1"/>
          <w:iCs w:val="1"/>
          <w:sz w:val="24"/>
          <w:szCs w:val="24"/>
          <w:rtl w:val="0"/>
        </w:rPr>
        <w:t xml:space="preserve">Gradient Descent</w:t>
      </w:r>
      <w:r w:rsidDel="00000000" w:rsidR="00000000" w:rsidRPr="00000000">
        <w:rPr>
          <w:rFonts w:ascii="Times New Roman" w:cs="Times New Roman" w:eastAsia="Times New Roman" w:hAnsi="Times New Roman"/>
          <w:sz w:val="24"/>
          <w:szCs w:val="24"/>
          <w:rtl w:val="0"/>
        </w:rPr>
        <w:t xml:space="preserve">, yaitu algoritma optimasi iteratif yang meminimalkan kesalahan prediksi pada suatu model. Metode ini sering dimanfaatkan dalam regresi linier, machine learning, dan pemodelan statistik karena kemampuannya menemukan parameter optimal melalui proses iterasi berulang. Untuk membangun model prediksi, digunakan algoritma Iterative Gradient Descent, yaitu metode optimasi yang bekerja dengan memperbarui bobot model secara berulang (iteratif) hingga nilai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mengecil. Gradient Descent dipilih karena kemampuannya mengoptimalkan parameter regresi secara efisien dan cocok untuk data berjumlah besar.</w:t>
      </w:r>
    </w:p>
    <w:p w:rsidR="00000000" w:rsidDel="00000000" w:rsidP="00000000" w:rsidRDefault="00000000" w:rsidRPr="00000000" w14:paraId="0000001C">
      <w:pPr>
        <w:spacing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 </w:t>
      </w:r>
    </w:p>
    <w:p w:rsidR="00000000" w:rsidDel="00000000" w:rsidP="00000000" w:rsidRDefault="00000000" w:rsidRPr="00000000" w14:paraId="0000001D">
      <w:pPr>
        <w:numPr>
          <w:ilvl w:val="0"/>
          <w:numId w:val="1"/>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prinsip pemrograman iteratif dapat diterapkan dalam algoritma Gradient Descent untuk mengoptimasi parameter pada model regresi linear?</w:t>
      </w:r>
    </w:p>
    <w:p w:rsidR="00000000" w:rsidDel="00000000" w:rsidP="00000000" w:rsidRDefault="00000000" w:rsidRPr="00000000" w14:paraId="0000001E">
      <w:pPr>
        <w:numPr>
          <w:ilvl w:val="0"/>
          <w:numId w:val="1"/>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proses pembaruan parameter pada setiap iterasi berpengaruh terhadap penurunan nilai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hingga mencapai konvergensi?</w:t>
      </w:r>
    </w:p>
    <w:p w:rsidR="00000000" w:rsidDel="00000000" w:rsidP="00000000" w:rsidRDefault="00000000" w:rsidRPr="00000000" w14:paraId="0000001F">
      <w:pPr>
        <w:numPr>
          <w:ilvl w:val="0"/>
          <w:numId w:val="1"/>
        </w:numPr>
        <w:spacing w:after="24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performa model regresi linear setelah melalui proses optimasi berbasis metode iteratif Gradient Descent pada studi kasus data gempa Sumatera Selatan?</w:t>
      </w:r>
    </w:p>
    <w:p w:rsidR="00000000" w:rsidDel="00000000" w:rsidP="00000000" w:rsidRDefault="00000000" w:rsidRPr="00000000" w14:paraId="00000020">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Tujuan Penelitian</w:t>
      </w:r>
      <w:r w:rsidDel="00000000" w:rsidR="00000000" w:rsidRPr="00000000">
        <w:rPr>
          <w:rtl w:val="0"/>
        </w:rPr>
      </w:r>
    </w:p>
    <w:p w:rsidR="00000000" w:rsidDel="00000000" w:rsidP="00000000" w:rsidRDefault="00000000" w:rsidRPr="00000000" w14:paraId="00000021">
      <w:pPr>
        <w:numPr>
          <w:ilvl w:val="0"/>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metode pemrograman iteratif melalui algoritma Gradient Descent untuk mengoptimasi model regresi linear.</w:t>
      </w:r>
    </w:p>
    <w:p w:rsidR="00000000" w:rsidDel="00000000" w:rsidP="00000000" w:rsidRDefault="00000000" w:rsidRPr="00000000" w14:paraId="00000022">
      <w:pPr>
        <w:numPr>
          <w:ilvl w:val="0"/>
          <w:numId w:val="6"/>
        </w:numPr>
        <w:spacing w:after="24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Mengevaluasi performa model dan memahami perilaku konvergensi melalui analisis perubahan parameter beta dan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selama iterasi.</w:t>
      </w:r>
    </w:p>
    <w:p w:rsidR="00000000" w:rsidDel="00000000" w:rsidP="00000000" w:rsidRDefault="00000000" w:rsidRPr="00000000" w14:paraId="00000023">
      <w:pPr>
        <w:spacing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Manfaat Penelitian </w:t>
      </w:r>
    </w:p>
    <w:p w:rsidR="00000000" w:rsidDel="00000000" w:rsidP="00000000" w:rsidRDefault="00000000" w:rsidRPr="00000000" w14:paraId="00000024">
      <w:pPr>
        <w:numPr>
          <w:ilvl w:val="0"/>
          <w:numId w:val="8"/>
        </w:numPr>
        <w:spacing w:after="0" w:afterAutospacing="0" w:before="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Praktis </w:t>
      </w:r>
    </w:p>
    <w:p w:rsidR="00000000" w:rsidDel="00000000" w:rsidP="00000000" w:rsidRDefault="00000000" w:rsidRPr="00000000" w14:paraId="00000025">
      <w:pPr>
        <w:numPr>
          <w:ilvl w:val="0"/>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panduan implementasi Gradient Descent bagi mahasiswa atau praktisi yang ingin memahami proses pembaruan bobot secara iteratif.</w:t>
      </w:r>
    </w:p>
    <w:p w:rsidR="00000000" w:rsidDel="00000000" w:rsidP="00000000" w:rsidRDefault="00000000" w:rsidRPr="00000000" w14:paraId="00000026">
      <w:pPr>
        <w:numPr>
          <w:ilvl w:val="0"/>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contoh aplikasi metode iteratif pada dataset riil (data gempa), sehingga dapat dijadikan acuan untuk penelitian atau pengembangan model sederhana berbasis data.</w:t>
      </w:r>
    </w:p>
    <w:p w:rsidR="00000000" w:rsidDel="00000000" w:rsidP="00000000" w:rsidRDefault="00000000" w:rsidRPr="00000000" w14:paraId="00000027">
      <w:pPr>
        <w:numPr>
          <w:ilvl w:val="0"/>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Mengilustrasikan bagaimana monitoring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serta parameter dapat membantu pengembang model dalam menentukan stabilitas dan efektivitas proses training.</w:t>
      </w:r>
    </w:p>
    <w:p w:rsidR="00000000" w:rsidDel="00000000" w:rsidP="00000000" w:rsidRDefault="00000000" w:rsidRPr="00000000" w14:paraId="00000028">
      <w:pPr>
        <w:numPr>
          <w:ilvl w:val="0"/>
          <w:numId w:val="8"/>
        </w:numPr>
        <w:spacing w:after="0" w:afterAutospacing="0" w:before="0" w:beforeAutospacing="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Akademis</w:t>
      </w:r>
    </w:p>
    <w:p w:rsidR="00000000" w:rsidDel="00000000" w:rsidP="00000000" w:rsidRDefault="00000000" w:rsidRPr="00000000" w14:paraId="00000029">
      <w:pPr>
        <w:numPr>
          <w:ilvl w:val="0"/>
          <w:numId w:val="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pemahaman mengenai penerapan pemrograman iteratif dalam algoritma optimasi, khususnya Gradient Descent pada regresi linear.</w:t>
      </w:r>
    </w:p>
    <w:p w:rsidR="00000000" w:rsidDel="00000000" w:rsidP="00000000" w:rsidRDefault="00000000" w:rsidRPr="00000000" w14:paraId="0000002A">
      <w:pPr>
        <w:numPr>
          <w:ilvl w:val="0"/>
          <w:numId w:val="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contoh implementasi nyata mengenai bagaimana proses iteratif dapat diobservasi, divisualisasikan, dan dianalisis dalam konteks data numerik.</w:t>
      </w:r>
    </w:p>
    <w:p w:rsidR="00000000" w:rsidDel="00000000" w:rsidP="00000000" w:rsidRDefault="00000000" w:rsidRPr="00000000" w14:paraId="0000002B">
      <w:pPr>
        <w:numPr>
          <w:ilvl w:val="0"/>
          <w:numId w:val="9"/>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referensi bagi studi selanjutnya yang membahas optimasi model dan analisis konvergensi metode iteratif.</w:t>
      </w:r>
    </w:p>
    <w:p w:rsidR="00000000" w:rsidDel="00000000" w:rsidP="00000000" w:rsidRDefault="00000000" w:rsidRPr="00000000" w14:paraId="0000002C">
      <w:pPr>
        <w:spacing w:before="240" w:lineRule="auto"/>
        <w:ind w:left="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2E">
      <w:pPr>
        <w:spacing w:before="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TINJAUAN PUSTAKA</w:t>
      </w:r>
    </w:p>
    <w:p w:rsidR="00000000" w:rsidDel="00000000" w:rsidP="00000000" w:rsidRDefault="00000000" w:rsidRPr="00000000" w14:paraId="0000002F">
      <w:pPr>
        <w:spacing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2.1 Gempa Bumi</w:t>
      </w:r>
    </w:p>
    <w:p w:rsidR="00000000" w:rsidDel="00000000" w:rsidP="00000000" w:rsidRDefault="00000000" w:rsidRPr="00000000" w14:paraId="0000003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Gempa bumi adalah peristiwa bergetarnya bumi akibat pelepasan energi dari dalam perut bumi secara tiba-tiba, sehingga menciptakan gelombang seismik, yang ditandai dengan patahnya lapisan batuan pada kerak bumi [3]. </w:t>
      </w:r>
    </w:p>
    <w:p w:rsidR="00000000" w:rsidDel="00000000" w:rsidP="00000000" w:rsidRDefault="00000000" w:rsidRPr="00000000" w14:paraId="00000031">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data Menurut data BMKG (2023–2024), lebih dari seribu kejadian gempa tercatat setiap tahun di wilayah Sumatera dan Sumbagsel. Sebagian besar memiliki magnitudo rendah, namun gempa besar yang bersifat merusak tetap terjadi secara berkala, seperti gempa Aceh 2004, Padang 2009, dan Mentawai 2010. Parameter yang paling sering digunakan untuk menganalisis gempa adalah magnitudo, kedalaman, serta koordinat episenter (lintang dan bujur) [4].</w:t>
      </w:r>
    </w:p>
    <w:p w:rsidR="00000000" w:rsidDel="00000000" w:rsidP="00000000" w:rsidRDefault="00000000" w:rsidRPr="00000000" w14:paraId="00000032">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geospasial seperti </w:t>
      </w:r>
      <w:r w:rsidDel="00000000" w:rsidR="00000000" w:rsidRPr="00000000">
        <w:rPr>
          <w:rFonts w:ascii="Times New Roman" w:cs="Times New Roman" w:eastAsia="Times New Roman" w:hAnsi="Times New Roman"/>
          <w:i w:val="1"/>
          <w:iCs w:val="1"/>
          <w:sz w:val="24"/>
          <w:szCs w:val="24"/>
          <w:rtl w:val="0"/>
        </w:rPr>
        <w:t xml:space="preserve">latitude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longitude</w:t>
      </w:r>
      <w:r w:rsidDel="00000000" w:rsidR="00000000" w:rsidRPr="00000000">
        <w:rPr>
          <w:rFonts w:ascii="Times New Roman" w:cs="Times New Roman" w:eastAsia="Times New Roman" w:hAnsi="Times New Roman"/>
          <w:sz w:val="24"/>
          <w:szCs w:val="24"/>
          <w:rtl w:val="0"/>
        </w:rPr>
        <w:t xml:space="preserve">, dan kedalaman gempa berperan penting dalam memodelkan perilaku dan kekuatan gempa. Beberapa penelitian menunjukkan bahwa data spasial dapat dimanfaatkan untuk estimasi magnitudo menggunakan model statistik dan machine learning [6]. </w:t>
      </w:r>
    </w:p>
    <w:p w:rsidR="00000000" w:rsidDel="00000000" w:rsidP="00000000" w:rsidRDefault="00000000" w:rsidRPr="00000000" w14:paraId="00000033">
      <w:pPr>
        <w:spacing w:after="0" w:before="0" w:line="240" w:lineRule="auto"/>
        <w:ind w:left="720" w:firstLine="720"/>
        <w:jc w:val="both"/>
        <w:rPr>
          <w:rFonts w:ascii="Times New Roman" w:cs="Times New Roman" w:eastAsia="Times New Roman" w:hAnsi="Times New Roman"/>
          <w:sz w:val="24"/>
          <w:szCs w:val="24"/>
        </w:rPr>
      </w:pPr>
      <m:oMath/>
      <w:r w:rsidDel="00000000" w:rsidR="00000000" w:rsidRPr="00000000">
        <w:rPr>
          <w:rtl w:val="0"/>
        </w:rPr>
      </w:r>
    </w:p>
    <w:p w:rsidR="00000000" w:rsidDel="00000000" w:rsidP="00000000" w:rsidRDefault="00000000" w:rsidRPr="00000000" w14:paraId="00000034">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Regresi Linear dalam Prediksi Magnitudo</w:t>
      </w:r>
    </w:p>
    <w:p w:rsidR="00000000" w:rsidDel="00000000" w:rsidP="00000000" w:rsidRDefault="00000000" w:rsidRPr="00000000" w14:paraId="00000035">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Regresi linier memodelkan hubungan antara besarnya gempa bumi yang bergantung- dan satu atau lebih variabel independen dengan menyesuaikan persamaan linier dengan data yang diamati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Pada penelitian prediksi magnitudo gempa, regresi linear sering digunakan sebagai baseline model karena sederhana, stabil, dan mudah diinterpretasikan. Persamaan umum regresi linear berganda adalah:</w:t>
      </w:r>
    </w:p>
    <w:p w:rsidR="00000000" w:rsidDel="00000000" w:rsidP="00000000" w:rsidRDefault="00000000" w:rsidRPr="00000000" w14:paraId="00000036">
      <w:pPr>
        <w:spacing w:after="240" w:before="240" w:lineRule="auto"/>
        <w:ind w:left="720" w:firstLine="720"/>
        <w:jc w:val="center"/>
        <w:rPr>
          <w:rFonts w:ascii="Times New Roman" w:cs="Times New Roman" w:eastAsia="Times New Roman" w:hAnsi="Times New Roman"/>
          <w:sz w:val="24"/>
          <w:szCs w:val="24"/>
        </w:rPr>
      </w:pP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e>
          <m:sub/>
        </m:sSub>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037">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 latitude,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 longitude, dan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 depth</w:t>
      </w:r>
    </w:p>
    <w:p w:rsidR="00000000" w:rsidDel="00000000" w:rsidP="00000000" w:rsidRDefault="00000000" w:rsidRPr="00000000" w14:paraId="00000038">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Regresi linear masih menjadi model dasar dalam banyak penelitian prediksi gempa sebelum beralih ke model kompleks seperti </w:t>
      </w:r>
      <w:r w:rsidDel="00000000" w:rsidR="00000000" w:rsidRPr="00000000">
        <w:rPr>
          <w:rFonts w:ascii="Times New Roman" w:cs="Times New Roman" w:eastAsia="Times New Roman" w:hAnsi="Times New Roman"/>
          <w:i w:val="1"/>
          <w:iCs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ensemble learning</w:t>
      </w:r>
      <w:r w:rsidDel="00000000" w:rsidR="00000000" w:rsidRPr="00000000">
        <w:rPr>
          <w:rFonts w:ascii="Times New Roman" w:cs="Times New Roman" w:eastAsia="Times New Roman" w:hAnsi="Times New Roman"/>
          <w:sz w:val="24"/>
          <w:szCs w:val="24"/>
          <w:rtl w:val="0"/>
        </w:rPr>
        <w:t xml:space="preserve"> [2]. Proses optimasi parameter regresi umumnya dilakukan melalui metode iteratif seperti Gradient Descent.</w:t>
      </w:r>
    </w:p>
    <w:p w:rsidR="00000000" w:rsidDel="00000000" w:rsidP="00000000" w:rsidRDefault="00000000" w:rsidRPr="00000000" w14:paraId="00000039">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Pemrograman Iteratif </w:t>
      </w:r>
    </w:p>
    <w:p w:rsidR="00000000" w:rsidDel="00000000" w:rsidP="00000000" w:rsidRDefault="00000000" w:rsidRPr="00000000" w14:paraId="0000003B">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Pemrograman iteratif adalah pendekatan penyelesaian masalah menggunakan proses pengulangan (</w:t>
      </w:r>
      <w:r w:rsidDel="00000000" w:rsidR="00000000" w:rsidRPr="00000000">
        <w:rPr>
          <w:rFonts w:ascii="Times New Roman" w:cs="Times New Roman" w:eastAsia="Times New Roman" w:hAnsi="Times New Roman"/>
          <w:i w:val="1"/>
          <w:iCs w:val="1"/>
          <w:sz w:val="24"/>
          <w:szCs w:val="24"/>
          <w:rtl w:val="0"/>
        </w:rPr>
        <w:t xml:space="preserve">loop</w:t>
      </w:r>
      <w:r w:rsidDel="00000000" w:rsidR="00000000" w:rsidRPr="00000000">
        <w:rPr>
          <w:rFonts w:ascii="Times New Roman" w:cs="Times New Roman" w:eastAsia="Times New Roman" w:hAnsi="Times New Roman"/>
          <w:sz w:val="24"/>
          <w:szCs w:val="24"/>
          <w:rtl w:val="0"/>
        </w:rPr>
        <w:t xml:space="preserve">) yang berjalan hingga hasil mencapai nilai konvergen. Banyak metode komputasi modern menggunakan iterasi.</w:t>
      </w:r>
    </w:p>
    <w:p w:rsidR="00000000" w:rsidDel="00000000" w:rsidP="00000000" w:rsidRDefault="00000000" w:rsidRPr="00000000" w14:paraId="0000003C">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iteratif lebih efisien digunakan dalam pemrosesan data berskala besar dibanding pendekatan rekursif, terutama dalam perhitungan numerik [7].</w:t>
      </w:r>
    </w:p>
    <w:p w:rsidR="00000000" w:rsidDel="00000000" w:rsidP="00000000" w:rsidRDefault="00000000" w:rsidRPr="00000000" w14:paraId="0000003D">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Gradient Descent</w:t>
      </w:r>
      <m:oMath/>
      <w:r w:rsidDel="00000000" w:rsidR="00000000" w:rsidRPr="00000000">
        <w:rPr>
          <w:rtl w:val="0"/>
        </w:rPr>
      </w:r>
    </w:p>
    <w:p w:rsidR="00000000" w:rsidDel="00000000" w:rsidP="00000000" w:rsidRDefault="00000000" w:rsidRPr="00000000" w14:paraId="00000040">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descent merupakan algoritma optimasi iteratif yang digunakan untuk menemukan parameter terbaik pada model dengan meminimalkan fungsi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Algoritma ini memperbarui parameter secara bertahap ke arah negatif gradien : </w:t>
      </w:r>
    </w:p>
    <w:p w:rsidR="00000000" w:rsidDel="00000000" w:rsidP="00000000" w:rsidRDefault="00000000" w:rsidRPr="00000000" w14:paraId="00000041">
      <w:pPr>
        <w:spacing w:after="240" w:before="240" w:lineRule="auto"/>
        <w:ind w:left="72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L</m:t>
            </m:r>
          </m:num>
          <m:den>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j</m:t>
                </m:r>
              </m:sub>
            </m:sSub>
          </m:den>
        </m:f>
      </m:oMath>
      <w:r w:rsidDel="00000000" w:rsidR="00000000" w:rsidRPr="00000000">
        <w:rPr>
          <w:rtl w:val="0"/>
        </w:rPr>
      </w:r>
    </w:p>
    <w:p w:rsidR="00000000" w:rsidDel="00000000" w:rsidP="00000000" w:rsidRDefault="00000000" w:rsidRPr="00000000" w14:paraId="00000042">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color w:val="0a0a0a"/>
          <w:sz w:val="24"/>
          <w:szCs w:val="24"/>
          <w:highlight w:val="white"/>
          <w:rtl w:val="0"/>
        </w:rPr>
        <w:t xml:space="preserve">α</w:t>
      </w:r>
      <w:r w:rsidDel="00000000" w:rsidR="00000000" w:rsidRPr="00000000">
        <w:rPr>
          <w:rFonts w:ascii="Times New Roman" w:cs="Times New Roman" w:eastAsia="Times New Roman" w:hAnsi="Times New Roman"/>
          <w:sz w:val="24"/>
          <w:szCs w:val="24"/>
          <w:rtl w:val="0"/>
        </w:rPr>
        <w:t xml:space="preserve"> sebagai learning rate yang mengontrol besar langkah pembaruan [1].</w:t>
      </w:r>
    </w:p>
    <w:p w:rsidR="00000000" w:rsidDel="00000000" w:rsidP="00000000" w:rsidRDefault="00000000" w:rsidRPr="00000000" w14:paraId="00000043">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descent banyak digunakan dalam metode statistik dan machine learning untuk mempermudah pencarian solusi optimal ketika fungsi loss bersifat kompleks. Penelitian Gencer dan Cizmeci menunjukkan bahwa gradient descent merupakan algoritma inti yang digunakan dalam pelatihan model deep learning untuk estimasi magnitudo secara akurat [5])</w:t>
      </w:r>
    </w:p>
    <w:p w:rsidR="00000000" w:rsidDel="00000000" w:rsidP="00000000" w:rsidRDefault="00000000" w:rsidRPr="00000000" w14:paraId="00000044">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Metrik Evaluasi </w:t>
      </w:r>
    </w:p>
    <w:p w:rsidR="00000000" w:rsidDel="00000000" w:rsidP="00000000" w:rsidRDefault="00000000" w:rsidRPr="00000000" w14:paraId="00000046">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Dalam pemodelan regresi (prediksi) magnitudo gempa, diperlukan metrik evaluasi untuk mengukur seberapa baik model dalam mempresentasikan data. Metrik evaluasi yang digunakan : </w:t>
      </w:r>
    </w:p>
    <w:p w:rsidR="00000000" w:rsidDel="00000000" w:rsidP="00000000" w:rsidRDefault="00000000" w:rsidRPr="00000000" w14:paraId="00000047">
      <w:pPr>
        <w:numPr>
          <w:ilvl w:val="0"/>
          <w:numId w:val="3"/>
        </w:numPr>
        <w:spacing w:after="0" w:before="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Squared Error (MSE) </w:t>
      </w:r>
    </w:p>
    <w:p w:rsidR="00000000" w:rsidDel="00000000" w:rsidP="00000000" w:rsidRDefault="00000000" w:rsidRPr="00000000" w14:paraId="00000048">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 adalah ukuran rata-rata selisih kuadrat antara nilai aktual dan nilai prediksi.</w:t>
      </w:r>
    </w:p>
    <w:p w:rsidR="00000000" w:rsidDel="00000000" w:rsidP="00000000" w:rsidRDefault="00000000" w:rsidRPr="00000000" w14:paraId="00000049">
      <w:pPr>
        <w:spacing w:after="0" w:before="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Rule="auto"/>
        <w:ind w:left="144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MSE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sSub>
          <m:sSubPr>
            <m:ctrlPr>
              <w:rPr>
                <w:rFonts w:ascii="Times New Roman" w:cs="Times New Roman" w:eastAsia="Times New Roman" w:hAnsi="Times New Roman"/>
                <w:sz w:val="24"/>
                <w:szCs w:val="24"/>
              </w:rPr>
            </m:ctrlPr>
          </m:sSubPr>
          <m:e>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e>
          <m:sub>
            <m:r>
              <w:rPr>
                <w:rFonts w:ascii="Times New Roman" w:cs="Times New Roman" w:eastAsia="Times New Roman" w:hAnsi="Times New Roman"/>
                <w:sz w:val="24"/>
                <w:szCs w:val="24"/>
              </w:rPr>
              <m:t xml:space="preserve">(yi-</m:t>
            </m:r>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r>
              <w:rPr>
                <w:rFonts w:ascii="Times New Roman" w:cs="Times New Roman" w:eastAsia="Times New Roman" w:hAnsi="Times New Roman"/>
                <w:sz w:val="24"/>
                <w:szCs w:val="24"/>
              </w:rPr>
              <m:t xml:space="preserve">i</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sub>
        </m:sSub>
      </m:oMath>
      <m:oMath/>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4B">
      <w:pPr>
        <w:spacing w:after="240" w:before="240" w:lineRule="auto"/>
        <w:ind w:left="153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 sensitif terhadap outlier sehingga cocok digunakan pada dataset seismik yang memiliki nilai ekstrim.</w:t>
      </w:r>
    </w:p>
    <w:p w:rsidR="00000000" w:rsidDel="00000000" w:rsidP="00000000" w:rsidRDefault="00000000" w:rsidRPr="00000000" w14:paraId="0000004C">
      <w:pPr>
        <w:numPr>
          <w:ilvl w:val="0"/>
          <w:numId w:val="3"/>
        </w:numPr>
        <w:spacing w:after="0" w:before="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Root Mean Squared Error (RMSE)</w:t>
      </w:r>
    </w:p>
    <w:p w:rsidR="00000000" w:rsidDel="00000000" w:rsidP="00000000" w:rsidRDefault="00000000" w:rsidRPr="00000000" w14:paraId="0000004D">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Root mean squared error </w:t>
      </w:r>
      <w:r w:rsidDel="00000000" w:rsidR="00000000" w:rsidRPr="00000000">
        <w:rPr>
          <w:rFonts w:ascii="Times New Roman" w:cs="Times New Roman" w:eastAsia="Times New Roman" w:hAnsi="Times New Roman"/>
          <w:sz w:val="24"/>
          <w:szCs w:val="24"/>
          <w:rtl w:val="0"/>
        </w:rPr>
        <w:t xml:space="preserve">adalah akar kuadrat dari MSE, digunakan untuk melihat seberapa jauh prediksi menyimpang dari nilai aktual dalam satuan yang sama. RMSE cocok digunakan dalam evaluasi prediksi magnitudo karena memberikan interpretasi yang jelas terhadap ketelitian model.</w:t>
      </w:r>
    </w:p>
    <w:p w:rsidR="00000000" w:rsidDel="00000000" w:rsidP="00000000" w:rsidRDefault="00000000" w:rsidRPr="00000000" w14:paraId="0000004E">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numPr>
          <w:ilvl w:val="0"/>
          <w:numId w:val="3"/>
        </w:numPr>
        <w:spacing w:after="0" w:before="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Absolute Error (MAE)</w:t>
      </w:r>
    </w:p>
    <w:p w:rsidR="00000000" w:rsidDel="00000000" w:rsidP="00000000" w:rsidRDefault="00000000" w:rsidRPr="00000000" w14:paraId="00000050">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Mean absolute error</w:t>
      </w:r>
      <w:r w:rsidDel="00000000" w:rsidR="00000000" w:rsidRPr="00000000">
        <w:rPr>
          <w:rFonts w:ascii="Times New Roman" w:cs="Times New Roman" w:eastAsia="Times New Roman" w:hAnsi="Times New Roman"/>
          <w:sz w:val="24"/>
          <w:szCs w:val="24"/>
          <w:rtl w:val="0"/>
        </w:rPr>
        <w:t xml:space="preserve"> adalah rata-rata kesalahan absolut antara nilai prediksi dan aktual. </w:t>
      </w:r>
    </w:p>
    <w:p w:rsidR="00000000" w:rsidDel="00000000" w:rsidP="00000000" w:rsidRDefault="00000000" w:rsidRPr="00000000" w14:paraId="00000051">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Rule="auto"/>
        <w:ind w:left="144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MAE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r>
          <w:rPr>
            <w:rFonts w:ascii="Times New Roman" w:cs="Times New Roman" w:eastAsia="Times New Roman" w:hAnsi="Times New Roman"/>
            <w:sz w:val="24"/>
            <w:szCs w:val="24"/>
          </w:rPr>
          <m:t>Σ</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yi-</m:t>
            </m:r>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r>
              <w:rPr>
                <w:rFonts w:ascii="Times New Roman" w:cs="Times New Roman" w:eastAsia="Times New Roman" w:hAnsi="Times New Roman"/>
                <w:sz w:val="24"/>
                <w:szCs w:val="24"/>
              </w:rPr>
              <m:t xml:space="preserve">i</m:t>
            </m:r>
          </m:e>
        </m:d>
      </m:oMath>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53">
      <w:pPr>
        <w:spacing w:after="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lebih </w:t>
      </w:r>
      <w:r w:rsidDel="00000000" w:rsidR="00000000" w:rsidRPr="00000000">
        <w:rPr>
          <w:rFonts w:ascii="Times New Roman" w:cs="Times New Roman" w:eastAsia="Times New Roman" w:hAnsi="Times New Roman"/>
          <w:i w:val="1"/>
          <w:i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terhadap outlier dibandingkan MSE. MAE memberikan estimasi error yang lebih stabil pada dataset seismik dengan distribusi tidak normal.</w:t>
      </w:r>
    </w:p>
    <w:p w:rsidR="00000000" w:rsidDel="00000000" w:rsidP="00000000" w:rsidRDefault="00000000" w:rsidRPr="00000000" w14:paraId="00000054">
      <w:pPr>
        <w:numPr>
          <w:ilvl w:val="0"/>
          <w:numId w:val="3"/>
        </w:numPr>
        <w:spacing w:after="0" w:before="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Koefisien Determinasi (</w:t>
      </w:r>
      <m:oMath>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R</m:t>
            </m:r>
          </m:e>
          <m:sup>
            <m:r>
              <w:rPr>
                <w:rFonts w:ascii="Times New Roman" w:cs="Times New Roman" w:eastAsia="Times New Roman" w:hAnsi="Times New Roman"/>
                <w:b w:val="1"/>
                <w:bCs w:val="1"/>
                <w:sz w:val="24"/>
                <w:szCs w:val="24"/>
              </w:rPr>
              <m:t xml:space="preserve">2</m:t>
            </m:r>
          </m:sup>
        </m:sSup>
      </m:oMath>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5">
      <w:pPr>
        <w:spacing w:after="0" w:before="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mengukur seberapa besar variasi target dapat dijelaskan oleh variabel independen. Nilai mendekati 1 menunjukkan model sangat baik. R² umum digunakan dalam analisis regresi gempa untuk memahami kontribusi variabel geofisika terhadap magnitudo [2].</w:t>
      </w:r>
    </w:p>
    <w:p w:rsidR="00000000" w:rsidDel="00000000" w:rsidP="00000000" w:rsidRDefault="00000000" w:rsidRPr="00000000" w14:paraId="00000056">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200" w:before="240" w:lineRule="auto"/>
        <w:ind w:left="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0"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III</w:t>
      </w:r>
    </w:p>
    <w:p w:rsidR="00000000" w:rsidDel="00000000" w:rsidP="00000000" w:rsidRDefault="00000000" w:rsidRPr="00000000" w14:paraId="0000005A">
      <w:pPr>
        <w:spacing w:after="200" w:before="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METODE PENELITIAN</w:t>
      </w:r>
    </w:p>
    <w:p w:rsidR="00000000" w:rsidDel="00000000" w:rsidP="00000000" w:rsidRDefault="00000000" w:rsidRPr="00000000" w14:paraId="0000005B">
      <w:pPr>
        <w:spacing w:after="0" w:before="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Jenis Data</w:t>
      </w:r>
    </w:p>
    <w:p w:rsidR="00000000" w:rsidDel="00000000" w:rsidP="00000000" w:rsidRDefault="00000000" w:rsidRPr="00000000" w14:paraId="0000005C">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data kuantitatif berupa data sekunder yang berasal dari dataset aktivitas gempa bumi. Data tersebut mencakup variabel numerik seperti </w:t>
      </w:r>
      <w:r w:rsidDel="00000000" w:rsidR="00000000" w:rsidRPr="00000000">
        <w:rPr>
          <w:rFonts w:ascii="Times New Roman" w:cs="Times New Roman" w:eastAsia="Times New Roman" w:hAnsi="Times New Roman"/>
          <w:i w:val="1"/>
          <w:iCs w:val="1"/>
          <w:sz w:val="24"/>
          <w:szCs w:val="24"/>
          <w:rtl w:val="0"/>
        </w:rPr>
        <w:t xml:space="preserve">Latitude, Longitude, Depth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Magnitude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yang masing-masing merepresentasikan posisi geografis, kedalaman pusat gempa, serta kekuatan guncangan. Seluruh variabel bersifat kontinu sehingga dapat diolah menggunakan metode regresi dan algoritma iteratif seperti Gradient Descent. Data sekunder ini tidak diperoleh secara langsung dari lapangan, tetapi dari sumber terbuka (</w:t>
      </w:r>
      <w:r w:rsidDel="00000000" w:rsidR="00000000" w:rsidRPr="00000000">
        <w:rPr>
          <w:rFonts w:ascii="Times New Roman" w:cs="Times New Roman" w:eastAsia="Times New Roman" w:hAnsi="Times New Roman"/>
          <w:i w:val="1"/>
          <w:iCs w:val="1"/>
          <w:sz w:val="24"/>
          <w:szCs w:val="24"/>
          <w:rtl w:val="0"/>
        </w:rPr>
        <w:t xml:space="preserve">open data</w:t>
      </w:r>
      <w:r w:rsidDel="00000000" w:rsidR="00000000" w:rsidRPr="00000000">
        <w:rPr>
          <w:rFonts w:ascii="Times New Roman" w:cs="Times New Roman" w:eastAsia="Times New Roman" w:hAnsi="Times New Roman"/>
          <w:sz w:val="24"/>
          <w:szCs w:val="24"/>
          <w:rtl w:val="0"/>
        </w:rPr>
        <w:t xml:space="preserve">) yang telah dihimpun dan dipublikasikan sebelumnya.</w:t>
      </w:r>
    </w:p>
    <w:p w:rsidR="00000000" w:rsidDel="00000000" w:rsidP="00000000" w:rsidRDefault="00000000" w:rsidRPr="00000000" w14:paraId="0000005D">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Teknik Pengumpulan Data</w:t>
      </w:r>
    </w:p>
    <w:p w:rsidR="00000000" w:rsidDel="00000000" w:rsidP="00000000" w:rsidRDefault="00000000" w:rsidRPr="00000000" w14:paraId="0000005F">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digunakan dalam penelitian ini diperoleh dari platform </w:t>
      </w:r>
      <w:r w:rsidDel="00000000" w:rsidR="00000000" w:rsidRPr="00000000">
        <w:rPr>
          <w:rFonts w:ascii="Times New Roman" w:cs="Times New Roman" w:eastAsia="Times New Roman" w:hAnsi="Times New Roman"/>
          <w:i w:val="1"/>
          <w:iCs w:val="1"/>
          <w:sz w:val="24"/>
          <w:szCs w:val="24"/>
          <w:rtl w:val="0"/>
        </w:rPr>
        <w:t xml:space="preserve">Kaggle</w:t>
      </w:r>
      <w:r w:rsidDel="00000000" w:rsidR="00000000" w:rsidRPr="00000000">
        <w:rPr>
          <w:rFonts w:ascii="Times New Roman" w:cs="Times New Roman" w:eastAsia="Times New Roman" w:hAnsi="Times New Roman"/>
          <w:sz w:val="24"/>
          <w:szCs w:val="24"/>
          <w:rtl w:val="0"/>
        </w:rPr>
        <w:t xml:space="preserve">, yang menyediakan dataset gempa bumi dengan berbagai atribut terkait aktivitas seismik di Sumatera. Dari dataset tersebut, peneliti melakukan proses seleksi kolom untuk memastikan variabel yang digunakan sesuai dengan tujuan analisis, yaitu </w:t>
      </w:r>
      <w:r w:rsidDel="00000000" w:rsidR="00000000" w:rsidRPr="00000000">
        <w:rPr>
          <w:rFonts w:ascii="Times New Roman" w:cs="Times New Roman" w:eastAsia="Times New Roman" w:hAnsi="Times New Roman"/>
          <w:i w:val="1"/>
          <w:iCs w:val="1"/>
          <w:sz w:val="24"/>
          <w:szCs w:val="24"/>
          <w:rtl w:val="0"/>
        </w:rPr>
        <w:t xml:space="preserve">Latitude, Longitude, Depth/km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Magnitude</w:t>
      </w:r>
      <w:r w:rsidDel="00000000" w:rsidR="00000000" w:rsidRPr="00000000">
        <w:rPr>
          <w:rFonts w:ascii="Times New Roman" w:cs="Times New Roman" w:eastAsia="Times New Roman" w:hAnsi="Times New Roman"/>
          <w:sz w:val="24"/>
          <w:szCs w:val="24"/>
          <w:rtl w:val="0"/>
        </w:rPr>
        <w:t xml:space="preserve">. Data kemudian disimpan dalam </w:t>
      </w:r>
      <w:r w:rsidDel="00000000" w:rsidR="00000000" w:rsidRPr="00000000">
        <w:rPr>
          <w:rFonts w:ascii="Times New Roman" w:cs="Times New Roman" w:eastAsia="Times New Roman" w:hAnsi="Times New Roman"/>
          <w:i w:val="1"/>
          <w:iCs w:val="1"/>
          <w:sz w:val="24"/>
          <w:szCs w:val="24"/>
          <w:rtl w:val="0"/>
        </w:rPr>
        <w:t xml:space="preserve">dataframe </w:t>
      </w:r>
      <w:r w:rsidDel="00000000" w:rsidR="00000000" w:rsidRPr="00000000">
        <w:rPr>
          <w:rFonts w:ascii="Times New Roman" w:cs="Times New Roman" w:eastAsia="Times New Roman" w:hAnsi="Times New Roman"/>
          <w:sz w:val="24"/>
          <w:szCs w:val="24"/>
          <w:rtl w:val="0"/>
        </w:rPr>
        <w:t xml:space="preserve">dan dipersiapkan untuk tahap pra-pemrosesan serta analisis menggunakan metode pemrograman iteratif.</w:t>
      </w:r>
    </w:p>
    <w:p w:rsidR="00000000" w:rsidDel="00000000" w:rsidP="00000000" w:rsidRDefault="00000000" w:rsidRPr="00000000" w14:paraId="00000060">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Variabel yang Diamati</w:t>
      </w:r>
    </w:p>
    <w:p w:rsidR="00000000" w:rsidDel="00000000" w:rsidP="00000000" w:rsidRDefault="00000000" w:rsidRPr="00000000" w14:paraId="00000062">
      <w:pPr>
        <w:spacing w:after="20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dataset meliputi informasi-informasi tentang gempa yang pernah terjadi di pulau Sumatera dari tahun 1973-2023. Karena keperluan penelitian, data yang digunakan hanya mencakup tahun 2020-2023 dan lokasi terjadinya gempa adalah Southern Sumatera. Sementara itu, atribut yang digunakan adalah sebagai berikut:</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000"/>
        <w:gridCol w:w="2160"/>
        <w:gridCol w:w="2160"/>
        <w:tblGridChange w:id="0">
          <w:tblGrid>
            <w:gridCol w:w="1320"/>
            <w:gridCol w:w="3000"/>
            <w:gridCol w:w="2160"/>
            <w:gridCol w:w="216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Variabel</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Atribut</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Tipe Data</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Magnitude</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Magnitudo gempa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lintang lokasi gempa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bujur lokasi gempa</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X3</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Depth/km</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Kedalaman pusat gempa dari permukaan (dalam km)</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Diagram Alir Penelitian</w:t>
      </w:r>
    </w:p>
    <w:p w:rsidR="00000000" w:rsidDel="00000000" w:rsidP="00000000" w:rsidRDefault="00000000" w:rsidRPr="00000000" w14:paraId="00000079">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dimulai dengan mengimpor dataset gempa bumi, kemudian dilanjutkan dengan tahap pra-pemrosesan seperti pemilihan variabel, pembersihan data, serta pembagian data menjadi subset pelatihan dan pengujian. Setelah itu, dilakukan proses normalisasi fitur dan pembentukan matriks input sebagai persiapan untuk pemodelan.</w:t>
      </w:r>
    </w:p>
    <w:p w:rsidR="00000000" w:rsidDel="00000000" w:rsidP="00000000" w:rsidRDefault="00000000" w:rsidRPr="00000000" w14:paraId="0000007A">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inti penelitian ditunjukkan pada proses iteratif Gradient Descent, di mana parameter model diinisialisasi terlebih dahulu, kemudian diperbarui secara bertahap melalui perhitungan prediksi,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gradient</w:t>
      </w:r>
      <w:r w:rsidDel="00000000" w:rsidR="00000000" w:rsidRPr="00000000">
        <w:rPr>
          <w:rFonts w:ascii="Times New Roman" w:cs="Times New Roman" w:eastAsia="Times New Roman" w:hAnsi="Times New Roman"/>
          <w:sz w:val="24"/>
          <w:szCs w:val="24"/>
          <w:rtl w:val="0"/>
        </w:rPr>
        <w:t xml:space="preserve">, dan fungsi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pada setiap iterasi. Proses ini berlangsung hingga seluruh iterasi terpenuhi atau model mencapai kondisi konvergensi.</w:t>
      </w:r>
    </w:p>
    <w:p w:rsidR="00000000" w:rsidDel="00000000" w:rsidP="00000000" w:rsidRDefault="00000000" w:rsidRPr="00000000" w14:paraId="0000007B">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proses iteratif selesai, dilakukan evaluasi kinerja model menggunakan metrik regresi serta visualisasi seperti kurva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dan tabel perubahan parameter untuk melihat pola optimasi yang terjadi. Diagram alir ini memberikan gambaran menyeluruh mengenai urutan operasional yang dilakukan mulai dari pemrosesan data, proses iteratif, hingga evaluasi hasil akhir.</w:t>
      </w:r>
    </w:p>
    <w:p w:rsidR="00000000" w:rsidDel="00000000" w:rsidP="00000000" w:rsidRDefault="00000000" w:rsidRPr="00000000" w14:paraId="0000007C">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2209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957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Gambar 1. Diagram Alir</w:t>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i w:val="1"/>
          <w:iCs w:val="1"/>
          <w:sz w:val="24"/>
          <w:szCs w:val="24"/>
        </w:rPr>
      </w:pPr>
      <w:r w:rsidDel="00000000" w:rsidR="00000000" w:rsidRPr="00000000">
        <w:rPr>
          <w:rtl w:val="0"/>
        </w:rPr>
        <w:tab/>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083">
      <w:pPr>
        <w:spacing w:after="200" w:before="0" w:lineRule="auto"/>
        <w:ind w:left="0" w:firstLine="0"/>
        <w:jc w:val="center"/>
        <w:rPr/>
      </w:pPr>
      <w:r w:rsidDel="00000000" w:rsidR="00000000" w:rsidRPr="00000000">
        <w:rPr>
          <w:rFonts w:ascii="Times New Roman" w:cs="Times New Roman" w:eastAsia="Times New Roman" w:hAnsi="Times New Roman"/>
          <w:b w:val="1"/>
          <w:bCs w:val="1"/>
          <w:sz w:val="28"/>
          <w:szCs w:val="28"/>
          <w:rtl w:val="0"/>
        </w:rPr>
        <w:t xml:space="preserve">HASIL DAN PEMBAHASAN</w:t>
      </w:r>
      <w:r w:rsidDel="00000000" w:rsidR="00000000" w:rsidRPr="00000000">
        <w:rPr>
          <w:rtl w:val="0"/>
        </w:rPr>
      </w:r>
    </w:p>
    <w:p w:rsidR="00000000" w:rsidDel="00000000" w:rsidP="00000000" w:rsidRDefault="00000000" w:rsidRPr="00000000" w14:paraId="00000084">
      <w:pPr>
        <w:spacing w:after="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Deskripsi Data</w:t>
      </w:r>
    </w:p>
    <w:p w:rsidR="00000000" w:rsidDel="00000000" w:rsidP="00000000" w:rsidRDefault="00000000" w:rsidRPr="00000000" w14:paraId="00000085">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menggunakan data sekunder berupa dataset aktivitas gempa bumi yang diperoleh dari platform Kaggle. Dataset berisi variabel numerik Latitude, Longitude, Depth, dan Magnitude, yang merepresentasikan lokasi pusat gempa, kedalaman, dan kekuatan guncangan. Seluruh variabel bersifat kontinu sehingga dapat dianalisis menggunakan regresi dan algoritma iteratif seperti Gradient Descent.</w:t>
      </w:r>
    </w:p>
    <w:p w:rsidR="00000000" w:rsidDel="00000000" w:rsidP="00000000" w:rsidRDefault="00000000" w:rsidRPr="00000000" w14:paraId="00000086">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asli mencakup aktivitas gempa di Sumatera periode 1973-2023, namun penelitian ini hanya menggunakan subset tahun 2020-2023 dengan fokus wilayah Southern Sumatera. Dataset diekstraksi dan disimpan, kemudian dipilih variabel-variabel yang relevan untuk kebutuhan analisis.</w:t>
      </w:r>
    </w:p>
    <w:p w:rsidR="00000000" w:rsidDel="00000000" w:rsidP="00000000" w:rsidRDefault="00000000" w:rsidRPr="00000000" w14:paraId="0000008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Hasil Perhitungan</w:t>
      </w:r>
    </w:p>
    <w:tbl>
      <w:tblPr>
        <w:tblStyle w:val="Table2"/>
        <w:tblW w:w="862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080"/>
        <w:gridCol w:w="1215"/>
        <w:gridCol w:w="1185"/>
        <w:gridCol w:w="1110"/>
        <w:gridCol w:w="1185"/>
        <w:gridCol w:w="1095"/>
        <w:gridCol w:w="1080"/>
        <w:tblGridChange w:id="0">
          <w:tblGrid>
            <w:gridCol w:w="675"/>
            <w:gridCol w:w="1080"/>
            <w:gridCol w:w="1215"/>
            <w:gridCol w:w="1185"/>
            <w:gridCol w:w="1110"/>
            <w:gridCol w:w="1185"/>
            <w:gridCol w:w="1095"/>
            <w:gridCol w:w="1080"/>
          </w:tblGrid>
        </w:tblGridChange>
      </w:tblGrid>
      <w:tr>
        <w:trPr>
          <w:cantSplit w:val="0"/>
          <w:trHeight w:val="345" w:hRule="atLeast"/>
          <w:tblHeader w:val="0"/>
        </w:trPr>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16"/>
                <w:szCs w:val="16"/>
              </w:rPr>
            </w:pPr>
            <w:r w:rsidDel="00000000" w:rsidR="00000000" w:rsidRPr="00000000">
              <w:rPr>
                <w:rFonts w:ascii="Times New Roman" w:cs="Times New Roman" w:eastAsia="Times New Roman" w:hAnsi="Times New Roman"/>
                <w:b w:val="1"/>
                <w:bCs w:val="1"/>
                <w:sz w:val="20"/>
                <w:szCs w:val="20"/>
                <w:rtl w:val="0"/>
              </w:rPr>
              <w:t xml:space="preserve">Iterasi</w:t>
            </w:r>
            <w:r w:rsidDel="00000000" w:rsidR="00000000" w:rsidRPr="00000000">
              <w:rPr>
                <w:rtl w:val="0"/>
              </w:rPr>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b w:val="1"/>
                <w:bCs w:val="1"/>
                <w:sz w:val="16"/>
                <w:szCs w:val="16"/>
              </w:rPr>
            </w:pPr>
            <m:oMath>
              <m:sSub>
                <m:sSubPr>
                  <m:ctrlPr>
                    <w:rPr>
                      <w:rFonts w:ascii="Times New Roman" w:cs="Times New Roman" w:eastAsia="Times New Roman" w:hAnsi="Times New Roman"/>
                      <w:b w:val="1"/>
                      <w:bCs w:val="1"/>
                      <w:sz w:val="20"/>
                      <w:szCs w:val="20"/>
                    </w:rPr>
                  </m:ctrlPr>
                </m:sSubPr>
                <m:e>
                  <m:r>
                    <m:t>β</m:t>
                  </m:r>
                </m:e>
                <m:sub>
                  <m:r>
                    <w:rPr>
                      <w:rFonts w:ascii="Times New Roman" w:cs="Times New Roman" w:eastAsia="Times New Roman" w:hAnsi="Times New Roman"/>
                      <w:b w:val="1"/>
                      <w:bCs w:val="1"/>
                      <w:sz w:val="20"/>
                      <w:szCs w:val="20"/>
                    </w:rPr>
                    <m:t xml:space="preserve">0</m:t>
                  </m:r>
                </m:sub>
              </m:sSub>
            </m:oMath>
            <w:r w:rsidDel="00000000" w:rsidR="00000000" w:rsidRPr="00000000">
              <w:rPr>
                <w:rtl w:val="0"/>
              </w:rPr>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b w:val="1"/>
                <w:bCs w:val="1"/>
                <w:sz w:val="16"/>
                <w:szCs w:val="16"/>
              </w:rPr>
            </w:pPr>
            <m:oMath>
              <m:sSub>
                <m:sSubPr>
                  <m:ctrlPr>
                    <w:rPr>
                      <w:rFonts w:ascii="Times New Roman" w:cs="Times New Roman" w:eastAsia="Times New Roman" w:hAnsi="Times New Roman"/>
                      <w:b w:val="1"/>
                      <w:bCs w:val="1"/>
                      <w:sz w:val="20"/>
                      <w:szCs w:val="20"/>
                    </w:rPr>
                  </m:ctrlPr>
                </m:sSubPr>
                <m:e>
                  <m:r>
                    <m:t>β</m:t>
                  </m:r>
                </m:e>
                <m:sub>
                  <m:r>
                    <w:rPr>
                      <w:rFonts w:ascii="Times New Roman" w:cs="Times New Roman" w:eastAsia="Times New Roman" w:hAnsi="Times New Roman"/>
                      <w:b w:val="1"/>
                      <w:bCs w:val="1"/>
                      <w:sz w:val="20"/>
                      <w:szCs w:val="20"/>
                    </w:rPr>
                    <m:t xml:space="preserve">1</m:t>
                  </m:r>
                </m:sub>
              </m:sSub>
            </m:oMath>
            <w:r w:rsidDel="00000000" w:rsidR="00000000" w:rsidRPr="00000000">
              <w:rPr>
                <w:rtl w:val="0"/>
              </w:rPr>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b w:val="1"/>
                <w:bCs w:val="1"/>
                <w:sz w:val="16"/>
                <w:szCs w:val="16"/>
              </w:rPr>
            </w:pPr>
            <m:oMath>
              <m:sSub>
                <m:sSubPr>
                  <m:ctrlPr>
                    <w:rPr>
                      <w:rFonts w:ascii="Times New Roman" w:cs="Times New Roman" w:eastAsia="Times New Roman" w:hAnsi="Times New Roman"/>
                      <w:b w:val="1"/>
                      <w:bCs w:val="1"/>
                      <w:sz w:val="20"/>
                      <w:szCs w:val="20"/>
                    </w:rPr>
                  </m:ctrlPr>
                </m:sSubPr>
                <m:e>
                  <m:r>
                    <m:t>β</m:t>
                  </m:r>
                </m:e>
                <m:sub>
                  <m:r>
                    <w:rPr>
                      <w:rFonts w:ascii="Times New Roman" w:cs="Times New Roman" w:eastAsia="Times New Roman" w:hAnsi="Times New Roman"/>
                      <w:b w:val="1"/>
                      <w:bCs w:val="1"/>
                      <w:sz w:val="20"/>
                      <w:szCs w:val="20"/>
                    </w:rPr>
                    <m:t xml:space="preserve">2</m:t>
                  </m:r>
                </m:sub>
              </m:sSub>
            </m:oMath>
            <w:r w:rsidDel="00000000" w:rsidR="00000000" w:rsidRPr="00000000">
              <w:rPr>
                <w:rtl w:val="0"/>
              </w:rPr>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b w:val="1"/>
                <w:bCs w:val="1"/>
                <w:sz w:val="16"/>
                <w:szCs w:val="16"/>
              </w:rPr>
            </w:pPr>
            <m:oMath>
              <m:sSub>
                <m:sSubPr>
                  <m:ctrlPr>
                    <w:rPr>
                      <w:rFonts w:ascii="Times New Roman" w:cs="Times New Roman" w:eastAsia="Times New Roman" w:hAnsi="Times New Roman"/>
                      <w:b w:val="1"/>
                      <w:bCs w:val="1"/>
                      <w:sz w:val="20"/>
                      <w:szCs w:val="20"/>
                    </w:rPr>
                  </m:ctrlPr>
                </m:sSubPr>
                <m:e>
                  <m:r>
                    <m:t>β</m:t>
                  </m:r>
                </m:e>
                <m:sub>
                  <m:r>
                    <w:rPr>
                      <w:rFonts w:ascii="Times New Roman" w:cs="Times New Roman" w:eastAsia="Times New Roman" w:hAnsi="Times New Roman"/>
                      <w:b w:val="1"/>
                      <w:bCs w:val="1"/>
                      <w:sz w:val="20"/>
                      <w:szCs w:val="20"/>
                    </w:rPr>
                    <m:t xml:space="preserve">3</m:t>
                  </m:r>
                </m:sub>
              </m:sSub>
            </m:oMath>
            <w:r w:rsidDel="00000000" w:rsidR="00000000" w:rsidRPr="00000000">
              <w:rPr>
                <w:rtl w:val="0"/>
              </w:rPr>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jc w:val="center"/>
              <w:rPr>
                <w:b w:val="1"/>
                <w:bCs w:val="1"/>
                <w:sz w:val="16"/>
                <w:szCs w:val="16"/>
              </w:rPr>
            </w:pPr>
            <m:oMath>
              <m:sSub>
                <m:e>
                  <m:r>
                    <m:t>Δ</m:t>
                  </m:r>
                  <m:r>
                    <m:t>β</m:t>
                  </m:r>
                </m:e>
                <m:sub/>
              </m:sSub>
            </m:oMath>
            <w:r w:rsidDel="00000000" w:rsidR="00000000" w:rsidRPr="00000000">
              <w:rPr>
                <w:rtl w:val="0"/>
              </w:rPr>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Loss</w:t>
            </w:r>
          </w:p>
          <w:p w:rsidR="00000000" w:rsidDel="00000000" w:rsidP="00000000" w:rsidRDefault="00000000" w:rsidRPr="00000000" w14:paraId="0000008F">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m:oMath>
              <m:sSub>
                <m:sSubPr>
                  <m:ctrlPr>
                    <w:rPr>
                      <w:rFonts w:ascii="Times New Roman" w:cs="Times New Roman" w:eastAsia="Times New Roman" w:hAnsi="Times New Roman"/>
                      <w:b w:val="1"/>
                      <w:bCs w:val="1"/>
                      <w:sz w:val="20"/>
                      <w:szCs w:val="20"/>
                    </w:rPr>
                  </m:ctrlPr>
                </m:sSubPr>
                <m:e>
                  <m:r>
                    <m:t>β</m:t>
                  </m:r>
                </m:e>
                <m:sub>
                  <m:r>
                    <w:rPr>
                      <w:rFonts w:ascii="Times New Roman" w:cs="Times New Roman" w:eastAsia="Times New Roman" w:hAnsi="Times New Roman"/>
                      <w:b w:val="1"/>
                      <w:bCs w:val="1"/>
                      <w:sz w:val="20"/>
                      <w:szCs w:val="20"/>
                    </w:rPr>
                    <m:t xml:space="preserve">j</m:t>
                  </m:r>
                </m:sub>
              </m:sSub>
            </m:oMath>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16"/>
                <w:szCs w:val="16"/>
              </w:rPr>
            </w:pPr>
            <m:oMath>
              <m:r>
                <m:t>Δ</m:t>
              </m:r>
            </m:oMath>
            <w:r w:rsidDel="00000000" w:rsidR="00000000" w:rsidRPr="00000000">
              <w:rPr>
                <w:rFonts w:ascii="Times New Roman" w:cs="Times New Roman" w:eastAsia="Times New Roman" w:hAnsi="Times New Roman"/>
                <w:b w:val="1"/>
                <w:bCs w:val="1"/>
                <w:sz w:val="20"/>
                <w:szCs w:val="20"/>
                <w:rtl w:val="0"/>
              </w:rPr>
              <w:t xml:space="preserve">Loss</w:t>
            </w:r>
            <w:r w:rsidDel="00000000" w:rsidR="00000000" w:rsidRPr="00000000">
              <w:rPr>
                <w:rtl w:val="0"/>
              </w:rPr>
            </w:r>
          </w:p>
        </w:tc>
      </w:tr>
      <w:tr>
        <w:trPr>
          <w:cantSplit w:val="0"/>
          <w:trHeight w:val="345" w:hRule="atLeast"/>
          <w:tblHeader w:val="0"/>
        </w:trPr>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0.04669081</w:t>
            </w:r>
            <w:r w:rsidDel="00000000" w:rsidR="00000000" w:rsidRPr="00000000">
              <w:rPr>
                <w:rtl w:val="0"/>
              </w:rPr>
            </w:r>
          </w:p>
        </w:tc>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10.96764</w:t>
            </w:r>
            <w:r w:rsidDel="00000000" w:rsidR="00000000" w:rsidRPr="00000000">
              <w:rPr>
                <w:rtl w:val="0"/>
              </w:rPr>
            </w:r>
          </w:p>
        </w:tc>
        <w:tc>
          <w:tcPr>
            <w:tcBorders>
              <w:top w:color="000000" w:space="0" w:sz="4"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Inf</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0.04658904</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0.001237472</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-0.00220683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-0.00175831</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0.04622016</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10.75073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0.2169044</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0.09271121</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0.00243393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-0.00436085</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-0.00348385</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0.04575433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10.53818</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0.2125537</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0.13837119</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0.003590344</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-0.00646319</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-0.00517725</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0.04529329</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10.32989</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0.2082911</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0.18357365</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0.004707663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-0.00851500</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-0.00683913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0.04483696</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10.12577</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0.2041147</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D">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BF">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496</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2">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4.624216</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3">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-0.03334701</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4">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-0.08124758</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-0.09664292</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0.000327324</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7">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0.1056494</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1.09E-05</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497</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4.624539</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-0.03339245</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-0.08127871</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-0.09663131</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E">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0.000324136</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0.1056388</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1.07E-05</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D1">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498</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4.624858</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3">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-0.03343776</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-0.08130989</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-0.09661968</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6">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0.000320980</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7">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0.1056283</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8">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1.05E-05</w:t>
            </w:r>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499</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4.625174</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B">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-0.03348294</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-0.08134111</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D">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-0.09660802</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0.000317857</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0.105618</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0">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1.03E-05</w:t>
            </w:r>
            <w:r w:rsidDel="00000000" w:rsidR="00000000" w:rsidRPr="00000000">
              <w:rPr>
                <w:rtl w:val="0"/>
              </w:rPr>
            </w:r>
          </w:p>
        </w:tc>
      </w:tr>
      <w:tr>
        <w:trPr>
          <w:cantSplit w:val="0"/>
          <w:trHeight w:val="345" w:hRule="atLeast"/>
          <w:tblHeader w:val="0"/>
        </w:trPr>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4.625487</w:t>
            </w:r>
            <w:r w:rsidDel="00000000" w:rsidR="00000000" w:rsidRPr="00000000">
              <w:rPr>
                <w:rtl w:val="0"/>
              </w:rPr>
            </w:r>
          </w:p>
        </w:tc>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-0.03352799</w:t>
            </w:r>
            <w:r w:rsidDel="00000000" w:rsidR="00000000" w:rsidRPr="00000000">
              <w:rPr>
                <w:rtl w:val="0"/>
              </w:rPr>
            </w:r>
          </w:p>
        </w:tc>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-0.08137237</w:t>
            </w:r>
            <w:r w:rsidDel="00000000" w:rsidR="00000000" w:rsidRPr="00000000">
              <w:rPr>
                <w:rtl w:val="0"/>
              </w:rPr>
            </w:r>
          </w:p>
        </w:tc>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-0.09659634</w:t>
            </w:r>
            <w:r w:rsidDel="00000000" w:rsidR="00000000" w:rsidRPr="00000000">
              <w:rPr>
                <w:rtl w:val="0"/>
              </w:rPr>
            </w:r>
          </w:p>
        </w:tc>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0.000314766</w:t>
            </w:r>
            <w:r w:rsidDel="00000000" w:rsidR="00000000" w:rsidRPr="00000000">
              <w:rPr>
                <w:rtl w:val="0"/>
              </w:rPr>
            </w:r>
          </w:p>
        </w:tc>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0.105608</w:t>
            </w:r>
            <w:r w:rsidDel="00000000" w:rsidR="00000000" w:rsidRPr="00000000">
              <w:rPr>
                <w:rtl w:val="0"/>
              </w:rPr>
            </w:r>
          </w:p>
        </w:tc>
        <w:tc>
          <w:tcPr>
            <w:tcBorders>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16"/>
                <w:szCs w:val="16"/>
              </w:rPr>
            </w:pPr>
            <w:r w:rsidDel="00000000" w:rsidR="00000000" w:rsidRPr="00000000">
              <w:rPr>
                <w:rFonts w:ascii="Times New Roman" w:cs="Times New Roman" w:eastAsia="Times New Roman" w:hAnsi="Times New Roman"/>
                <w:sz w:val="20"/>
                <w:szCs w:val="20"/>
                <w:rtl w:val="0"/>
              </w:rPr>
              <w:t xml:space="preserve">1.01E-05</w:t>
            </w:r>
            <w:r w:rsidDel="00000000" w:rsidR="00000000" w:rsidRPr="00000000">
              <w:rPr>
                <w:rtl w:val="0"/>
              </w:rPr>
            </w:r>
          </w:p>
        </w:tc>
      </w:tr>
    </w:tbl>
    <w:p w:rsidR="00000000" w:rsidDel="00000000" w:rsidP="00000000" w:rsidRDefault="00000000" w:rsidRPr="00000000" w14:paraId="000000E9">
      <w:pPr>
        <w:spacing w:after="240" w:before="200" w:lineRule="auto"/>
        <w:ind w:left="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1. Hasil Iterasi Gradient Descent pada Model Regresi Linear</w:t>
      </w:r>
    </w:p>
    <w:p w:rsidR="00000000" w:rsidDel="00000000" w:rsidP="00000000" w:rsidRDefault="00000000" w:rsidRPr="00000000" w14:paraId="000000EA">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hasil iterasi menunjukkan bagaimana parameter model (</w:t>
      </w:r>
      <m:oMath>
        <m:sSub>
          <m:sSubPr>
            <m:ctrlPr>
              <w:rPr>
                <w:rFonts w:ascii="Times New Roman" w:cs="Times New Roman" w:eastAsia="Times New Roman" w:hAnsi="Times New Roman"/>
                <w:b w:val="1"/>
                <w:bCs w:val="1"/>
                <w:sz w:val="24"/>
                <w:szCs w:val="24"/>
              </w:rPr>
            </m:ctrlPr>
          </m:sSubPr>
          <m:e>
            <m:r>
              <m:t>β</m:t>
            </m:r>
          </m:e>
          <m:sub>
            <m:r>
              <w:rPr>
                <w:rFonts w:ascii="Times New Roman" w:cs="Times New Roman" w:eastAsia="Times New Roman" w:hAnsi="Times New Roman"/>
                <w:b w:val="1"/>
                <w:bCs w:val="1"/>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b w:val="1"/>
                <w:bCs w:val="1"/>
                <w:sz w:val="24"/>
                <w:szCs w:val="24"/>
              </w:rPr>
            </m:ctrlPr>
          </m:sSubPr>
          <m:e>
            <m:r>
              <m:t>β</m:t>
            </m:r>
          </m:e>
          <m:sub>
            <m:r>
              <w:rPr>
                <w:rFonts w:ascii="Times New Roman" w:cs="Times New Roman" w:eastAsia="Times New Roman" w:hAnsi="Times New Roman"/>
                <w:b w:val="1"/>
                <w:bCs w:val="1"/>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nilai loss, serta perubahan keduanya (Δ</w:t>
      </w:r>
      <m:oMath>
        <m:sSub>
          <m:e>
            <m:r>
              <m:t>β</m:t>
            </m:r>
          </m:e>
          <m:sub/>
        </m:sSub>
      </m:oMath>
      <w:r w:rsidDel="00000000" w:rsidR="00000000" w:rsidRPr="00000000">
        <w:rPr>
          <w:rFonts w:ascii="Times New Roman" w:cs="Times New Roman" w:eastAsia="Times New Roman" w:hAnsi="Times New Roman"/>
          <w:sz w:val="24"/>
          <w:szCs w:val="24"/>
          <w:rtl w:val="0"/>
        </w:rPr>
        <w:t xml:space="preserve"> dan ΔLoss) terus diperbarui di setiap langkah Gradient Descent. Pada iterasi awal, Δ</w:t>
      </w:r>
      <m:oMath>
        <m:sSub>
          <m:e>
            <m:r>
              <m:t>β</m:t>
            </m:r>
          </m:e>
          <m:sub/>
        </m:sSub>
      </m:oMath>
      <w:r w:rsidDel="00000000" w:rsidR="00000000" w:rsidRPr="00000000">
        <w:rPr>
          <w:rFonts w:ascii="Times New Roman" w:cs="Times New Roman" w:eastAsia="Times New Roman" w:hAnsi="Times New Roman"/>
          <w:sz w:val="24"/>
          <w:szCs w:val="24"/>
          <w:rtl w:val="0"/>
        </w:rPr>
        <w:t xml:space="preserve"> dan ΔLoss bernilai besar karena algoritma masih melakukan penyesuaian signifikan untuk menurunkan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Namun seiring bertambahnya iterasi, kedua nilai tersebut semakin mengecil dan mendekati nol, menandakan bahwa model bergerak menuju kondisi stabil.</w:t>
      </w:r>
    </w:p>
    <w:p w:rsidR="00000000" w:rsidDel="00000000" w:rsidP="00000000" w:rsidRDefault="00000000" w:rsidRPr="00000000" w14:paraId="000000EB">
      <w:pPr>
        <w:spacing w:after="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94041" cy="249404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94041" cy="249404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1. Perubahan Loss Antar Iterasi (ΔLoss)</w:t>
      </w:r>
    </w:p>
    <w:p w:rsidR="00000000" w:rsidDel="00000000" w:rsidP="00000000" w:rsidRDefault="00000000" w:rsidRPr="00000000" w14:paraId="000000ED">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ΔLoss memperjelas pola tersebut: penurunan loss sangat tajam pada 50–100 iterasi pertama, kemudian melandai hingga hampir datar menjelang iterasi ke-500. Ini mengonfirmasi bahwa proses optimasi berlangsung efektif dan mencapai konvergensi, karena perubahan loss antar iterasi sudah sangat kecil dan parameter tidak lagi berubah secara signifikan.</w:t>
      </w:r>
    </w:p>
    <w:p w:rsidR="00000000" w:rsidDel="00000000" w:rsidP="00000000" w:rsidRDefault="00000000" w:rsidRPr="00000000" w14:paraId="000000EE">
      <w:pPr>
        <w:spacing w:after="0" w:befor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6488" cy="2376488"/>
            <wp:effectExtent b="0" l="0" r="0" t="0"/>
            <wp:docPr id="1" name="image5.png"/>
            <a:graphic>
              <a:graphicData uri="http://schemas.openxmlformats.org/drawingml/2006/picture">
                <pic:pic>
                  <pic:nvPicPr>
                    <pic:cNvPr id="0" name="image5.png"/>
                    <pic:cNvPicPr preferRelativeResize="0"/>
                  </pic:nvPicPr>
                  <pic:blipFill>
                    <a:blip r:embed="rId10"/>
                    <a:srcRect b="0" l="0" r="-2546" t="0"/>
                    <a:stretch>
                      <a:fillRect/>
                    </a:stretch>
                  </pic:blipFill>
                  <pic:spPr>
                    <a:xfrm>
                      <a:off x="0" y="0"/>
                      <a:ext cx="2376488"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0" w:lineRule="auto"/>
        <w:ind w:left="72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2. Perubahan Parameter </w:t>
      </w:r>
      <m:oMath>
        <m:sSub>
          <m:e>
            <m:r>
              <m:t>β</m:t>
            </m:r>
          </m:e>
          <m:sub/>
        </m:sSub>
      </m:oMath>
      <w:r w:rsidDel="00000000" w:rsidR="00000000" w:rsidRPr="00000000">
        <w:rPr>
          <w:rFonts w:ascii="Times New Roman" w:cs="Times New Roman" w:eastAsia="Times New Roman" w:hAnsi="Times New Roman"/>
          <w:sz w:val="20"/>
          <w:szCs w:val="20"/>
          <w:rtl w:val="0"/>
        </w:rPr>
        <w:t xml:space="preserve">  per Iterasi</w:t>
      </w:r>
    </w:p>
    <w:p w:rsidR="00000000" w:rsidDel="00000000" w:rsidP="00000000" w:rsidRDefault="00000000" w:rsidRPr="00000000" w14:paraId="000000F0">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w:t>
      </w:r>
      <m:oMath>
        <m:r>
          <w:rPr>
            <w:rFonts w:ascii="Times New Roman" w:cs="Times New Roman" w:eastAsia="Times New Roman" w:hAnsi="Times New Roman"/>
            <w:sz w:val="24"/>
            <w:szCs w:val="24"/>
          </w:rPr>
          <m:t xml:space="preserve">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sSub>
      </m:oMath>
      <w:r w:rsidDel="00000000" w:rsidR="00000000" w:rsidRPr="00000000">
        <w:rPr>
          <w:rFonts w:ascii="Times New Roman" w:cs="Times New Roman" w:eastAsia="Times New Roman" w:hAnsi="Times New Roman"/>
          <w:sz w:val="24"/>
          <w:szCs w:val="24"/>
          <w:rtl w:val="0"/>
        </w:rPr>
        <w:t xml:space="preserve"> menunjukkan pola konvergensi yang konsisten sepanjang proses Gradient Descent. Pada iterasi awal, nilai </w:t>
      </w:r>
      <m:oMath>
        <m:r>
          <w:rPr>
            <w:rFonts w:ascii="Times New Roman" w:cs="Times New Roman" w:eastAsia="Times New Roman" w:hAnsi="Times New Roman"/>
            <w:sz w:val="24"/>
            <w:szCs w:val="24"/>
          </w:rPr>
          <m:t xml:space="preserve">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sSub>
      </m:oMath>
      <w:r w:rsidDel="00000000" w:rsidR="00000000" w:rsidRPr="00000000">
        <w:rPr>
          <w:rFonts w:ascii="Times New Roman" w:cs="Times New Roman" w:eastAsia="Times New Roman" w:hAnsi="Times New Roman"/>
          <w:sz w:val="24"/>
          <w:szCs w:val="24"/>
          <w:rtl w:val="0"/>
        </w:rPr>
        <w:t xml:space="preserve"> terlihat cukup tinggi, yang menandakan bahwa algoritma melakukan penyesuaian parameter beta untuk memperbaiki error model. Namun seiring bertambahnya iterasi, </w:t>
      </w:r>
      <m:oMath>
        <m:r>
          <w:rPr>
            <w:rFonts w:ascii="Times New Roman" w:cs="Times New Roman" w:eastAsia="Times New Roman" w:hAnsi="Times New Roman"/>
            <w:sz w:val="24"/>
            <w:szCs w:val="24"/>
          </w:rPr>
          <m:t xml:space="preserve">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sSub>
      </m:oMath>
      <w:r w:rsidDel="00000000" w:rsidR="00000000" w:rsidRPr="00000000">
        <w:rPr>
          <w:rFonts w:ascii="Times New Roman" w:cs="Times New Roman" w:eastAsia="Times New Roman" w:hAnsi="Times New Roman"/>
          <w:sz w:val="24"/>
          <w:szCs w:val="24"/>
          <w:rtl w:val="0"/>
        </w:rPr>
        <w:t xml:space="preserve"> terus mengalami penurunan drastis hingga mencapai nilai yang sangat kecil mendekati nol. Pola ini mengindikasikan bahwa setiap update parameter semakin stabil, karena gradien yang dihitung semakin kecil seiring mendekatnya model ke titik minimum fungsi loss. Dengan kata lain, grafik ini memperlihatkan bukti bahwa proses optimasi berjalan efektif: perubahan parameter besar di awal (fase eksplorasi) bertransisi menjadi perubahan sangat kecil di akhir (fase konvergensi). Hal ini mendukung kesimpulan bahwa model telah mencapai kondisi stabil dan tidak memerlukan pembaruan signifikan lagi.</w:t>
      </w:r>
    </w:p>
    <w:p w:rsidR="00000000" w:rsidDel="00000000" w:rsidP="00000000" w:rsidRDefault="00000000" w:rsidRPr="00000000" w14:paraId="000000F1">
      <w:pPr>
        <w:spacing w:after="240" w:befor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7588" cy="3557588"/>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57588"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ind w:left="72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 Grafik Trayektori Tiap Parameter </w:t>
      </w:r>
      <m:oMath>
        <m:sSub>
          <m:e>
            <m:r>
              <m:t>β</m:t>
            </m:r>
          </m:e>
          <m:sub/>
        </m:sSub>
      </m:oMath>
      <w:r w:rsidDel="00000000" w:rsidR="00000000" w:rsidRPr="00000000">
        <w:rPr>
          <w:rtl w:val="0"/>
        </w:rPr>
      </w:r>
    </w:p>
    <w:p w:rsidR="00000000" w:rsidDel="00000000" w:rsidP="00000000" w:rsidRDefault="00000000" w:rsidRPr="00000000" w14:paraId="000000F3">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grafik trayektori tiap parameter, setiap garis menunjukkan bagaimana nilai dari satu parameter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sz w:val="24"/>
                <w:szCs w:val="24"/>
              </w:rPr>
              <m:t>β</m:t>
            </m:r>
            <m:r>
              <w:rPr>
                <w:rFonts w:ascii="Times New Roman" w:cs="Times New Roman" w:eastAsia="Times New Roman" w:hAnsi="Times New Roman"/>
                <w:b w:val="1"/>
                <w:bCs w:val="1"/>
                <w:sz w:val="24"/>
                <w:szCs w:val="24"/>
              </w:rPr>
              <m:t xml:space="preserve">)</m:t>
            </m:r>
          </m:e>
          <m:sub/>
        </m:sSub>
      </m:oMath>
      <w:r w:rsidDel="00000000" w:rsidR="00000000" w:rsidRPr="00000000">
        <w:rPr>
          <w:rFonts w:ascii="Times New Roman" w:cs="Times New Roman" w:eastAsia="Times New Roman" w:hAnsi="Times New Roman"/>
          <w:sz w:val="24"/>
          <w:szCs w:val="24"/>
          <w:rtl w:val="0"/>
        </w:rPr>
        <w:t xml:space="preserve">berubah dari iterasi ke iterasi selama proses gradient descent. Garis-garis tersebut cenderung konvergen ke suatu nilai tertentu, menandakan bahwa algoritma gradient descent telah berhasil mendekati optimal untuk setiap parameter yang meminimalkan fungsi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20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parameter model mencapai konvergensi, evaluasi performa dilakukan untuk menilai kemampuan model regresi linear dalam memprediksi magnitudo gempa. Nilai MSE sebesar 0.2109, RMSE 0.4592, dan MAE 0.3620 menunjukkan bahwa masih terdapat selisih antara nilai prediksi dan nilai aktual magnitudo. Sementara itu, nilai R² sebesar -0.0364 menunjukkan bahwa model belum mampu menjelaskan variasi magnitudo berdasarkan latitude, longitude, dan depth. Hasil ini mengindikasikan bahwa meskipun proses optimasi parameter berjalan dengan baik, hubungan variabel input terhadap magnitudo gempa tidak cukup kuat untuk direpresentasikan dengan model regresi linear sederhana.</w:t>
      </w:r>
    </w:p>
    <w:p w:rsidR="00000000" w:rsidDel="00000000" w:rsidP="00000000" w:rsidRDefault="00000000" w:rsidRPr="00000000" w14:paraId="000000F5">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Interpretasi Hasil</w:t>
      </w:r>
    </w:p>
    <w:p w:rsidR="00000000" w:rsidDel="00000000" w:rsidP="00000000" w:rsidRDefault="00000000" w:rsidRPr="00000000" w14:paraId="000000F6">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penelitian menunjukkan bahwa pendekatan pemrograman iteratif melalui algoritma Gradient Descent berjalan efektif dalam mengoptimasi parameter model regresi linear. Pola penurunan loss dan </w:t>
      </w:r>
      <m:oMath>
        <m:r>
          <w:rPr>
            <w:rFonts w:ascii="Times New Roman" w:cs="Times New Roman" w:eastAsia="Times New Roman" w:hAnsi="Times New Roman"/>
            <w:sz w:val="24"/>
            <w:szCs w:val="24"/>
          </w:rPr>
          <m:t xml:space="preserve">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sSub>
      </m:oMath>
      <w:r w:rsidDel="00000000" w:rsidR="00000000" w:rsidRPr="00000000">
        <w:rPr>
          <w:rFonts w:ascii="Times New Roman" w:cs="Times New Roman" w:eastAsia="Times New Roman" w:hAnsi="Times New Roman"/>
          <w:sz w:val="24"/>
          <w:szCs w:val="24"/>
          <w:rtl w:val="0"/>
        </w:rPr>
        <w:t xml:space="preserve"> yang besar di awal, kemudian mengecil hingga mendekati nol, menjadi bukti bahwa proses iteratif bekerja melakukan pembaruan bertahap sampai model mencapai kondisi stabil atau konvergensi.</w:t>
      </w:r>
    </w:p>
    <w:p w:rsidR="00000000" w:rsidDel="00000000" w:rsidP="00000000" w:rsidRDefault="00000000" w:rsidRPr="00000000" w14:paraId="000000F7">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performa prediksi akhir model tidak tinggi, hal ini tidak mengurangi tujuan utama penelitian, yaitu mendemonstrasikan bagaimana mekanisme iteratif bekerja dalam mengoptimasi parameter secara berulang melalui perhitungan gradien. Hasil konvergensi yang jelas menunjukkan bahwa algoritma berhasil menemukan titik minimum lokal dari fungsi loss, bahkan ketika hubungan antar-variabel tidak cukup kuat untuk menghasilkan model prediksi yang akurat.</w:t>
      </w:r>
    </w:p>
    <w:p w:rsidR="00000000" w:rsidDel="00000000" w:rsidP="00000000" w:rsidRDefault="00000000" w:rsidRPr="00000000" w14:paraId="000000F8">
      <w:pPr>
        <w:spacing w:after="20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penelitian ini menegaskan bahwa metode iteratif, khususnya Gradient Descent, dapat diterapkan pada data nyata seperti data gempa untuk menunjukkan bagaimana parameter model diperbarui secara sistematis melalui iterasi hingga mencapai kestabilan, sekaligus memberikan gambaran praktis tentang dinamika proses optimasi berbasis gradien.</w:t>
      </w:r>
    </w:p>
    <w:p w:rsidR="00000000" w:rsidDel="00000000" w:rsidP="00000000" w:rsidRDefault="00000000" w:rsidRPr="00000000" w14:paraId="000000F9">
      <w:pPr>
        <w:spacing w:after="0" w:before="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Diskusi</w:t>
      </w:r>
    </w:p>
    <w:p w:rsidR="00000000" w:rsidDel="00000000" w:rsidP="00000000" w:rsidRDefault="00000000" w:rsidRPr="00000000" w14:paraId="000000FA">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Beberapa penelitian terdahulu yang meneliti hubungan parameter subduksi dan magnitudo maksimum menunjukkan bahwa variabel tektonik (mis. slip rate dan karakteristik subduksi) berperan penting dan seringkali perlu dipilih menggunakan teknik </w:t>
      </w:r>
      <w:r w:rsidDel="00000000" w:rsidR="00000000" w:rsidRPr="00000000">
        <w:rPr>
          <w:rFonts w:ascii="Times New Roman" w:cs="Times New Roman" w:eastAsia="Times New Roman" w:hAnsi="Times New Roman"/>
          <w:i w:val="1"/>
          <w:iCs w:val="1"/>
          <w:sz w:val="24"/>
          <w:szCs w:val="24"/>
          <w:rtl w:val="0"/>
        </w:rPr>
        <w:t xml:space="preserve">variable selection</w:t>
      </w:r>
      <w:r w:rsidDel="00000000" w:rsidR="00000000" w:rsidRPr="00000000">
        <w:rPr>
          <w:rFonts w:ascii="Times New Roman" w:cs="Times New Roman" w:eastAsia="Times New Roman" w:hAnsi="Times New Roman"/>
          <w:sz w:val="24"/>
          <w:szCs w:val="24"/>
          <w:rtl w:val="0"/>
        </w:rPr>
        <w:t xml:space="preserve"> sebelum diterapkan pada model regresi. Oleh karena itu, regresi sederhana yang hanya menggunakan variabel lokasi dan kedalaman cenderung berfungsi sebagai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eksploratori dan dapat melewatkan pengaruh geologi yang lebih substansial. Selain itu, analisis EDA pada dataset gempa global atau regional sebelumnya menunjukkan korelasi yang lemah antara kedalaman dan magnitudo jika variabel tambahan tidak dimasukkan, sehingga interpretasi hubungan ini harus dilakukan dengan hati-hati. Di sisi lain, literatur mutakhir tentang aplikasi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pada prediksi magnitudo melaporkan peningkatan performa ketika metode ML (mis.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atau jaringan saraf) diaplikasikan pada dataset yang kaya atribut; namun demikian metode tersebut memerlukan data yang lebih besar, pemrosesan fitur yang matang, serta validasi temporal/spasial yang ketat. Penelitian ini menempatkan model regresi iteratif (Gradient Descent) sebagai baseline empiris untuk periode 2020-2023 di Southern Sumatera, dan merekomendasikan penelitian lanjutan yang menggabungkan parameter tektonik dan pendekatan ML untuk meningkatkan pemahaman dan akurasi prediksi.</w:t>
      </w:r>
    </w:p>
    <w:p w:rsidR="00000000" w:rsidDel="00000000" w:rsidP="00000000" w:rsidRDefault="00000000" w:rsidRPr="00000000" w14:paraId="000000FB">
      <w:pPr>
        <w:spacing w:after="0" w:before="0" w:lineRule="auto"/>
        <w:ind w:left="1440" w:firstLine="0"/>
        <w:rPr/>
      </w:pPr>
      <w:r w:rsidDel="00000000" w:rsidR="00000000" w:rsidRPr="00000000">
        <w:rPr>
          <w:rtl w:val="0"/>
        </w:rPr>
      </w:r>
    </w:p>
    <w:p w:rsidR="00000000" w:rsidDel="00000000" w:rsidP="00000000" w:rsidRDefault="00000000" w:rsidRPr="00000000" w14:paraId="000000FC">
      <w:pPr>
        <w:spacing w:after="0" w:before="0" w:lineRule="auto"/>
        <w:ind w:left="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V</w:t>
      </w:r>
    </w:p>
    <w:p w:rsidR="00000000" w:rsidDel="00000000" w:rsidP="00000000" w:rsidRDefault="00000000" w:rsidRPr="00000000" w14:paraId="000000FE">
      <w:pPr>
        <w:spacing w:before="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KESIMPULAN DAN SARAN </w:t>
      </w:r>
    </w:p>
    <w:p w:rsidR="00000000" w:rsidDel="00000000" w:rsidP="00000000" w:rsidRDefault="00000000" w:rsidRPr="00000000" w14:paraId="000000FF">
      <w:pPr>
        <w:spacing w:after="0" w:before="240" w:lineRule="auto"/>
        <w:ind w:left="720" w:firstLine="0"/>
        <w:rPr>
          <w:b w:val="1"/>
          <w:bCs w:val="1"/>
          <w:sz w:val="18"/>
          <w:szCs w:val="18"/>
        </w:rPr>
      </w:pPr>
      <w:r w:rsidDel="00000000" w:rsidR="00000000" w:rsidRPr="00000000">
        <w:rPr>
          <w:rFonts w:ascii="Times New Roman" w:cs="Times New Roman" w:eastAsia="Times New Roman" w:hAnsi="Times New Roman"/>
          <w:b w:val="1"/>
          <w:bCs w:val="1"/>
          <w:sz w:val="24"/>
          <w:szCs w:val="24"/>
          <w:rtl w:val="0"/>
        </w:rPr>
        <w:t xml:space="preserve">5.1 Kesimpulan</w:t>
      </w:r>
      <w:r w:rsidDel="00000000" w:rsidR="00000000" w:rsidRPr="00000000">
        <w:rPr>
          <w:rtl w:val="0"/>
        </w:rPr>
      </w:r>
    </w:p>
    <w:p w:rsidR="00000000" w:rsidDel="00000000" w:rsidP="00000000" w:rsidRDefault="00000000" w:rsidRPr="00000000" w14:paraId="00000100">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 menerapkan metode pemrograman iteratif melalui algoritma </w:t>
      </w:r>
      <w:r w:rsidDel="00000000" w:rsidR="00000000" w:rsidRPr="00000000">
        <w:rPr>
          <w:rFonts w:ascii="Times New Roman" w:cs="Times New Roman" w:eastAsia="Times New Roman" w:hAnsi="Times New Roman"/>
          <w:i w:val="1"/>
          <w:iCs w:val="1"/>
          <w:sz w:val="24"/>
          <w:szCs w:val="24"/>
          <w:rtl w:val="0"/>
        </w:rPr>
        <w:t xml:space="preserve">Gradient Descent</w:t>
      </w:r>
      <w:r w:rsidDel="00000000" w:rsidR="00000000" w:rsidRPr="00000000">
        <w:rPr>
          <w:rFonts w:ascii="Times New Roman" w:cs="Times New Roman" w:eastAsia="Times New Roman" w:hAnsi="Times New Roman"/>
          <w:sz w:val="24"/>
          <w:szCs w:val="24"/>
          <w:rtl w:val="0"/>
        </w:rPr>
        <w:t xml:space="preserve"> dalam proses optimasi parameter pada model regresi linear menggunakan data gempa bumi wilayah Southern Sumatera. Berdasarkan hasil analisis dan proses iteratif yang dilakukan hingga 500 iterasi, dapat disimpulkan bahwa algoritma </w:t>
      </w:r>
      <w:r w:rsidDel="00000000" w:rsidR="00000000" w:rsidRPr="00000000">
        <w:rPr>
          <w:rFonts w:ascii="Times New Roman" w:cs="Times New Roman" w:eastAsia="Times New Roman" w:hAnsi="Times New Roman"/>
          <w:i w:val="1"/>
          <w:iCs w:val="1"/>
          <w:sz w:val="24"/>
          <w:szCs w:val="24"/>
          <w:rtl w:val="0"/>
        </w:rPr>
        <w:t xml:space="preserve">Gradient Descent</w:t>
      </w:r>
      <w:r w:rsidDel="00000000" w:rsidR="00000000" w:rsidRPr="00000000">
        <w:rPr>
          <w:rFonts w:ascii="Times New Roman" w:cs="Times New Roman" w:eastAsia="Times New Roman" w:hAnsi="Times New Roman"/>
          <w:sz w:val="24"/>
          <w:szCs w:val="24"/>
          <w:rtl w:val="0"/>
        </w:rPr>
        <w:t xml:space="preserve"> berhasil menunjukkan pola optimasi yang sesuai teori, yaitu penurunan nilai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yang konsisten dan </w:t>
      </w:r>
      <m:oMath>
        <m:r>
          <w:rPr>
            <w:rFonts w:ascii="Times New Roman" w:cs="Times New Roman" w:eastAsia="Times New Roman" w:hAnsi="Times New Roman"/>
            <w:sz w:val="24"/>
            <w:szCs w:val="24"/>
          </w:rPr>
          <m:t xml:space="preserve">Δ</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sSub>
      </m:oMath>
      <w:r w:rsidDel="00000000" w:rsidR="00000000" w:rsidRPr="00000000">
        <w:rPr>
          <w:rFonts w:ascii="Times New Roman" w:cs="Times New Roman" w:eastAsia="Times New Roman" w:hAnsi="Times New Roman"/>
          <w:sz w:val="24"/>
          <w:szCs w:val="24"/>
          <w:rtl w:val="0"/>
        </w:rPr>
        <w:t xml:space="preserve">yang semakin kecil seiring meningkatnya jumlah iterasi. Hal ini membuktikan bahwa mekanisme iteratif bekerja dengan stabil dan model mencapai kondisi konvergensi.</w:t>
      </w:r>
    </w:p>
    <w:p w:rsidR="00000000" w:rsidDel="00000000" w:rsidP="00000000" w:rsidRDefault="00000000" w:rsidRPr="00000000" w14:paraId="00000101">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iterasi dan grafik ΔLoss menunjukkan bahwa penurunan kesalahan sangat signifikan pada awal proses, kemudian melandai hingga mendekati nol di akhir iterasi. Pola ini sejalan dengan karakteristik metode </w:t>
      </w:r>
      <w:r w:rsidDel="00000000" w:rsidR="00000000" w:rsidRPr="00000000">
        <w:rPr>
          <w:rFonts w:ascii="Times New Roman" w:cs="Times New Roman" w:eastAsia="Times New Roman" w:hAnsi="Times New Roman"/>
          <w:i w:val="1"/>
          <w:iCs w:val="1"/>
          <w:sz w:val="24"/>
          <w:szCs w:val="24"/>
          <w:rtl w:val="0"/>
        </w:rPr>
        <w:t xml:space="preserve">Gradient Descent</w:t>
      </w:r>
      <w:r w:rsidDel="00000000" w:rsidR="00000000" w:rsidRPr="00000000">
        <w:rPr>
          <w:rFonts w:ascii="Times New Roman" w:cs="Times New Roman" w:eastAsia="Times New Roman" w:hAnsi="Times New Roman"/>
          <w:sz w:val="24"/>
          <w:szCs w:val="24"/>
          <w:rtl w:val="0"/>
        </w:rPr>
        <w:t xml:space="preserve">, di mana pembaruan parameter dilakukan secara agresif di awal lalu stabil ketika mendekati titik minimum dari fungsi loss. Visualisasi trayektori parameter juga menunjukkan bahwa nilai </w:t>
      </w:r>
      <m:oMath>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b w:val="1"/>
                <w:bCs w:val="1"/>
                <w:sz w:val="24"/>
                <w:szCs w:val="24"/>
              </w:rPr>
              <m:t xml:space="preserve">0</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b w:val="1"/>
                <w:bCs w:val="1"/>
                <w:sz w:val="24"/>
                <w:szCs w:val="24"/>
              </w:rPr>
            </m:ctrlPr>
          </m:sSubPr>
          <m:e>
            <m:r>
              <m:t>β</m:t>
            </m:r>
          </m:e>
          <m:sub>
            <m:r>
              <w:rPr>
                <w:rFonts w:ascii="Times New Roman" w:cs="Times New Roman" w:eastAsia="Times New Roman" w:hAnsi="Times New Roman"/>
                <w:b w:val="1"/>
                <w:bCs w:val="1"/>
                <w:sz w:val="24"/>
                <w:szCs w:val="24"/>
              </w:rPr>
              <m:t xml:space="preserve">1</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b w:val="1"/>
                <w:bCs w:val="1"/>
                <w:sz w:val="24"/>
                <w:szCs w:val="24"/>
              </w:rPr>
            </m:ctrlPr>
          </m:sSubPr>
          <m:e>
            <m:r>
              <m:t>β</m:t>
            </m:r>
          </m:e>
          <m:sub>
            <m:r>
              <w:rPr>
                <w:rFonts w:ascii="Times New Roman" w:cs="Times New Roman" w:eastAsia="Times New Roman" w:hAnsi="Times New Roman"/>
                <w:b w:val="1"/>
                <w:bCs w:val="1"/>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dan </w:t>
      </w:r>
      <m:oMath>
        <m:sSub>
          <m:sSubPr>
            <m:ctrlPr>
              <w:rPr>
                <w:rFonts w:ascii="Times New Roman" w:cs="Times New Roman" w:eastAsia="Times New Roman" w:hAnsi="Times New Roman"/>
                <w:b w:val="1"/>
                <w:bCs w:val="1"/>
                <w:sz w:val="24"/>
                <w:szCs w:val="24"/>
              </w:rPr>
            </m:ctrlPr>
          </m:sSubPr>
          <m:e>
            <m:r>
              <m:t>β</m:t>
            </m:r>
          </m:e>
          <m:sub>
            <m:r>
              <w:rPr>
                <w:rFonts w:ascii="Times New Roman" w:cs="Times New Roman" w:eastAsia="Times New Roman" w:hAnsi="Times New Roman"/>
                <w:b w:val="1"/>
                <w:bCs w:val="1"/>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bergerak menuju nilai yang konvergen.</w:t>
      </w:r>
    </w:p>
    <w:p w:rsidR="00000000" w:rsidDel="00000000" w:rsidP="00000000" w:rsidRDefault="00000000" w:rsidRPr="00000000" w14:paraId="00000102">
      <w:pPr>
        <w:spacing w:after="0" w:before="0" w:lineRule="auto"/>
        <w:ind w:left="720" w:firstLine="720"/>
        <w:jc w:val="both"/>
        <w:rPr>
          <w:b w:val="1"/>
          <w:bCs w:val="1"/>
        </w:rPr>
      </w:pPr>
      <w:r w:rsidDel="00000000" w:rsidR="00000000" w:rsidRPr="00000000">
        <w:rPr>
          <w:rFonts w:ascii="Times New Roman" w:cs="Times New Roman" w:eastAsia="Times New Roman" w:hAnsi="Times New Roman"/>
          <w:sz w:val="24"/>
          <w:szCs w:val="24"/>
          <w:rtl w:val="0"/>
        </w:rPr>
        <w:t xml:space="preserve">Meskipun proses optimasi berjalan efektif, performa prediktif model regresi linear tidak menunjukkan hasil yang kuat dalam menjelaskan variasi magnitudo gempa. Nilai MSE sebesar 0.2109, RMSE sebesar 0.4592, MAE sebesar 0.3620, serta nilai R² yang negatif (-0.0364) mengindikasikan bahwa hubungan antara variabel latitude, longitude, dan depth terhadap magnitudo tidak cukup kuat untuk direpresentasikan dengan model regresi linear sederhana. Dengan demikian, penelitian ini berhasil mendemonstrasikan penerapan pemrograman iteratif untuk optimasi model, namun model regresi linear belum mampu menangkap pola hubungan variabel secara akurat pada dataset gempa ini.</w:t>
      </w:r>
      <w:r w:rsidDel="00000000" w:rsidR="00000000" w:rsidRPr="00000000">
        <w:rPr>
          <w:rtl w:val="0"/>
        </w:rPr>
      </w:r>
    </w:p>
    <w:p w:rsidR="00000000" w:rsidDel="00000000" w:rsidP="00000000" w:rsidRDefault="00000000" w:rsidRPr="00000000" w14:paraId="00000103">
      <w:pPr>
        <w:pStyle w:val="Heading2"/>
        <w:keepNext w:val="0"/>
        <w:keepLines w:val="0"/>
        <w:spacing w:after="0" w:before="200" w:lineRule="auto"/>
        <w:ind w:left="720" w:firstLine="0"/>
        <w:rPr>
          <w:rFonts w:ascii="Times New Roman" w:cs="Times New Roman" w:eastAsia="Times New Roman" w:hAnsi="Times New Roman"/>
          <w:b w:val="1"/>
          <w:bCs w:val="1"/>
          <w:sz w:val="24"/>
          <w:szCs w:val="24"/>
        </w:rPr>
      </w:pPr>
      <w:bookmarkStart w:colFirst="0" w:colLast="0" w:name="_608my970v1iz" w:id="0"/>
      <w:bookmarkEnd w:id="0"/>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104">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yang diperoleh, terdapat beberapa saran yang dapat dilakukan untuk penelitian selanjutnya:</w:t>
      </w:r>
    </w:p>
    <w:p w:rsidR="00000000" w:rsidDel="00000000" w:rsidP="00000000" w:rsidRDefault="00000000" w:rsidRPr="00000000" w14:paraId="00000105">
      <w:pPr>
        <w:numPr>
          <w:ilvl w:val="0"/>
          <w:numId w:val="2"/>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model yang lebih kompleks</w:t>
        <w:br w:type="textWrapping"/>
        <w:t xml:space="preserve">Karena nilai R² negatif menandakan regresi linear kurang sesuai, disarankan untuk mengeksplorasi model yang mampu menangkap hubungan non‐linier seperti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Gradient Boosting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Support Vector Regression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numPr>
          <w:ilvl w:val="0"/>
          <w:numId w:val="2"/>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eksplorasi fitur tambahan</w:t>
        <w:br w:type="textWrapping"/>
        <w:t xml:space="preserve">Variabel yang digunakan (latitude, longitude, depth) mungkin belum mencukupi. Penelitian selanjutnya dapat menambahkan variabel seperti jenis patahan, jarak ke zona subduksi, atau parameter geofisika lainnya yang lebih relevan dengan magnitudo.</w:t>
      </w:r>
    </w:p>
    <w:p w:rsidR="00000000" w:rsidDel="00000000" w:rsidP="00000000" w:rsidRDefault="00000000" w:rsidRPr="00000000" w14:paraId="00000107">
      <w:pPr>
        <w:numPr>
          <w:ilvl w:val="0"/>
          <w:numId w:val="2"/>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analisis normalisasi dan parameter tuning lebih lanjut</w:t>
        <w:br w:type="textWrapping"/>
        <w:t xml:space="preserve">Hasil optimasi mungkin dipengaruhi oleh pemilihan </w:t>
      </w:r>
      <w:r w:rsidDel="00000000" w:rsidR="00000000" w:rsidRPr="00000000">
        <w:rPr>
          <w:rFonts w:ascii="Times New Roman" w:cs="Times New Roman" w:eastAsia="Times New Roman" w:hAnsi="Times New Roman"/>
          <w:i w:val="1"/>
          <w:iCs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tunggal. Eksperimen dengan berbagai nilai </w:t>
      </w:r>
      <w:r w:rsidDel="00000000" w:rsidR="00000000" w:rsidRPr="00000000">
        <w:rPr>
          <w:rFonts w:ascii="Times New Roman" w:cs="Times New Roman" w:eastAsia="Times New Roman" w:hAnsi="Times New Roman"/>
          <w:i w:val="1"/>
          <w:iCs w:val="1"/>
          <w:sz w:val="24"/>
          <w:szCs w:val="24"/>
          <w:rtl w:val="0"/>
        </w:rPr>
        <w:t xml:space="preserve">alpha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atau metode optimasi lain seperti </w:t>
      </w:r>
      <w:r w:rsidDel="00000000" w:rsidR="00000000" w:rsidRPr="00000000">
        <w:rPr>
          <w:rFonts w:ascii="Times New Roman" w:cs="Times New Roman" w:eastAsia="Times New Roman" w:hAnsi="Times New Roman"/>
          <w:i w:val="1"/>
          <w:iCs w:val="1"/>
          <w:sz w:val="24"/>
          <w:szCs w:val="24"/>
          <w:rtl w:val="0"/>
        </w:rPr>
        <w:t xml:space="preserve">momentum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AdaGrad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Adam</w:t>
      </w:r>
      <w:r w:rsidDel="00000000" w:rsidR="00000000" w:rsidRPr="00000000">
        <w:rPr>
          <w:rFonts w:ascii="Times New Roman" w:cs="Times New Roman" w:eastAsia="Times New Roman" w:hAnsi="Times New Roman"/>
          <w:sz w:val="24"/>
          <w:szCs w:val="24"/>
          <w:rtl w:val="0"/>
        </w:rPr>
        <w:t xml:space="preserve"> dapat meningkatkan hasil.</w:t>
      </w:r>
    </w:p>
    <w:p w:rsidR="00000000" w:rsidDel="00000000" w:rsidP="00000000" w:rsidRDefault="00000000" w:rsidRPr="00000000" w14:paraId="00000108">
      <w:pPr>
        <w:numPr>
          <w:ilvl w:val="0"/>
          <w:numId w:val="2"/>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dataset yang lebih besar dan lebih bersih</w:t>
        <w:br w:type="textWrapping"/>
        <w:t xml:space="preserve">Data gempa yang digunakan terbatas pada beberapa tahun terakhir dan wilayah tertentu. Penggunaan dataset dengan rentang waktu lebih panjang atau praproses data yang lebih ketat dapat meningkatkan akurasi model.</w:t>
      </w:r>
    </w:p>
    <w:p w:rsidR="00000000" w:rsidDel="00000000" w:rsidP="00000000" w:rsidRDefault="00000000" w:rsidRPr="00000000" w14:paraId="00000109">
      <w:pPr>
        <w:numPr>
          <w:ilvl w:val="0"/>
          <w:numId w:val="2"/>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evaluasi visual tambahan</w:t>
        <w:br w:type="textWrapping"/>
        <w:t xml:space="preserve">Seperti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prediksi vs aktual, </w:t>
      </w:r>
      <w:r w:rsidDel="00000000" w:rsidR="00000000" w:rsidRPr="00000000">
        <w:rPr>
          <w:rFonts w:ascii="Times New Roman" w:cs="Times New Roman" w:eastAsia="Times New Roman" w:hAnsi="Times New Roman"/>
          <w:i w:val="1"/>
          <w:iCs w:val="1"/>
          <w:sz w:val="24"/>
          <w:szCs w:val="24"/>
          <w:rtl w:val="0"/>
        </w:rPr>
        <w:t xml:space="preserve">residual plot,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heatmap korelasi</w:t>
      </w:r>
      <w:r w:rsidDel="00000000" w:rsidR="00000000" w:rsidRPr="00000000">
        <w:rPr>
          <w:rFonts w:ascii="Times New Roman" w:cs="Times New Roman" w:eastAsia="Times New Roman" w:hAnsi="Times New Roman"/>
          <w:sz w:val="24"/>
          <w:szCs w:val="24"/>
          <w:rtl w:val="0"/>
        </w:rPr>
        <w:t xml:space="preserve"> untuk memperdalam interpretasi model dan memastikan apakah masalah utama terletak pada data, model, atau parameter.</w:t>
      </w:r>
    </w:p>
    <w:p w:rsidR="00000000" w:rsidDel="00000000" w:rsidP="00000000" w:rsidRDefault="00000000" w:rsidRPr="00000000" w14:paraId="0000010A">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memperhatikan saran‐saran tersebut, penelitian lanjutan dapat menghasilkan model prediksi yang lebih akurat serta memberikan pemahaman yang lebih baik mengenai hubungan antar variabel dalam data kegempaan.</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spacing w:after="240" w:before="240" w:lineRule="auto"/>
        <w:ind w:left="1440" w:firstLine="0"/>
        <w:rPr/>
      </w:pPr>
      <w:r w:rsidDel="00000000" w:rsidR="00000000" w:rsidRPr="00000000">
        <w:rPr>
          <w:rtl w:val="0"/>
        </w:rPr>
      </w:r>
    </w:p>
    <w:p w:rsidR="00000000" w:rsidDel="00000000" w:rsidP="00000000" w:rsidRDefault="00000000" w:rsidRPr="00000000" w14:paraId="0000010D">
      <w:pPr>
        <w:spacing w:after="240" w:before="240" w:lineRule="auto"/>
        <w:ind w:left="1440" w:firstLine="0"/>
        <w:rPr/>
      </w:pPr>
      <w:r w:rsidDel="00000000" w:rsidR="00000000" w:rsidRPr="00000000">
        <w:rPr>
          <w:rtl w:val="0"/>
        </w:rPr>
      </w:r>
    </w:p>
    <w:p w:rsidR="00000000" w:rsidDel="00000000" w:rsidP="00000000" w:rsidRDefault="00000000" w:rsidRPr="00000000" w14:paraId="0000010E">
      <w:pPr>
        <w:spacing w:after="240" w:before="240" w:lineRule="auto"/>
        <w:ind w:left="0" w:firstLine="0"/>
        <w:rPr/>
      </w:pPr>
      <w:r w:rsidDel="00000000" w:rsidR="00000000" w:rsidRPr="00000000">
        <w:rPr>
          <w:rtl w:val="0"/>
        </w:rPr>
      </w:r>
    </w:p>
    <w:p w:rsidR="00000000" w:rsidDel="00000000" w:rsidP="00000000" w:rsidRDefault="00000000" w:rsidRPr="00000000" w14:paraId="0000010F">
      <w:pPr>
        <w:spacing w:after="240" w:before="240" w:lineRule="auto"/>
        <w:ind w:left="0" w:firstLine="0"/>
        <w:rPr/>
      </w:pPr>
      <w:r w:rsidDel="00000000" w:rsidR="00000000" w:rsidRPr="00000000">
        <w:rPr>
          <w:rtl w:val="0"/>
        </w:rPr>
      </w:r>
    </w:p>
    <w:p w:rsidR="00000000" w:rsidDel="00000000" w:rsidP="00000000" w:rsidRDefault="00000000" w:rsidRPr="00000000" w14:paraId="00000110">
      <w:pPr>
        <w:spacing w:after="240" w:before="240" w:lineRule="auto"/>
        <w:ind w:left="1440" w:firstLine="0"/>
        <w:rPr/>
      </w:pPr>
      <w:r w:rsidDel="00000000" w:rsidR="00000000" w:rsidRPr="00000000">
        <w:rPr>
          <w:rtl w:val="0"/>
        </w:rPr>
      </w:r>
    </w:p>
    <w:p w:rsidR="00000000" w:rsidDel="00000000" w:rsidP="00000000" w:rsidRDefault="00000000" w:rsidRPr="00000000" w14:paraId="00000111">
      <w:pPr>
        <w:spacing w:after="240" w:before="240" w:lineRule="auto"/>
        <w:ind w:left="1440" w:firstLine="0"/>
        <w:rPr/>
      </w:pPr>
      <w:r w:rsidDel="00000000" w:rsidR="00000000" w:rsidRPr="00000000">
        <w:rPr>
          <w:rtl w:val="0"/>
        </w:rPr>
      </w:r>
    </w:p>
    <w:p w:rsidR="00000000" w:rsidDel="00000000" w:rsidP="00000000" w:rsidRDefault="00000000" w:rsidRPr="00000000" w14:paraId="00000112">
      <w:pPr>
        <w:spacing w:after="240" w:before="240" w:lineRule="auto"/>
        <w:ind w:left="1440" w:firstLine="0"/>
        <w:rPr/>
      </w:pPr>
      <w:r w:rsidDel="00000000" w:rsidR="00000000" w:rsidRPr="00000000">
        <w:rPr>
          <w:rtl w:val="0"/>
        </w:rPr>
      </w:r>
    </w:p>
    <w:p w:rsidR="00000000" w:rsidDel="00000000" w:rsidP="00000000" w:rsidRDefault="00000000" w:rsidRPr="00000000" w14:paraId="00000113">
      <w:pPr>
        <w:spacing w:before="240" w:lineRule="auto"/>
        <w:ind w:left="0" w:firstLine="0"/>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spacing w:befor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V1</w:t>
      </w:r>
    </w:p>
    <w:p w:rsidR="00000000" w:rsidDel="00000000" w:rsidP="00000000" w:rsidRDefault="00000000" w:rsidRPr="00000000" w14:paraId="00000115">
      <w:pPr>
        <w:spacing w:before="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PUSTAKA</w:t>
      </w:r>
    </w:p>
    <w:p w:rsidR="00000000" w:rsidDel="00000000" w:rsidP="00000000" w:rsidRDefault="00000000" w:rsidRPr="00000000" w14:paraId="00000116">
      <w:pPr>
        <w:spacing w:before="24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 M. El-Salhi, Bashar Igried, and S. Awwad, “Advanced Machine Learning Methodology for Earthquake Magnitude Forecasting Using Comprehensive Seismic Data,” </w:t>
      </w:r>
      <w:r w:rsidDel="00000000" w:rsidR="00000000" w:rsidRPr="00000000">
        <w:rPr>
          <w:rFonts w:ascii="Times New Roman" w:cs="Times New Roman" w:eastAsia="Times New Roman" w:hAnsi="Times New Roman"/>
          <w:i w:val="1"/>
          <w:iCs w:val="1"/>
          <w:sz w:val="24"/>
          <w:szCs w:val="24"/>
          <w:rtl w:val="0"/>
        </w:rPr>
        <w:t xml:space="preserve">Journal of Soft Computing in Civil Engineering</w:t>
      </w:r>
      <w:r w:rsidDel="00000000" w:rsidR="00000000" w:rsidRPr="00000000">
        <w:rPr>
          <w:rFonts w:ascii="Times New Roman" w:cs="Times New Roman" w:eastAsia="Times New Roman" w:hAnsi="Times New Roman"/>
          <w:sz w:val="24"/>
          <w:szCs w:val="24"/>
          <w:rtl w:val="0"/>
        </w:rPr>
        <w:t xml:space="preserve">, vol. 10, no. 1, pp. e223293-, 2026, doi: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https://doi.org/10.22115/scce.2025.1955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Krishna Bhargavi Y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“Earthquake detection and early warning prediction using folium and Geopandas,” </w:t>
      </w:r>
      <w:r w:rsidDel="00000000" w:rsidR="00000000" w:rsidRPr="00000000">
        <w:rPr>
          <w:rFonts w:ascii="Times New Roman" w:cs="Times New Roman" w:eastAsia="Times New Roman" w:hAnsi="Times New Roman"/>
          <w:i w:val="1"/>
          <w:iCs w:val="1"/>
          <w:sz w:val="24"/>
          <w:szCs w:val="24"/>
          <w:rtl w:val="0"/>
        </w:rPr>
        <w:t xml:space="preserve">Cogent engineering</w:t>
      </w:r>
      <w:r w:rsidDel="00000000" w:rsidR="00000000" w:rsidRPr="00000000">
        <w:rPr>
          <w:rFonts w:ascii="Times New Roman" w:cs="Times New Roman" w:eastAsia="Times New Roman" w:hAnsi="Times New Roman"/>
          <w:sz w:val="24"/>
          <w:szCs w:val="24"/>
          <w:rtl w:val="0"/>
        </w:rPr>
        <w:t xml:space="preserve">, vol. 11, no. 1, May 2024, doi: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https://doi.org/10.1080/23311916.2024.2345301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 Kaftan, “Machine Learning Applications for Earthquake Magnitude Prediction in Western Turkey,” </w:t>
      </w:r>
      <w:r w:rsidDel="00000000" w:rsidR="00000000" w:rsidRPr="00000000">
        <w:rPr>
          <w:rFonts w:ascii="Times New Roman" w:cs="Times New Roman" w:eastAsia="Times New Roman" w:hAnsi="Times New Roman"/>
          <w:i w:val="1"/>
          <w:iCs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15, no. 20, pp. 10909–10909, Oct. 2025, doi: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https://doi.org/10.3390/app152010909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BMKG, “Data Gempabumi Terbuka BMKG,” </w:t>
      </w:r>
      <w:r w:rsidDel="00000000" w:rsidR="00000000" w:rsidRPr="00000000">
        <w:rPr>
          <w:rFonts w:ascii="Times New Roman" w:cs="Times New Roman" w:eastAsia="Times New Roman" w:hAnsi="Times New Roman"/>
          <w:i w:val="1"/>
          <w:iCs w:val="1"/>
          <w:sz w:val="24"/>
          <w:szCs w:val="24"/>
          <w:rtl w:val="0"/>
        </w:rPr>
        <w:t xml:space="preserve">Bmkg.go.id</w:t>
      </w:r>
      <w:r w:rsidDel="00000000" w:rsidR="00000000" w:rsidRPr="00000000">
        <w:rPr>
          <w:rFonts w:ascii="Times New Roman" w:cs="Times New Roman" w:eastAsia="Times New Roman" w:hAnsi="Times New Roman"/>
          <w:sz w:val="24"/>
          <w:szCs w:val="24"/>
          <w:rtl w:val="0"/>
        </w:rPr>
        <w:t xml:space="preserve">, 2025. https://data.bmkg.go.id/gempabumi/ (accessed Jun. 08, 2025).</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 GENCER and I. H. CIZMECI, “Enhanced Earthquake Magnitude Prediction Using Hybrid Machine Learning and Deep Learning Models,” </w:t>
      </w:r>
      <w:r w:rsidDel="00000000" w:rsidR="00000000" w:rsidRPr="00000000">
        <w:rPr>
          <w:rFonts w:ascii="Times New Roman" w:cs="Times New Roman" w:eastAsia="Times New Roman" w:hAnsi="Times New Roman"/>
          <w:i w:val="1"/>
          <w:iCs w:val="1"/>
          <w:sz w:val="24"/>
          <w:szCs w:val="24"/>
          <w:rtl w:val="0"/>
        </w:rPr>
        <w:t xml:space="preserve">https://dergipark.org.tr/tr/download/article-file/4715683</w:t>
      </w:r>
      <w:r w:rsidDel="00000000" w:rsidR="00000000" w:rsidRPr="00000000">
        <w:rPr>
          <w:rFonts w:ascii="Times New Roman" w:cs="Times New Roman" w:eastAsia="Times New Roman" w:hAnsi="Times New Roman"/>
          <w:sz w:val="24"/>
          <w:szCs w:val="24"/>
          <w:rtl w:val="0"/>
        </w:rPr>
        <w:t xml:space="preserve">, 2025. </w:t>
      </w:r>
      <w:hyperlink r:id="rId15">
        <w:r w:rsidDel="00000000" w:rsidR="00000000" w:rsidRPr="00000000">
          <w:rPr>
            <w:rFonts w:ascii="Times New Roman" w:cs="Times New Roman" w:eastAsia="Times New Roman" w:hAnsi="Times New Roman"/>
            <w:color w:val="1155cc"/>
            <w:sz w:val="24"/>
            <w:szCs w:val="24"/>
            <w:u w:val="single"/>
            <w:rtl w:val="0"/>
          </w:rPr>
          <w:t xml:space="preserve">https://dergipark.org.tr/tr/download/article-file/4715683</w:t>
        </w:r>
      </w:hyperlink>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 Utama, A. Masruro, T. Indriyatmoko, and Sudarmanto, “Integrasi Augmentasi Data dan Machine Learning dalam Prediksi Magnitudo Gempa Bumi,” </w:t>
      </w:r>
      <w:r w:rsidDel="00000000" w:rsidR="00000000" w:rsidRPr="00000000">
        <w:rPr>
          <w:rFonts w:ascii="Times New Roman" w:cs="Times New Roman" w:eastAsia="Times New Roman" w:hAnsi="Times New Roman"/>
          <w:i w:val="1"/>
          <w:iCs w:val="1"/>
          <w:sz w:val="24"/>
          <w:szCs w:val="24"/>
          <w:rtl w:val="0"/>
        </w:rPr>
        <w:t xml:space="preserve">Jurnal Multidisipin</w:t>
      </w:r>
      <w:r w:rsidDel="00000000" w:rsidR="00000000" w:rsidRPr="00000000">
        <w:rPr>
          <w:rFonts w:ascii="Times New Roman" w:cs="Times New Roman" w:eastAsia="Times New Roman" w:hAnsi="Times New Roman"/>
          <w:sz w:val="24"/>
          <w:szCs w:val="24"/>
          <w:rtl w:val="0"/>
        </w:rPr>
        <w:t xml:space="preserve">, vol. 2, no. 3, pp. 97–108, 2025.</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 Endres, W. Weimer, and A. Kamil, “An Analysis of Iterative and Recursive Problem Performance,” </w:t>
      </w:r>
      <w:r w:rsidDel="00000000" w:rsidR="00000000" w:rsidRPr="00000000">
        <w:rPr>
          <w:rFonts w:ascii="Times New Roman" w:cs="Times New Roman" w:eastAsia="Times New Roman" w:hAnsi="Times New Roman"/>
          <w:i w:val="1"/>
          <w:iCs w:val="1"/>
          <w:sz w:val="24"/>
          <w:szCs w:val="24"/>
          <w:rtl w:val="0"/>
        </w:rPr>
        <w:t xml:space="preserve">Proceedings of the 52nd ACM Technical Symposium on Computer Science Education</w:t>
      </w:r>
      <w:r w:rsidDel="00000000" w:rsidR="00000000" w:rsidRPr="00000000">
        <w:rPr>
          <w:rFonts w:ascii="Times New Roman" w:cs="Times New Roman" w:eastAsia="Times New Roman" w:hAnsi="Times New Roman"/>
          <w:sz w:val="24"/>
          <w:szCs w:val="24"/>
          <w:rtl w:val="0"/>
        </w:rPr>
        <w:t xml:space="preserve">, vol. -, Mar. 2021, doi: https://doi.org/10.1145/3408877.3432391.</w:t>
      </w:r>
    </w:p>
    <w:p w:rsidR="00000000" w:rsidDel="00000000" w:rsidP="00000000" w:rsidRDefault="00000000" w:rsidRPr="00000000" w14:paraId="00000124">
      <w:pPr>
        <w:spacing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8">
      <w:pPr>
        <w:widowControl w:val="0"/>
        <w:spacing w:after="20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LAMPIRAN</w:t>
      </w:r>
      <w:r w:rsidDel="00000000" w:rsidR="00000000" w:rsidRPr="00000000">
        <w:rPr>
          <w:rtl w:val="0"/>
        </w:rPr>
      </w:r>
    </w:p>
    <w:p w:rsidR="00000000" w:rsidDel="00000000" w:rsidP="00000000" w:rsidRDefault="00000000" w:rsidRPr="00000000" w14:paraId="00000129">
      <w:pPr>
        <w:widowControl w:val="0"/>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1. Sumber Data</w:t>
      </w:r>
    </w:p>
    <w:p w:rsidR="00000000" w:rsidDel="00000000" w:rsidP="00000000" w:rsidRDefault="00000000" w:rsidRPr="00000000" w14:paraId="0000012A">
      <w:pPr>
        <w:widowControl w:val="0"/>
        <w:numPr>
          <w:ilvl w:val="0"/>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 Gempa Kaggle: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https://www.kaggle.com/datasets/fikridwialpian/earthquake-in-sumatera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widowControl w:val="0"/>
        <w:numPr>
          <w:ilvl w:val="0"/>
          <w:numId w:val="5"/>
        </w:numPr>
        <w:spacing w:after="20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 yang telah disortir: </w:t>
      </w:r>
      <w:hyperlink r:id="rId17">
        <w:r w:rsidDel="00000000" w:rsidR="00000000" w:rsidRPr="00000000">
          <w:rPr>
            <w:rFonts w:ascii="Times New Roman" w:cs="Times New Roman" w:eastAsia="Times New Roman" w:hAnsi="Times New Roman"/>
            <w:color w:val="0000ee"/>
            <w:sz w:val="24"/>
            <w:szCs w:val="24"/>
            <w:u w:val="single"/>
            <w:rtl w:val="0"/>
          </w:rPr>
          <w:t xml:space="preserve">data_gempa</w:t>
        </w:r>
      </w:hyperlink>
      <w:r w:rsidDel="00000000" w:rsidR="00000000" w:rsidRPr="00000000">
        <w:rPr>
          <w:rtl w:val="0"/>
        </w:rPr>
      </w:r>
    </w:p>
    <w:p w:rsidR="00000000" w:rsidDel="00000000" w:rsidP="00000000" w:rsidRDefault="00000000" w:rsidRPr="00000000" w14:paraId="0000012C">
      <w:pPr>
        <w:widowControl w:val="0"/>
        <w:spacing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2. Kode Pengerjaan</w:t>
      </w:r>
    </w:p>
    <w:p w:rsidR="00000000" w:rsidDel="00000000" w:rsidP="00000000" w:rsidRDefault="00000000" w:rsidRPr="00000000" w14:paraId="0000012D">
      <w:pPr>
        <w:numPr>
          <w:ilvl w:val="0"/>
          <w:numId w:val="7"/>
        </w:numPr>
        <w:spacing w:line="480" w:lineRule="auto"/>
        <w:ind w:left="1440" w:hanging="360"/>
        <w:rPr>
          <w:rFonts w:ascii="Times New Roman" w:cs="Times New Roman" w:eastAsia="Times New Roman" w:hAnsi="Times New Roman"/>
          <w:sz w:val="24"/>
          <w:szCs w:val="24"/>
          <w:u w:val="none"/>
        </w:rPr>
      </w:pPr>
      <w:hyperlink r:id="rId18">
        <w:r w:rsidDel="00000000" w:rsidR="00000000" w:rsidRPr="00000000">
          <w:rPr>
            <w:rFonts w:ascii="Times New Roman" w:cs="Times New Roman" w:eastAsia="Times New Roman" w:hAnsi="Times New Roman"/>
            <w:color w:val="0000ee"/>
            <w:sz w:val="24"/>
            <w:szCs w:val="24"/>
            <w:u w:val="single"/>
            <w:rtl w:val="0"/>
          </w:rPr>
          <w:t xml:space="preserve">(2) Komstat Tubes.ipynb</w:t>
        </w:r>
      </w:hyperlink>
      <w:r w:rsidDel="00000000" w:rsidR="00000000" w:rsidRPr="00000000">
        <w:rPr>
          <w:rtl w:val="0"/>
        </w:rPr>
      </w:r>
    </w:p>
    <w:p w:rsidR="00000000" w:rsidDel="00000000" w:rsidP="00000000" w:rsidRDefault="00000000" w:rsidRPr="00000000" w14:paraId="0000012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lef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doi.org/10.1080/23311916.2024.2345301" TargetMode="External"/><Relationship Id="rId12" Type="http://schemas.openxmlformats.org/officeDocument/2006/relationships/hyperlink" Target="https://doi.org/10.22115/scce.2025.19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ergipark.org.tr/tr/download/article-file/4715683" TargetMode="External"/><Relationship Id="rId14" Type="http://schemas.openxmlformats.org/officeDocument/2006/relationships/hyperlink" Target="https://doi.org/10.3390/app152010909" TargetMode="External"/><Relationship Id="rId17" Type="http://schemas.openxmlformats.org/officeDocument/2006/relationships/hyperlink" Target="https://docs.google.com/spreadsheets/d/18W0m7-KgZ5S2JPCbYXoQr2onPrw3Lc6kbMcbH_8UOUM/edit?gid=837545710#gid=837545710" TargetMode="External"/><Relationship Id="rId16" Type="http://schemas.openxmlformats.org/officeDocument/2006/relationships/hyperlink" Target="https://www.kaggle.com/datasets/fikridwialpian/earthquake-in-sumater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colab.research.google.com/drive/1B20tqY1R04V0KhKqRNVfGK4sSvScciT7#scrollTo=C_32LfxQ1B2M"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JournalName>Media Informasi Pengembangan dan Profesi Kegeografian,</b:JournalName>
    <b:Pages>1</b:Pages>
    <b:Title>Gempa Bumi, Tsunami dan Mitigasinya.</b:Title>
    <b:Volume>7</b:Volume>
    <b:Year>2016</b:Year>
    <b:Gdcea>{"AccessedType":"Website"}</b:Gdcea>
    <b:Author>
      <b:Author>
        <b:NameList>
          <b:Person>
            <b:First>A</b:First>
            <b:Middle>M</b:Middle>
            <b:Last>Nur</b:Last>
          </b:Person>
        </b:NameList>
      </b:Author>
    </b:Author>
  </b:Source>
  <b:Source>
    <b:Tag>source2</b:Tag>
    <b:SourceType>DocumentFromInternetSite</b:SourceType>
    <b:DayAccessed>18</b:DayAccessed>
    <b:MonthAccessed>November</b:MonthAccessed>
    <b:Title>Data BMKG</b:Title>
    <b:URL>https://data.bmkg.go.id</b:URL>
    <b:InternetSiteTitle>Data Terbuka BMKG</b:InternetSiteTitle>
    <b:YearAccessed>2025</b:YearAccessed>
    <b:Gdcea>{"AccessedType":"Website"}</b:Gdcea>
  </b:Source>
  <b:Source>
    <b:Tag>source3</b:Tag>
    <b:SourceType>JournalArticle</b:SourceType>
    <b:Issue>3</b:Issue>
    <b:JournalName>Jurnal Multidisiplin Bhatara</b:JournalName>
    <b:Pages>97-108</b:Pages>
    <b:Title>Integrasi Augmentasi Data dan Machine Learning dalam Prediksi Magnitudo Gempa Bumi: Analisis dengan Random Forest Regressor dan Visualisasi Geospasial</b:Title>
    <b:Volume>2</b:Volume>
    <b:Year>2025</b:Year>
    <b:Gdcea>{"AccessedType":"Website"}</b:Gdcea>
    <b:Author>
      <b:Author>
        <b:NameList>
          <b:Person>
            <b:First>Utama</b:First>
            <b:Last>H</b:Last>
          </b:Person>
          <b:Person>
            <b:First>Masruro</b:First>
            <b:Last>A</b:Last>
          </b:Person>
          <b:Person>
            <b:First>Indriytmoko</b:First>
            <b:Last>T</b:Last>
          </b:Person>
          <b:Person>
            <b:First>Sudarmanto</b:First>
            <b:Last>S</b:Last>
          </b:Person>
        </b:NameList>
      </b:Author>
    </b:Author>
  </b:Source>
  <b:Source>
    <b:Tag>source4</b:Tag>
    <b:SourceType>JournalArticle</b:SourceType>
    <b:Issue>2</b:Issue>
    <b:JournalName>Dicle Üniversitesi Mühendislik Fakültesi Mühendislik Dergisi</b:JournalName>
    <b:Pages>369-376</b:Pages>
    <b:Title>Enhanced Earthquake Magnitude Prediction Using Hybrid Machine Learning and Deep Learning Models</b:Title>
    <b:Volume>16</b:Volume>
    <b:Year>2025</b:Year>
    <b:Gdcea>{"AccessedType":"Website"}</b:Gdcea>
    <b:Author>
      <b:Author>
        <b:NameList>
          <b:Person>
            <b:First>et al</b:First>
            <b:Middle>Chelidze</b:Middle>
            <b:Last>A</b:Last>
          </b:Person>
        </b:NameList>
      </b:Author>
    </b:Author>
  </b:Source>
  <b:Source>
    <b:Tag>source5</b:Tag>
    <b:SourceType>JournalArticle</b:SourceType>
    <b:Issue>2</b:Issue>
    <b:JournalName>Dicle Üniversitesi Mühendislik Fakültesi Mühendislik Dergisi</b:JournalName>
    <b:Pages>369-376</b:Pages>
    <b:Title>Enhanced Earthquake Magnitude Prediction Using Hybrid Machine Learning and Deep Learning Models</b:Title>
    <b:Volume>16</b:Volume>
    <b:Gdcea>{"AccessedType":"Website"}</b:Gdcea>
    <b:Author>
      <b:Author>
        <b:NameList>
          <b:Person>
            <b:First>K</b:First>
            <b:Middle>Gencer</b:Middle>
          </b:Person>
          <b:Person>
            <b:First>H</b:First>
            <b:Middle>Cizmeci</b:Middle>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2">
    <vt:lpwstr>2</vt:lpwstr>
  </property>
</Properties>
</file>