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3086D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color w:val="3794FF"/>
          <w:sz w:val="24"/>
          <w:szCs w:val="24"/>
          <w:u w:val="none"/>
          <w:bdr w:val="none" w:color="auto" w:sz="0" w:space="0"/>
          <w:shd w:val="clear" w:fill="181818"/>
        </w:rPr>
        <w:br w:type="textWrapping"/>
      </w:r>
      <w:r>
        <w:rPr>
          <w:color w:val="3794FF"/>
          <w:sz w:val="24"/>
          <w:szCs w:val="24"/>
          <w:u w:val="none"/>
          <w:bdr w:val="none" w:color="auto" w:sz="0" w:space="0"/>
          <w:shd w:val="clear" w:fill="181818"/>
        </w:rPr>
        <w:t>observability-rebuilt_97721bb0.plan.md</w:t>
      </w:r>
      <w:r>
        <w:rPr>
          <w:sz w:val="26"/>
          <w:szCs w:val="26"/>
          <w:shd w:val="clear" w:fill="181818"/>
        </w:rPr>
        <w:t xml:space="preserve"> </w:t>
      </w:r>
      <w:r>
        <w:rPr>
          <w:color w:val="3794FF"/>
          <w:sz w:val="24"/>
          <w:szCs w:val="24"/>
          <w:u w:val="none"/>
          <w:bdr w:val="none" w:color="auto" w:sz="0" w:space="0"/>
          <w:shd w:val="clear" w:fill="181818"/>
        </w:rPr>
        <w:t>monitor_v5.py</w:t>
      </w:r>
      <w:r>
        <w:rPr>
          <w:sz w:val="26"/>
          <w:szCs w:val="26"/>
          <w:shd w:val="clear" w:fill="181818"/>
        </w:rPr>
        <w:t xml:space="preserve"> 先读一下这两个文件，我们再开始修改优化</w:t>
      </w:r>
    </w:p>
    <w:p w14:paraId="39D186AE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现在有个问题，我现在的信息因为我们之前说过，如果文章中没有出现hl对应标的名称，就不输出逻辑链条，我已经跑了几天了，基本都没有触发过逻辑链，都显示未匹配，我在思考要不要放宽一点的筛选逻辑，或者这一块我们再探讨一下怎么修改</w:t>
      </w:r>
    </w:p>
    <w:p w14:paraId="0C9DBC00">
      <w:pPr>
        <w:pStyle w:val="7"/>
        <w:keepNext w:val="0"/>
        <w:keepLines w:val="0"/>
        <w:widowControl/>
        <w:suppressLineNumbers w:val="0"/>
        <w:spacing w:before="40" w:beforeAutospacing="0" w:after="40" w:afterAutospacing="0" w:line="320" w:lineRule="atLeast"/>
        <w:ind w:left="0" w:right="0"/>
      </w:pPr>
      <w:r>
        <w:rPr>
          <w:rFonts w:ascii="sans-serif" w:hAnsi="sans-serif" w:eastAsia="sans-serif" w:cs="sans-serif"/>
          <w:spacing w:val="0"/>
          <w:sz w:val="24"/>
          <w:szCs w:val="24"/>
          <w:shd w:val="clear" w:fill="181818"/>
        </w:rPr>
        <w:t>当没有确认链条但命中中证据映射时，怎么展示？</w:t>
      </w:r>
    </w:p>
    <w:p w14:paraId="1D5DD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0" w:beforeAutospacing="0" w:after="40" w:afterAutospacing="0" w:line="24" w:lineRule="atLeast"/>
        <w:jc w:val="left"/>
        <w:rPr>
          <w:rFonts w:hint="default" w:ascii="sans-serif" w:hAnsi="sans-serif" w:eastAsia="sans-serif" w:cs="sans-serif"/>
          <w:sz w:val="26"/>
          <w:szCs w:val="26"/>
        </w:rPr>
      </w:pPr>
      <w:r>
        <w:rPr>
          <w:rFonts w:hint="default" w:ascii="sans-serif" w:hAnsi="sans-serif" w:eastAsia="sans-serif" w:cs="sans-serif"/>
          <w:kern w:val="0"/>
          <w:sz w:val="26"/>
          <w:szCs w:val="26"/>
          <w:bdr w:val="none" w:color="auto" w:sz="0" w:space="0"/>
          <w:shd w:val="clear" w:fill="181818"/>
          <w:lang w:val="en-US" w:eastAsia="zh-CN" w:bidi="ar"/>
        </w:rPr>
        <w:t>我没太懂这个问题什么意思</w:t>
      </w:r>
    </w:p>
    <w:p w14:paraId="1C31AC95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我换成更直白的话：</w:t>
      </w:r>
    </w:p>
    <w:p w14:paraId="71A5FEB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当系统“找不到高置信链条”时，但它</w:t>
      </w:r>
      <w:r>
        <w:rPr>
          <w:b/>
          <w:bCs/>
          <w:sz w:val="21"/>
          <w:szCs w:val="21"/>
          <w:shd w:val="clear" w:fill="181818"/>
        </w:rPr>
        <w:t>大概猜到</w:t>
      </w:r>
      <w:r>
        <w:rPr>
          <w:sz w:val="21"/>
          <w:szCs w:val="21"/>
          <w:shd w:val="clear" w:fill="181818"/>
        </w:rPr>
        <w:t>可能是某个资产（比如根据实体映射推到 </w:t>
      </w:r>
      <w:r>
        <w:rPr>
          <w:rStyle w:val="6"/>
          <w:rFonts w:ascii="Menlo" w:hAnsi="Menlo" w:eastAsia="Menlo" w:cs="Menlo"/>
          <w:sz w:val="18"/>
          <w:szCs w:val="18"/>
          <w:bdr w:val="none" w:color="auto" w:sz="0" w:space="0"/>
          <w:shd w:val="clear" w:fill="181818"/>
        </w:rPr>
        <w:t>BTC</w:t>
      </w:r>
      <w:r>
        <w:rPr>
          <w:sz w:val="21"/>
          <w:szCs w:val="21"/>
          <w:shd w:val="clear" w:fill="181818"/>
        </w:rPr>
        <w:t>），你希望它：</w:t>
      </w:r>
    </w:p>
    <w:p w14:paraId="604012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告诉你这个可能资产</w:t>
      </w:r>
      <w:r>
        <w:rPr>
          <w:sz w:val="21"/>
          <w:szCs w:val="21"/>
          <w:bdr w:val="none" w:color="auto" w:sz="0" w:space="0"/>
          <w:shd w:val="clear" w:fill="181818"/>
        </w:rPr>
        <w:t>（一句话提示），</w:t>
      </w:r>
    </w:p>
    <w:p w14:paraId="495B36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还是把完整推理过程也发出来</w:t>
      </w:r>
      <w:r>
        <w:rPr>
          <w:sz w:val="21"/>
          <w:szCs w:val="21"/>
          <w:bdr w:val="none" w:color="auto" w:sz="0" w:space="0"/>
          <w:shd w:val="clear" w:fill="181818"/>
        </w:rPr>
        <w:t>，</w:t>
      </w:r>
    </w:p>
    <w:p w14:paraId="7ED520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还是完全不说</w:t>
      </w:r>
      <w:r>
        <w:rPr>
          <w:sz w:val="21"/>
          <w:szCs w:val="21"/>
          <w:bdr w:val="none" w:color="auto" w:sz="0" w:space="0"/>
          <w:shd w:val="clear" w:fill="181818"/>
        </w:rPr>
        <w:t>（继续只显示未匹配）。</w:t>
      </w:r>
    </w:p>
    <w:p w14:paraId="7963B611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我建议先用 1（最稳、最不打扰）。你选一个就行：</w:t>
      </w:r>
    </w:p>
    <w:p w14:paraId="38D83535">
      <w:pPr>
        <w:pStyle w:val="7"/>
        <w:keepNext w:val="0"/>
        <w:keepLines w:val="0"/>
        <w:widowControl/>
        <w:suppressLineNumbers w:val="0"/>
        <w:spacing w:before="40" w:beforeAutospacing="0" w:after="40" w:afterAutospacing="0" w:line="320" w:lineRule="atLeast"/>
        <w:ind w:left="0" w:right="0"/>
      </w:pPr>
      <w:r>
        <w:rPr>
          <w:rFonts w:hint="default" w:ascii="sans-serif" w:hAnsi="sans-serif" w:eastAsia="sans-serif" w:cs="sans-serif"/>
          <w:spacing w:val="0"/>
          <w:sz w:val="24"/>
          <w:szCs w:val="24"/>
          <w:shd w:val="clear" w:fill="181818"/>
        </w:rPr>
        <w:t>无高置信链条但有“可能资产”时，系统怎么发？</w:t>
      </w:r>
    </w:p>
    <w:p w14:paraId="7493C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0" w:beforeAutospacing="0" w:after="40" w:afterAutospacing="0" w:line="24" w:lineRule="atLeast"/>
        <w:jc w:val="left"/>
        <w:rPr>
          <w:rFonts w:hint="default" w:ascii="sans-serif" w:hAnsi="sans-serif" w:eastAsia="sans-serif" w:cs="sans-serif"/>
          <w:sz w:val="26"/>
          <w:szCs w:val="26"/>
        </w:rPr>
      </w:pPr>
      <w:r>
        <w:rPr>
          <w:rFonts w:hint="default" w:ascii="sans-serif" w:hAnsi="sans-serif" w:eastAsia="sans-serif" w:cs="sans-serif"/>
          <w:kern w:val="0"/>
          <w:sz w:val="26"/>
          <w:szCs w:val="26"/>
          <w:bdr w:val="none" w:color="auto" w:sz="0" w:space="0"/>
          <w:shd w:val="clear" w:fill="181818"/>
          <w:lang w:val="en-US" w:eastAsia="zh-CN" w:bidi="ar"/>
        </w:rPr>
        <w:t>发一句提示：可能资产 XXX（需人工确认）</w:t>
      </w:r>
    </w:p>
    <w:p w14:paraId="30B38C6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明白了，我会按你选的策略出一个可执行的小步改造计划：</w:t>
      </w:r>
      <w:r>
        <w:rPr>
          <w:sz w:val="21"/>
          <w:szCs w:val="21"/>
          <w:shd w:val="clear" w:fill="181818"/>
        </w:rPr>
        <w:br w:type="textWrapping"/>
      </w:r>
      <w:r>
        <w:rPr>
          <w:b/>
          <w:bCs/>
          <w:sz w:val="21"/>
          <w:szCs w:val="21"/>
          <w:shd w:val="clear" w:fill="181818"/>
        </w:rPr>
        <w:t>中等放宽（实体→资产白名单映射）+ 无高置信时只给一句候选提示</w:t>
      </w:r>
      <w:r>
        <w:rPr>
          <w:sz w:val="21"/>
          <w:szCs w:val="21"/>
          <w:shd w:val="clear" w:fill="181818"/>
        </w:rPr>
        <w:t>。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我现在把计划整理成可确认版本。</w:t>
      </w:r>
    </w:p>
    <w:p w14:paraId="485E944D">
      <w:pPr>
        <w:pStyle w:val="7"/>
        <w:keepNext w:val="0"/>
        <w:keepLines w:val="0"/>
        <w:widowControl/>
        <w:suppressLineNumbers w:val="0"/>
        <w:spacing w:before="202" w:beforeAutospacing="0" w:after="522" w:afterAutospacing="0" w:line="30" w:lineRule="atLeast"/>
        <w:ind w:left="0" w:right="0"/>
      </w:pPr>
      <w:r>
        <w:rPr>
          <w:rFonts w:hint="default" w:ascii="sans-serif" w:hAnsi="sans-serif" w:eastAsia="sans-serif" w:cs="sans-serif"/>
          <w:sz w:val="26"/>
          <w:szCs w:val="26"/>
          <w:shd w:val="clear" w:fill="181818"/>
        </w:rPr>
        <w:t>在保持高置信链条严谨性的前提下，引入“实体→资产”白名单映射作为中证据补充，显著降低长期“未匹配”占比；当仅命中中证据时只输出一句候选提示，避免噪音与误导。</w:t>
      </w:r>
    </w:p>
    <w:p w14:paraId="1578C9DE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你用大白话讲一下实施方案具体是什么</w:t>
      </w:r>
    </w:p>
    <w:p w14:paraId="7C0BD4E1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可以，按“大白话”就是这几步：</w:t>
      </w:r>
    </w:p>
    <w:p w14:paraId="44F1D3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7D6B1C7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现在规则太死：新闻里没直接写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BTC/ETH/...</w:t>
      </w:r>
      <w:r>
        <w:rPr>
          <w:sz w:val="21"/>
          <w:szCs w:val="21"/>
          <w:shd w:val="clear" w:fill="181818"/>
        </w:rPr>
        <w:t>，就直接判“未匹配”。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改完后会变成两层判断，不是一刀切。</w:t>
      </w:r>
    </w:p>
    <w:p w14:paraId="5239BE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3B5E8E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7841D74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第一层（不变，最硬）</w:t>
      </w:r>
      <w:r>
        <w:rPr>
          <w:sz w:val="21"/>
          <w:szCs w:val="21"/>
          <w:shd w:val="clear" w:fill="181818"/>
        </w:rPr>
        <w:t>：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新闻里直接出现币名/ticker（或强别名）→ 这是“硬证据”，照常输出正式链条。</w:t>
      </w:r>
    </w:p>
    <w:p w14:paraId="2DC899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7838061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36485FA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第二层（新增，适度放宽）</w:t>
      </w:r>
      <w:r>
        <w:rPr>
          <w:sz w:val="21"/>
          <w:szCs w:val="21"/>
          <w:shd w:val="clear" w:fill="181818"/>
        </w:rPr>
        <w:t>：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新闻里虽然没写 ticker，但写了某些“明确实体”（我们提前做白名单映射）→ 给一个“可能资产”提示。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例如命中某实体后可提示：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候选资产：BTC（需人工确认）</w:t>
      </w:r>
      <w:r>
        <w:rPr>
          <w:sz w:val="21"/>
          <w:szCs w:val="21"/>
          <w:shd w:val="clear" w:fill="181818"/>
        </w:rPr>
        <w:t>。</w:t>
      </w:r>
    </w:p>
    <w:p w14:paraId="54EF8B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08136A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4339AE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不会做的事</w:t>
      </w:r>
      <w:r>
        <w:rPr>
          <w:sz w:val="21"/>
          <w:szCs w:val="21"/>
          <w:shd w:val="clear" w:fill="181818"/>
        </w:rPr>
        <w:t>：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不会因为“宏观新闻”就直接脑补到 BTC/ETH。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也不会把低置信推理写成正式链条发给你。</w:t>
      </w:r>
    </w:p>
    <w:p w14:paraId="2000FE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4C6A0E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46637BF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你最终看到的消息会有三种状态</w:t>
      </w:r>
      <w:r>
        <w:rPr>
          <w:sz w:val="21"/>
          <w:szCs w:val="21"/>
          <w:shd w:val="clear" w:fill="181818"/>
        </w:rPr>
        <w:t>：</w:t>
      </w:r>
    </w:p>
    <w:p w14:paraId="6DC610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E8128A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有硬证据：正常链条</w:t>
      </w:r>
    </w:p>
    <w:p w14:paraId="411B5BA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没硬证据但有中证据：只给一句候选提示</w:t>
      </w:r>
    </w:p>
    <w:p w14:paraId="205D2CB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两种证据都没有：继续“未匹配”</w:t>
      </w:r>
    </w:p>
    <w:p w14:paraId="3C9785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C83529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目的</w:t>
      </w:r>
      <w:r>
        <w:rPr>
          <w:sz w:val="21"/>
          <w:szCs w:val="21"/>
          <w:shd w:val="clear" w:fill="181818"/>
        </w:rPr>
        <w:t>：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提高“有用信息”的命中率，但不牺牲严谨性，不让机器人乱猜。</w:t>
      </w:r>
    </w:p>
    <w:p w14:paraId="0D4451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69E20206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如果你认可，我下一步就按这个方案开始落代码。</w:t>
      </w:r>
    </w:p>
    <w:p w14:paraId="08DD2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after="120" w:afterAutospacing="0" w:line="30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</w:rPr>
      </w:pPr>
    </w:p>
    <w:p w14:paraId="4C13735E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  <w:rPr>
          <w:rFonts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</w:pPr>
      <w:bookmarkStart w:id="0" w:name="_GoBack"/>
      <w:bookmarkEnd w:id="0"/>
    </w:p>
    <w:p w14:paraId="0D7F4A90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中证据这个白名单映射我们的数据从哪里来呢</w:t>
      </w:r>
    </w:p>
    <w:p w14:paraId="219661E1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我觉得这里我不是很清楚这么初步建立这个映射关系，而且现在有个问题是，明明有很突出的新闻，但是就是搜不到，我不知道为什么，比如早上特朗普说停火两周，多市场信号触发了，但是还是显示找不到新闻</w:t>
      </w:r>
    </w:p>
    <w:p w14:paraId="6498FEAD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你这个判断非常对：先修召回，不然映射做得再好也没用。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我已经把计划更新成“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召回优先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”了。</w:t>
      </w:r>
    </w:p>
    <w:p w14:paraId="444A482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你问的两个点，我用最直白版本说：</w:t>
      </w:r>
    </w:p>
    <w:p w14:paraId="70D3DCE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1E0D49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映射关系怎么初步建？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先不急建大表。等召回修好后，用你已有样本做“小白名单”：</w:t>
      </w:r>
    </w:p>
    <w:p w14:paraId="7BFCCD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69DE923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只收“反复出现、且你能一眼解释得通”的实体→资产关系</w:t>
      </w:r>
    </w:p>
    <w:p w14:paraId="563DB63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第一版只做 20-40 条，宁少勿滥</w:t>
      </w:r>
    </w:p>
    <w:p w14:paraId="7686DB8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跑起来后看命中效果，再慢慢加</w:t>
      </w:r>
    </w:p>
    <w:p w14:paraId="3C0DD3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31710D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为什么特朗普停火新闻会搜不到？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（按当前代码逻辑，高概率是这几类）</w:t>
      </w:r>
    </w:p>
    <w:p w14:paraId="489C09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3591E61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combined 检索只拿很少结果（</w:t>
      </w:r>
      <w:r>
        <w:rPr>
          <w:rStyle w:val="6"/>
          <w:rFonts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max_results=7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），热点期容易漏</w:t>
      </w:r>
    </w:p>
    <w:p w14:paraId="1080275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时间过滤偏硬，发布时间解析失败时会被过滤掉不少来源</w:t>
      </w:r>
    </w:p>
    <w:p w14:paraId="7ABD3B2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来源白名单不全，导致真实新闻被当“非权威”丢弃</w:t>
      </w:r>
    </w:p>
    <w:p w14:paraId="259EE4A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combined 没有 follow-up 补查，首轮错过就错过了</w:t>
      </w:r>
    </w:p>
    <w:p w14:paraId="1B59FDB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query 是从市场问题抽词，不一定含 “Trump/ceasefire” 这种新闻核心词</w:t>
      </w:r>
    </w:p>
    <w:p w14:paraId="72134D9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下一步执行时我会先做这几件事（按顺序）：</w:t>
      </w:r>
    </w:p>
    <w:p w14:paraId="101E619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提升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/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search_news_combined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召回（结果数、查询构造、过滤容错）</w:t>
      </w:r>
    </w:p>
    <w:p w14:paraId="6C7D23A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给 combined 增加一次延迟补查</w:t>
      </w:r>
    </w:p>
    <w:p w14:paraId="2E8EE1A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加可观测统计，明确“没搜到”是卡在搜索端还是过滤端</w:t>
      </w:r>
    </w:p>
    <w:p w14:paraId="70CF6E15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你确认的话，下一条你直接说“开始改召回”，我就进入代码实现。</w:t>
      </w:r>
    </w:p>
    <w:p w14:paraId="655F7282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你说的几个问题我们一个个来分别讨论再改吧</w:t>
      </w:r>
    </w:p>
    <w:p w14:paraId="2A5FD497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很好，这样最稳。我们就按“拆问题、逐个拍板、最后一次性改”的节奏来。</w:t>
      </w:r>
    </w:p>
    <w:p w14:paraId="5B25D3F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我建议先从这 4 个里选第一个讨论：</w:t>
      </w:r>
    </w:p>
    <w:p w14:paraId="186D22B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Tavily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召回强度（结果数/深度）</w:t>
      </w:r>
    </w:p>
    <w:p w14:paraId="0F847A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时间过滤容错（发布时间解析失败怎么处理）</w:t>
      </w:r>
    </w:p>
    <w:p w14:paraId="04A208F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来源白名单策略（权威源范围与降级策略）</w:t>
      </w:r>
    </w:p>
    <w:p w14:paraId="26B1130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combined 的延迟补查机制（首轮 miss 的补救）</w:t>
      </w:r>
    </w:p>
    <w:p w14:paraId="521C697C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你先点一个编号，我们先把那一条讲透。</w:t>
      </w:r>
    </w:p>
    <w:p w14:paraId="0F6BD55A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按顺序来吧，先从tavily开始</w:t>
      </w:r>
    </w:p>
    <w:p w14:paraId="7F384872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好，我们先只谈 Tavily 这层，不动其他规则。</w:t>
      </w:r>
    </w:p>
    <w:p w14:paraId="5BD0EBB7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先说你当前配置为什么容易漏：</w:t>
      </w:r>
    </w:p>
    <w:p w14:paraId="28995AD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search_depth="basic"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+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max_results=7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，在突发大新闻时容易被噪声结果挤掉。</w:t>
      </w:r>
    </w:p>
    <w:p w14:paraId="21D1D2F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combined 也是同样参数，且 query 是从市场题面抽词，不一定命中新闻核心词（如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trump ceasefire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）。</w:t>
      </w:r>
    </w:p>
    <w:p w14:paraId="42B4E5E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我建议 Tavily 先做“小步增强”，避免成本暴涨：</w:t>
      </w:r>
    </w:p>
    <w:p w14:paraId="0F6417F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单市场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max_results: 7 -&gt; 12</w:t>
      </w:r>
    </w:p>
    <w:p w14:paraId="0CE748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combined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max_results: 7 -&gt; 15</w:t>
      </w:r>
    </w:p>
    <w:p w14:paraId="41F9974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默认仍用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basic</w:t>
      </w:r>
    </w:p>
    <w:p w14:paraId="1E82AC3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仅当首轮 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found=False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时，触发一次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fallback 重查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</w:t>
      </w:r>
    </w:p>
    <w:p w14:paraId="15F6B6C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search_depth="advanced"</w:t>
      </w:r>
    </w:p>
    <w:p w14:paraId="298C68F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query 增加事件词加强（后面第2步再细化词策略）</w:t>
      </w:r>
    </w:p>
    <w:p w14:paraId="25653B61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这样是“平时省、miss 时补救”的结构。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我先确认你对 Tavily 策略的偏好：</w:t>
      </w:r>
    </w:p>
    <w:p w14:paraId="6BA5DA1B">
      <w:pPr>
        <w:pStyle w:val="7"/>
        <w:keepNext w:val="0"/>
        <w:keepLines w:val="0"/>
        <w:widowControl/>
        <w:suppressLineNumbers w:val="0"/>
        <w:spacing w:before="40" w:beforeAutospacing="0" w:after="40" w:afterAutospacing="0" w:line="32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4"/>
          <w:szCs w:val="24"/>
          <w:shd w:val="clear" w:fill="181818"/>
        </w:rPr>
        <w:t>你希望 Tavily 先用哪种策略？</w:t>
      </w:r>
    </w:p>
    <w:p w14:paraId="424AC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0" w:beforeAutospacing="0" w:after="40" w:afterAutospacing="0" w:line="24" w:lineRule="atLeast"/>
        <w:ind w:left="0" w:firstLine="0"/>
        <w:jc w:val="left"/>
        <w:rPr>
          <w:rFonts w:hint="default" w:ascii="sans-serif" w:hAnsi="sans-serif" w:eastAsia="sans-serif" w:cs="sans-serif"/>
          <w:i/>
          <w:iCs/>
          <w:caps w:val="0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81818"/>
          <w:lang w:val="en-US" w:eastAsia="zh-CN" w:bidi="ar"/>
        </w:rPr>
        <w:t>Skipped</w:t>
      </w:r>
    </w:p>
    <w:p w14:paraId="6EE5F31D">
      <w:pPr>
        <w:pStyle w:val="7"/>
        <w:keepNext w:val="0"/>
        <w:keepLines w:val="0"/>
        <w:widowControl/>
        <w:suppressLineNumbers w:val="0"/>
        <w:spacing w:before="40" w:beforeAutospacing="0" w:after="40" w:afterAutospacing="0" w:line="32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4"/>
          <w:szCs w:val="24"/>
          <w:shd w:val="clear" w:fill="181818"/>
        </w:rPr>
        <w:t>你对 Tavily 成本/延迟的接受度？</w:t>
      </w:r>
    </w:p>
    <w:p w14:paraId="2098D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0" w:beforeAutospacing="0" w:after="40" w:afterAutospacing="0" w:line="24" w:lineRule="atLeast"/>
        <w:ind w:left="0" w:firstLine="0"/>
        <w:jc w:val="left"/>
        <w:rPr>
          <w:rFonts w:hint="default" w:ascii="sans-serif" w:hAnsi="sans-serif" w:eastAsia="sans-serif" w:cs="sans-serif"/>
          <w:i/>
          <w:iCs/>
          <w:caps w:val="0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/>
          <w:iCs/>
          <w:caps w:val="0"/>
          <w:spacing w:val="0"/>
          <w:kern w:val="0"/>
          <w:sz w:val="26"/>
          <w:szCs w:val="26"/>
          <w:bdr w:val="none" w:color="auto" w:sz="0" w:space="0"/>
          <w:shd w:val="clear" w:fill="181818"/>
          <w:lang w:val="en-US" w:eastAsia="zh-CN" w:bidi="ar"/>
        </w:rPr>
        <w:t>Skipped</w:t>
      </w:r>
    </w:p>
    <w:p w14:paraId="25205D38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  <w:rPr>
          <w:sz w:val="26"/>
          <w:szCs w:val="26"/>
          <w:shd w:val="clear" w:fill="181818"/>
        </w:rPr>
      </w:pPr>
    </w:p>
    <w:p w14:paraId="20C71AEA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你不要急着给选择题给我，因为我还不是很理解现在的逻辑，先讲述一下逻辑再继续</w:t>
      </w:r>
    </w:p>
    <w:p w14:paraId="72408E6F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我感觉现在最大的问题是，时间解析不出来，不知道是什么时候的新闻；还有就是tavily最多好像只能筛选一天内作为窗口，所以有很多旧新闻，而且我自己看哪些新闻标题，感觉跟polymarket的市场没什么多大关系，感觉是硬凑上去的；我觉得是不是query那里逻辑不太好</w:t>
      </w:r>
    </w:p>
    <w:p w14:paraId="4855CC16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你判断得很准，核心确实在 </w:t>
      </w:r>
      <w:r>
        <w:rPr>
          <w:b/>
          <w:bCs/>
          <w:sz w:val="21"/>
          <w:szCs w:val="21"/>
          <w:shd w:val="clear" w:fill="181818"/>
        </w:rPr>
        <w:t>query 构造 + 时间可信度不足</w:t>
      </w:r>
      <w:r>
        <w:rPr>
          <w:sz w:val="21"/>
          <w:szCs w:val="21"/>
          <w:shd w:val="clear" w:fill="181818"/>
        </w:rPr>
        <w:t>，不是后面的链条过滤本身。</w:t>
      </w:r>
    </w:p>
    <w:p w14:paraId="6C5A7A4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你现在遇到的 3 个现象，本质上是一条链：</w:t>
      </w:r>
    </w:p>
    <w:p w14:paraId="3F2F4D1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query 不够“事件化” -&gt; Tavily 召回一堆泛相关新闻</w:t>
      </w:r>
    </w:p>
    <w:p w14:paraId="31244A4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这些结果里很多 </w:t>
      </w:r>
      <w:r>
        <w:rPr>
          <w:rStyle w:val="6"/>
          <w:rFonts w:ascii="Menlo" w:hAnsi="Menlo" w:eastAsia="Menlo" w:cs="Menlo"/>
          <w:sz w:val="18"/>
          <w:szCs w:val="18"/>
          <w:bdr w:val="none" w:color="auto" w:sz="0" w:space="0"/>
          <w:shd w:val="clear" w:fill="181818"/>
        </w:rPr>
        <w:t>published_date</w:t>
      </w:r>
      <w:r>
        <w:rPr>
          <w:sz w:val="21"/>
          <w:szCs w:val="21"/>
          <w:bdr w:val="none" w:color="auto" w:sz="0" w:space="0"/>
          <w:shd w:val="clear" w:fill="181818"/>
        </w:rPr>
        <w:t> 不可靠/不可解析</w:t>
      </w:r>
    </w:p>
    <w:p w14:paraId="1A5F898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代码又只能用“近几小时 + 来源白名单”硬过滤 -&gt; 要么误收旧闻，要么把该留的也丢掉</w:t>
      </w:r>
    </w:p>
    <w:p w14:paraId="41DD3690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shd w:val="clear" w:fill="181818"/>
        </w:rPr>
        <w:t>现在 query 为什么会“硬凑”</w:t>
      </w:r>
    </w:p>
    <w:p w14:paraId="430F0CA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当前是从 Polymarket 问题文本直接拆词。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但市场问题经常是“到某时间会不会发生X”，里面有很多预测语气词、时间词、结构词，不是新闻检索友好的关键词。</w:t>
      </w:r>
    </w:p>
    <w:p w14:paraId="6666EBC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结果就是：</w:t>
      </w:r>
    </w:p>
    <w:p w14:paraId="3E76DDE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召回会偏“语义相近但事件无关”的文章</w:t>
      </w:r>
    </w:p>
    <w:p w14:paraId="11D4F78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多市场 combined 时，关键词被混在一起，更容易漂移</w:t>
      </w:r>
    </w:p>
    <w:p w14:paraId="4C62115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A4D8F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shd w:val="clear" w:fill="181818"/>
        </w:rPr>
        <w:t>你这一步最该先改的地方（先讲逻辑，不动代码）</w:t>
      </w:r>
    </w:p>
    <w:p w14:paraId="7322AFFE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shd w:val="clear" w:fill="181818"/>
        </w:rPr>
        <w:t>1) Query 从“题面拆词”改成“事件锚点检索”</w:t>
      </w:r>
    </w:p>
    <w:p w14:paraId="72DA16F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不是把所有词扔给 Tavily，而是只保留锚点：</w:t>
      </w:r>
    </w:p>
    <w:p w14:paraId="7816094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实体锚点</w:t>
      </w:r>
      <w:r>
        <w:rPr>
          <w:sz w:val="21"/>
          <w:szCs w:val="21"/>
          <w:bdr w:val="none" w:color="auto" w:sz="0" w:space="0"/>
          <w:shd w:val="clear" w:fill="181818"/>
        </w:rPr>
        <w:t>：人名/国家/机构/地缘对象（Trump, Iran, Ukraine, Fed）</w:t>
      </w:r>
    </w:p>
    <w:p w14:paraId="2407C41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事件锚点</w:t>
      </w:r>
      <w:r>
        <w:rPr>
          <w:sz w:val="21"/>
          <w:szCs w:val="21"/>
          <w:bdr w:val="none" w:color="auto" w:sz="0" w:space="0"/>
          <w:shd w:val="clear" w:fill="181818"/>
        </w:rPr>
        <w:t>：ceasefire / strike / sanction / rate decision 等动作词</w:t>
      </w:r>
    </w:p>
    <w:p w14:paraId="62264D5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可选市场词</w:t>
      </w:r>
      <w:r>
        <w:rPr>
          <w:sz w:val="21"/>
          <w:szCs w:val="21"/>
          <w:bdr w:val="none" w:color="auto" w:sz="0" w:space="0"/>
          <w:shd w:val="clear" w:fill="181818"/>
        </w:rPr>
        <w:t>：保留 1-2 个，不要太多</w:t>
      </w:r>
    </w:p>
    <w:p w14:paraId="696134A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目标是让 query 更像“新闻记者会怎么搜”，而不是“把市场句子清洗后硬搜”。</w:t>
      </w:r>
    </w:p>
    <w:p w14:paraId="502809F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30992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shd w:val="clear" w:fill="181818"/>
        </w:rPr>
        <w:t>2) 改成“两段式检索”，降低跑偏</w:t>
      </w:r>
    </w:p>
    <w:p w14:paraId="6C0E415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先宽后严：</w:t>
      </w:r>
    </w:p>
    <w:p w14:paraId="07354DD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第一段（召回段）</w:t>
      </w:r>
      <w:r>
        <w:rPr>
          <w:sz w:val="21"/>
          <w:szCs w:val="21"/>
          <w:bdr w:val="none" w:color="auto" w:sz="0" w:space="0"/>
          <w:shd w:val="clear" w:fill="181818"/>
        </w:rPr>
        <w:t>：较宽 query，拿更多结果（为了不漏）</w:t>
      </w:r>
    </w:p>
    <w:p w14:paraId="6A30D52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第二段（重排段）</w:t>
      </w:r>
      <w:r>
        <w:rPr>
          <w:sz w:val="21"/>
          <w:szCs w:val="21"/>
          <w:bdr w:val="none" w:color="auto" w:sz="0" w:space="0"/>
          <w:shd w:val="clear" w:fill="181818"/>
        </w:rPr>
        <w:t>：在本地按相关性打分，只保留前几条</w:t>
      </w:r>
      <w:r>
        <w:rPr>
          <w:sz w:val="21"/>
          <w:szCs w:val="21"/>
          <w:bdr w:val="none" w:color="auto" w:sz="0" w:space="0"/>
          <w:shd w:val="clear" w:fill="181818"/>
        </w:rPr>
        <w:br w:type="textWrapping"/>
      </w:r>
      <w:r>
        <w:rPr>
          <w:sz w:val="21"/>
          <w:szCs w:val="21"/>
          <w:bdr w:val="none" w:color="auto" w:sz="0" w:space="0"/>
          <w:shd w:val="clear" w:fill="181818"/>
        </w:rPr>
        <w:t>打分维度：</w:t>
      </w:r>
    </w:p>
    <w:p w14:paraId="456158B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标题命中锚点数量</w:t>
      </w:r>
    </w:p>
    <w:p w14:paraId="5896904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是否同时命中“实体 + 事件”</w:t>
      </w:r>
    </w:p>
    <w:p w14:paraId="36E763C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来源权重</w:t>
      </w:r>
    </w:p>
    <w:p w14:paraId="07F0F543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时间可信度（可解析 &gt; 不可解析）</w:t>
      </w:r>
    </w:p>
    <w:p w14:paraId="6455BA6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这样能明显减少“看起来像硬凑”的标题。</w:t>
      </w:r>
    </w:p>
    <w:p w14:paraId="003D79AA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0DA1A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3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shd w:val="clear" w:fill="181818"/>
        </w:rPr>
        <w:t>3) 处理“时间解析不出来”的正确姿势</w:t>
      </w:r>
    </w:p>
    <w:p w14:paraId="12442DD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你说得对，不能只靠 Tavily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days=1</w:t>
      </w:r>
      <w:r>
        <w:rPr>
          <w:sz w:val="21"/>
          <w:szCs w:val="21"/>
          <w:shd w:val="clear" w:fill="181818"/>
        </w:rPr>
        <w:t> 当作新鲜度保证。建议逻辑上分层：</w:t>
      </w:r>
    </w:p>
    <w:p w14:paraId="11D38F3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可解析时间</w:t>
      </w:r>
      <w:r>
        <w:rPr>
          <w:sz w:val="21"/>
          <w:szCs w:val="21"/>
          <w:bdr w:val="none" w:color="auto" w:sz="0" w:space="0"/>
          <w:shd w:val="clear" w:fill="181818"/>
        </w:rPr>
        <w:t>：严格按窗口筛</w:t>
      </w:r>
    </w:p>
    <w:p w14:paraId="27E0C1C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不可解析时间</w:t>
      </w:r>
      <w:r>
        <w:rPr>
          <w:sz w:val="21"/>
          <w:szCs w:val="21"/>
          <w:bdr w:val="none" w:color="auto" w:sz="0" w:space="0"/>
          <w:shd w:val="clear" w:fill="181818"/>
        </w:rPr>
        <w:t>：不直接丢，先降权</w:t>
      </w:r>
    </w:p>
    <w:p w14:paraId="10811352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只有当“相关性分高”才留下</w:t>
      </w:r>
    </w:p>
    <w:p w14:paraId="51EF4BCA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输出时明确标注“时间未确认”</w:t>
      </w:r>
    </w:p>
    <w:p w14:paraId="0F19E27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并且对链接做简单“旧闻信号”降权（比如标题含明显旧年份）</w:t>
      </w:r>
    </w:p>
    <w:p w14:paraId="068E16F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这样不会因为时间字段脏，就完全盲飞或全扔。</w:t>
      </w:r>
    </w:p>
    <w:p w14:paraId="2D750881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8608D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shd w:val="clear" w:fill="181818"/>
        </w:rPr>
        <w:t>一句话总结你这轮的方向</w:t>
      </w:r>
    </w:p>
    <w:p w14:paraId="45EF0CD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是的，</w:t>
      </w:r>
      <w:r>
        <w:rPr>
          <w:b/>
          <w:bCs/>
          <w:sz w:val="21"/>
          <w:szCs w:val="21"/>
          <w:shd w:val="clear" w:fill="181818"/>
        </w:rPr>
        <w:t>query 逻辑是第一责任点</w:t>
      </w:r>
      <w:r>
        <w:rPr>
          <w:sz w:val="21"/>
          <w:szCs w:val="21"/>
          <w:shd w:val="clear" w:fill="181818"/>
        </w:rPr>
        <w:t>。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先把 query 和重排做对，再谈后面的映射放宽，效果会非常不一样。</w:t>
      </w:r>
    </w:p>
    <w:p w14:paraId="45A41A6C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如果你愿意，下一步我就专门把“query 生成规则”用大白话写成一版准则（输入是什么、产出是什么、如何避免跑偏），咱们先审这一版。</w:t>
      </w:r>
    </w:p>
    <w:p w14:paraId="553C7C55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我其实不太明白，为什么会出现url冲突的情况</w:t>
      </w:r>
    </w:p>
    <w:p w14:paraId="07F4CEE1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就是说，我们可能两轮搜出来同样的新闻，或者说tavily返回的字样但是其实是同一篇文章？</w:t>
      </w:r>
    </w:p>
    <w:p w14:paraId="7F0CA15A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对，你理解完全正确。</w:t>
      </w:r>
    </w:p>
    <w:p w14:paraId="7611735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就是两种情况：</w:t>
      </w:r>
    </w:p>
    <w:p w14:paraId="2FF1B25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两轮 query 命中</w:t>
      </w:r>
      <w:r>
        <w:rPr>
          <w:b/>
          <w:bCs/>
          <w:sz w:val="21"/>
          <w:szCs w:val="21"/>
          <w:bdr w:val="none" w:color="auto" w:sz="0" w:space="0"/>
          <w:shd w:val="clear" w:fill="181818"/>
        </w:rPr>
        <w:t>同一篇新闻</w:t>
      </w:r>
    </w:p>
    <w:p w14:paraId="259D1A7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Tavily 返回的 URL/字段看起来有点不一样，但本质还是</w:t>
      </w:r>
      <w:r>
        <w:rPr>
          <w:b/>
          <w:bCs/>
          <w:sz w:val="21"/>
          <w:szCs w:val="21"/>
          <w:bdr w:val="none" w:color="auto" w:sz="0" w:space="0"/>
          <w:shd w:val="clear" w:fill="181818"/>
        </w:rPr>
        <w:t>同一篇</w:t>
      </w:r>
    </w:p>
    <w:p w14:paraId="7CC7ADEA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所以我们才要做“合并 + 去重 + 选保留版本”。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这一步不是补丁，是双 query 方案的标准配套。</w:t>
      </w:r>
    </w:p>
    <w:p w14:paraId="3C80FD21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那这里的具体修改的逻辑有什么呢</w:t>
      </w:r>
    </w:p>
    <w:p w14:paraId="423AD375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有，</w:t>
      </w:r>
      <w:r>
        <w:rPr>
          <w:rStyle w:val="6"/>
          <w:rFonts w:ascii="Menlo" w:hAnsi="Menlo" w:eastAsia="Menlo" w:cs="Menlo"/>
          <w:sz w:val="18"/>
          <w:szCs w:val="18"/>
          <w:bdr w:val="none" w:color="auto" w:sz="0" w:space="0"/>
          <w:shd w:val="clear" w:fill="181818"/>
        </w:rPr>
        <w:t>query</w:t>
      </w:r>
      <w:r>
        <w:rPr>
          <w:sz w:val="21"/>
          <w:szCs w:val="21"/>
          <w:shd w:val="clear" w:fill="181818"/>
        </w:rPr>
        <w:t> 这块的具体改法我给你写成“代码级流程”，你看是否符合预期：</w:t>
      </w:r>
    </w:p>
    <w:p w14:paraId="66C6370C">
      <w:pPr>
        <w:pStyle w:val="2"/>
        <w:keepNext w:val="0"/>
        <w:keepLines w:val="0"/>
        <w:widowControl/>
        <w:suppressLineNumbers w:val="0"/>
        <w:spacing w:before="400" w:beforeAutospacing="0" w:after="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shd w:val="clear" w:fill="181818"/>
        </w:rPr>
        <w:t>Query 具体修改逻辑</w:t>
      </w:r>
    </w:p>
    <w:p w14:paraId="4F242CD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0BF9E19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新增锚点抽取函数</w:t>
      </w:r>
    </w:p>
    <w:p w14:paraId="5DBFF17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5AE883F4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输入：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question</w:t>
      </w:r>
      <w:r>
        <w:rPr>
          <w:sz w:val="21"/>
          <w:szCs w:val="21"/>
          <w:bdr w:val="none" w:color="auto" w:sz="0" w:space="0"/>
          <w:shd w:val="clear" w:fill="181818"/>
        </w:rPr>
        <w:t>（或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spikes</w:t>
      </w:r>
      <w:r>
        <w:rPr>
          <w:sz w:val="21"/>
          <w:szCs w:val="21"/>
          <w:bdr w:val="none" w:color="auto" w:sz="0" w:space="0"/>
          <w:shd w:val="clear" w:fill="181818"/>
        </w:rPr>
        <w:t>）</w:t>
      </w:r>
    </w:p>
    <w:p w14:paraId="66F8A96C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输出：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entity_terms</w:t>
      </w:r>
      <w:r>
        <w:rPr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event_terms</w:t>
      </w:r>
      <w:r>
        <w:rPr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category_terms</w:t>
      </w:r>
    </w:p>
    <w:p w14:paraId="6B308D95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只保留这三类词，不再把题面清洗后全拼</w:t>
      </w:r>
    </w:p>
    <w:p w14:paraId="7A26C01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4715F2D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构造两条 query</w:t>
      </w:r>
    </w:p>
    <w:p w14:paraId="5CB2EDB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6FAC9FD2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strict_query</w:t>
      </w:r>
      <w:r>
        <w:rPr>
          <w:sz w:val="21"/>
          <w:szCs w:val="21"/>
          <w:bdr w:val="none" w:color="auto" w:sz="0" w:space="0"/>
          <w:shd w:val="clear" w:fill="181818"/>
        </w:rPr>
        <w:t>: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实体 + 事件 + 少量类别词 + 负词</w:t>
      </w:r>
    </w:p>
    <w:p w14:paraId="7C9F24DA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fallback_query</w:t>
      </w:r>
      <w:r>
        <w:rPr>
          <w:sz w:val="21"/>
          <w:szCs w:val="21"/>
          <w:bdr w:val="none" w:color="auto" w:sz="0" w:space="0"/>
          <w:shd w:val="clear" w:fill="181818"/>
        </w:rPr>
        <w:t>: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实体 + 事件 + 少量类别词</w:t>
      </w:r>
      <w:r>
        <w:rPr>
          <w:sz w:val="21"/>
          <w:szCs w:val="21"/>
          <w:bdr w:val="none" w:color="auto" w:sz="0" w:space="0"/>
          <w:shd w:val="clear" w:fill="181818"/>
        </w:rPr>
        <w:t>（去掉/弱化负词）</w:t>
      </w:r>
    </w:p>
    <w:p w14:paraId="65FAB0A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0FAA5BE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第一轮检索</w:t>
      </w:r>
    </w:p>
    <w:p w14:paraId="3790C42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07E849DA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用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strict_query</w:t>
      </w:r>
      <w:r>
        <w:rPr>
          <w:sz w:val="21"/>
          <w:szCs w:val="21"/>
          <w:bdr w:val="none" w:color="auto" w:sz="0" w:space="0"/>
          <w:shd w:val="clear" w:fill="181818"/>
        </w:rPr>
        <w:t> 调 Tavily</w:t>
      </w:r>
    </w:p>
    <w:p w14:paraId="52B1F99F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得到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round1_articles</w:t>
      </w:r>
    </w:p>
    <w:p w14:paraId="3985C0F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0955A66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计算“高相关”数量（单阈值）</w:t>
      </w:r>
    </w:p>
    <w:p w14:paraId="36CA2AA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5929A8C3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对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round1_articles</w:t>
      </w:r>
      <w:r>
        <w:rPr>
          <w:sz w:val="21"/>
          <w:szCs w:val="21"/>
          <w:bdr w:val="none" w:color="auto" w:sz="0" w:space="0"/>
          <w:shd w:val="clear" w:fill="181818"/>
        </w:rPr>
        <w:t> 打标签：是否高相关</w:t>
      </w:r>
    </w:p>
    <w:p w14:paraId="07FA379C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规则：标题命中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实体+事件</w:t>
      </w:r>
      <w:r>
        <w:rPr>
          <w:sz w:val="21"/>
          <w:szCs w:val="21"/>
          <w:bdr w:val="none" w:color="auto" w:sz="0" w:space="0"/>
          <w:shd w:val="clear" w:fill="181818"/>
        </w:rPr>
        <w:t>，或标题命中实体且内容前200字命中事件</w:t>
      </w:r>
    </w:p>
    <w:p w14:paraId="47FF2582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记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high_rel_count</w:t>
      </w:r>
    </w:p>
    <w:p w14:paraId="4BE2E5B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37253C0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决定是否触发第二轮</w:t>
      </w:r>
    </w:p>
    <w:p w14:paraId="49CDAC6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711AA74A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若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high_rel_count &lt; 1</w:t>
      </w:r>
      <w:r>
        <w:rPr>
          <w:sz w:val="21"/>
          <w:szCs w:val="21"/>
          <w:bdr w:val="none" w:color="auto" w:sz="0" w:space="0"/>
          <w:shd w:val="clear" w:fill="181818"/>
        </w:rPr>
        <w:t>，跑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fallback_query</w:t>
      </w:r>
    </w:p>
    <w:p w14:paraId="577081FC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否则不跑第二轮</w:t>
      </w:r>
    </w:p>
    <w:p w14:paraId="607AE13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5795B54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两轮结果合并去重</w:t>
      </w:r>
    </w:p>
    <w:p w14:paraId="22250F2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4C80186C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先放第一轮，再补第二轮</w:t>
      </w:r>
    </w:p>
    <w:p w14:paraId="169036D8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URL 规范化后去重（去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utm_*</w:t>
      </w:r>
      <w:r>
        <w:rPr>
          <w:sz w:val="21"/>
          <w:szCs w:val="21"/>
          <w:bdr w:val="none" w:color="auto" w:sz="0" w:space="0"/>
          <w:shd w:val="clear" w:fill="181818"/>
        </w:rPr>
        <w:t> 等参数）</w:t>
      </w:r>
    </w:p>
    <w:p w14:paraId="5C8044CE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同 URL 冲突时按硬规则选优（时间可解析 &gt; authority &gt; 标题长度 &gt; 内容长度 &gt; round1优先）</w:t>
      </w:r>
    </w:p>
    <w:p w14:paraId="0B6E6ED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59EBEDA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输出统一结果</w:t>
      </w:r>
    </w:p>
    <w:p w14:paraId="4B5ACDE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41C5A73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返回合并后的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articles</w:t>
      </w:r>
      <w:r>
        <w:rPr>
          <w:sz w:val="21"/>
          <w:szCs w:val="21"/>
          <w:bdr w:val="none" w:color="auto" w:sz="0" w:space="0"/>
          <w:shd w:val="clear" w:fill="181818"/>
        </w:rPr>
        <w:t>（供后续时间过滤、LLM 分析）</w:t>
      </w:r>
    </w:p>
    <w:p w14:paraId="22A0442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4071165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b/>
          <w:bCs/>
          <w:sz w:val="21"/>
          <w:szCs w:val="21"/>
          <w:shd w:val="clear" w:fill="181818"/>
        </w:rPr>
        <w:t>补可观测日志</w:t>
      </w:r>
    </w:p>
    <w:p w14:paraId="2F76062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7C5515C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记录：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strict_query</w:t>
      </w:r>
      <w:r>
        <w:rPr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fallback_query</w:t>
      </w:r>
    </w:p>
    <w:p w14:paraId="21B127F2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round1_count</w:t>
      </w:r>
      <w:r>
        <w:rPr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high_rel_count</w:t>
      </w:r>
      <w:r>
        <w:rPr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fallback_triggered</w:t>
      </w:r>
    </w:p>
    <w:p w14:paraId="6C887C4F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round2_count</w:t>
      </w:r>
      <w:r>
        <w:rPr>
          <w:sz w:val="21"/>
          <w:szCs w:val="21"/>
          <w:bdr w:val="none" w:color="auto" w:sz="0" w:space="0"/>
          <w:shd w:val="clear" w:fill="181818"/>
        </w:rPr>
        <w:t>、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merged_unique_count</w:t>
      </w:r>
    </w:p>
    <w:p w14:paraId="6915EA2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A2034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如果你认可，我下一步就按同样粒度把“时间解析/时间可信度”也拆成这种可执行流程。</w:t>
      </w:r>
    </w:p>
    <w:p w14:paraId="5D37FE2F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好，同样的操作我们现在来看人类做的部分吧，毕竟llm处于中间的模糊地带，我们两边夹逼法就能知道llm要干剩下的事情</w:t>
      </w:r>
    </w:p>
    <w:p w14:paraId="7A36A19A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我现在有点担心的是，这样夹逼法之后，发现其实llm没有什么用武之地了哈哈哈</w:t>
      </w:r>
    </w:p>
    <w:p w14:paraId="5BE2ADCA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哈哈这个担心非常真实，但通常结果不是“LLM没用”，而是它从“裁判”变成了“高效副驾驶”。</w:t>
      </w:r>
    </w:p>
    <w:p w14:paraId="22AFA89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你这个架构下，LLM 的价值会更聚焦在这几件事（而且都挺有用）：</w:t>
      </w:r>
    </w:p>
    <w:p w14:paraId="7B8E374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信息压缩</w:t>
      </w:r>
      <w:r>
        <w:rPr>
          <w:sz w:val="21"/>
          <w:szCs w:val="21"/>
          <w:bdr w:val="none" w:color="auto" w:sz="0" w:space="0"/>
          <w:shd w:val="clear" w:fill="181818"/>
        </w:rPr>
        <w:t>：把 5-20 篇新闻压成可读要点，省你时间</w:t>
      </w:r>
    </w:p>
    <w:p w14:paraId="01234D0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候选生成</w:t>
      </w:r>
      <w:r>
        <w:rPr>
          <w:sz w:val="21"/>
          <w:szCs w:val="21"/>
          <w:bdr w:val="none" w:color="auto" w:sz="0" w:space="0"/>
          <w:shd w:val="clear" w:fill="181818"/>
        </w:rPr>
        <w:t>：在规则允许范围内给 1-3 个候选路径，帮你快速起步</w:t>
      </w:r>
    </w:p>
    <w:p w14:paraId="5A4BE14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冲突归并</w:t>
      </w:r>
      <w:r>
        <w:rPr>
          <w:sz w:val="21"/>
          <w:szCs w:val="21"/>
          <w:bdr w:val="none" w:color="auto" w:sz="0" w:space="0"/>
          <w:shd w:val="clear" w:fill="181818"/>
        </w:rPr>
        <w:t>：多来源互相矛盾时，先做事实层对齐（谁说了什么）</w:t>
      </w:r>
    </w:p>
    <w:p w14:paraId="2413858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结构化输出</w:t>
      </w:r>
      <w:r>
        <w:rPr>
          <w:sz w:val="21"/>
          <w:szCs w:val="21"/>
          <w:bdr w:val="none" w:color="auto" w:sz="0" w:space="0"/>
          <w:shd w:val="clear" w:fill="181818"/>
        </w:rPr>
        <w:t>：统一格式，方便规则后处理和统计</w:t>
      </w:r>
    </w:p>
    <w:p w14:paraId="25ED2CF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b/>
          <w:bCs/>
          <w:sz w:val="21"/>
          <w:szCs w:val="21"/>
          <w:bdr w:val="none" w:color="auto" w:sz="0" w:space="0"/>
          <w:shd w:val="clear" w:fill="181818"/>
        </w:rPr>
        <w:t>回放解释</w:t>
      </w:r>
      <w:r>
        <w:rPr>
          <w:sz w:val="21"/>
          <w:szCs w:val="21"/>
          <w:bdr w:val="none" w:color="auto" w:sz="0" w:space="0"/>
          <w:shd w:val="clear" w:fill="181818"/>
        </w:rPr>
        <w:t>：事后把“为何触发/为何没触发”讲清楚，便于复盘</w:t>
      </w:r>
    </w:p>
    <w:p w14:paraId="4B5A268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它不该做的是“最终拍板”。</w:t>
      </w:r>
      <w:r>
        <w:rPr>
          <w:sz w:val="21"/>
          <w:szCs w:val="21"/>
          <w:shd w:val="clear" w:fill="181818"/>
        </w:rPr>
        <w:br w:type="textWrapping"/>
      </w:r>
      <w:r>
        <w:rPr>
          <w:sz w:val="21"/>
          <w:szCs w:val="21"/>
          <w:shd w:val="clear" w:fill="181818"/>
        </w:rPr>
        <w:t>所以不是没用，而是</w:t>
      </w:r>
      <w:r>
        <w:rPr>
          <w:b/>
          <w:bCs/>
          <w:sz w:val="21"/>
          <w:szCs w:val="21"/>
          <w:shd w:val="clear" w:fill="181818"/>
        </w:rPr>
        <w:t>位置更准确</w:t>
      </w:r>
      <w:r>
        <w:rPr>
          <w:sz w:val="21"/>
          <w:szCs w:val="21"/>
          <w:shd w:val="clear" w:fill="181818"/>
        </w:rPr>
        <w:t>：从决策中枢降到认知加速器。</w:t>
      </w:r>
    </w:p>
    <w:p w14:paraId="38B3FF2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你可以用一句话判断是否值得保留 LLM：</w:t>
      </w:r>
    </w:p>
    <w:p w14:paraId="64BB8FB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如果没有 LLM，你每天要多花很多时间读新闻、归档、对比 -&gt; 它就有价值。</w:t>
      </w:r>
    </w:p>
    <w:p w14:paraId="1C1A59A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如果没有 LLM，系统质量几乎不变 -&gt; 就缩小它的占比。</w:t>
      </w:r>
    </w:p>
    <w:p w14:paraId="6A3C5367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这才是健康架构。</w:t>
      </w:r>
    </w:p>
    <w:p w14:paraId="5D8AFF66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你帮我把observability那个计划改一下名称，改为monitor v5 plan吧</w:t>
      </w:r>
    </w:p>
    <w:p w14:paraId="1A672AC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我来把 </w:t>
      </w:r>
      <w:r>
        <w:rPr>
          <w:rStyle w:val="6"/>
          <w:rFonts w:ascii="Menlo" w:hAnsi="Menlo" w:eastAsia="Menlo" w:cs="Menlo"/>
          <w:sz w:val="18"/>
          <w:szCs w:val="18"/>
          <w:bdr w:val="none" w:color="auto" w:sz="0" w:space="0"/>
          <w:shd w:val="clear" w:fill="181818"/>
        </w:rPr>
        <w:t>observability</w:t>
      </w:r>
      <w:r>
        <w:rPr>
          <w:sz w:val="21"/>
          <w:szCs w:val="21"/>
          <w:shd w:val="clear" w:fill="181818"/>
        </w:rPr>
        <w:t> 这份计划改名为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monitor v5 plan</w:t>
      </w:r>
      <w:r>
        <w:rPr>
          <w:sz w:val="21"/>
          <w:szCs w:val="21"/>
          <w:shd w:val="clear" w:fill="181818"/>
        </w:rPr>
        <w:t>，我会同步改前置元信息和主标题，保持一致。</w:t>
      </w:r>
    </w:p>
    <w:p w14:paraId="2791307B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已改好，名称已更新为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monitor v5 plan</w:t>
      </w:r>
      <w:r>
        <w:rPr>
          <w:sz w:val="21"/>
          <w:szCs w:val="21"/>
          <w:shd w:val="clear" w:fill="181818"/>
        </w:rPr>
        <w:t>：</w:t>
      </w:r>
    </w:p>
    <w:p w14:paraId="01712BA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frontmatter 的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name</w:t>
      </w:r>
      <w:r>
        <w:rPr>
          <w:sz w:val="21"/>
          <w:szCs w:val="21"/>
          <w:bdr w:val="none" w:color="auto" w:sz="0" w:space="0"/>
          <w:shd w:val="clear" w:fill="181818"/>
        </w:rPr>
        <w:t>：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observability-rebuilt</w:t>
      </w:r>
      <w:r>
        <w:rPr>
          <w:sz w:val="21"/>
          <w:szCs w:val="21"/>
          <w:bdr w:val="none" w:color="auto" w:sz="0" w:space="0"/>
          <w:shd w:val="clear" w:fill="181818"/>
        </w:rPr>
        <w:t> -&gt;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monitor-v5-plan</w:t>
      </w:r>
    </w:p>
    <w:p w14:paraId="7AC8CBB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文档标题：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Observability Plan (Rebuilt)</w:t>
      </w:r>
      <w:r>
        <w:rPr>
          <w:sz w:val="21"/>
          <w:szCs w:val="21"/>
          <w:bdr w:val="none" w:color="auto" w:sz="0" w:space="0"/>
          <w:shd w:val="clear" w:fill="181818"/>
        </w:rPr>
        <w:t> -&gt;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Monitor V5 Plan</w:t>
      </w:r>
    </w:p>
    <w:p w14:paraId="388EDEF3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文件路径仍是原来的：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/.cursor/plans/observability-rebuilt_97721bb0.plan.md</w:t>
      </w:r>
      <w:r>
        <w:rPr>
          <w:sz w:val="21"/>
          <w:szCs w:val="21"/>
          <w:shd w:val="clear" w:fill="181818"/>
        </w:rPr>
        <w:t>。</w:t>
      </w:r>
    </w:p>
    <w:p w14:paraId="2F6F47CD">
      <w:pPr>
        <w:pStyle w:val="7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文件路径那个名称可以改吗，改成和v6那种格式</w:t>
      </w:r>
    </w:p>
    <w:p w14:paraId="2E3C7B3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可以，能改成和 v6 一样的命名格式。我会新建同内容的新文件，再删除旧文件，让路径名称完全一致风格。</w:t>
      </w:r>
    </w:p>
    <w:p w14:paraId="1B6A7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---</w:t>
      </w:r>
    </w:p>
    <w:p w14:paraId="7FC72A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name: monitor-v5-plan</w:t>
      </w:r>
    </w:p>
    <w:p w14:paraId="508F8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overview: 重建 observability 计划：默认低噪声、结果可用、流程非黑箱；Track B（RSS）默认关闭以免与 Track A 信号混在同 chat；Phase0/1/2 与 Track A 统计、RSS 开关已在 monitor_v5.py 落地；滚动分位数冷却仍为可选升级（未实现）。</w:t>
      </w:r>
    </w:p>
    <w:p w14:paraId="6260E0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todos:</w:t>
      </w:r>
    </w:p>
    <w:p w14:paraId="2EE0C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 id: phase0-debug-noise-cleanup</w:t>
      </w:r>
    </w:p>
    <w:p w14:paraId="401F6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content: 收敛高噪声DEBUG输出，保留可读流程，默认不展示中间过程</w:t>
      </w:r>
    </w:p>
    <w:p w14:paraId="6ACF89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status: completed</w:t>
      </w:r>
    </w:p>
    <w:p w14:paraId="09BD2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 id: phase1-alert-rate-and-render</w:t>
      </w:r>
    </w:p>
    <w:p w14:paraId="0DAD7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content: 实现alert源头限流、新闻2条直链+时间回退、链条上限2条</w:t>
      </w:r>
    </w:p>
    <w:p w14:paraId="21EFF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status: completed</w:t>
      </w:r>
    </w:p>
    <w:p w14:paraId="228F6E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 id: phase1-cooldown-policy-finalize</w:t>
      </w:r>
    </w:p>
    <w:p w14:paraId="6DA09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content: 实现A档动态冷却：默认60min、方向反转30min；暂不引入幅度倍数</w:t>
      </w:r>
    </w:p>
    <w:p w14:paraId="6CEBD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status: completed</w:t>
      </w:r>
    </w:p>
    <w:p w14:paraId="14C14D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 id: future-cooldown-percentile</w:t>
      </w:r>
    </w:p>
    <w:p w14:paraId="4CBAB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content: （延后，跑一段时间再评估）按市场滚动分位数辅助冷却/放行；冷启动回退A档；见文末「后续优化」</w:t>
      </w:r>
    </w:p>
    <w:p w14:paraId="3F42F2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81818"/>
        <w:spacing w:before="120" w:beforeAutospacing="0" w:after="120" w:afterAutospacing="0" w:line="400" w:lineRule="atLeast"/>
        <w:ind w:left="0" w:right="0"/>
        <w:jc w:val="left"/>
        <w:rPr>
          <w:rFonts w:hint="default" w:ascii="Menlo" w:hAnsi="Menlo" w:eastAsia="Menlo" w:cs="Menlo"/>
          <w:sz w:val="24"/>
          <w:szCs w:val="24"/>
        </w:rPr>
      </w:pPr>
      <w:r>
        <w:rPr>
          <w:rFonts w:hint="default" w:ascii="Menlo" w:hAnsi="Menlo" w:eastAsia="Menlo" w:cs="Menlo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status: pending</w:t>
      </w:r>
    </w:p>
    <w:p w14:paraId="101F4FF4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可以，已经按 v6 的命名风格改好了路径。</w:t>
      </w:r>
    </w:p>
    <w:p w14:paraId="60E3C65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新文件：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/.cursor/plans/monitor-v5-plan_97721bb0.plan.md</w:t>
      </w:r>
    </w:p>
    <w:p w14:paraId="61DE72B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sz w:val="21"/>
          <w:szCs w:val="21"/>
          <w:bdr w:val="none" w:color="auto" w:sz="0" w:space="0"/>
          <w:shd w:val="clear" w:fill="181818"/>
        </w:rPr>
        <w:t>旧文件：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/.cursor/plans/observability-rebuilt_97721bb0.plan.md</w:t>
      </w:r>
      <w:r>
        <w:rPr>
          <w:sz w:val="21"/>
          <w:szCs w:val="21"/>
          <w:bdr w:val="none" w:color="auto" w:sz="0" w:space="0"/>
          <w:shd w:val="clear" w:fill="181818"/>
        </w:rPr>
        <w:t>（已删除）</w:t>
      </w:r>
    </w:p>
    <w:p w14:paraId="25AE557E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sz w:val="21"/>
          <w:szCs w:val="21"/>
          <w:shd w:val="clear" w:fill="181818"/>
        </w:rPr>
        <w:t>内容保持一致，只是路径名和标识统一成 </w:t>
      </w:r>
      <w:r>
        <w:rPr>
          <w:rStyle w:val="6"/>
          <w:rFonts w:hint="default" w:ascii="Menlo" w:hAnsi="Menlo" w:eastAsia="Menlo" w:cs="Menlo"/>
          <w:sz w:val="18"/>
          <w:szCs w:val="18"/>
          <w:bdr w:val="none" w:color="auto" w:sz="0" w:space="0"/>
          <w:shd w:val="clear" w:fill="181818"/>
        </w:rPr>
        <w:t>monitor-v5-plan_*.plan.md</w:t>
      </w:r>
      <w:r>
        <w:rPr>
          <w:sz w:val="21"/>
          <w:szCs w:val="21"/>
          <w:shd w:val="clear" w:fill="181818"/>
        </w:rPr>
        <w:t> 风格。</w:t>
      </w:r>
    </w:p>
    <w:p w14:paraId="02000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after="120" w:afterAutospacing="0" w:line="30" w:lineRule="atLeast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sz w:val="26"/>
          <w:szCs w:val="26"/>
        </w:rPr>
      </w:pPr>
    </w:p>
    <w:p w14:paraId="4C65BAC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DC8F40"/>
    <w:multiLevelType w:val="multilevel"/>
    <w:tmpl w:val="CEDC8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EEAD5B8"/>
    <w:multiLevelType w:val="multilevel"/>
    <w:tmpl w:val="EEEAD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F7DC392"/>
    <w:multiLevelType w:val="multilevel"/>
    <w:tmpl w:val="EF7DC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F9721A7"/>
    <w:multiLevelType w:val="multilevel"/>
    <w:tmpl w:val="EF972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4D5C040"/>
    <w:multiLevelType w:val="multilevel"/>
    <w:tmpl w:val="F4D5C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ADBC4E0"/>
    <w:multiLevelType w:val="multilevel"/>
    <w:tmpl w:val="FADBC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AF94098"/>
    <w:multiLevelType w:val="multilevel"/>
    <w:tmpl w:val="FAF94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BA72ED2"/>
    <w:multiLevelType w:val="multilevel"/>
    <w:tmpl w:val="FBA72E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D3EDBE5"/>
    <w:multiLevelType w:val="multilevel"/>
    <w:tmpl w:val="FD3ED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F7ECCCD"/>
    <w:multiLevelType w:val="multilevel"/>
    <w:tmpl w:val="FF7EC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FFECC26"/>
    <w:multiLevelType w:val="multilevel"/>
    <w:tmpl w:val="FFFECC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FBFE9A5"/>
    <w:multiLevelType w:val="multilevel"/>
    <w:tmpl w:val="0FBFE9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AC537C4"/>
    <w:multiLevelType w:val="multilevel"/>
    <w:tmpl w:val="5AC537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6EE86E7A"/>
    <w:multiLevelType w:val="multilevel"/>
    <w:tmpl w:val="6EE86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7DF66084"/>
    <w:multiLevelType w:val="multilevel"/>
    <w:tmpl w:val="7DF66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7DF6F23B"/>
    <w:multiLevelType w:val="multilevel"/>
    <w:tmpl w:val="7DF6F2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7E9FF1A9"/>
    <w:multiLevelType w:val="multilevel"/>
    <w:tmpl w:val="7E9FF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7FD3469A"/>
    <w:multiLevelType w:val="multilevel"/>
    <w:tmpl w:val="7FD34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10"/>
  </w:num>
  <w:num w:numId="7">
    <w:abstractNumId w:val="12"/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6"/>
  </w:num>
  <w:num w:numId="12">
    <w:abstractNumId w:val="13"/>
  </w:num>
  <w:num w:numId="13">
    <w:abstractNumId w:val="8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7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14"/>
  </w:num>
  <w:num w:numId="28">
    <w:abstractNumId w:val="16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F2F7F"/>
    <w:rsid w:val="3FCF2F7F"/>
    <w:rsid w:val="5AF7E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2026-04-08T19:56:00Z</dcterms:created>
  <dc:creator>正經無嚟</dc:creator>
  <cp:lastModifiedBy>正經無嚟</cp:lastModifiedBy>
  <dcterms:modified xsi:type="dcterms:W3CDTF">2026-04-08T19:58:34Z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427BED6861C0709C5642D669821CE8F5_41</vt:lpwstr>
  </property>
</Properties>
</file>