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04 Customers StatusPage</w:t>
      </w:r>
    </w:p>
    <w:p>
      <w:r>
        <w:t>Variables legend:</w:t>
        <w:br/>
        <w:t>[INCIDENT_NAME], [SEVERITY], [START_TIME], [CURRENT_STATUS], [IMPACT_SUMMARY], [AFFECTED_SYSTEMS],</w:t>
        <w:br/>
        <w:t>[CUSTOMERS_AFFECTED], [ROOT_CAUSE_STATUS], [ETA], [NEXT_UPDATE_TIME], [IC_NAME], [CONTACT],</w:t>
        <w:br/>
        <w:t>[LEGAL_NOTICE], [LINK_STATUS_PAGE], [JURISDICTION], [$IMPACT], [TICKET_ID], [RUNBOOK_LINK]</w:t>
      </w:r>
    </w:p>
    <w:p>
      <w:pPr>
        <w:pStyle w:val="Heading2"/>
      </w:pPr>
      <w:r>
        <w:rPr>
          <w:color w:val="2C3E50"/>
        </w:rPr>
        <w:t>Templates</w:t>
      </w:r>
    </w:p>
    <w:p>
      <w:pPr>
        <w:pStyle w:val="Heading3"/>
      </w:pPr>
      <w:r>
        <w:t>Status Page – Initial</w:t>
      </w:r>
    </w:p>
    <w:p>
      <w:pPr>
        <w:spacing w:after="160"/>
      </w:pPr>
      <w:r>
        <w:t>Title: Degradation/Outage: [Product/Region]</w:t>
        <w:br/>
        <w:br/>
        <w:t>Identified: We’re investigating an issue causing [symptom]. Start: [START_TIME]. Impact: [IMPACT_SUMMARY]. Next update: [NEXT_UPDATE_TIME].</w:t>
      </w:r>
    </w:p>
    <w:p>
      <w:pPr>
        <w:pStyle w:val="Heading3"/>
      </w:pPr>
      <w:r>
        <w:t>Status Page – Identified</w:t>
      </w:r>
    </w:p>
    <w:p>
      <w:pPr>
        <w:spacing w:after="160"/>
      </w:pPr>
      <w:r>
        <w:t>Identified: The issue is due to [ROOT_CAUSE_STATUS]. We’re implementing [workaround/fix]. Next update: [NEXT_UPDATE_TIME].</w:t>
      </w:r>
    </w:p>
    <w:p>
      <w:pPr>
        <w:pStyle w:val="Heading3"/>
      </w:pPr>
      <w:r>
        <w:t>Status Page – Resolved</w:t>
      </w:r>
    </w:p>
    <w:p>
      <w:pPr>
        <w:spacing w:after="160"/>
      </w:pPr>
      <w:r>
        <w:t>Resolved: Service restored. Root cause: [brief]. We’re monitoring and will publish a full postmortem by [date] at [link].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