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1C116C" w:rsidP="00B176F3">
      <w:pPr>
        <w:pStyle w:val="Title"/>
        <w:rPr>
          <w:rStyle w:val="Emphasis"/>
          <w:b w:val="0"/>
          <w:i w:val="0"/>
          <w:spacing w:val="0"/>
        </w:rPr>
      </w:pPr>
      <w:r>
        <w:rPr>
          <w:rStyle w:val="Emphasis"/>
          <w:b w:val="0"/>
          <w:i w:val="0"/>
          <w:spacing w:val="0"/>
        </w:rPr>
        <w:t>A</w:t>
      </w:r>
      <w:r w:rsidR="00C55EBA">
        <w:rPr>
          <w:rStyle w:val="Emphasis"/>
          <w:b w:val="0"/>
          <w:i w:val="0"/>
          <w:spacing w:val="0"/>
        </w:rPr>
        <w:t>udit</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1C116C" w:rsidP="001C116C">
      <w:pPr>
        <w:rPr>
          <w:rFonts w:ascii="Arial" w:hAnsi="Arial" w:cs="Arial"/>
        </w:rPr>
      </w:pPr>
      <w:r w:rsidRPr="001C116C">
        <w:rPr>
          <w:rFonts w:ascii="Arial" w:hAnsi="Arial" w:cs="Arial"/>
        </w:rPr>
        <w:t>Security controls and safeguards are part of ABC Company’s risk management process to mitigate, eliminate, and transfer risks that can impact business operations.</w:t>
      </w:r>
      <w:r w:rsidR="00EB217A">
        <w:rPr>
          <w:rFonts w:ascii="Arial" w:hAnsi="Arial" w:cs="Arial"/>
        </w:rPr>
        <w:t xml:space="preserve"> </w:t>
      </w:r>
    </w:p>
    <w:p w:rsidR="004A7121" w:rsidRPr="00557ACD" w:rsidRDefault="000C66B7" w:rsidP="00557ACD">
      <w:pPr>
        <w:pStyle w:val="Heading1"/>
      </w:pPr>
      <w:r w:rsidRPr="00557ACD">
        <w:t>II. Purpose</w:t>
      </w:r>
    </w:p>
    <w:p w:rsidR="00E665F0" w:rsidRPr="00E665F0" w:rsidRDefault="00C55EBA" w:rsidP="001C116C">
      <w:pPr>
        <w:rPr>
          <w:rFonts w:ascii="Arial" w:hAnsi="Arial" w:cs="Arial"/>
        </w:rPr>
      </w:pPr>
      <w:proofErr w:type="gramStart"/>
      <w:r>
        <w:rPr>
          <w:rFonts w:ascii="Arial" w:hAnsi="Arial" w:cs="Arial"/>
        </w:rPr>
        <w:t>Security</w:t>
      </w:r>
      <w:proofErr w:type="gramEnd"/>
      <w:r>
        <w:rPr>
          <w:rFonts w:ascii="Arial" w:hAnsi="Arial" w:cs="Arial"/>
        </w:rPr>
        <w:t xml:space="preserve"> audits</w:t>
      </w:r>
      <w:r w:rsidR="001C116C" w:rsidRPr="001C116C">
        <w:rPr>
          <w:rFonts w:ascii="Arial" w:hAnsi="Arial" w:cs="Arial"/>
        </w:rPr>
        <w:t xml:space="preserve"> </w:t>
      </w:r>
      <w:r>
        <w:rPr>
          <w:rFonts w:ascii="Arial" w:hAnsi="Arial" w:cs="Arial"/>
        </w:rPr>
        <w:t xml:space="preserve">help </w:t>
      </w:r>
      <w:r w:rsidR="001C116C" w:rsidRPr="001C116C">
        <w:rPr>
          <w:rFonts w:ascii="Arial" w:hAnsi="Arial" w:cs="Arial"/>
        </w:rPr>
        <w:t xml:space="preserve">ensure that </w:t>
      </w:r>
      <w:r>
        <w:rPr>
          <w:rFonts w:ascii="Arial" w:hAnsi="Arial" w:cs="Arial"/>
        </w:rPr>
        <w:t>security controls are sufficient and effective at providing information confidentiality, availability, and integrity.</w:t>
      </w:r>
    </w:p>
    <w:p w:rsidR="008101F1" w:rsidRPr="000576EE" w:rsidRDefault="00C06C4E" w:rsidP="00557ACD">
      <w:pPr>
        <w:pStyle w:val="Heading1"/>
      </w:pPr>
      <w:r w:rsidRPr="000576EE">
        <w:t>III. Scope</w:t>
      </w:r>
    </w:p>
    <w:p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sidR="001C116C" w:rsidRPr="001C116C">
        <w:rPr>
          <w:rFonts w:ascii="Arial" w:hAnsi="Arial" w:cs="Arial"/>
        </w:rPr>
        <w:t xml:space="preserve">Department Heads with authorized </w:t>
      </w:r>
      <w:r w:rsidR="001C116C">
        <w:rPr>
          <w:rFonts w:ascii="Arial" w:hAnsi="Arial" w:cs="Arial"/>
        </w:rPr>
        <w:t>access to any of ABC Company’s Information R</w:t>
      </w:r>
      <w:r w:rsidR="001C116C" w:rsidRPr="001C116C">
        <w:rPr>
          <w:rFonts w:ascii="Arial" w:hAnsi="Arial" w:cs="Arial"/>
        </w:rPr>
        <w:t>esources.</w:t>
      </w:r>
    </w:p>
    <w:p w:rsidR="004723F8" w:rsidRPr="000576EE" w:rsidRDefault="008101F1" w:rsidP="00557ACD">
      <w:pPr>
        <w:pStyle w:val="Heading1"/>
      </w:pPr>
      <w:r w:rsidRPr="000576EE">
        <w:t xml:space="preserve">IV. </w:t>
      </w:r>
      <w:r w:rsidR="006513BC" w:rsidRPr="000576EE">
        <w:t xml:space="preserve">Policy </w:t>
      </w:r>
    </w:p>
    <w:p w:rsidR="00C55EBA" w:rsidRDefault="00C55EBA" w:rsidP="001C116C">
      <w:pPr>
        <w:rPr>
          <w:rFonts w:ascii="Arial" w:hAnsi="Arial" w:cs="Arial"/>
        </w:rPr>
      </w:pPr>
      <w:r>
        <w:rPr>
          <w:rFonts w:ascii="Arial" w:hAnsi="Arial" w:cs="Arial"/>
        </w:rPr>
        <w:t>Security audits help manage and reduce risks to ABC Company’s Information Resources.  A security auditor</w:t>
      </w:r>
      <w:r w:rsidR="001C116C" w:rsidRPr="001C116C">
        <w:rPr>
          <w:rFonts w:ascii="Arial" w:hAnsi="Arial" w:cs="Arial"/>
        </w:rPr>
        <w:t xml:space="preserve">, usually </w:t>
      </w:r>
      <w:r>
        <w:rPr>
          <w:rFonts w:ascii="Arial" w:hAnsi="Arial" w:cs="Arial"/>
        </w:rPr>
        <w:t xml:space="preserve">an </w:t>
      </w:r>
      <w:r w:rsidR="001C116C" w:rsidRPr="001C116C">
        <w:rPr>
          <w:rFonts w:ascii="Arial" w:hAnsi="Arial" w:cs="Arial"/>
        </w:rPr>
        <w:t>independent third part</w:t>
      </w:r>
      <w:r>
        <w:rPr>
          <w:rFonts w:ascii="Arial" w:hAnsi="Arial" w:cs="Arial"/>
        </w:rPr>
        <w:t>y</w:t>
      </w:r>
      <w:r w:rsidR="001C116C" w:rsidRPr="001C116C">
        <w:rPr>
          <w:rFonts w:ascii="Arial" w:hAnsi="Arial" w:cs="Arial"/>
        </w:rPr>
        <w:t xml:space="preserve">, </w:t>
      </w:r>
      <w:r>
        <w:rPr>
          <w:rFonts w:ascii="Arial" w:hAnsi="Arial" w:cs="Arial"/>
        </w:rPr>
        <w:t xml:space="preserve">evaluates </w:t>
      </w:r>
      <w:r w:rsidR="001C116C" w:rsidRPr="001C116C">
        <w:rPr>
          <w:rFonts w:ascii="Arial" w:hAnsi="Arial" w:cs="Arial"/>
        </w:rPr>
        <w:t>system</w:t>
      </w:r>
      <w:r>
        <w:rPr>
          <w:rFonts w:ascii="Arial" w:hAnsi="Arial" w:cs="Arial"/>
        </w:rPr>
        <w:t>s</w:t>
      </w:r>
      <w:r w:rsidR="001C116C" w:rsidRPr="001C116C">
        <w:rPr>
          <w:rFonts w:ascii="Arial" w:hAnsi="Arial" w:cs="Arial"/>
        </w:rPr>
        <w:t xml:space="preserve"> </w:t>
      </w:r>
      <w:r>
        <w:rPr>
          <w:rFonts w:ascii="Arial" w:hAnsi="Arial" w:cs="Arial"/>
        </w:rPr>
        <w:t xml:space="preserve">for security best practices and </w:t>
      </w:r>
      <w:r w:rsidR="001C116C" w:rsidRPr="001C116C">
        <w:rPr>
          <w:rFonts w:ascii="Arial" w:hAnsi="Arial" w:cs="Arial"/>
        </w:rPr>
        <w:t xml:space="preserve">compliance with an established set of security requirements.  </w:t>
      </w:r>
    </w:p>
    <w:p w:rsidR="00DC6B1B" w:rsidRDefault="00DC6B1B" w:rsidP="001C116C">
      <w:pPr>
        <w:rPr>
          <w:rFonts w:ascii="Arial" w:hAnsi="Arial" w:cs="Arial"/>
        </w:rPr>
      </w:pPr>
    </w:p>
    <w:p w:rsidR="00C55EBA" w:rsidRDefault="00C55EBA" w:rsidP="001C116C">
      <w:pPr>
        <w:rPr>
          <w:rFonts w:ascii="Arial" w:hAnsi="Arial" w:cs="Arial"/>
        </w:rPr>
      </w:pPr>
      <w:r>
        <w:rPr>
          <w:rFonts w:ascii="Arial" w:hAnsi="Arial" w:cs="Arial"/>
        </w:rPr>
        <w:t xml:space="preserve">An independent security audit assists the </w:t>
      </w:r>
      <w:r w:rsidR="001C116C">
        <w:rPr>
          <w:rFonts w:ascii="Arial" w:hAnsi="Arial" w:cs="Arial"/>
        </w:rPr>
        <w:t>Chief Security</w:t>
      </w:r>
      <w:r w:rsidR="001C116C" w:rsidRPr="001C116C">
        <w:rPr>
          <w:rFonts w:ascii="Arial" w:hAnsi="Arial" w:cs="Arial"/>
        </w:rPr>
        <w:t xml:space="preserve"> Officer </w:t>
      </w:r>
      <w:r w:rsidR="001C116C">
        <w:rPr>
          <w:rFonts w:ascii="Arial" w:hAnsi="Arial" w:cs="Arial"/>
        </w:rPr>
        <w:t xml:space="preserve">(CSO) </w:t>
      </w:r>
      <w:r>
        <w:rPr>
          <w:rFonts w:ascii="Arial" w:hAnsi="Arial" w:cs="Arial"/>
        </w:rPr>
        <w:t xml:space="preserve">in </w:t>
      </w:r>
      <w:r w:rsidR="001C116C" w:rsidRPr="001C116C">
        <w:rPr>
          <w:rFonts w:ascii="Arial" w:hAnsi="Arial" w:cs="Arial"/>
        </w:rPr>
        <w:t>ensur</w:t>
      </w:r>
      <w:r>
        <w:rPr>
          <w:rFonts w:ascii="Arial" w:hAnsi="Arial" w:cs="Arial"/>
        </w:rPr>
        <w:t>ing</w:t>
      </w:r>
      <w:r w:rsidR="001C116C" w:rsidRPr="001C116C">
        <w:rPr>
          <w:rFonts w:ascii="Arial" w:hAnsi="Arial" w:cs="Arial"/>
        </w:rPr>
        <w:t xml:space="preserve"> that security controls and safeguards are appropriate, sufficient, and effective at treating risks.  The </w:t>
      </w:r>
      <w:r w:rsidR="001C116C">
        <w:rPr>
          <w:rFonts w:ascii="Arial" w:hAnsi="Arial" w:cs="Arial"/>
        </w:rPr>
        <w:t>CSO</w:t>
      </w:r>
      <w:r>
        <w:rPr>
          <w:rFonts w:ascii="Arial" w:hAnsi="Arial" w:cs="Arial"/>
        </w:rPr>
        <w:t xml:space="preserve"> shall:</w:t>
      </w:r>
    </w:p>
    <w:p w:rsidR="001C116C" w:rsidRPr="001C116C" w:rsidRDefault="001C116C" w:rsidP="00C55EBA">
      <w:pPr>
        <w:numPr>
          <w:ilvl w:val="0"/>
          <w:numId w:val="19"/>
        </w:numPr>
        <w:rPr>
          <w:rFonts w:ascii="Arial" w:hAnsi="Arial" w:cs="Arial"/>
        </w:rPr>
      </w:pPr>
      <w:r w:rsidRPr="001C116C">
        <w:rPr>
          <w:rFonts w:ascii="Arial" w:hAnsi="Arial" w:cs="Arial"/>
        </w:rPr>
        <w:t xml:space="preserve">Resources – </w:t>
      </w:r>
      <w:r w:rsidR="00C55EBA">
        <w:rPr>
          <w:rFonts w:ascii="Arial" w:hAnsi="Arial" w:cs="Arial"/>
        </w:rPr>
        <w:t>i</w:t>
      </w:r>
      <w:r w:rsidRPr="001C116C">
        <w:rPr>
          <w:rFonts w:ascii="Arial" w:hAnsi="Arial" w:cs="Arial"/>
        </w:rPr>
        <w:t>dentify reso</w:t>
      </w:r>
      <w:r w:rsidR="00C55EBA">
        <w:rPr>
          <w:rFonts w:ascii="Arial" w:hAnsi="Arial" w:cs="Arial"/>
        </w:rPr>
        <w:t>urces to perform the security audit</w:t>
      </w:r>
      <w:r w:rsidR="00183F3A">
        <w:rPr>
          <w:rFonts w:ascii="Arial" w:hAnsi="Arial" w:cs="Arial"/>
        </w:rPr>
        <w:t>.</w:t>
      </w:r>
    </w:p>
    <w:p w:rsidR="001C116C" w:rsidRPr="001C116C" w:rsidRDefault="001C116C" w:rsidP="00C55EBA">
      <w:pPr>
        <w:numPr>
          <w:ilvl w:val="0"/>
          <w:numId w:val="19"/>
        </w:numPr>
        <w:rPr>
          <w:rFonts w:ascii="Arial" w:hAnsi="Arial" w:cs="Arial"/>
        </w:rPr>
      </w:pPr>
      <w:r w:rsidRPr="001C116C">
        <w:rPr>
          <w:rFonts w:ascii="Arial" w:hAnsi="Arial" w:cs="Arial"/>
        </w:rPr>
        <w:t xml:space="preserve">Scope – </w:t>
      </w:r>
      <w:r w:rsidR="00C55EBA">
        <w:rPr>
          <w:rFonts w:ascii="Arial" w:hAnsi="Arial" w:cs="Arial"/>
        </w:rPr>
        <w:t>d</w:t>
      </w:r>
      <w:r w:rsidRPr="001C116C">
        <w:rPr>
          <w:rFonts w:ascii="Arial" w:hAnsi="Arial" w:cs="Arial"/>
        </w:rPr>
        <w:t>efine the scope of the system being certified as well as its boundaries.</w:t>
      </w:r>
    </w:p>
    <w:p w:rsidR="001C116C" w:rsidRPr="001C116C" w:rsidRDefault="00C55EBA" w:rsidP="00C55EBA">
      <w:pPr>
        <w:numPr>
          <w:ilvl w:val="0"/>
          <w:numId w:val="19"/>
        </w:numPr>
        <w:rPr>
          <w:rFonts w:ascii="Arial" w:hAnsi="Arial" w:cs="Arial"/>
        </w:rPr>
      </w:pPr>
      <w:r>
        <w:rPr>
          <w:rFonts w:ascii="Arial" w:hAnsi="Arial" w:cs="Arial"/>
        </w:rPr>
        <w:t>Security Requirements – p</w:t>
      </w:r>
      <w:r w:rsidR="001C116C" w:rsidRPr="001C116C">
        <w:rPr>
          <w:rFonts w:ascii="Arial" w:hAnsi="Arial" w:cs="Arial"/>
        </w:rPr>
        <w:t>repare a list of the security requirements th</w:t>
      </w:r>
      <w:r>
        <w:rPr>
          <w:rFonts w:ascii="Arial" w:hAnsi="Arial" w:cs="Arial"/>
        </w:rPr>
        <w:t xml:space="preserve">at are relevant to the system. </w:t>
      </w:r>
    </w:p>
    <w:p w:rsidR="007C01BD" w:rsidRPr="007C01BD" w:rsidRDefault="001C116C" w:rsidP="001C116C">
      <w:pPr>
        <w:numPr>
          <w:ilvl w:val="0"/>
          <w:numId w:val="19"/>
        </w:numPr>
        <w:rPr>
          <w:rFonts w:ascii="Arial" w:hAnsi="Arial" w:cs="Arial"/>
        </w:rPr>
      </w:pPr>
      <w:r w:rsidRPr="001C116C">
        <w:rPr>
          <w:rFonts w:ascii="Arial" w:hAnsi="Arial" w:cs="Arial"/>
        </w:rPr>
        <w:t>Description – Describe the system including mission description, system identification, criticality, etc.  Document the environment including facilities, physical security, maintenance, etc.  Identify the system architecture, interfaces, data flow, etc.  Describe the system security requirements.</w:t>
      </w:r>
    </w:p>
    <w:p w:rsidR="007C01BD" w:rsidRDefault="007C01BD" w:rsidP="001C116C">
      <w:pPr>
        <w:rPr>
          <w:rFonts w:ascii="Arial" w:hAnsi="Arial" w:cs="Arial"/>
        </w:rPr>
      </w:pPr>
    </w:p>
    <w:p w:rsidR="000264A8" w:rsidRPr="00730851" w:rsidRDefault="000264A8" w:rsidP="000264A8">
      <w:pPr>
        <w:rPr>
          <w:rFonts w:ascii="Arial" w:hAnsi="Arial" w:cs="Arial"/>
        </w:rPr>
      </w:pPr>
      <w:r>
        <w:rPr>
          <w:rFonts w:ascii="Arial" w:hAnsi="Arial" w:cs="Arial"/>
        </w:rPr>
        <w:t>The CSO shall consider the following when determining the audit scope:</w:t>
      </w:r>
    </w:p>
    <w:p w:rsidR="007C01BD" w:rsidRPr="007C01BD" w:rsidRDefault="007C01BD" w:rsidP="007C01BD">
      <w:pPr>
        <w:numPr>
          <w:ilvl w:val="0"/>
          <w:numId w:val="21"/>
        </w:numPr>
        <w:rPr>
          <w:rFonts w:ascii="Arial" w:hAnsi="Arial" w:cs="Arial"/>
        </w:rPr>
      </w:pPr>
      <w:r>
        <w:rPr>
          <w:rFonts w:ascii="Arial" w:hAnsi="Arial" w:cs="Arial"/>
        </w:rPr>
        <w:t xml:space="preserve">Vulnerabilities – establish a </w:t>
      </w:r>
      <w:r w:rsidRPr="007C01BD">
        <w:rPr>
          <w:rFonts w:ascii="Arial" w:hAnsi="Arial" w:cs="Arial"/>
        </w:rPr>
        <w:t>process to identify security vulnerabilities, using reputable outside sources for security vulnerability information, and assign a risk ranking (for example, as “high,” “medium,” or “low”) to newly discovered security vulnerabilities.</w:t>
      </w:r>
      <w:r>
        <w:rPr>
          <w:rFonts w:ascii="Arial" w:hAnsi="Arial" w:cs="Arial"/>
        </w:rPr>
        <w:t xml:space="preserve"> </w:t>
      </w:r>
      <w:r w:rsidRPr="007C01BD">
        <w:rPr>
          <w:rFonts w:ascii="Arial" w:hAnsi="Arial" w:cs="Arial"/>
        </w:rPr>
        <w:t xml:space="preserve"> Note: </w:t>
      </w:r>
      <w:r w:rsidRPr="007C01BD">
        <w:rPr>
          <w:rFonts w:ascii="Arial" w:hAnsi="Arial" w:cs="Arial"/>
        </w:rPr>
        <w:lastRenderedPageBreak/>
        <w:t>Risk rankings should be based on industry best practices as well as consideration of po</w:t>
      </w:r>
      <w:r>
        <w:rPr>
          <w:rFonts w:ascii="Arial" w:hAnsi="Arial" w:cs="Arial"/>
        </w:rPr>
        <w:t>tential impact.</w:t>
      </w:r>
    </w:p>
    <w:p w:rsidR="007C01BD" w:rsidRPr="00730851" w:rsidRDefault="007C01BD" w:rsidP="007C01BD">
      <w:pPr>
        <w:numPr>
          <w:ilvl w:val="0"/>
          <w:numId w:val="22"/>
        </w:numPr>
        <w:rPr>
          <w:rFonts w:ascii="Arial" w:hAnsi="Arial" w:cs="Arial"/>
        </w:rPr>
      </w:pPr>
      <w:r>
        <w:rPr>
          <w:rFonts w:ascii="Arial" w:hAnsi="Arial" w:cs="Arial"/>
        </w:rPr>
        <w:t>Evaluating – identify m</w:t>
      </w:r>
      <w:r w:rsidRPr="007C01BD">
        <w:rPr>
          <w:rFonts w:ascii="Arial" w:hAnsi="Arial" w:cs="Arial"/>
        </w:rPr>
        <w:t xml:space="preserve">ethods for evaluating vulnerabilities and assigning risk ratings based on an organization’s environment and risk assessment strategy. </w:t>
      </w:r>
      <w:r>
        <w:rPr>
          <w:rFonts w:ascii="Arial" w:hAnsi="Arial" w:cs="Arial"/>
        </w:rPr>
        <w:t xml:space="preserve"> </w:t>
      </w:r>
      <w:r w:rsidRPr="007C01BD">
        <w:rPr>
          <w:rFonts w:ascii="Arial" w:hAnsi="Arial" w:cs="Arial"/>
        </w:rPr>
        <w:t>Risk rankings should,</w:t>
      </w:r>
      <w:r>
        <w:rPr>
          <w:rFonts w:ascii="Arial" w:hAnsi="Arial" w:cs="Arial"/>
        </w:rPr>
        <w:t xml:space="preserve"> </w:t>
      </w:r>
      <w:r w:rsidRPr="007C01BD">
        <w:rPr>
          <w:rFonts w:ascii="Arial" w:hAnsi="Arial" w:cs="Arial"/>
        </w:rPr>
        <w:t xml:space="preserve">at a minimum, identify all vulnerabilities considered to be a “high risk” to the environment. </w:t>
      </w:r>
      <w:r>
        <w:rPr>
          <w:rFonts w:ascii="Arial" w:hAnsi="Arial" w:cs="Arial"/>
        </w:rPr>
        <w:t xml:space="preserve"> </w:t>
      </w:r>
      <w:r w:rsidRPr="007C01BD">
        <w:rPr>
          <w:rFonts w:ascii="Arial" w:hAnsi="Arial" w:cs="Arial"/>
        </w:rPr>
        <w:t>In addition to the risk ranking, vulnerabilities may be considered “critical” if they pose an imminent threat to the</w:t>
      </w:r>
      <w:r>
        <w:rPr>
          <w:rFonts w:ascii="Arial" w:hAnsi="Arial" w:cs="Arial"/>
        </w:rPr>
        <w:t xml:space="preserve"> </w:t>
      </w:r>
      <w:r w:rsidRPr="007C01BD">
        <w:rPr>
          <w:rFonts w:ascii="Arial" w:hAnsi="Arial" w:cs="Arial"/>
        </w:rPr>
        <w:t xml:space="preserve">environment, impact critical systems, and/or would result in a potential compromise if not addressed. </w:t>
      </w:r>
      <w:r>
        <w:rPr>
          <w:rFonts w:ascii="Arial" w:hAnsi="Arial" w:cs="Arial"/>
        </w:rPr>
        <w:t xml:space="preserve"> </w:t>
      </w:r>
      <w:r w:rsidRPr="007C01BD">
        <w:rPr>
          <w:rFonts w:ascii="Arial" w:hAnsi="Arial" w:cs="Arial"/>
        </w:rPr>
        <w:t>Examples of critical systems may include security systems, public-facing devices and systems, databases, and other systems that store, process, or transmit</w:t>
      </w:r>
      <w:r>
        <w:rPr>
          <w:rFonts w:ascii="Arial" w:hAnsi="Arial" w:cs="Arial"/>
        </w:rPr>
        <w:t xml:space="preserve"> sensitive data.</w:t>
      </w:r>
    </w:p>
    <w:p w:rsidR="000264A8" w:rsidRPr="00730851" w:rsidRDefault="000264A8" w:rsidP="000264A8">
      <w:pPr>
        <w:numPr>
          <w:ilvl w:val="0"/>
          <w:numId w:val="21"/>
        </w:numPr>
        <w:rPr>
          <w:rFonts w:ascii="Arial" w:hAnsi="Arial" w:cs="Arial"/>
        </w:rPr>
      </w:pPr>
      <w:r w:rsidRPr="00730851">
        <w:rPr>
          <w:rFonts w:ascii="Arial" w:hAnsi="Arial" w:cs="Arial"/>
        </w:rPr>
        <w:t>Automated tools</w:t>
      </w:r>
      <w:r>
        <w:rPr>
          <w:rFonts w:ascii="Arial" w:hAnsi="Arial" w:cs="Arial"/>
        </w:rPr>
        <w:t xml:space="preserve"> – automated tools may</w:t>
      </w:r>
      <w:r w:rsidRPr="00730851">
        <w:rPr>
          <w:rFonts w:ascii="Arial" w:hAnsi="Arial" w:cs="Arial"/>
        </w:rPr>
        <w:t xml:space="preserve"> be used to identify a variety of vulnerabilities</w:t>
      </w:r>
      <w:r>
        <w:rPr>
          <w:rFonts w:ascii="Arial" w:hAnsi="Arial" w:cs="Arial"/>
        </w:rPr>
        <w:t xml:space="preserve"> including weak passwords, configuration issues, </w:t>
      </w:r>
      <w:r w:rsidRPr="00730851">
        <w:rPr>
          <w:rFonts w:ascii="Arial" w:hAnsi="Arial" w:cs="Arial"/>
        </w:rPr>
        <w:t>improper access controls</w:t>
      </w:r>
      <w:r>
        <w:rPr>
          <w:rFonts w:ascii="Arial" w:hAnsi="Arial" w:cs="Arial"/>
        </w:rPr>
        <w:t xml:space="preserve">, and patch management issues.  </w:t>
      </w:r>
      <w:r w:rsidRPr="00730851">
        <w:rPr>
          <w:rFonts w:ascii="Arial" w:hAnsi="Arial" w:cs="Arial"/>
        </w:rPr>
        <w:t xml:space="preserve"> </w:t>
      </w:r>
    </w:p>
    <w:p w:rsidR="000264A8" w:rsidRPr="00730851" w:rsidRDefault="000264A8" w:rsidP="000264A8">
      <w:pPr>
        <w:numPr>
          <w:ilvl w:val="0"/>
          <w:numId w:val="21"/>
        </w:numPr>
        <w:rPr>
          <w:rFonts w:ascii="Arial" w:hAnsi="Arial" w:cs="Arial"/>
        </w:rPr>
      </w:pPr>
      <w:r>
        <w:rPr>
          <w:rFonts w:ascii="Arial" w:hAnsi="Arial" w:cs="Arial"/>
        </w:rPr>
        <w:t>Administrative safeguards – the auditor can review and evaluate policies, procedures, training plans and other administrative security controls.</w:t>
      </w:r>
    </w:p>
    <w:p w:rsidR="000264A8" w:rsidRDefault="000264A8" w:rsidP="000264A8">
      <w:pPr>
        <w:numPr>
          <w:ilvl w:val="0"/>
          <w:numId w:val="21"/>
        </w:numPr>
        <w:rPr>
          <w:rFonts w:ascii="Arial" w:hAnsi="Arial" w:cs="Arial"/>
        </w:rPr>
      </w:pPr>
      <w:r w:rsidRPr="00730851">
        <w:rPr>
          <w:rFonts w:ascii="Arial" w:hAnsi="Arial" w:cs="Arial"/>
        </w:rPr>
        <w:t>Penetration testing</w:t>
      </w:r>
      <w:r>
        <w:rPr>
          <w:rFonts w:ascii="Arial" w:hAnsi="Arial" w:cs="Arial"/>
        </w:rPr>
        <w:t xml:space="preserve"> – penetration testing may be used to identify system vulnerabilities.  Examples of penetration testing include evaluations of firewalls and other network entry points, analysis of software applications and websites, and social engineering tests of Staff security education and awareness training. </w:t>
      </w:r>
    </w:p>
    <w:p w:rsidR="00AB477A" w:rsidRPr="00730851" w:rsidRDefault="00AB477A" w:rsidP="000264A8">
      <w:pPr>
        <w:numPr>
          <w:ilvl w:val="0"/>
          <w:numId w:val="21"/>
        </w:numPr>
        <w:rPr>
          <w:rFonts w:ascii="Arial" w:hAnsi="Arial" w:cs="Arial"/>
        </w:rPr>
      </w:pPr>
      <w:r>
        <w:rPr>
          <w:rFonts w:ascii="Arial" w:hAnsi="Arial" w:cs="Arial"/>
        </w:rPr>
        <w:t>Internal vulnerability assessment – layers of defense help protect ABC Company’s internal systems should the external network perimeter be breached.  Internal vulnerability assessments identify weaknesses in the network.</w:t>
      </w:r>
    </w:p>
    <w:p w:rsidR="000264A8" w:rsidRPr="00730851" w:rsidRDefault="000264A8" w:rsidP="000264A8">
      <w:pPr>
        <w:rPr>
          <w:rFonts w:ascii="Arial" w:hAnsi="Arial" w:cs="Arial"/>
        </w:rPr>
      </w:pPr>
    </w:p>
    <w:p w:rsidR="000264A8" w:rsidRDefault="000264A8" w:rsidP="000264A8">
      <w:pPr>
        <w:rPr>
          <w:rFonts w:ascii="Arial" w:hAnsi="Arial" w:cs="Arial"/>
        </w:rPr>
      </w:pPr>
      <w:r w:rsidRPr="00730851">
        <w:rPr>
          <w:rFonts w:ascii="Arial" w:hAnsi="Arial" w:cs="Arial"/>
        </w:rPr>
        <w:t>Access to audit tools shall be controlled and restricted to prevent possible misuse or compromise of Information Resources and log data.</w:t>
      </w:r>
      <w:r w:rsidR="00D75261">
        <w:rPr>
          <w:rFonts w:ascii="Arial" w:hAnsi="Arial" w:cs="Arial"/>
        </w:rPr>
        <w:t xml:space="preserve">  Audit requirements and activities involving verification of operational systems shall be carefully planned and agreed to minimize disruptions to business processes.</w:t>
      </w:r>
    </w:p>
    <w:p w:rsidR="000264A8" w:rsidRDefault="000264A8" w:rsidP="001C116C">
      <w:pPr>
        <w:rPr>
          <w:rFonts w:ascii="Arial" w:hAnsi="Arial" w:cs="Arial"/>
        </w:rPr>
      </w:pPr>
    </w:p>
    <w:p w:rsidR="00AB477A" w:rsidRDefault="000264A8" w:rsidP="000264A8">
      <w:pPr>
        <w:rPr>
          <w:rFonts w:ascii="Arial" w:hAnsi="Arial" w:cs="Arial"/>
        </w:rPr>
      </w:pPr>
      <w:r w:rsidRPr="001C116C">
        <w:rPr>
          <w:rFonts w:ascii="Arial" w:hAnsi="Arial" w:cs="Arial"/>
        </w:rPr>
        <w:t xml:space="preserve">Where possible, the </w:t>
      </w:r>
      <w:r>
        <w:rPr>
          <w:rFonts w:ascii="Arial" w:hAnsi="Arial" w:cs="Arial"/>
        </w:rPr>
        <w:t>CSO</w:t>
      </w:r>
      <w:r w:rsidRPr="001C116C">
        <w:rPr>
          <w:rFonts w:ascii="Arial" w:hAnsi="Arial" w:cs="Arial"/>
        </w:rPr>
        <w:t xml:space="preserve"> shall use Certified Information Systems Auditors to </w:t>
      </w:r>
      <w:r>
        <w:rPr>
          <w:rFonts w:ascii="Arial" w:hAnsi="Arial" w:cs="Arial"/>
        </w:rPr>
        <w:t>audit</w:t>
      </w:r>
      <w:r w:rsidRPr="001C116C">
        <w:rPr>
          <w:rFonts w:ascii="Arial" w:hAnsi="Arial" w:cs="Arial"/>
        </w:rPr>
        <w:t xml:space="preserve"> the security controls of ABC Company’s </w:t>
      </w:r>
      <w:r>
        <w:rPr>
          <w:rFonts w:ascii="Arial" w:hAnsi="Arial" w:cs="Arial"/>
        </w:rPr>
        <w:t>Information S</w:t>
      </w:r>
      <w:r w:rsidRPr="001C116C">
        <w:rPr>
          <w:rFonts w:ascii="Arial" w:hAnsi="Arial" w:cs="Arial"/>
        </w:rPr>
        <w:t xml:space="preserve">ystems.  </w:t>
      </w:r>
      <w:r w:rsidR="00AB477A">
        <w:rPr>
          <w:rFonts w:ascii="Arial" w:hAnsi="Arial" w:cs="Arial"/>
        </w:rPr>
        <w:t xml:space="preserve">Security audits shall be performed on an annual basis or more frequently if major changes occur to Information Resources.  </w:t>
      </w:r>
    </w:p>
    <w:p w:rsidR="00AB477A" w:rsidRDefault="00AB477A" w:rsidP="000264A8">
      <w:pPr>
        <w:rPr>
          <w:rFonts w:ascii="Arial" w:hAnsi="Arial" w:cs="Arial"/>
        </w:rPr>
      </w:pPr>
    </w:p>
    <w:p w:rsidR="00DC6B1B" w:rsidRDefault="000264A8" w:rsidP="001C116C">
      <w:pPr>
        <w:rPr>
          <w:rFonts w:ascii="Arial" w:hAnsi="Arial" w:cs="Arial"/>
        </w:rPr>
      </w:pPr>
      <w:r w:rsidRPr="001C116C">
        <w:rPr>
          <w:rFonts w:ascii="Arial" w:hAnsi="Arial" w:cs="Arial"/>
        </w:rPr>
        <w:t>The auditor’s report shall include their project scope, findings, an</w:t>
      </w:r>
      <w:r>
        <w:rPr>
          <w:rFonts w:ascii="Arial" w:hAnsi="Arial" w:cs="Arial"/>
        </w:rPr>
        <w:t>d recommendations to enhance security.</w:t>
      </w:r>
      <w:r w:rsidR="00AB477A">
        <w:rPr>
          <w:rFonts w:ascii="Arial" w:hAnsi="Arial" w:cs="Arial"/>
        </w:rPr>
        <w:t xml:space="preserve">  </w:t>
      </w:r>
      <w:r w:rsidR="00C55EBA">
        <w:rPr>
          <w:rFonts w:ascii="Arial" w:hAnsi="Arial" w:cs="Arial"/>
        </w:rPr>
        <w:t>The CSO shall</w:t>
      </w:r>
      <w:r w:rsidR="00DC6B1B">
        <w:rPr>
          <w:rFonts w:ascii="Arial" w:hAnsi="Arial" w:cs="Arial"/>
        </w:rPr>
        <w:t>:</w:t>
      </w:r>
    </w:p>
    <w:p w:rsidR="00C55EBA" w:rsidRDefault="00DC6B1B" w:rsidP="00DC6B1B">
      <w:pPr>
        <w:numPr>
          <w:ilvl w:val="0"/>
          <w:numId w:val="20"/>
        </w:numPr>
        <w:rPr>
          <w:rFonts w:ascii="Arial" w:hAnsi="Arial" w:cs="Arial"/>
        </w:rPr>
      </w:pPr>
      <w:r>
        <w:rPr>
          <w:rFonts w:ascii="Arial" w:hAnsi="Arial" w:cs="Arial"/>
        </w:rPr>
        <w:t>R</w:t>
      </w:r>
      <w:r w:rsidR="00C55EBA">
        <w:rPr>
          <w:rFonts w:ascii="Arial" w:hAnsi="Arial" w:cs="Arial"/>
        </w:rPr>
        <w:t xml:space="preserve">eview the security auditor’s report </w:t>
      </w:r>
      <w:r>
        <w:rPr>
          <w:rFonts w:ascii="Arial" w:hAnsi="Arial" w:cs="Arial"/>
        </w:rPr>
        <w:t>to confirm the findings and verify the security recommendations are sufficient and effective.</w:t>
      </w:r>
    </w:p>
    <w:p w:rsidR="00DC6B1B" w:rsidRDefault="00DC6B1B" w:rsidP="00DC6B1B">
      <w:pPr>
        <w:numPr>
          <w:ilvl w:val="0"/>
          <w:numId w:val="20"/>
        </w:numPr>
        <w:rPr>
          <w:rFonts w:ascii="Arial" w:hAnsi="Arial" w:cs="Arial"/>
        </w:rPr>
      </w:pPr>
      <w:r>
        <w:rPr>
          <w:rFonts w:ascii="Arial" w:hAnsi="Arial" w:cs="Arial"/>
        </w:rPr>
        <w:t>Convey the findings to the Risk Management Officer and appropriate Department Heads so that a Risk Treatment Plan and Risk Task List can be prepared or updated as necessary.</w:t>
      </w:r>
    </w:p>
    <w:p w:rsidR="00DC6B1B" w:rsidRDefault="00DC6B1B" w:rsidP="001C116C">
      <w:pPr>
        <w:rPr>
          <w:rFonts w:ascii="Arial" w:hAnsi="Arial" w:cs="Arial"/>
        </w:rPr>
      </w:pPr>
    </w:p>
    <w:p w:rsidR="00356608" w:rsidRDefault="00356608" w:rsidP="00356608">
      <w:pPr>
        <w:rPr>
          <w:rFonts w:ascii="Arial" w:hAnsi="Arial" w:cs="Arial"/>
        </w:rPr>
      </w:pPr>
      <w:r>
        <w:rPr>
          <w:rFonts w:ascii="Arial" w:hAnsi="Arial" w:cs="Arial"/>
        </w:rPr>
        <w:t>The CSO shall document important findings in the Audit Log Form and The Risk Management Officer shall p</w:t>
      </w:r>
      <w:r w:rsidRPr="002F69C9">
        <w:rPr>
          <w:rFonts w:ascii="Arial" w:hAnsi="Arial" w:cs="Arial"/>
        </w:rPr>
        <w:t>rovide nece</w:t>
      </w:r>
      <w:r>
        <w:rPr>
          <w:rFonts w:ascii="Arial" w:hAnsi="Arial" w:cs="Arial"/>
        </w:rPr>
        <w:t>ssary reporting to ABC Company Executive M</w:t>
      </w:r>
      <w:r w:rsidRPr="002F69C9">
        <w:rPr>
          <w:rFonts w:ascii="Arial" w:hAnsi="Arial" w:cs="Arial"/>
        </w:rPr>
        <w:t>anagement.</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lastRenderedPageBreak/>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1C116C" w:rsidRPr="001C116C">
        <w:rPr>
          <w:rFonts w:ascii="Arial" w:hAnsi="Arial" w:cs="Arial"/>
        </w:rPr>
        <w:t>ABC Company Department Heads</w:t>
      </w:r>
      <w:r w:rsidR="008134A3">
        <w:rPr>
          <w:rFonts w:ascii="Arial" w:hAnsi="Arial" w:cs="Arial"/>
        </w:rPr>
        <w:t xml:space="preserve">, CSO, </w:t>
      </w:r>
      <w:bookmarkStart w:id="0" w:name="_GoBack"/>
      <w:bookmarkEnd w:id="0"/>
      <w:r w:rsidR="00DC6B1B">
        <w:rPr>
          <w:rFonts w:ascii="Arial" w:hAnsi="Arial" w:cs="Arial"/>
        </w:rPr>
        <w:t xml:space="preserve">Risk Management Officer, </w:t>
      </w:r>
      <w:r w:rsidR="001C116C" w:rsidRPr="001C116C">
        <w:rPr>
          <w:rFonts w:ascii="Arial" w:hAnsi="Arial" w:cs="Arial"/>
        </w:rPr>
        <w:t>and those responsible for information system security.</w:t>
      </w:r>
    </w:p>
    <w:p w:rsidR="00122AD1" w:rsidRDefault="00122AD1" w:rsidP="003F0EC4">
      <w:pPr>
        <w:rPr>
          <w:rFonts w:ascii="Arial" w:hAnsi="Arial" w:cs="Arial"/>
        </w:rPr>
      </w:pP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C80607" w:rsidRDefault="00C80607" w:rsidP="00014F47">
      <w:pPr>
        <w:rPr>
          <w:rFonts w:ascii="Arial" w:hAnsi="Arial" w:cs="Arial"/>
        </w:rPr>
      </w:pPr>
    </w:p>
    <w:p w:rsidR="00C80607" w:rsidRPr="00C80607" w:rsidRDefault="00C80607" w:rsidP="00C80607">
      <w:pPr>
        <w:rPr>
          <w:rFonts w:ascii="Arial" w:hAnsi="Arial" w:cs="Arial"/>
          <w:b/>
        </w:rPr>
      </w:pPr>
      <w:r w:rsidRPr="00C80607">
        <w:rPr>
          <w:rFonts w:ascii="Arial" w:hAnsi="Arial" w:cs="Arial"/>
          <w:b/>
        </w:rPr>
        <w:t>References:</w:t>
      </w:r>
    </w:p>
    <w:p w:rsidR="0005590A" w:rsidRDefault="0005590A" w:rsidP="0005590A">
      <w:pPr>
        <w:rPr>
          <w:rFonts w:ascii="Arial" w:hAnsi="Arial" w:cs="Arial"/>
        </w:rPr>
      </w:pPr>
      <w:r>
        <w:rPr>
          <w:rFonts w:ascii="Arial" w:hAnsi="Arial" w:cs="Arial"/>
        </w:rPr>
        <w:t xml:space="preserve">COBIT </w:t>
      </w:r>
      <w:r w:rsidR="001661A8">
        <w:rPr>
          <w:rFonts w:ascii="Arial" w:hAnsi="Arial" w:cs="Arial"/>
        </w:rPr>
        <w:t>EDM03.02, APO01.03, APO01.11, APO12.02, APO12.07, MEA03.01, MEA04.11</w:t>
      </w:r>
    </w:p>
    <w:p w:rsidR="00C80607" w:rsidRPr="00C80607" w:rsidRDefault="00C80607" w:rsidP="00C80607">
      <w:pPr>
        <w:rPr>
          <w:rFonts w:ascii="Arial" w:hAnsi="Arial" w:cs="Arial"/>
        </w:rPr>
      </w:pPr>
      <w:r w:rsidRPr="00C80607">
        <w:rPr>
          <w:rFonts w:ascii="Arial" w:hAnsi="Arial" w:cs="Arial"/>
        </w:rPr>
        <w:t xml:space="preserve">GDPR Article </w:t>
      </w:r>
      <w:r>
        <w:rPr>
          <w:rFonts w:ascii="Arial" w:hAnsi="Arial" w:cs="Arial"/>
        </w:rPr>
        <w:t>32</w:t>
      </w:r>
    </w:p>
    <w:p w:rsidR="00C80607" w:rsidRPr="00C80607" w:rsidRDefault="00C80607" w:rsidP="00C80607">
      <w:pPr>
        <w:rPr>
          <w:rFonts w:ascii="Arial" w:hAnsi="Arial" w:cs="Arial"/>
        </w:rPr>
      </w:pPr>
      <w:r w:rsidRPr="00C80607">
        <w:rPr>
          <w:rFonts w:ascii="Arial" w:hAnsi="Arial" w:cs="Arial"/>
        </w:rPr>
        <w:t>HIPAA 164.308(a</w:t>
      </w:r>
      <w:proofErr w:type="gramStart"/>
      <w:r w:rsidRPr="00C80607">
        <w:rPr>
          <w:rFonts w:ascii="Arial" w:hAnsi="Arial" w:cs="Arial"/>
        </w:rPr>
        <w:t>)(</w:t>
      </w:r>
      <w:proofErr w:type="gramEnd"/>
      <w:r w:rsidRPr="00C80607">
        <w:rPr>
          <w:rFonts w:ascii="Arial" w:hAnsi="Arial" w:cs="Arial"/>
        </w:rPr>
        <w:t>8)</w:t>
      </w:r>
    </w:p>
    <w:p w:rsidR="00C80607" w:rsidRPr="00C80607" w:rsidRDefault="00AB7A27" w:rsidP="00C80607">
      <w:pPr>
        <w:rPr>
          <w:rFonts w:ascii="Arial" w:hAnsi="Arial" w:cs="Arial"/>
        </w:rPr>
      </w:pPr>
      <w:r>
        <w:rPr>
          <w:rFonts w:ascii="Arial" w:hAnsi="Arial" w:cs="Arial"/>
        </w:rPr>
        <w:t>ISO 27001</w:t>
      </w:r>
      <w:r w:rsidR="00C80607" w:rsidRPr="00C80607">
        <w:rPr>
          <w:rFonts w:ascii="Arial" w:hAnsi="Arial" w:cs="Arial"/>
        </w:rPr>
        <w:t xml:space="preserve"> </w:t>
      </w:r>
      <w:r w:rsidR="00C80607">
        <w:rPr>
          <w:rFonts w:ascii="Arial" w:hAnsi="Arial" w:cs="Arial"/>
        </w:rPr>
        <w:t xml:space="preserve">9.2, </w:t>
      </w:r>
      <w:r w:rsidR="00C80607" w:rsidRPr="00C80607">
        <w:rPr>
          <w:rFonts w:ascii="Arial" w:hAnsi="Arial" w:cs="Arial"/>
        </w:rPr>
        <w:t>A</w:t>
      </w:r>
      <w:r w:rsidR="0005590A">
        <w:rPr>
          <w:rFonts w:ascii="Arial" w:hAnsi="Arial" w:cs="Arial"/>
        </w:rPr>
        <w:t>.</w:t>
      </w:r>
      <w:r w:rsidR="00C80607" w:rsidRPr="00C80607">
        <w:rPr>
          <w:rFonts w:ascii="Arial" w:hAnsi="Arial" w:cs="Arial"/>
        </w:rPr>
        <w:t>15.2.1</w:t>
      </w:r>
    </w:p>
    <w:p w:rsidR="00C80607" w:rsidRPr="00C80607" w:rsidRDefault="006B7E18" w:rsidP="00C80607">
      <w:pPr>
        <w:rPr>
          <w:rFonts w:ascii="Arial" w:hAnsi="Arial" w:cs="Arial"/>
        </w:rPr>
      </w:pPr>
      <w:r>
        <w:rPr>
          <w:rFonts w:ascii="Arial" w:hAnsi="Arial" w:cs="Arial"/>
        </w:rPr>
        <w:t>NIST SP 800-37</w:t>
      </w:r>
      <w:r w:rsidR="00C80607" w:rsidRPr="00C80607">
        <w:rPr>
          <w:rFonts w:ascii="Arial" w:hAnsi="Arial" w:cs="Arial"/>
        </w:rPr>
        <w:t xml:space="preserve"> </w:t>
      </w:r>
      <w:r w:rsidR="00C80607">
        <w:rPr>
          <w:rFonts w:ascii="Arial" w:hAnsi="Arial" w:cs="Arial"/>
        </w:rPr>
        <w:t>3.5</w:t>
      </w:r>
    </w:p>
    <w:p w:rsidR="00C80607" w:rsidRPr="00C80607" w:rsidRDefault="00C80607" w:rsidP="00C80607">
      <w:pPr>
        <w:rPr>
          <w:rFonts w:ascii="Arial" w:hAnsi="Arial" w:cs="Arial"/>
        </w:rPr>
      </w:pPr>
      <w:r w:rsidRPr="00C80607">
        <w:rPr>
          <w:rFonts w:ascii="Arial" w:hAnsi="Arial" w:cs="Arial"/>
        </w:rPr>
        <w:t xml:space="preserve">NIST SP 800-53 </w:t>
      </w:r>
      <w:r>
        <w:rPr>
          <w:rFonts w:ascii="Arial" w:hAnsi="Arial" w:cs="Arial"/>
        </w:rPr>
        <w:t>3.3, AC-5, AU-6, CA-2</w:t>
      </w:r>
    </w:p>
    <w:p w:rsidR="00C80607" w:rsidRPr="00C80607" w:rsidRDefault="00C80607" w:rsidP="00C80607">
      <w:pPr>
        <w:rPr>
          <w:rFonts w:ascii="Arial" w:hAnsi="Arial" w:cs="Arial"/>
        </w:rPr>
      </w:pPr>
      <w:r w:rsidRPr="00C80607">
        <w:rPr>
          <w:rFonts w:ascii="Arial" w:hAnsi="Arial" w:cs="Arial"/>
        </w:rPr>
        <w:t xml:space="preserve">NIST Cybersecurity Framework </w:t>
      </w:r>
      <w:r w:rsidR="003043E3" w:rsidRPr="003043E3">
        <w:rPr>
          <w:rFonts w:ascii="Arial" w:hAnsi="Arial" w:cs="Arial"/>
        </w:rPr>
        <w:t>ID.SC-4</w:t>
      </w:r>
      <w:r w:rsidR="003043E3">
        <w:rPr>
          <w:rFonts w:ascii="Arial" w:hAnsi="Arial" w:cs="Arial"/>
        </w:rPr>
        <w:t xml:space="preserve">, </w:t>
      </w:r>
      <w:r w:rsidR="003043E3" w:rsidRPr="003043E3">
        <w:rPr>
          <w:rFonts w:ascii="Arial" w:hAnsi="Arial" w:cs="Arial"/>
        </w:rPr>
        <w:t>PR.AC-1</w:t>
      </w:r>
      <w:r w:rsidR="003043E3">
        <w:rPr>
          <w:rFonts w:ascii="Arial" w:hAnsi="Arial" w:cs="Arial"/>
        </w:rPr>
        <w:t xml:space="preserve">, </w:t>
      </w:r>
      <w:r w:rsidR="003043E3" w:rsidRPr="003043E3">
        <w:rPr>
          <w:rFonts w:ascii="Arial" w:hAnsi="Arial" w:cs="Arial"/>
        </w:rPr>
        <w:t>PR.PT-1</w:t>
      </w:r>
      <w:r w:rsidR="003043E3">
        <w:rPr>
          <w:rFonts w:ascii="Arial" w:hAnsi="Arial" w:cs="Arial"/>
        </w:rPr>
        <w:t xml:space="preserve">, DE.CM-8, </w:t>
      </w:r>
      <w:r w:rsidR="003043E3" w:rsidRPr="003043E3">
        <w:rPr>
          <w:rFonts w:ascii="Arial" w:hAnsi="Arial" w:cs="Arial"/>
        </w:rPr>
        <w:t>DE.DP-2</w:t>
      </w:r>
    </w:p>
    <w:p w:rsidR="00C80607" w:rsidRPr="000576EE" w:rsidRDefault="00C80607" w:rsidP="00C80607">
      <w:pPr>
        <w:rPr>
          <w:rFonts w:ascii="Arial" w:hAnsi="Arial" w:cs="Arial"/>
        </w:rPr>
      </w:pPr>
      <w:r w:rsidRPr="00C80607">
        <w:rPr>
          <w:rFonts w:ascii="Arial" w:hAnsi="Arial" w:cs="Arial"/>
        </w:rPr>
        <w:t>PCI</w:t>
      </w:r>
      <w:r w:rsidR="00BD7F1D">
        <w:rPr>
          <w:rFonts w:ascii="Arial" w:hAnsi="Arial" w:cs="Arial"/>
        </w:rPr>
        <w:t xml:space="preserve"> 2.2.a-d</w:t>
      </w:r>
    </w:p>
    <w:sectPr w:rsidR="00C80607"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3C6" w:rsidRDefault="00EB73C6">
      <w:r>
        <w:separator/>
      </w:r>
    </w:p>
  </w:endnote>
  <w:endnote w:type="continuationSeparator" w:id="0">
    <w:p w:rsidR="00EB73C6" w:rsidRDefault="00EB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8134A3">
      <w:rPr>
        <w:noProof/>
      </w:rPr>
      <w:t>1</w:t>
    </w:r>
    <w:r>
      <w:fldChar w:fldCharType="end"/>
    </w:r>
    <w:r>
      <w:t xml:space="preserve"> of </w:t>
    </w:r>
    <w:fldSimple w:instr=" NUMPAGES ">
      <w:r w:rsidR="008134A3">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E18" w:rsidRDefault="006B7E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3C6" w:rsidRDefault="00EB73C6">
      <w:r>
        <w:separator/>
      </w:r>
    </w:p>
  </w:footnote>
  <w:footnote w:type="continuationSeparator" w:id="0">
    <w:p w:rsidR="00EB73C6" w:rsidRDefault="00EB7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E18" w:rsidRDefault="006B7E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160DBD">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E18" w:rsidRDefault="006B7E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0351F"/>
    <w:multiLevelType w:val="hybridMultilevel"/>
    <w:tmpl w:val="2432D58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05994"/>
    <w:multiLevelType w:val="hybridMultilevel"/>
    <w:tmpl w:val="AC12DC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228A1"/>
    <w:multiLevelType w:val="hybridMultilevel"/>
    <w:tmpl w:val="B45CC1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D49B4"/>
    <w:multiLevelType w:val="hybridMultilevel"/>
    <w:tmpl w:val="9A0C277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0"/>
  </w:num>
  <w:num w:numId="5">
    <w:abstractNumId w:val="8"/>
  </w:num>
  <w:num w:numId="6">
    <w:abstractNumId w:val="16"/>
  </w:num>
  <w:num w:numId="7">
    <w:abstractNumId w:val="21"/>
  </w:num>
  <w:num w:numId="8">
    <w:abstractNumId w:val="4"/>
  </w:num>
  <w:num w:numId="9">
    <w:abstractNumId w:val="13"/>
  </w:num>
  <w:num w:numId="10">
    <w:abstractNumId w:val="12"/>
  </w:num>
  <w:num w:numId="11">
    <w:abstractNumId w:val="6"/>
  </w:num>
  <w:num w:numId="12">
    <w:abstractNumId w:val="20"/>
  </w:num>
  <w:num w:numId="13">
    <w:abstractNumId w:val="18"/>
  </w:num>
  <w:num w:numId="14">
    <w:abstractNumId w:val="9"/>
  </w:num>
  <w:num w:numId="15">
    <w:abstractNumId w:val="14"/>
  </w:num>
  <w:num w:numId="16">
    <w:abstractNumId w:val="17"/>
  </w:num>
  <w:num w:numId="17">
    <w:abstractNumId w:val="2"/>
  </w:num>
  <w:num w:numId="18">
    <w:abstractNumId w:val="5"/>
  </w:num>
  <w:num w:numId="19">
    <w:abstractNumId w:val="15"/>
  </w:num>
  <w:num w:numId="20">
    <w:abstractNumId w:val="11"/>
  </w:num>
  <w:num w:numId="21">
    <w:abstractNumId w:val="3"/>
  </w:num>
  <w:num w:numId="22">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64A8"/>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590A"/>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0DBD"/>
    <w:rsid w:val="0016379E"/>
    <w:rsid w:val="001661A8"/>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3F3A"/>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03B"/>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33D"/>
    <w:rsid w:val="00267883"/>
    <w:rsid w:val="002701C3"/>
    <w:rsid w:val="0027470E"/>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43E3"/>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608"/>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2B0"/>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B7E18"/>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712"/>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1F88"/>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81C"/>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45CE"/>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01BD"/>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34A3"/>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57E1"/>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6868"/>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16BD"/>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477A"/>
    <w:rsid w:val="00AB5637"/>
    <w:rsid w:val="00AB5876"/>
    <w:rsid w:val="00AB5944"/>
    <w:rsid w:val="00AB670B"/>
    <w:rsid w:val="00AB72AD"/>
    <w:rsid w:val="00AB7A27"/>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D7F1D"/>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5EBA"/>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0607"/>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1F79"/>
    <w:rsid w:val="00CD2B7B"/>
    <w:rsid w:val="00CD305B"/>
    <w:rsid w:val="00CD7DE9"/>
    <w:rsid w:val="00CE124B"/>
    <w:rsid w:val="00CE19F7"/>
    <w:rsid w:val="00CE4132"/>
    <w:rsid w:val="00CE4750"/>
    <w:rsid w:val="00CF2CF6"/>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261"/>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6B1B"/>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17A"/>
    <w:rsid w:val="00EB2E2E"/>
    <w:rsid w:val="00EB3ECA"/>
    <w:rsid w:val="00EB54CD"/>
    <w:rsid w:val="00EB6A7F"/>
    <w:rsid w:val="00EB73C6"/>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Audit Policy</vt:lpstr>
    </vt:vector>
  </TitlesOfParts>
  <Company>Altius IT</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Policy</dc:title>
  <dc:creator>Altius IT</dc:creator>
  <cp:lastModifiedBy>Altius IT</cp:lastModifiedBy>
  <cp:revision>3</cp:revision>
  <cp:lastPrinted>2012-07-23T23:36:00Z</cp:lastPrinted>
  <dcterms:created xsi:type="dcterms:W3CDTF">2019-05-15T18:12:00Z</dcterms:created>
  <dcterms:modified xsi:type="dcterms:W3CDTF">2019-05-15T18:12:00Z</dcterms:modified>
</cp:coreProperties>
</file>