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81967" w14:textId="77777777" w:rsidR="00C06C4E" w:rsidRPr="00B176F3" w:rsidRDefault="00E8688F" w:rsidP="00B176F3">
      <w:pPr>
        <w:pStyle w:val="Title"/>
        <w:rPr>
          <w:rStyle w:val="Emphasis"/>
          <w:b w:val="0"/>
          <w:i w:val="0"/>
          <w:spacing w:val="0"/>
        </w:rPr>
      </w:pPr>
      <w:r>
        <w:rPr>
          <w:rStyle w:val="Emphasis"/>
          <w:b w:val="0"/>
          <w:i w:val="0"/>
          <w:spacing w:val="0"/>
        </w:rPr>
        <w:t>Data Classification</w:t>
      </w:r>
      <w:r w:rsidR="006E42D2">
        <w:rPr>
          <w:rStyle w:val="Emphasis"/>
          <w:b w:val="0"/>
          <w:i w:val="0"/>
          <w:spacing w:val="0"/>
        </w:rPr>
        <w:t xml:space="preserve"> </w:t>
      </w:r>
      <w:r w:rsidR="00EB1F1C" w:rsidRPr="00B176F3">
        <w:rPr>
          <w:rStyle w:val="Emphasis"/>
          <w:b w:val="0"/>
          <w:i w:val="0"/>
          <w:spacing w:val="0"/>
        </w:rPr>
        <w:t>Policy</w:t>
      </w:r>
    </w:p>
    <w:p w14:paraId="17D36D9F"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14:paraId="5B73DC74" w14:textId="77777777" w:rsidTr="00A10462">
        <w:tc>
          <w:tcPr>
            <w:tcW w:w="1998" w:type="dxa"/>
            <w:shd w:val="clear" w:color="auto" w:fill="C0C0C0"/>
          </w:tcPr>
          <w:p w14:paraId="25212123"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03011449"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5F6734A6" w14:textId="77777777" w:rsidTr="00A10462">
        <w:tc>
          <w:tcPr>
            <w:tcW w:w="1998" w:type="dxa"/>
            <w:shd w:val="clear" w:color="auto" w:fill="C0C0C0"/>
          </w:tcPr>
          <w:p w14:paraId="06DD473B"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72025AED"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58CBF888" w14:textId="77777777" w:rsidTr="00A10462">
        <w:tc>
          <w:tcPr>
            <w:tcW w:w="1998" w:type="dxa"/>
            <w:shd w:val="clear" w:color="auto" w:fill="C0C0C0"/>
          </w:tcPr>
          <w:p w14:paraId="155BBC91"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7B5DCE9B"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0DEB0F2B" w14:textId="77777777" w:rsidTr="00A10462">
        <w:tc>
          <w:tcPr>
            <w:tcW w:w="1998" w:type="dxa"/>
            <w:shd w:val="clear" w:color="auto" w:fill="C0C0C0"/>
          </w:tcPr>
          <w:p w14:paraId="240A6CB9"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3EF9BD97"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0BB02686" w14:textId="77777777" w:rsidTr="00A10462">
        <w:tc>
          <w:tcPr>
            <w:tcW w:w="1998" w:type="dxa"/>
            <w:shd w:val="clear" w:color="auto" w:fill="C0C0C0"/>
          </w:tcPr>
          <w:p w14:paraId="0DB198C6"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713EA796" w14:textId="77777777" w:rsidR="000576EE" w:rsidRPr="009F2F01" w:rsidRDefault="000576EE">
            <w:pPr>
              <w:rPr>
                <w:rFonts w:ascii="Arial" w:hAnsi="Arial" w:cs="Arial"/>
              </w:rPr>
            </w:pPr>
            <w:r w:rsidRPr="009F2F01">
              <w:rPr>
                <w:rFonts w:ascii="Arial" w:hAnsi="Arial" w:cs="Arial"/>
              </w:rPr>
              <w:t>1.0</w:t>
            </w:r>
          </w:p>
        </w:tc>
      </w:tr>
    </w:tbl>
    <w:p w14:paraId="7FC28E0F" w14:textId="77777777" w:rsidR="00015048" w:rsidRPr="000576EE" w:rsidRDefault="00015048">
      <w:pPr>
        <w:rPr>
          <w:rFonts w:ascii="Arial" w:hAnsi="Arial" w:cs="Arial"/>
        </w:rPr>
      </w:pPr>
    </w:p>
    <w:p w14:paraId="65D0DC2B" w14:textId="77777777" w:rsidR="000C66B7" w:rsidRPr="003E5988" w:rsidRDefault="000C66B7" w:rsidP="003E5988">
      <w:pPr>
        <w:pStyle w:val="Heading1"/>
      </w:pPr>
      <w:r w:rsidRPr="003E5988">
        <w:t>I. Overview</w:t>
      </w:r>
    </w:p>
    <w:p w14:paraId="189B4E3E" w14:textId="77777777" w:rsidR="00F81D37" w:rsidRPr="000576EE" w:rsidRDefault="006D4D83" w:rsidP="00595AE0">
      <w:pPr>
        <w:rPr>
          <w:rFonts w:ascii="Arial" w:hAnsi="Arial" w:cs="Arial"/>
        </w:rPr>
      </w:pPr>
      <w:r w:rsidRPr="006D4D83">
        <w:rPr>
          <w:rFonts w:ascii="Arial" w:hAnsi="Arial" w:cs="Arial"/>
        </w:rPr>
        <w:t xml:space="preserve">Data Classification provides a framework for managing data assets based on value and associated risks and for applying the appropriate levels of protection as required by state and federal law as well as proprietary, ethical, operational, and privacy considerations. All ABC Company data, whether electronic or printed, should be classified. The data owner, who is responsible for Data Classification, should consult with legal counsel on the classification of data as </w:t>
      </w:r>
      <w:r>
        <w:rPr>
          <w:rFonts w:ascii="Arial" w:hAnsi="Arial" w:cs="Arial"/>
        </w:rPr>
        <w:t xml:space="preserve">Public, </w:t>
      </w:r>
      <w:r w:rsidRPr="006D4D83">
        <w:rPr>
          <w:rFonts w:ascii="Arial" w:hAnsi="Arial" w:cs="Arial"/>
        </w:rPr>
        <w:t xml:space="preserve">Sensitive, or </w:t>
      </w:r>
      <w:r>
        <w:rPr>
          <w:rFonts w:ascii="Arial" w:hAnsi="Arial" w:cs="Arial"/>
        </w:rPr>
        <w:t>Confidential</w:t>
      </w:r>
      <w:r w:rsidRPr="006D4D83">
        <w:rPr>
          <w:rFonts w:ascii="Arial" w:hAnsi="Arial" w:cs="Arial"/>
        </w:rPr>
        <w:t>. Consistent use of data classification reinforces with users the expected level of protection of ABC Company data assets in accordance with ABC Company security policies.</w:t>
      </w:r>
    </w:p>
    <w:p w14:paraId="1915543A" w14:textId="77777777" w:rsidR="004A7121" w:rsidRPr="00557ACD" w:rsidRDefault="000C66B7" w:rsidP="00557ACD">
      <w:pPr>
        <w:pStyle w:val="Heading1"/>
      </w:pPr>
      <w:r w:rsidRPr="00557ACD">
        <w:t>II. Purpose</w:t>
      </w:r>
    </w:p>
    <w:p w14:paraId="624CF548" w14:textId="77777777" w:rsidR="00E665F0" w:rsidRPr="00E665F0" w:rsidRDefault="006D4D83" w:rsidP="001C116C">
      <w:pPr>
        <w:rPr>
          <w:rFonts w:ascii="Arial" w:hAnsi="Arial" w:cs="Arial"/>
        </w:rPr>
      </w:pPr>
      <w:r w:rsidRPr="006D4D83">
        <w:rPr>
          <w:rFonts w:ascii="Arial" w:hAnsi="Arial" w:cs="Arial"/>
        </w:rPr>
        <w:t>The purpose of th</w:t>
      </w:r>
      <w:r>
        <w:rPr>
          <w:rFonts w:ascii="Arial" w:hAnsi="Arial" w:cs="Arial"/>
        </w:rPr>
        <w:t>is p</w:t>
      </w:r>
      <w:r w:rsidRPr="006D4D83">
        <w:rPr>
          <w:rFonts w:ascii="Arial" w:hAnsi="Arial" w:cs="Arial"/>
        </w:rPr>
        <w:t>olicy is to provide a foundation for the development and implementation of necessary security controls to protect information according to its value and/or risk. Security standards, which define these security controls and requirements, may include: document marking/labeling, release procedures, privacy, transmission requirements, printing protection, computer display protections, storage requirements, destruction methods, physical security requirements, access controls, backup requirements, transport procedures, encryption requirements, and incident reporting procedures.</w:t>
      </w:r>
    </w:p>
    <w:p w14:paraId="3D6ABE8C" w14:textId="77777777" w:rsidR="008101F1" w:rsidRPr="000576EE" w:rsidRDefault="00C06C4E" w:rsidP="00557ACD">
      <w:pPr>
        <w:pStyle w:val="Heading1"/>
      </w:pPr>
      <w:r w:rsidRPr="000576EE">
        <w:t>III. Scope</w:t>
      </w:r>
    </w:p>
    <w:p w14:paraId="431CD035" w14:textId="77777777" w:rsidR="00F81D37" w:rsidRPr="000576EE" w:rsidRDefault="0068138D" w:rsidP="00F81D37">
      <w:pPr>
        <w:rPr>
          <w:rFonts w:ascii="Arial" w:hAnsi="Arial" w:cs="Arial"/>
        </w:rPr>
      </w:pPr>
      <w:r>
        <w:rPr>
          <w:rFonts w:ascii="Arial" w:hAnsi="Arial" w:cs="Arial"/>
        </w:rPr>
        <w:t>This p</w:t>
      </w:r>
      <w:r w:rsidRPr="0068138D">
        <w:rPr>
          <w:rFonts w:ascii="Arial" w:hAnsi="Arial" w:cs="Arial"/>
        </w:rPr>
        <w:t xml:space="preserve">olicy applies to all </w:t>
      </w:r>
      <w:r w:rsidR="00FE1925">
        <w:rPr>
          <w:rFonts w:ascii="Arial" w:hAnsi="Arial" w:cs="Arial"/>
        </w:rPr>
        <w:t>Staff</w:t>
      </w:r>
      <w:r w:rsidR="00FE1925" w:rsidRPr="00FE1925">
        <w:rPr>
          <w:rFonts w:ascii="Arial" w:hAnsi="Arial" w:cs="Arial"/>
        </w:rPr>
        <w:t xml:space="preserve"> </w:t>
      </w:r>
      <w:r w:rsidR="008C589A">
        <w:rPr>
          <w:rFonts w:ascii="Arial" w:hAnsi="Arial" w:cs="Arial"/>
        </w:rPr>
        <w:t>that use ABC Company</w:t>
      </w:r>
      <w:r w:rsidR="00FE1925" w:rsidRPr="00FE1925">
        <w:rPr>
          <w:rFonts w:ascii="Arial" w:hAnsi="Arial" w:cs="Arial"/>
        </w:rPr>
        <w:t xml:space="preserve"> Information Resources</w:t>
      </w:r>
      <w:r w:rsidR="001C116C" w:rsidRPr="001C116C">
        <w:rPr>
          <w:rFonts w:ascii="Arial" w:hAnsi="Arial" w:cs="Arial"/>
        </w:rPr>
        <w:t>.</w:t>
      </w:r>
    </w:p>
    <w:p w14:paraId="436C68CE" w14:textId="77777777" w:rsidR="004723F8" w:rsidRPr="000576EE" w:rsidRDefault="008101F1" w:rsidP="00557ACD">
      <w:pPr>
        <w:pStyle w:val="Heading1"/>
      </w:pPr>
      <w:r w:rsidRPr="000576EE">
        <w:t xml:space="preserve">IV. </w:t>
      </w:r>
      <w:r w:rsidR="006513BC" w:rsidRPr="000576EE">
        <w:t xml:space="preserve">Policy </w:t>
      </w:r>
    </w:p>
    <w:p w14:paraId="30FD81BA" w14:textId="77777777" w:rsidR="006D4D83" w:rsidRPr="006D4D83" w:rsidRDefault="006D4D83" w:rsidP="006D4D83">
      <w:pPr>
        <w:rPr>
          <w:rFonts w:ascii="Arial" w:hAnsi="Arial" w:cs="Arial"/>
        </w:rPr>
      </w:pPr>
      <w:r w:rsidRPr="006D4D83">
        <w:rPr>
          <w:rFonts w:ascii="Arial" w:hAnsi="Arial" w:cs="Arial"/>
        </w:rPr>
        <w:t>Data shall be classified as listed below.</w:t>
      </w:r>
    </w:p>
    <w:p w14:paraId="08667CB6" w14:textId="77777777" w:rsidR="006D4D83" w:rsidRPr="006D4D83" w:rsidRDefault="006D4D83" w:rsidP="006D4D83">
      <w:pPr>
        <w:rPr>
          <w:rFonts w:ascii="Arial" w:hAnsi="Arial" w:cs="Arial"/>
        </w:rPr>
      </w:pPr>
    </w:p>
    <w:p w14:paraId="5ECB182C" w14:textId="43005E65" w:rsidR="006D4D83" w:rsidRPr="006D4D83" w:rsidRDefault="006D4D83" w:rsidP="006D4D83">
      <w:pPr>
        <w:rPr>
          <w:rFonts w:ascii="Arial" w:hAnsi="Arial" w:cs="Arial"/>
        </w:rPr>
      </w:pPr>
      <w:r w:rsidRPr="006D4D83">
        <w:rPr>
          <w:rFonts w:ascii="Arial" w:hAnsi="Arial" w:cs="Arial"/>
        </w:rPr>
        <w:t xml:space="preserve">Public. Information intended or required for public release.  Disclosure of such information does not adversely impact ABC Company’s business operations, financial </w:t>
      </w:r>
      <w:r w:rsidR="006E15FE" w:rsidRPr="006D4D83">
        <w:rPr>
          <w:rFonts w:ascii="Arial" w:hAnsi="Arial" w:cs="Arial"/>
        </w:rPr>
        <w:t>well-being</w:t>
      </w:r>
      <w:r w:rsidRPr="006D4D83">
        <w:rPr>
          <w:rFonts w:ascii="Arial" w:hAnsi="Arial" w:cs="Arial"/>
        </w:rPr>
        <w:t>, or our image and reputation.</w:t>
      </w:r>
    </w:p>
    <w:p w14:paraId="306B49D2" w14:textId="77777777" w:rsidR="006D4D83" w:rsidRPr="006D4D83" w:rsidRDefault="006D4D83" w:rsidP="006D4D83">
      <w:pPr>
        <w:rPr>
          <w:rFonts w:ascii="Arial" w:hAnsi="Arial" w:cs="Arial"/>
        </w:rPr>
      </w:pPr>
    </w:p>
    <w:p w14:paraId="1EFBBE1B" w14:textId="77777777" w:rsidR="006D4D83" w:rsidRPr="006D4D83" w:rsidRDefault="006D4D83" w:rsidP="006D4D83">
      <w:pPr>
        <w:rPr>
          <w:rFonts w:ascii="Arial" w:hAnsi="Arial" w:cs="Arial"/>
        </w:rPr>
      </w:pPr>
      <w:r w:rsidRPr="006D4D83">
        <w:rPr>
          <w:rFonts w:ascii="Arial" w:hAnsi="Arial" w:cs="Arial"/>
        </w:rPr>
        <w:t xml:space="preserve">Sensitive. Sensitive data that </w:t>
      </w:r>
      <w:r w:rsidR="00C33594">
        <w:rPr>
          <w:rFonts w:ascii="Arial" w:hAnsi="Arial" w:cs="Arial"/>
        </w:rPr>
        <w:t>r</w:t>
      </w:r>
      <w:r w:rsidRPr="006D4D83">
        <w:rPr>
          <w:rFonts w:ascii="Arial" w:hAnsi="Arial" w:cs="Arial"/>
        </w:rPr>
        <w:t xml:space="preserve">equires additional levels of protection.  Examples of sensitive data include but are not limited to: </w:t>
      </w:r>
    </w:p>
    <w:p w14:paraId="3AB8C9DB" w14:textId="77777777" w:rsidR="006D4D83" w:rsidRPr="006D4D83" w:rsidRDefault="006D4D83" w:rsidP="006D4D83">
      <w:pPr>
        <w:numPr>
          <w:ilvl w:val="0"/>
          <w:numId w:val="27"/>
        </w:numPr>
        <w:rPr>
          <w:rFonts w:ascii="Arial" w:hAnsi="Arial" w:cs="Arial"/>
        </w:rPr>
      </w:pPr>
      <w:r w:rsidRPr="006D4D83">
        <w:rPr>
          <w:rFonts w:ascii="Arial" w:hAnsi="Arial" w:cs="Arial"/>
        </w:rPr>
        <w:t>Operational information</w:t>
      </w:r>
    </w:p>
    <w:p w14:paraId="5E24AB4D" w14:textId="77777777" w:rsidR="006D4D83" w:rsidRPr="006D4D83" w:rsidRDefault="006D4D83" w:rsidP="006D4D83">
      <w:pPr>
        <w:numPr>
          <w:ilvl w:val="0"/>
          <w:numId w:val="27"/>
        </w:numPr>
        <w:rPr>
          <w:rFonts w:ascii="Arial" w:hAnsi="Arial" w:cs="Arial"/>
        </w:rPr>
      </w:pPr>
      <w:r w:rsidRPr="006D4D83">
        <w:rPr>
          <w:rFonts w:ascii="Arial" w:hAnsi="Arial" w:cs="Arial"/>
        </w:rPr>
        <w:t>Personnel records</w:t>
      </w:r>
    </w:p>
    <w:p w14:paraId="3FCC9385" w14:textId="77777777" w:rsidR="006D4D83" w:rsidRPr="006D4D83" w:rsidRDefault="006D4D83" w:rsidP="006D4D83">
      <w:pPr>
        <w:numPr>
          <w:ilvl w:val="0"/>
          <w:numId w:val="27"/>
        </w:numPr>
        <w:rPr>
          <w:rFonts w:ascii="Arial" w:hAnsi="Arial" w:cs="Arial"/>
        </w:rPr>
      </w:pPr>
      <w:r w:rsidRPr="006D4D83">
        <w:rPr>
          <w:rFonts w:ascii="Arial" w:hAnsi="Arial" w:cs="Arial"/>
        </w:rPr>
        <w:lastRenderedPageBreak/>
        <w:t>Information security procedures</w:t>
      </w:r>
    </w:p>
    <w:p w14:paraId="26443A66" w14:textId="77777777" w:rsidR="006D4D83" w:rsidRPr="006D4D83" w:rsidRDefault="006D4D83" w:rsidP="006D4D83">
      <w:pPr>
        <w:numPr>
          <w:ilvl w:val="0"/>
          <w:numId w:val="27"/>
        </w:numPr>
        <w:rPr>
          <w:rFonts w:ascii="Arial" w:hAnsi="Arial" w:cs="Arial"/>
        </w:rPr>
      </w:pPr>
      <w:r w:rsidRPr="006D4D83">
        <w:rPr>
          <w:rFonts w:ascii="Arial" w:hAnsi="Arial" w:cs="Arial"/>
        </w:rPr>
        <w:t>Research</w:t>
      </w:r>
    </w:p>
    <w:p w14:paraId="22810FCE" w14:textId="77777777" w:rsidR="006D4D83" w:rsidRDefault="006D4D83" w:rsidP="006D4D83">
      <w:pPr>
        <w:numPr>
          <w:ilvl w:val="0"/>
          <w:numId w:val="27"/>
        </w:numPr>
        <w:rPr>
          <w:rFonts w:ascii="Arial" w:hAnsi="Arial" w:cs="Arial"/>
        </w:rPr>
      </w:pPr>
      <w:r w:rsidRPr="006D4D83">
        <w:rPr>
          <w:rFonts w:ascii="Arial" w:hAnsi="Arial" w:cs="Arial"/>
        </w:rPr>
        <w:t>Internal communications</w:t>
      </w:r>
    </w:p>
    <w:p w14:paraId="4C4826E1" w14:textId="77777777" w:rsidR="00C33594" w:rsidRPr="006D4D83" w:rsidRDefault="00C33594" w:rsidP="006D4D83">
      <w:pPr>
        <w:numPr>
          <w:ilvl w:val="0"/>
          <w:numId w:val="27"/>
        </w:numPr>
        <w:rPr>
          <w:rFonts w:ascii="Arial" w:hAnsi="Arial" w:cs="Arial"/>
        </w:rPr>
      </w:pPr>
      <w:r>
        <w:rPr>
          <w:rFonts w:ascii="Arial" w:hAnsi="Arial" w:cs="Arial"/>
        </w:rPr>
        <w:t>Log records</w:t>
      </w:r>
      <w:r w:rsidR="000072C5">
        <w:rPr>
          <w:rFonts w:ascii="Arial" w:hAnsi="Arial" w:cs="Arial"/>
        </w:rPr>
        <w:t xml:space="preserve"> (firewall logs, audit trails, etc.).</w:t>
      </w:r>
    </w:p>
    <w:p w14:paraId="070865CD" w14:textId="77777777" w:rsidR="006D4D83" w:rsidRPr="006D4D83" w:rsidRDefault="006D4D83" w:rsidP="006D4D83">
      <w:pPr>
        <w:rPr>
          <w:rFonts w:ascii="Arial" w:hAnsi="Arial" w:cs="Arial"/>
        </w:rPr>
      </w:pPr>
    </w:p>
    <w:p w14:paraId="683617B4" w14:textId="77777777" w:rsidR="006D4D83" w:rsidRPr="006D4D83" w:rsidRDefault="006D4D83" w:rsidP="006D4D83">
      <w:pPr>
        <w:rPr>
          <w:rFonts w:ascii="Arial" w:hAnsi="Arial" w:cs="Arial"/>
        </w:rPr>
      </w:pPr>
      <w:r w:rsidRPr="006D4D83">
        <w:rPr>
          <w:rFonts w:ascii="Arial" w:hAnsi="Arial" w:cs="Arial"/>
        </w:rPr>
        <w:t xml:space="preserve">Confidential. </w:t>
      </w:r>
      <w:r w:rsidR="00134C4A">
        <w:rPr>
          <w:rFonts w:ascii="Arial" w:hAnsi="Arial" w:cs="Arial"/>
        </w:rPr>
        <w:t xml:space="preserve"> </w:t>
      </w:r>
      <w:r w:rsidRPr="006D4D83">
        <w:rPr>
          <w:rFonts w:ascii="Arial" w:hAnsi="Arial" w:cs="Arial"/>
        </w:rPr>
        <w:t>Sensitive data that must be protected from unauthorized disclosure or public release based on state or federal law, and other constitutional, statutory, judicial, and legal agreements.  Examples of “Confidential” data may include but are not limited to:</w:t>
      </w:r>
    </w:p>
    <w:p w14:paraId="7E383100" w14:textId="77777777" w:rsidR="006D4D83" w:rsidRPr="006D4D83" w:rsidRDefault="006D4D83" w:rsidP="006D4D83">
      <w:pPr>
        <w:numPr>
          <w:ilvl w:val="0"/>
          <w:numId w:val="29"/>
        </w:numPr>
        <w:rPr>
          <w:rFonts w:ascii="Arial" w:hAnsi="Arial" w:cs="Arial"/>
        </w:rPr>
      </w:pPr>
      <w:r w:rsidRPr="006D4D83">
        <w:rPr>
          <w:rFonts w:ascii="Arial" w:hAnsi="Arial" w:cs="Arial"/>
        </w:rPr>
        <w:t>Personally Identifiable Information, such as: a name in combination with Social Security Number (SSN) and/or financial account numbers</w:t>
      </w:r>
    </w:p>
    <w:p w14:paraId="4CBCBA52" w14:textId="77777777" w:rsidR="006D4D83" w:rsidRPr="006D4D83" w:rsidRDefault="006D4D83" w:rsidP="006D4D83">
      <w:pPr>
        <w:numPr>
          <w:ilvl w:val="0"/>
          <w:numId w:val="29"/>
        </w:numPr>
        <w:rPr>
          <w:rFonts w:ascii="Arial" w:hAnsi="Arial" w:cs="Arial"/>
        </w:rPr>
      </w:pPr>
      <w:r w:rsidRPr="006D4D83">
        <w:rPr>
          <w:rFonts w:ascii="Arial" w:hAnsi="Arial" w:cs="Arial"/>
        </w:rPr>
        <w:t>Employment Records</w:t>
      </w:r>
    </w:p>
    <w:p w14:paraId="7F44B639" w14:textId="77777777" w:rsidR="006D4D83" w:rsidRPr="006D4D83" w:rsidRDefault="006D4D83" w:rsidP="006D4D83">
      <w:pPr>
        <w:numPr>
          <w:ilvl w:val="0"/>
          <w:numId w:val="29"/>
        </w:numPr>
        <w:rPr>
          <w:rFonts w:ascii="Arial" w:hAnsi="Arial" w:cs="Arial"/>
        </w:rPr>
      </w:pPr>
      <w:r w:rsidRPr="006D4D83">
        <w:rPr>
          <w:rFonts w:ascii="Arial" w:hAnsi="Arial" w:cs="Arial"/>
        </w:rPr>
        <w:t>Intellectual Property, such as: Copyrights, Patents and Trade Secrets</w:t>
      </w:r>
    </w:p>
    <w:p w14:paraId="0A0FB221" w14:textId="77777777" w:rsidR="006D4D83" w:rsidRPr="006D4D83" w:rsidRDefault="006D4D83" w:rsidP="006D4D83">
      <w:pPr>
        <w:numPr>
          <w:ilvl w:val="0"/>
          <w:numId w:val="29"/>
        </w:numPr>
        <w:rPr>
          <w:rFonts w:ascii="Arial" w:hAnsi="Arial" w:cs="Arial"/>
        </w:rPr>
      </w:pPr>
      <w:r w:rsidRPr="006D4D83">
        <w:rPr>
          <w:rFonts w:ascii="Arial" w:hAnsi="Arial" w:cs="Arial"/>
        </w:rPr>
        <w:t>Medical Records</w:t>
      </w:r>
    </w:p>
    <w:p w14:paraId="17315490" w14:textId="77777777" w:rsidR="006D4D83" w:rsidRDefault="006D4D83" w:rsidP="006D4D83">
      <w:pPr>
        <w:rPr>
          <w:rFonts w:ascii="Arial" w:hAnsi="Arial" w:cs="Arial"/>
        </w:rPr>
      </w:pPr>
    </w:p>
    <w:p w14:paraId="5A85D11B" w14:textId="77777777" w:rsidR="006720FA" w:rsidRDefault="006720FA" w:rsidP="006720FA">
      <w:pPr>
        <w:rPr>
          <w:rFonts w:ascii="Arial" w:hAnsi="Arial" w:cs="Arial"/>
        </w:rPr>
      </w:pPr>
      <w:r w:rsidRPr="00134C4A">
        <w:rPr>
          <w:rFonts w:ascii="Arial" w:hAnsi="Arial" w:cs="Arial"/>
        </w:rPr>
        <w:t>Controlled Unclassified Information (CUI)</w:t>
      </w:r>
      <w:r>
        <w:rPr>
          <w:rFonts w:ascii="Arial" w:hAnsi="Arial" w:cs="Arial"/>
        </w:rPr>
        <w:t xml:space="preserve">.  </w:t>
      </w:r>
      <w:r w:rsidR="00C46D4F">
        <w:rPr>
          <w:rFonts w:ascii="Arial" w:hAnsi="Arial" w:cs="Arial"/>
        </w:rPr>
        <w:t>Information, excluding Classified Information, that requires safeguarding or dissemination controls required by laws</w:t>
      </w:r>
      <w:r w:rsidR="00C46D4F" w:rsidRPr="00134C4A">
        <w:rPr>
          <w:rFonts w:ascii="Arial" w:hAnsi="Arial" w:cs="Arial"/>
        </w:rPr>
        <w:t>, regulations, or Government-wide policies</w:t>
      </w:r>
      <w:r w:rsidR="00C46D4F">
        <w:rPr>
          <w:rFonts w:ascii="Arial" w:hAnsi="Arial" w:cs="Arial"/>
        </w:rPr>
        <w:t>.</w:t>
      </w:r>
    </w:p>
    <w:p w14:paraId="5AB3ECDF" w14:textId="77777777" w:rsidR="00134C4A" w:rsidRPr="006D4D83" w:rsidRDefault="00134C4A" w:rsidP="00134C4A">
      <w:pPr>
        <w:rPr>
          <w:rFonts w:ascii="Arial" w:hAnsi="Arial" w:cs="Arial"/>
        </w:rPr>
      </w:pPr>
    </w:p>
    <w:p w14:paraId="43930EB6" w14:textId="77777777" w:rsidR="00FE1925" w:rsidRPr="00FE1925" w:rsidRDefault="006D4D83" w:rsidP="006D4D83">
      <w:pPr>
        <w:rPr>
          <w:rFonts w:ascii="Arial" w:hAnsi="Arial" w:cs="Arial"/>
        </w:rPr>
      </w:pPr>
      <w:r w:rsidRPr="006D4D83">
        <w:rPr>
          <w:rFonts w:ascii="Arial" w:hAnsi="Arial" w:cs="Arial"/>
        </w:rPr>
        <w:t>Access to authentication data shall be restricted to authorized personnel through the use of encryption, file access controls, or both encryption and file access controls.</w:t>
      </w:r>
    </w:p>
    <w:p w14:paraId="7BA844F0" w14:textId="77777777"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0169AFD1"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4E8A8585" w14:textId="77777777" w:rsidR="003F0EC4" w:rsidRPr="000576EE" w:rsidRDefault="003F0EC4" w:rsidP="00557ACD">
      <w:pPr>
        <w:pStyle w:val="Heading1"/>
      </w:pPr>
      <w:r w:rsidRPr="000576EE">
        <w:t>VI. Distribution</w:t>
      </w:r>
    </w:p>
    <w:p w14:paraId="333119AF" w14:textId="77777777" w:rsidR="003F0EC4" w:rsidRPr="000576EE" w:rsidRDefault="00BB5E02" w:rsidP="003F0EC4">
      <w:pPr>
        <w:rPr>
          <w:rFonts w:ascii="Arial" w:hAnsi="Arial" w:cs="Arial"/>
        </w:rPr>
      </w:pPr>
      <w:r w:rsidRPr="00BB5E02">
        <w:rPr>
          <w:rFonts w:ascii="Arial" w:hAnsi="Arial" w:cs="Arial"/>
        </w:rPr>
        <w:t xml:space="preserve">This policy is to be distributed to </w:t>
      </w:r>
      <w:r w:rsidR="001C116C">
        <w:rPr>
          <w:rFonts w:ascii="Arial" w:hAnsi="Arial" w:cs="Arial"/>
        </w:rPr>
        <w:t xml:space="preserve">all </w:t>
      </w:r>
      <w:r w:rsidR="006D4D83">
        <w:rPr>
          <w:rFonts w:ascii="Arial" w:hAnsi="Arial" w:cs="Arial"/>
        </w:rPr>
        <w:t>ABC Company Staff</w:t>
      </w:r>
      <w:r w:rsidR="00441BCB" w:rsidRPr="00441BCB">
        <w:rPr>
          <w:rFonts w:ascii="Arial" w:hAnsi="Arial" w:cs="Arial"/>
        </w:rPr>
        <w:t>.</w:t>
      </w:r>
    </w:p>
    <w:p w14:paraId="7DB30FC2" w14:textId="77777777" w:rsidR="00BB5E02" w:rsidRPr="000576EE" w:rsidRDefault="00BB5E02" w:rsidP="003F0EC4">
      <w:pPr>
        <w:rPr>
          <w:rFonts w:ascii="Arial" w:hAnsi="Arial" w:cs="Arial"/>
        </w:rPr>
      </w:pPr>
    </w:p>
    <w:p w14:paraId="597086BA"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4CED7426"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14:paraId="7361FB0C" w14:textId="77777777" w:rsidTr="00A10462">
        <w:tc>
          <w:tcPr>
            <w:tcW w:w="1137" w:type="dxa"/>
            <w:shd w:val="clear" w:color="auto" w:fill="C0C0C0"/>
          </w:tcPr>
          <w:p w14:paraId="4C8DA2D5"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70AC94BA"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27D28B1F"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532FFF4C"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3A124B76" w14:textId="77777777" w:rsidTr="00A10462">
        <w:tc>
          <w:tcPr>
            <w:tcW w:w="1137" w:type="dxa"/>
            <w:shd w:val="clear" w:color="auto" w:fill="auto"/>
          </w:tcPr>
          <w:p w14:paraId="10E8DF8B"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50D4856D"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040F8DB4"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63BBE378" w14:textId="77777777" w:rsidR="000576EE" w:rsidRPr="009F2F01" w:rsidRDefault="000576EE" w:rsidP="003F0EC4">
            <w:pPr>
              <w:rPr>
                <w:rFonts w:ascii="Arial" w:hAnsi="Arial" w:cs="Arial"/>
              </w:rPr>
            </w:pPr>
          </w:p>
        </w:tc>
      </w:tr>
      <w:tr w:rsidR="000576EE" w:rsidRPr="009F2F01" w14:paraId="05AED5FD" w14:textId="77777777" w:rsidTr="00A10462">
        <w:tc>
          <w:tcPr>
            <w:tcW w:w="1137" w:type="dxa"/>
            <w:shd w:val="clear" w:color="auto" w:fill="auto"/>
          </w:tcPr>
          <w:p w14:paraId="6AE5B1AD" w14:textId="77777777" w:rsidR="000576EE" w:rsidRPr="009F2F01" w:rsidRDefault="000576EE" w:rsidP="003F0EC4">
            <w:pPr>
              <w:rPr>
                <w:rFonts w:ascii="Arial" w:hAnsi="Arial" w:cs="Arial"/>
              </w:rPr>
            </w:pPr>
          </w:p>
        </w:tc>
        <w:tc>
          <w:tcPr>
            <w:tcW w:w="1401" w:type="dxa"/>
            <w:shd w:val="clear" w:color="auto" w:fill="auto"/>
          </w:tcPr>
          <w:p w14:paraId="08DE2274" w14:textId="77777777" w:rsidR="000576EE" w:rsidRPr="009F2F01" w:rsidRDefault="000576EE" w:rsidP="003F0EC4">
            <w:pPr>
              <w:rPr>
                <w:rFonts w:ascii="Arial" w:hAnsi="Arial" w:cs="Arial"/>
              </w:rPr>
            </w:pPr>
          </w:p>
        </w:tc>
        <w:tc>
          <w:tcPr>
            <w:tcW w:w="4104" w:type="dxa"/>
            <w:shd w:val="clear" w:color="auto" w:fill="auto"/>
          </w:tcPr>
          <w:p w14:paraId="4CDC5F22" w14:textId="77777777" w:rsidR="000576EE" w:rsidRPr="009F2F01" w:rsidRDefault="000576EE" w:rsidP="003F0EC4">
            <w:pPr>
              <w:rPr>
                <w:rFonts w:ascii="Arial" w:hAnsi="Arial" w:cs="Arial"/>
              </w:rPr>
            </w:pPr>
          </w:p>
        </w:tc>
        <w:tc>
          <w:tcPr>
            <w:tcW w:w="2214" w:type="dxa"/>
            <w:shd w:val="clear" w:color="auto" w:fill="auto"/>
          </w:tcPr>
          <w:p w14:paraId="3D3A6E86" w14:textId="77777777" w:rsidR="000576EE" w:rsidRPr="009F2F01" w:rsidRDefault="000576EE" w:rsidP="003F0EC4">
            <w:pPr>
              <w:rPr>
                <w:rFonts w:ascii="Arial" w:hAnsi="Arial" w:cs="Arial"/>
              </w:rPr>
            </w:pPr>
          </w:p>
        </w:tc>
      </w:tr>
      <w:tr w:rsidR="000576EE" w:rsidRPr="009F2F01" w14:paraId="4A043C06" w14:textId="77777777" w:rsidTr="00A10462">
        <w:tc>
          <w:tcPr>
            <w:tcW w:w="1137" w:type="dxa"/>
            <w:shd w:val="clear" w:color="auto" w:fill="auto"/>
          </w:tcPr>
          <w:p w14:paraId="1F53ED14" w14:textId="77777777" w:rsidR="000576EE" w:rsidRPr="009F2F01" w:rsidRDefault="000576EE" w:rsidP="003F0EC4">
            <w:pPr>
              <w:rPr>
                <w:rFonts w:ascii="Arial" w:hAnsi="Arial" w:cs="Arial"/>
              </w:rPr>
            </w:pPr>
          </w:p>
        </w:tc>
        <w:tc>
          <w:tcPr>
            <w:tcW w:w="1401" w:type="dxa"/>
            <w:shd w:val="clear" w:color="auto" w:fill="auto"/>
          </w:tcPr>
          <w:p w14:paraId="71BAEB82" w14:textId="77777777" w:rsidR="000576EE" w:rsidRPr="009F2F01" w:rsidRDefault="000576EE" w:rsidP="003F0EC4">
            <w:pPr>
              <w:rPr>
                <w:rFonts w:ascii="Arial" w:hAnsi="Arial" w:cs="Arial"/>
              </w:rPr>
            </w:pPr>
          </w:p>
        </w:tc>
        <w:tc>
          <w:tcPr>
            <w:tcW w:w="4104" w:type="dxa"/>
            <w:shd w:val="clear" w:color="auto" w:fill="auto"/>
          </w:tcPr>
          <w:p w14:paraId="2AE9D2DD" w14:textId="77777777" w:rsidR="000576EE" w:rsidRPr="009F2F01" w:rsidRDefault="000576EE" w:rsidP="003F0EC4">
            <w:pPr>
              <w:rPr>
                <w:rFonts w:ascii="Arial" w:hAnsi="Arial" w:cs="Arial"/>
              </w:rPr>
            </w:pPr>
          </w:p>
        </w:tc>
        <w:tc>
          <w:tcPr>
            <w:tcW w:w="2214" w:type="dxa"/>
            <w:shd w:val="clear" w:color="auto" w:fill="auto"/>
          </w:tcPr>
          <w:p w14:paraId="674B2CD8" w14:textId="77777777" w:rsidR="000576EE" w:rsidRPr="009F2F01" w:rsidRDefault="000576EE" w:rsidP="003F0EC4">
            <w:pPr>
              <w:rPr>
                <w:rFonts w:ascii="Arial" w:hAnsi="Arial" w:cs="Arial"/>
              </w:rPr>
            </w:pPr>
          </w:p>
        </w:tc>
      </w:tr>
      <w:tr w:rsidR="000576EE" w:rsidRPr="009F2F01" w14:paraId="37843160" w14:textId="77777777" w:rsidTr="00A10462">
        <w:tc>
          <w:tcPr>
            <w:tcW w:w="1137" w:type="dxa"/>
            <w:shd w:val="clear" w:color="auto" w:fill="auto"/>
          </w:tcPr>
          <w:p w14:paraId="1F7F9F0E" w14:textId="77777777" w:rsidR="000576EE" w:rsidRPr="009F2F01" w:rsidRDefault="000576EE" w:rsidP="003F0EC4">
            <w:pPr>
              <w:rPr>
                <w:rFonts w:ascii="Arial" w:hAnsi="Arial" w:cs="Arial"/>
              </w:rPr>
            </w:pPr>
          </w:p>
        </w:tc>
        <w:tc>
          <w:tcPr>
            <w:tcW w:w="1401" w:type="dxa"/>
            <w:shd w:val="clear" w:color="auto" w:fill="auto"/>
          </w:tcPr>
          <w:p w14:paraId="7E058CA3" w14:textId="77777777" w:rsidR="000576EE" w:rsidRPr="009F2F01" w:rsidRDefault="000576EE" w:rsidP="003F0EC4">
            <w:pPr>
              <w:rPr>
                <w:rFonts w:ascii="Arial" w:hAnsi="Arial" w:cs="Arial"/>
              </w:rPr>
            </w:pPr>
          </w:p>
        </w:tc>
        <w:tc>
          <w:tcPr>
            <w:tcW w:w="4104" w:type="dxa"/>
            <w:shd w:val="clear" w:color="auto" w:fill="auto"/>
          </w:tcPr>
          <w:p w14:paraId="35F13E07" w14:textId="77777777" w:rsidR="000576EE" w:rsidRPr="009F2F01" w:rsidRDefault="000576EE" w:rsidP="003F0EC4">
            <w:pPr>
              <w:rPr>
                <w:rFonts w:ascii="Arial" w:hAnsi="Arial" w:cs="Arial"/>
              </w:rPr>
            </w:pPr>
          </w:p>
        </w:tc>
        <w:tc>
          <w:tcPr>
            <w:tcW w:w="2214" w:type="dxa"/>
            <w:shd w:val="clear" w:color="auto" w:fill="auto"/>
          </w:tcPr>
          <w:p w14:paraId="02E57348" w14:textId="77777777" w:rsidR="000576EE" w:rsidRPr="009F2F01" w:rsidRDefault="000576EE" w:rsidP="003F0EC4">
            <w:pPr>
              <w:rPr>
                <w:rFonts w:ascii="Arial" w:hAnsi="Arial" w:cs="Arial"/>
              </w:rPr>
            </w:pPr>
          </w:p>
        </w:tc>
      </w:tr>
      <w:tr w:rsidR="000576EE" w:rsidRPr="009F2F01" w14:paraId="732D7A46" w14:textId="77777777" w:rsidTr="00A10462">
        <w:tc>
          <w:tcPr>
            <w:tcW w:w="1137" w:type="dxa"/>
            <w:shd w:val="clear" w:color="auto" w:fill="auto"/>
          </w:tcPr>
          <w:p w14:paraId="65670DC3" w14:textId="77777777" w:rsidR="000576EE" w:rsidRPr="009F2F01" w:rsidRDefault="000576EE" w:rsidP="003F0EC4">
            <w:pPr>
              <w:rPr>
                <w:rFonts w:ascii="Arial" w:hAnsi="Arial" w:cs="Arial"/>
              </w:rPr>
            </w:pPr>
          </w:p>
        </w:tc>
        <w:tc>
          <w:tcPr>
            <w:tcW w:w="1401" w:type="dxa"/>
            <w:shd w:val="clear" w:color="auto" w:fill="auto"/>
          </w:tcPr>
          <w:p w14:paraId="3D87D32C" w14:textId="77777777" w:rsidR="000576EE" w:rsidRPr="009F2F01" w:rsidRDefault="000576EE" w:rsidP="003F0EC4">
            <w:pPr>
              <w:rPr>
                <w:rFonts w:ascii="Arial" w:hAnsi="Arial" w:cs="Arial"/>
              </w:rPr>
            </w:pPr>
          </w:p>
        </w:tc>
        <w:tc>
          <w:tcPr>
            <w:tcW w:w="4104" w:type="dxa"/>
            <w:shd w:val="clear" w:color="auto" w:fill="auto"/>
          </w:tcPr>
          <w:p w14:paraId="1EBD16F4" w14:textId="77777777" w:rsidR="000576EE" w:rsidRPr="009F2F01" w:rsidRDefault="000576EE" w:rsidP="003F0EC4">
            <w:pPr>
              <w:rPr>
                <w:rFonts w:ascii="Arial" w:hAnsi="Arial" w:cs="Arial"/>
              </w:rPr>
            </w:pPr>
          </w:p>
        </w:tc>
        <w:tc>
          <w:tcPr>
            <w:tcW w:w="2214" w:type="dxa"/>
            <w:shd w:val="clear" w:color="auto" w:fill="auto"/>
          </w:tcPr>
          <w:p w14:paraId="57264B8E" w14:textId="77777777" w:rsidR="000576EE" w:rsidRPr="009F2F01" w:rsidRDefault="000576EE" w:rsidP="003F0EC4">
            <w:pPr>
              <w:rPr>
                <w:rFonts w:ascii="Arial" w:hAnsi="Arial" w:cs="Arial"/>
              </w:rPr>
            </w:pPr>
          </w:p>
        </w:tc>
      </w:tr>
    </w:tbl>
    <w:p w14:paraId="32B8BAA7" w14:textId="77777777" w:rsidR="005766C9" w:rsidRDefault="005766C9" w:rsidP="00014F47">
      <w:pPr>
        <w:rPr>
          <w:rFonts w:ascii="Arial" w:hAnsi="Arial" w:cs="Arial"/>
        </w:rPr>
      </w:pPr>
    </w:p>
    <w:p w14:paraId="73DD6FCF" w14:textId="77777777" w:rsidR="00672DEB" w:rsidRDefault="00672DEB" w:rsidP="00014F47">
      <w:pPr>
        <w:rPr>
          <w:rFonts w:ascii="Arial" w:hAnsi="Arial" w:cs="Arial"/>
        </w:rPr>
      </w:pPr>
    </w:p>
    <w:p w14:paraId="11173B8F" w14:textId="77777777" w:rsidR="00672DEB" w:rsidRPr="00672DEB" w:rsidRDefault="00672DEB" w:rsidP="00672DEB">
      <w:pPr>
        <w:rPr>
          <w:rFonts w:ascii="Arial" w:hAnsi="Arial" w:cs="Arial"/>
          <w:b/>
        </w:rPr>
      </w:pPr>
      <w:r w:rsidRPr="00672DEB">
        <w:rPr>
          <w:rFonts w:ascii="Arial" w:hAnsi="Arial" w:cs="Arial"/>
          <w:b/>
        </w:rPr>
        <w:t>References:</w:t>
      </w:r>
    </w:p>
    <w:p w14:paraId="43548B08" w14:textId="77777777" w:rsidR="00222A79" w:rsidRDefault="00222A79" w:rsidP="00222A79">
      <w:pPr>
        <w:rPr>
          <w:rFonts w:ascii="Arial" w:hAnsi="Arial" w:cs="Arial"/>
        </w:rPr>
      </w:pPr>
      <w:r>
        <w:rPr>
          <w:rFonts w:ascii="Arial" w:hAnsi="Arial" w:cs="Arial"/>
        </w:rPr>
        <w:t xml:space="preserve">COBIT </w:t>
      </w:r>
      <w:r w:rsidR="001B6ED9">
        <w:rPr>
          <w:rFonts w:ascii="Arial" w:hAnsi="Arial" w:cs="Arial"/>
        </w:rPr>
        <w:t>EDM01.01, EDM03.02, APO01.11, APO14.01-02, APO14.07, APO14.10, BAI02.05</w:t>
      </w:r>
    </w:p>
    <w:p w14:paraId="1D668095" w14:textId="77777777" w:rsidR="00672DEB" w:rsidRPr="00672DEB" w:rsidRDefault="00672DEB" w:rsidP="00672DEB">
      <w:pPr>
        <w:rPr>
          <w:rFonts w:ascii="Arial" w:hAnsi="Arial" w:cs="Arial"/>
        </w:rPr>
      </w:pPr>
      <w:r w:rsidRPr="00672DEB">
        <w:rPr>
          <w:rFonts w:ascii="Arial" w:hAnsi="Arial" w:cs="Arial"/>
        </w:rPr>
        <w:t xml:space="preserve">GDPR Article </w:t>
      </w:r>
      <w:r>
        <w:rPr>
          <w:rFonts w:ascii="Arial" w:hAnsi="Arial" w:cs="Arial"/>
        </w:rPr>
        <w:t>9, 10</w:t>
      </w:r>
    </w:p>
    <w:p w14:paraId="005FA355" w14:textId="77777777" w:rsidR="00672DEB" w:rsidRPr="00672DEB" w:rsidRDefault="00672DEB" w:rsidP="00672DEB">
      <w:pPr>
        <w:rPr>
          <w:rFonts w:ascii="Arial" w:hAnsi="Arial" w:cs="Arial"/>
        </w:rPr>
      </w:pPr>
      <w:r w:rsidRPr="00672DEB">
        <w:rPr>
          <w:rFonts w:ascii="Arial" w:hAnsi="Arial" w:cs="Arial"/>
        </w:rPr>
        <w:t>HIPAA 164.308(a)(1)(ii)(A), 164.308(a)(7)(ii)(E)</w:t>
      </w:r>
    </w:p>
    <w:p w14:paraId="7009A721" w14:textId="77777777" w:rsidR="00672DEB" w:rsidRPr="00672DEB" w:rsidRDefault="00E25F01" w:rsidP="00672DEB">
      <w:pPr>
        <w:rPr>
          <w:rFonts w:ascii="Arial" w:hAnsi="Arial" w:cs="Arial"/>
        </w:rPr>
      </w:pPr>
      <w:r>
        <w:rPr>
          <w:rFonts w:ascii="Arial" w:hAnsi="Arial" w:cs="Arial"/>
        </w:rPr>
        <w:t>ISO 27001</w:t>
      </w:r>
      <w:r w:rsidR="00672DEB">
        <w:rPr>
          <w:rFonts w:ascii="Arial" w:hAnsi="Arial" w:cs="Arial"/>
        </w:rPr>
        <w:t xml:space="preserve"> A</w:t>
      </w:r>
      <w:r w:rsidR="00222A79">
        <w:rPr>
          <w:rFonts w:ascii="Arial" w:hAnsi="Arial" w:cs="Arial"/>
        </w:rPr>
        <w:t>.</w:t>
      </w:r>
      <w:r w:rsidR="00672DEB">
        <w:rPr>
          <w:rFonts w:ascii="Arial" w:hAnsi="Arial" w:cs="Arial"/>
        </w:rPr>
        <w:t>8.2</w:t>
      </w:r>
    </w:p>
    <w:p w14:paraId="3D5D801F" w14:textId="77777777" w:rsidR="00672DEB" w:rsidRPr="00672DEB" w:rsidRDefault="00CE2E80" w:rsidP="00672DEB">
      <w:pPr>
        <w:rPr>
          <w:rFonts w:ascii="Arial" w:hAnsi="Arial" w:cs="Arial"/>
        </w:rPr>
      </w:pPr>
      <w:r>
        <w:rPr>
          <w:rFonts w:ascii="Arial" w:hAnsi="Arial" w:cs="Arial"/>
        </w:rPr>
        <w:t>NIST SP 800-37</w:t>
      </w:r>
      <w:r w:rsidR="00672DEB">
        <w:rPr>
          <w:rFonts w:ascii="Arial" w:hAnsi="Arial" w:cs="Arial"/>
        </w:rPr>
        <w:t xml:space="preserve"> P-10</w:t>
      </w:r>
    </w:p>
    <w:p w14:paraId="4708F31D" w14:textId="77777777" w:rsidR="00672DEB" w:rsidRPr="00672DEB" w:rsidRDefault="00672DEB" w:rsidP="00672DEB">
      <w:pPr>
        <w:rPr>
          <w:rFonts w:ascii="Arial" w:hAnsi="Arial" w:cs="Arial"/>
        </w:rPr>
      </w:pPr>
      <w:r w:rsidRPr="00672DEB">
        <w:rPr>
          <w:rFonts w:ascii="Arial" w:hAnsi="Arial" w:cs="Arial"/>
        </w:rPr>
        <w:t>NIST SP 800-53 PM-29, RA-2</w:t>
      </w:r>
    </w:p>
    <w:p w14:paraId="3D636ECF" w14:textId="77777777" w:rsidR="00672DEB" w:rsidRPr="00672DEB" w:rsidRDefault="00672DEB" w:rsidP="00672DEB">
      <w:pPr>
        <w:rPr>
          <w:rFonts w:ascii="Arial" w:hAnsi="Arial" w:cs="Arial"/>
        </w:rPr>
      </w:pPr>
      <w:r w:rsidRPr="00672DEB">
        <w:rPr>
          <w:rFonts w:ascii="Arial" w:hAnsi="Arial" w:cs="Arial"/>
        </w:rPr>
        <w:lastRenderedPageBreak/>
        <w:t xml:space="preserve">NIST Cybersecurity Framework </w:t>
      </w:r>
      <w:r w:rsidR="007B3583">
        <w:rPr>
          <w:rFonts w:ascii="Arial" w:hAnsi="Arial" w:cs="Arial"/>
        </w:rPr>
        <w:t xml:space="preserve">ID.AM-2-3, </w:t>
      </w:r>
      <w:r w:rsidRPr="00672DEB">
        <w:rPr>
          <w:rFonts w:ascii="Arial" w:hAnsi="Arial" w:cs="Arial"/>
        </w:rPr>
        <w:t>ID.AM-5</w:t>
      </w:r>
    </w:p>
    <w:p w14:paraId="2A9EDBC9" w14:textId="77777777" w:rsidR="00672DEB" w:rsidRPr="000576EE" w:rsidRDefault="00672DEB" w:rsidP="00672DEB">
      <w:pPr>
        <w:rPr>
          <w:rFonts w:ascii="Arial" w:hAnsi="Arial" w:cs="Arial"/>
        </w:rPr>
      </w:pPr>
      <w:r w:rsidRPr="00672DEB">
        <w:rPr>
          <w:rFonts w:ascii="Arial" w:hAnsi="Arial" w:cs="Arial"/>
        </w:rPr>
        <w:t>PCI 3.1, 12.2</w:t>
      </w:r>
    </w:p>
    <w:sectPr w:rsidR="00672DEB"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7EBCC" w14:textId="77777777" w:rsidR="00A65DAF" w:rsidRDefault="00A65DAF">
      <w:r>
        <w:separator/>
      </w:r>
    </w:p>
  </w:endnote>
  <w:endnote w:type="continuationSeparator" w:id="0">
    <w:p w14:paraId="6B666D27" w14:textId="77777777" w:rsidR="00A65DAF" w:rsidRDefault="00A65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D4C44"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539C33"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6DA19"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7B3583">
      <w:rPr>
        <w:noProof/>
      </w:rPr>
      <w:t>3</w:t>
    </w:r>
    <w:r>
      <w:fldChar w:fldCharType="end"/>
    </w:r>
    <w:r>
      <w:t xml:space="preserve"> of </w:t>
    </w:r>
    <w:fldSimple w:instr=" NUMPAGES ">
      <w:r w:rsidR="007B3583">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BEFD9" w14:textId="77777777" w:rsidR="00CE2E80" w:rsidRDefault="00CE2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5D03D" w14:textId="77777777" w:rsidR="00A65DAF" w:rsidRDefault="00A65DAF">
      <w:r>
        <w:separator/>
      </w:r>
    </w:p>
  </w:footnote>
  <w:footnote w:type="continuationSeparator" w:id="0">
    <w:p w14:paraId="2107628F" w14:textId="77777777" w:rsidR="00A65DAF" w:rsidRDefault="00A65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B8A87" w14:textId="77777777" w:rsidR="00CE2E80" w:rsidRDefault="00CE2E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BEC5A"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53A70B1E" w14:textId="77777777" w:rsidR="008A427F" w:rsidRPr="000C66B7" w:rsidRDefault="004B552D">
    <w:pPr>
      <w:pStyle w:val="Header"/>
    </w:pPr>
    <w:r>
      <w:rPr>
        <w:noProof/>
      </w:rPr>
      <mc:AlternateContent>
        <mc:Choice Requires="wps">
          <w:drawing>
            <wp:anchor distT="0" distB="0" distL="114300" distR="114300" simplePos="0" relativeHeight="251657728" behindDoc="0" locked="0" layoutInCell="1" allowOverlap="1" wp14:anchorId="380041D5" wp14:editId="7CEA5613">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76403A"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D25B8" w14:textId="77777777" w:rsidR="00CE2E80" w:rsidRDefault="00CE2E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38E4"/>
    <w:multiLevelType w:val="hybridMultilevel"/>
    <w:tmpl w:val="33E2E2BC"/>
    <w:lvl w:ilvl="0" w:tplc="1732468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4ABE"/>
    <w:multiLevelType w:val="hybridMultilevel"/>
    <w:tmpl w:val="3A6CB2F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17CEC"/>
    <w:multiLevelType w:val="hybridMultilevel"/>
    <w:tmpl w:val="80CEFD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869E2"/>
    <w:multiLevelType w:val="hybridMultilevel"/>
    <w:tmpl w:val="7FDEC9E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47758"/>
    <w:multiLevelType w:val="hybridMultilevel"/>
    <w:tmpl w:val="F3908F1A"/>
    <w:lvl w:ilvl="0" w:tplc="E10ABD9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81560"/>
    <w:multiLevelType w:val="hybridMultilevel"/>
    <w:tmpl w:val="B9B01436"/>
    <w:lvl w:ilvl="0" w:tplc="3B14FB9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85169"/>
    <w:multiLevelType w:val="hybridMultilevel"/>
    <w:tmpl w:val="C7DCCB4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96955"/>
    <w:multiLevelType w:val="hybridMultilevel"/>
    <w:tmpl w:val="87D2FAE4"/>
    <w:lvl w:ilvl="0" w:tplc="7FD80C7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011FA"/>
    <w:multiLevelType w:val="hybridMultilevel"/>
    <w:tmpl w:val="A858AD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612C23"/>
    <w:multiLevelType w:val="hybridMultilevel"/>
    <w:tmpl w:val="0E52B50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B3F44"/>
    <w:multiLevelType w:val="hybridMultilevel"/>
    <w:tmpl w:val="399EBA22"/>
    <w:lvl w:ilvl="0" w:tplc="107017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C19B3"/>
    <w:multiLevelType w:val="hybridMultilevel"/>
    <w:tmpl w:val="4A2A90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36840"/>
    <w:multiLevelType w:val="hybridMultilevel"/>
    <w:tmpl w:val="FC7E1122"/>
    <w:lvl w:ilvl="0" w:tplc="8792899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B58FF"/>
    <w:multiLevelType w:val="hybridMultilevel"/>
    <w:tmpl w:val="E4123C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6104B"/>
    <w:multiLevelType w:val="hybridMultilevel"/>
    <w:tmpl w:val="8074664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B1FA7"/>
    <w:multiLevelType w:val="hybridMultilevel"/>
    <w:tmpl w:val="21A89E4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9124B"/>
    <w:multiLevelType w:val="hybridMultilevel"/>
    <w:tmpl w:val="1B7EF6D8"/>
    <w:lvl w:ilvl="0" w:tplc="A62A379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6378B"/>
    <w:multiLevelType w:val="hybridMultilevel"/>
    <w:tmpl w:val="4070647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F3082"/>
    <w:multiLevelType w:val="hybridMultilevel"/>
    <w:tmpl w:val="F72CD9A2"/>
    <w:lvl w:ilvl="0" w:tplc="9276516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567B5"/>
    <w:multiLevelType w:val="hybridMultilevel"/>
    <w:tmpl w:val="1D827992"/>
    <w:lvl w:ilvl="0" w:tplc="41525FD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B616DA"/>
    <w:multiLevelType w:val="hybridMultilevel"/>
    <w:tmpl w:val="A246079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896AC7"/>
    <w:multiLevelType w:val="hybridMultilevel"/>
    <w:tmpl w:val="26DC087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38186E"/>
    <w:multiLevelType w:val="hybridMultilevel"/>
    <w:tmpl w:val="B7F245E4"/>
    <w:lvl w:ilvl="0" w:tplc="F91ADC7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9E5B8A"/>
    <w:multiLevelType w:val="hybridMultilevel"/>
    <w:tmpl w:val="8592A5AC"/>
    <w:lvl w:ilvl="0" w:tplc="3182CD4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321D2"/>
    <w:multiLevelType w:val="hybridMultilevel"/>
    <w:tmpl w:val="6162645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8D469C"/>
    <w:multiLevelType w:val="hybridMultilevel"/>
    <w:tmpl w:val="311EB6D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8F3968"/>
    <w:multiLevelType w:val="hybridMultilevel"/>
    <w:tmpl w:val="08E80AE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7523EB"/>
    <w:multiLevelType w:val="hybridMultilevel"/>
    <w:tmpl w:val="60064BF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245F3C"/>
    <w:multiLevelType w:val="hybridMultilevel"/>
    <w:tmpl w:val="7C8A3650"/>
    <w:lvl w:ilvl="0" w:tplc="C79AE7F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12"/>
  </w:num>
  <w:num w:numId="5">
    <w:abstractNumId w:val="10"/>
  </w:num>
  <w:num w:numId="6">
    <w:abstractNumId w:val="18"/>
  </w:num>
  <w:num w:numId="7">
    <w:abstractNumId w:val="28"/>
  </w:num>
  <w:num w:numId="8">
    <w:abstractNumId w:val="5"/>
  </w:num>
  <w:num w:numId="9">
    <w:abstractNumId w:val="14"/>
  </w:num>
  <w:num w:numId="10">
    <w:abstractNumId w:val="13"/>
  </w:num>
  <w:num w:numId="11">
    <w:abstractNumId w:val="8"/>
  </w:num>
  <w:num w:numId="12">
    <w:abstractNumId w:val="24"/>
  </w:num>
  <w:num w:numId="13">
    <w:abstractNumId w:val="22"/>
  </w:num>
  <w:num w:numId="14">
    <w:abstractNumId w:val="11"/>
  </w:num>
  <w:num w:numId="15">
    <w:abstractNumId w:val="16"/>
  </w:num>
  <w:num w:numId="16">
    <w:abstractNumId w:val="20"/>
  </w:num>
  <w:num w:numId="17">
    <w:abstractNumId w:val="3"/>
  </w:num>
  <w:num w:numId="18">
    <w:abstractNumId w:val="7"/>
  </w:num>
  <w:num w:numId="19">
    <w:abstractNumId w:val="26"/>
  </w:num>
  <w:num w:numId="20">
    <w:abstractNumId w:val="4"/>
  </w:num>
  <w:num w:numId="21">
    <w:abstractNumId w:val="27"/>
  </w:num>
  <w:num w:numId="22">
    <w:abstractNumId w:val="19"/>
  </w:num>
  <w:num w:numId="23">
    <w:abstractNumId w:val="21"/>
  </w:num>
  <w:num w:numId="24">
    <w:abstractNumId w:val="17"/>
  </w:num>
  <w:num w:numId="25">
    <w:abstractNumId w:val="6"/>
  </w:num>
  <w:num w:numId="26">
    <w:abstractNumId w:val="29"/>
  </w:num>
  <w:num w:numId="27">
    <w:abstractNumId w:val="15"/>
  </w:num>
  <w:num w:numId="28">
    <w:abstractNumId w:val="23"/>
  </w:num>
  <w:num w:numId="29">
    <w:abstractNumId w:val="25"/>
  </w:num>
  <w:num w:numId="3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491D"/>
    <w:rsid w:val="000072C5"/>
    <w:rsid w:val="00007991"/>
    <w:rsid w:val="000106E1"/>
    <w:rsid w:val="0001084E"/>
    <w:rsid w:val="0001194F"/>
    <w:rsid w:val="000128D1"/>
    <w:rsid w:val="00014F47"/>
    <w:rsid w:val="00015048"/>
    <w:rsid w:val="000155ED"/>
    <w:rsid w:val="00016F65"/>
    <w:rsid w:val="00020742"/>
    <w:rsid w:val="0002375E"/>
    <w:rsid w:val="000275A9"/>
    <w:rsid w:val="00032D89"/>
    <w:rsid w:val="000352A5"/>
    <w:rsid w:val="00035F19"/>
    <w:rsid w:val="0003638D"/>
    <w:rsid w:val="00037D25"/>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C4A"/>
    <w:rsid w:val="00134F0A"/>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6ED9"/>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28E2"/>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2A79"/>
    <w:rsid w:val="002254F9"/>
    <w:rsid w:val="0022724A"/>
    <w:rsid w:val="00231CC8"/>
    <w:rsid w:val="002320E8"/>
    <w:rsid w:val="0023265A"/>
    <w:rsid w:val="00234DFF"/>
    <w:rsid w:val="0023681E"/>
    <w:rsid w:val="00237354"/>
    <w:rsid w:val="00237F17"/>
    <w:rsid w:val="002401B3"/>
    <w:rsid w:val="002407D6"/>
    <w:rsid w:val="002409CC"/>
    <w:rsid w:val="00241326"/>
    <w:rsid w:val="00242243"/>
    <w:rsid w:val="00244F0A"/>
    <w:rsid w:val="0024548B"/>
    <w:rsid w:val="00247D4A"/>
    <w:rsid w:val="0025112D"/>
    <w:rsid w:val="002513E0"/>
    <w:rsid w:val="002550C0"/>
    <w:rsid w:val="00255923"/>
    <w:rsid w:val="0026098D"/>
    <w:rsid w:val="002629B7"/>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1BCB"/>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48E4"/>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52D"/>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1E8C"/>
    <w:rsid w:val="0050386A"/>
    <w:rsid w:val="00503BCC"/>
    <w:rsid w:val="00505D2D"/>
    <w:rsid w:val="0050755E"/>
    <w:rsid w:val="0051221F"/>
    <w:rsid w:val="00513106"/>
    <w:rsid w:val="00514DFB"/>
    <w:rsid w:val="00515D13"/>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95AE0"/>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0945"/>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20FA"/>
    <w:rsid w:val="00672DEB"/>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4D83"/>
    <w:rsid w:val="006D72A3"/>
    <w:rsid w:val="006E14A7"/>
    <w:rsid w:val="006E15FE"/>
    <w:rsid w:val="006E196E"/>
    <w:rsid w:val="006E35F9"/>
    <w:rsid w:val="006E41FA"/>
    <w:rsid w:val="006E42D2"/>
    <w:rsid w:val="006E4A38"/>
    <w:rsid w:val="006E5D60"/>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602"/>
    <w:rsid w:val="007B2721"/>
    <w:rsid w:val="007B2C39"/>
    <w:rsid w:val="007B3226"/>
    <w:rsid w:val="007B3583"/>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0F92"/>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589A"/>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0CFE"/>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1D65"/>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5DAF"/>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333F"/>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1C35"/>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45E4"/>
    <w:rsid w:val="00B26182"/>
    <w:rsid w:val="00B275FA"/>
    <w:rsid w:val="00B278D2"/>
    <w:rsid w:val="00B302C7"/>
    <w:rsid w:val="00B30AC5"/>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B5E0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3594"/>
    <w:rsid w:val="00C351F3"/>
    <w:rsid w:val="00C35F33"/>
    <w:rsid w:val="00C37447"/>
    <w:rsid w:val="00C37837"/>
    <w:rsid w:val="00C4089C"/>
    <w:rsid w:val="00C41F90"/>
    <w:rsid w:val="00C422E7"/>
    <w:rsid w:val="00C44C5A"/>
    <w:rsid w:val="00C4640E"/>
    <w:rsid w:val="00C46541"/>
    <w:rsid w:val="00C46D4F"/>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2E80"/>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727B"/>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04E7"/>
    <w:rsid w:val="00E21309"/>
    <w:rsid w:val="00E21645"/>
    <w:rsid w:val="00E22084"/>
    <w:rsid w:val="00E22B1F"/>
    <w:rsid w:val="00E248E3"/>
    <w:rsid w:val="00E25F01"/>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8688F"/>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5651"/>
    <w:rsid w:val="00F167AA"/>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1925"/>
    <w:rsid w:val="00FE3DAD"/>
    <w:rsid w:val="00FE43C8"/>
    <w:rsid w:val="00FE620F"/>
    <w:rsid w:val="00FE64D6"/>
    <w:rsid w:val="00FE6F3B"/>
    <w:rsid w:val="00FE7541"/>
    <w:rsid w:val="00FE77C3"/>
    <w:rsid w:val="00FF022E"/>
    <w:rsid w:val="00FF33E6"/>
    <w:rsid w:val="00FF431A"/>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8008F"/>
  <w15:docId w15:val="{6A24A8CC-22CE-46C8-9B3F-7D646B8D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Data Classification Policy</vt:lpstr>
    </vt:vector>
  </TitlesOfParts>
  <Company>Altius IT</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Classification Policy</dc:title>
  <dc:creator>Altius IT</dc:creator>
  <cp:lastModifiedBy>Altius IT</cp:lastModifiedBy>
  <cp:revision>4</cp:revision>
  <cp:lastPrinted>2012-07-23T23:36:00Z</cp:lastPrinted>
  <dcterms:created xsi:type="dcterms:W3CDTF">2019-04-03T16:48:00Z</dcterms:created>
  <dcterms:modified xsi:type="dcterms:W3CDTF">2020-08-24T20:41:00Z</dcterms:modified>
</cp:coreProperties>
</file>