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0A1C1" w14:textId="77777777" w:rsidR="00C06C4E" w:rsidRPr="00B176F3" w:rsidRDefault="00D61394" w:rsidP="00B176F3">
      <w:pPr>
        <w:pStyle w:val="Title"/>
        <w:rPr>
          <w:rStyle w:val="Emphasis"/>
          <w:b w:val="0"/>
          <w:i w:val="0"/>
          <w:spacing w:val="0"/>
        </w:rPr>
      </w:pPr>
      <w:r>
        <w:rPr>
          <w:rStyle w:val="Emphasis"/>
          <w:b w:val="0"/>
          <w:i w:val="0"/>
          <w:spacing w:val="0"/>
        </w:rPr>
        <w:t>D</w:t>
      </w:r>
      <w:r w:rsidR="00CF24E9">
        <w:rPr>
          <w:rStyle w:val="Emphasis"/>
          <w:b w:val="0"/>
          <w:i w:val="0"/>
          <w:spacing w:val="0"/>
        </w:rPr>
        <w:t>isposal</w:t>
      </w:r>
      <w:r w:rsidR="00D1463B">
        <w:rPr>
          <w:rStyle w:val="Emphasis"/>
          <w:b w:val="0"/>
          <w:i w:val="0"/>
          <w:spacing w:val="0"/>
        </w:rPr>
        <w:t xml:space="preserve"> </w:t>
      </w:r>
      <w:r w:rsidR="00EB1F1C" w:rsidRPr="00B176F3">
        <w:rPr>
          <w:rStyle w:val="Emphasis"/>
          <w:b w:val="0"/>
          <w:i w:val="0"/>
          <w:spacing w:val="0"/>
        </w:rPr>
        <w:t>Policy</w:t>
      </w:r>
    </w:p>
    <w:p w14:paraId="544A2AF9"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14:paraId="7FA6E97A" w14:textId="77777777" w:rsidTr="00A10462">
        <w:tc>
          <w:tcPr>
            <w:tcW w:w="1998" w:type="dxa"/>
            <w:shd w:val="clear" w:color="auto" w:fill="C0C0C0"/>
          </w:tcPr>
          <w:p w14:paraId="3C5F85B3"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3798E571"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1C508085" w14:textId="77777777" w:rsidTr="00A10462">
        <w:tc>
          <w:tcPr>
            <w:tcW w:w="1998" w:type="dxa"/>
            <w:shd w:val="clear" w:color="auto" w:fill="C0C0C0"/>
          </w:tcPr>
          <w:p w14:paraId="4157EDD3"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654B7EE8"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0D7F250F" w14:textId="77777777" w:rsidTr="00A10462">
        <w:tc>
          <w:tcPr>
            <w:tcW w:w="1998" w:type="dxa"/>
            <w:shd w:val="clear" w:color="auto" w:fill="C0C0C0"/>
          </w:tcPr>
          <w:p w14:paraId="575F39EB"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7B3DD0C6"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1F1FE3B5" w14:textId="77777777" w:rsidTr="00A10462">
        <w:tc>
          <w:tcPr>
            <w:tcW w:w="1998" w:type="dxa"/>
            <w:shd w:val="clear" w:color="auto" w:fill="C0C0C0"/>
          </w:tcPr>
          <w:p w14:paraId="61BD5DEE"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38C9571E"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67349AE6" w14:textId="77777777" w:rsidTr="00A10462">
        <w:tc>
          <w:tcPr>
            <w:tcW w:w="1998" w:type="dxa"/>
            <w:shd w:val="clear" w:color="auto" w:fill="C0C0C0"/>
          </w:tcPr>
          <w:p w14:paraId="256F4702"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3903F0AB" w14:textId="77777777" w:rsidR="000576EE" w:rsidRPr="009F2F01" w:rsidRDefault="000576EE">
            <w:pPr>
              <w:rPr>
                <w:rFonts w:ascii="Arial" w:hAnsi="Arial" w:cs="Arial"/>
              </w:rPr>
            </w:pPr>
            <w:r w:rsidRPr="009F2F01">
              <w:rPr>
                <w:rFonts w:ascii="Arial" w:hAnsi="Arial" w:cs="Arial"/>
              </w:rPr>
              <w:t>1.0</w:t>
            </w:r>
          </w:p>
        </w:tc>
      </w:tr>
    </w:tbl>
    <w:p w14:paraId="68274E08" w14:textId="77777777" w:rsidR="00015048" w:rsidRPr="000576EE" w:rsidRDefault="00015048">
      <w:pPr>
        <w:rPr>
          <w:rFonts w:ascii="Arial" w:hAnsi="Arial" w:cs="Arial"/>
        </w:rPr>
      </w:pPr>
    </w:p>
    <w:p w14:paraId="46E97900" w14:textId="77777777" w:rsidR="000C66B7" w:rsidRPr="003E5988" w:rsidRDefault="000C66B7" w:rsidP="003E5988">
      <w:pPr>
        <w:pStyle w:val="Heading1"/>
      </w:pPr>
      <w:r w:rsidRPr="003E5988">
        <w:t>I. Overview</w:t>
      </w:r>
    </w:p>
    <w:p w14:paraId="05D3C4A7" w14:textId="77777777" w:rsidR="00F81D37" w:rsidRPr="000576EE" w:rsidRDefault="00CF24E9" w:rsidP="00595AE0">
      <w:pPr>
        <w:rPr>
          <w:rFonts w:ascii="Arial" w:hAnsi="Arial" w:cs="Arial"/>
        </w:rPr>
      </w:pPr>
      <w:r w:rsidRPr="00CF24E9">
        <w:rPr>
          <w:rFonts w:ascii="Arial" w:hAnsi="Arial" w:cs="Arial"/>
        </w:rPr>
        <w:t xml:space="preserve">ABC Company </w:t>
      </w:r>
      <w:r>
        <w:rPr>
          <w:rFonts w:ascii="Arial" w:hAnsi="Arial" w:cs="Arial"/>
        </w:rPr>
        <w:t>Staff</w:t>
      </w:r>
      <w:r w:rsidRPr="00CF24E9">
        <w:rPr>
          <w:rFonts w:ascii="Arial" w:hAnsi="Arial" w:cs="Arial"/>
        </w:rPr>
        <w:t xml:space="preserve"> store sensitive information on computer hard drives and other forms of electronic media.  As new equipment is obtained and older equipment and media are phased out, sensitive information on the old equipment and media must be properly erased or otherwise made unreadable.</w:t>
      </w:r>
    </w:p>
    <w:p w14:paraId="282BF15E" w14:textId="77777777" w:rsidR="004A7121" w:rsidRPr="00557ACD" w:rsidRDefault="000C66B7" w:rsidP="00557ACD">
      <w:pPr>
        <w:pStyle w:val="Heading1"/>
      </w:pPr>
      <w:r w:rsidRPr="00557ACD">
        <w:t>II. Purpose</w:t>
      </w:r>
    </w:p>
    <w:p w14:paraId="38D76D8E" w14:textId="77777777" w:rsidR="00CF24E9" w:rsidRPr="00CF24E9" w:rsidRDefault="00CF24E9" w:rsidP="00CF24E9">
      <w:pPr>
        <w:rPr>
          <w:rFonts w:ascii="Arial" w:hAnsi="Arial" w:cs="Arial"/>
        </w:rPr>
      </w:pPr>
      <w:r w:rsidRPr="00CF24E9">
        <w:rPr>
          <w:rFonts w:ascii="Arial" w:hAnsi="Arial" w:cs="Arial"/>
        </w:rPr>
        <w:t>ABC Company faces several risks related to the disposal of hard drives and other computer storage media:</w:t>
      </w:r>
    </w:p>
    <w:p w14:paraId="3B92A239" w14:textId="3692C94D" w:rsidR="00CF24E9" w:rsidRPr="00CF24E9" w:rsidRDefault="00CF24E9" w:rsidP="00F42F5F">
      <w:pPr>
        <w:numPr>
          <w:ilvl w:val="0"/>
          <w:numId w:val="2"/>
        </w:numPr>
        <w:rPr>
          <w:rFonts w:ascii="Arial" w:hAnsi="Arial" w:cs="Arial"/>
        </w:rPr>
      </w:pPr>
      <w:r w:rsidRPr="00CF24E9">
        <w:rPr>
          <w:rFonts w:ascii="Arial" w:hAnsi="Arial" w:cs="Arial"/>
        </w:rPr>
        <w:t xml:space="preserve">Violation of Software License Agreements - Most software is licensed for use on either a single computer system, to a single person, or to an organization. Usually these licenses are not transferable.  Even when the licenses are transferable, there may be specific requirements that must be met, such as possession of the original distribution media, consent of the licensor, or payment of a transfer fee, in order to </w:t>
      </w:r>
      <w:r w:rsidR="005A01EB" w:rsidRPr="00CF24E9">
        <w:rPr>
          <w:rFonts w:ascii="Arial" w:hAnsi="Arial" w:cs="Arial"/>
        </w:rPr>
        <w:t>affect</w:t>
      </w:r>
      <w:r w:rsidRPr="00CF24E9">
        <w:rPr>
          <w:rFonts w:ascii="Arial" w:hAnsi="Arial" w:cs="Arial"/>
        </w:rPr>
        <w:t xml:space="preserve"> the transfer. Allowing a third party access to licensed software without proper transfer of the license may be a breach of the license agreement, and may subject the state or the recipient of the software to claims for damages.</w:t>
      </w:r>
    </w:p>
    <w:p w14:paraId="0366430C" w14:textId="77777777" w:rsidR="00CF24E9" w:rsidRPr="00CF24E9" w:rsidRDefault="00CF24E9" w:rsidP="00F42F5F">
      <w:pPr>
        <w:numPr>
          <w:ilvl w:val="0"/>
          <w:numId w:val="2"/>
        </w:numPr>
        <w:rPr>
          <w:rFonts w:ascii="Arial" w:hAnsi="Arial" w:cs="Arial"/>
        </w:rPr>
      </w:pPr>
      <w:r w:rsidRPr="00CF24E9">
        <w:rPr>
          <w:rFonts w:ascii="Arial" w:hAnsi="Arial" w:cs="Arial"/>
        </w:rPr>
        <w:t>Unauthorized Release of Confidential Information - Allowing an unauthorized person access to confidential information can subject ABC Company and sometimes individual employees, to claims for damages.</w:t>
      </w:r>
    </w:p>
    <w:p w14:paraId="0526CAC7" w14:textId="77777777" w:rsidR="00E665F0" w:rsidRPr="00E665F0" w:rsidRDefault="00CF24E9" w:rsidP="00F42F5F">
      <w:pPr>
        <w:numPr>
          <w:ilvl w:val="0"/>
          <w:numId w:val="2"/>
        </w:numPr>
        <w:rPr>
          <w:rFonts w:ascii="Arial" w:hAnsi="Arial" w:cs="Arial"/>
        </w:rPr>
      </w:pPr>
      <w:r w:rsidRPr="00CF24E9">
        <w:rPr>
          <w:rFonts w:ascii="Arial" w:hAnsi="Arial" w:cs="Arial"/>
        </w:rPr>
        <w:t>Unauthorized Disclosure of Trade Secrets, Copyrights, and Other Intellectual Property – ABC Company computer systems develop and store data, programs, designs, techniques, etc., that are or will become valuable assets of the organization as either trade secrets, copyrighted materials, patented inventions, or other intellectual property.  Accidental or premature disclosure could mean a loss of secrecy under trade secrets law or constitute a publication under federal copyright law, either of which might result in loss of the asset.</w:t>
      </w:r>
    </w:p>
    <w:p w14:paraId="3C3DD63C" w14:textId="77777777" w:rsidR="008101F1" w:rsidRPr="000576EE" w:rsidRDefault="00C06C4E" w:rsidP="00557ACD">
      <w:pPr>
        <w:pStyle w:val="Heading1"/>
      </w:pPr>
      <w:r w:rsidRPr="000576EE">
        <w:t>III. Scope</w:t>
      </w:r>
    </w:p>
    <w:p w14:paraId="2B50A081" w14:textId="77777777" w:rsidR="00F81D37" w:rsidRPr="000576EE" w:rsidRDefault="00D1463B" w:rsidP="00F81D37">
      <w:pPr>
        <w:rPr>
          <w:rFonts w:ascii="Arial" w:hAnsi="Arial" w:cs="Arial"/>
        </w:rPr>
      </w:pPr>
      <w:r>
        <w:rPr>
          <w:rFonts w:ascii="Arial" w:hAnsi="Arial" w:cs="Arial"/>
        </w:rPr>
        <w:t>This p</w:t>
      </w:r>
      <w:r w:rsidRPr="00D1463B">
        <w:rPr>
          <w:rFonts w:ascii="Arial" w:hAnsi="Arial" w:cs="Arial"/>
        </w:rPr>
        <w:t xml:space="preserve">olicy applies </w:t>
      </w:r>
      <w:r w:rsidR="00F14198">
        <w:rPr>
          <w:rFonts w:ascii="Arial" w:hAnsi="Arial" w:cs="Arial"/>
        </w:rPr>
        <w:t>to</w:t>
      </w:r>
      <w:r w:rsidR="00F14198" w:rsidRPr="00F14198">
        <w:rPr>
          <w:rFonts w:ascii="Arial" w:hAnsi="Arial" w:cs="Arial"/>
        </w:rPr>
        <w:t xml:space="preserve"> all </w:t>
      </w:r>
      <w:r w:rsidR="00CF24E9">
        <w:rPr>
          <w:rFonts w:ascii="Arial" w:hAnsi="Arial" w:cs="Arial"/>
        </w:rPr>
        <w:t xml:space="preserve">ABC Company </w:t>
      </w:r>
      <w:r w:rsidR="00F14198">
        <w:rPr>
          <w:rFonts w:ascii="Arial" w:hAnsi="Arial" w:cs="Arial"/>
        </w:rPr>
        <w:t>Staff</w:t>
      </w:r>
      <w:r w:rsidR="00D61394">
        <w:rPr>
          <w:rFonts w:ascii="Arial" w:hAnsi="Arial" w:cs="Arial"/>
        </w:rPr>
        <w:t xml:space="preserve"> that have access </w:t>
      </w:r>
      <w:r w:rsidR="00CF24E9">
        <w:rPr>
          <w:rFonts w:ascii="Arial" w:hAnsi="Arial" w:cs="Arial"/>
        </w:rPr>
        <w:t xml:space="preserve">to </w:t>
      </w:r>
      <w:r w:rsidR="00F14198">
        <w:rPr>
          <w:rFonts w:ascii="Arial" w:hAnsi="Arial" w:cs="Arial"/>
        </w:rPr>
        <w:t>Information Resources.</w:t>
      </w:r>
    </w:p>
    <w:p w14:paraId="4F2A2D22" w14:textId="77777777" w:rsidR="004723F8" w:rsidRPr="000576EE" w:rsidRDefault="008101F1" w:rsidP="00557ACD">
      <w:pPr>
        <w:pStyle w:val="Heading1"/>
      </w:pPr>
      <w:r w:rsidRPr="000576EE">
        <w:t xml:space="preserve">IV. </w:t>
      </w:r>
      <w:r w:rsidR="006513BC" w:rsidRPr="000576EE">
        <w:t xml:space="preserve">Policy </w:t>
      </w:r>
    </w:p>
    <w:p w14:paraId="20125B01" w14:textId="77777777" w:rsidR="00CF24E9" w:rsidRPr="00CF24E9" w:rsidRDefault="00CF24E9" w:rsidP="00CF24E9">
      <w:pPr>
        <w:rPr>
          <w:rFonts w:ascii="Arial" w:hAnsi="Arial" w:cs="Arial"/>
        </w:rPr>
      </w:pPr>
      <w:r w:rsidRPr="00CF24E9">
        <w:rPr>
          <w:rFonts w:ascii="Arial" w:hAnsi="Arial" w:cs="Arial"/>
        </w:rPr>
        <w:t>The Chief Security Officer shall ensure:</w:t>
      </w:r>
    </w:p>
    <w:p w14:paraId="7B39ED2E" w14:textId="77777777" w:rsidR="00CF24E9" w:rsidRPr="00CF24E9" w:rsidRDefault="00CF24E9" w:rsidP="00F42F5F">
      <w:pPr>
        <w:numPr>
          <w:ilvl w:val="0"/>
          <w:numId w:val="3"/>
        </w:numPr>
        <w:rPr>
          <w:rFonts w:ascii="Arial" w:hAnsi="Arial" w:cs="Arial"/>
        </w:rPr>
      </w:pPr>
      <w:r w:rsidRPr="00CF24E9">
        <w:rPr>
          <w:rFonts w:ascii="Arial" w:hAnsi="Arial" w:cs="Arial"/>
        </w:rPr>
        <w:lastRenderedPageBreak/>
        <w:t>Procedures address the final disposition of sensitive information, hardware, or electronic media.</w:t>
      </w:r>
    </w:p>
    <w:p w14:paraId="784D0A46" w14:textId="77777777" w:rsidR="00CF24E9" w:rsidRPr="00CF24E9" w:rsidRDefault="00CF24E9" w:rsidP="00F42F5F">
      <w:pPr>
        <w:numPr>
          <w:ilvl w:val="0"/>
          <w:numId w:val="3"/>
        </w:numPr>
        <w:rPr>
          <w:rFonts w:ascii="Arial" w:hAnsi="Arial" w:cs="Arial"/>
        </w:rPr>
      </w:pPr>
      <w:r w:rsidRPr="00CF24E9">
        <w:rPr>
          <w:rFonts w:ascii="Arial" w:hAnsi="Arial" w:cs="Arial"/>
        </w:rPr>
        <w:t>Procedures specify the process for making sensitive information unusable and inaccessible.  Procedures specify the use of a technology (e.g. software, special hardware, etc.) to make sensitive information unusable</w:t>
      </w:r>
      <w:r w:rsidR="00DD10EF">
        <w:rPr>
          <w:rFonts w:ascii="Arial" w:hAnsi="Arial" w:cs="Arial"/>
        </w:rPr>
        <w:t>, inaccessible, and not able to be reconstructed.</w:t>
      </w:r>
    </w:p>
    <w:p w14:paraId="3E901657" w14:textId="77777777" w:rsidR="00DD10EF" w:rsidRDefault="00CF24E9" w:rsidP="00DD10EF">
      <w:pPr>
        <w:numPr>
          <w:ilvl w:val="0"/>
          <w:numId w:val="3"/>
        </w:numPr>
        <w:rPr>
          <w:rFonts w:ascii="Arial" w:hAnsi="Arial" w:cs="Arial"/>
        </w:rPr>
      </w:pPr>
      <w:r w:rsidRPr="00DD10EF">
        <w:rPr>
          <w:rFonts w:ascii="Arial" w:hAnsi="Arial" w:cs="Arial"/>
        </w:rPr>
        <w:t>Procedures specify the personnel authorized to dispose of sensitive information or equipment containing sensitive information.</w:t>
      </w:r>
      <w:r w:rsidR="00DD10EF" w:rsidRPr="00DD10EF">
        <w:rPr>
          <w:rFonts w:ascii="Arial" w:hAnsi="Arial" w:cs="Arial"/>
        </w:rPr>
        <w:t xml:space="preserve">  Such procedures may include shredding, incinerating, or pulp of hard copy materials so that </w:t>
      </w:r>
      <w:r w:rsidR="00DD10EF">
        <w:rPr>
          <w:rFonts w:ascii="Arial" w:hAnsi="Arial" w:cs="Arial"/>
        </w:rPr>
        <w:t>sensitive information</w:t>
      </w:r>
      <w:r w:rsidR="00DD10EF" w:rsidRPr="00DD10EF">
        <w:rPr>
          <w:rFonts w:ascii="Arial" w:hAnsi="Arial" w:cs="Arial"/>
        </w:rPr>
        <w:t xml:space="preserve"> cannot be reconstructed.</w:t>
      </w:r>
    </w:p>
    <w:p w14:paraId="38B5EBA3" w14:textId="77777777" w:rsidR="00DD10EF" w:rsidRPr="00DD10EF" w:rsidRDefault="00DD10EF" w:rsidP="00DD10EF">
      <w:pPr>
        <w:rPr>
          <w:rFonts w:ascii="Arial" w:hAnsi="Arial" w:cs="Arial"/>
        </w:rPr>
      </w:pPr>
    </w:p>
    <w:p w14:paraId="361D9280" w14:textId="77777777" w:rsidR="00CF24E9" w:rsidRPr="00CF24E9" w:rsidRDefault="00CF24E9" w:rsidP="00CF24E9">
      <w:pPr>
        <w:rPr>
          <w:rFonts w:ascii="Arial" w:hAnsi="Arial" w:cs="Arial"/>
        </w:rPr>
      </w:pPr>
      <w:r w:rsidRPr="00CF24E9">
        <w:rPr>
          <w:rFonts w:ascii="Arial" w:hAnsi="Arial" w:cs="Arial"/>
        </w:rPr>
        <w:t xml:space="preserve">The transfer or disposition of data processing equipment, such as computers and related media, shall be controlled. Data can be present on any type of storage device, whether fixed or removable, that contains data and maintains the data after power is removed from the device.  Due to the advances in computer forensics, simply deleting the data and formatting the disk will not prevent someone from restoring the data.  However, sanitization of the storage media removes the information from the media in such a way that data recovery using common techniques or analysis is prevented. </w:t>
      </w:r>
    </w:p>
    <w:p w14:paraId="2789FA83" w14:textId="77777777" w:rsidR="00CF24E9" w:rsidRPr="00CF24E9" w:rsidRDefault="00CF24E9" w:rsidP="00CF24E9">
      <w:pPr>
        <w:rPr>
          <w:rFonts w:ascii="Arial" w:hAnsi="Arial" w:cs="Arial"/>
        </w:rPr>
      </w:pPr>
    </w:p>
    <w:p w14:paraId="735C4E66" w14:textId="77777777" w:rsidR="00CF24E9" w:rsidRPr="00CF24E9" w:rsidRDefault="00CF24E9" w:rsidP="00CF24E9">
      <w:pPr>
        <w:rPr>
          <w:rFonts w:ascii="Arial" w:hAnsi="Arial" w:cs="Arial"/>
        </w:rPr>
      </w:pPr>
      <w:r w:rsidRPr="00CF24E9">
        <w:rPr>
          <w:rFonts w:ascii="Arial" w:hAnsi="Arial" w:cs="Arial"/>
        </w:rPr>
        <w:t xml:space="preserve">Any and all computer desktops, laptops, hard drives, </w:t>
      </w:r>
      <w:r>
        <w:rPr>
          <w:rFonts w:ascii="Arial" w:hAnsi="Arial" w:cs="Arial"/>
        </w:rPr>
        <w:t xml:space="preserve">and portable media </w:t>
      </w:r>
      <w:r w:rsidRPr="00CF24E9">
        <w:rPr>
          <w:rFonts w:ascii="Arial" w:hAnsi="Arial" w:cs="Arial"/>
        </w:rPr>
        <w:t xml:space="preserve">must be given to </w:t>
      </w:r>
      <w:r>
        <w:rPr>
          <w:rFonts w:ascii="Arial" w:hAnsi="Arial" w:cs="Arial"/>
        </w:rPr>
        <w:t xml:space="preserve">the </w:t>
      </w:r>
      <w:r w:rsidRPr="00CF24E9">
        <w:rPr>
          <w:rFonts w:ascii="Arial" w:hAnsi="Arial" w:cs="Arial"/>
        </w:rPr>
        <w:t xml:space="preserve">IT </w:t>
      </w:r>
      <w:r>
        <w:rPr>
          <w:rFonts w:ascii="Arial" w:hAnsi="Arial" w:cs="Arial"/>
        </w:rPr>
        <w:t xml:space="preserve">Department </w:t>
      </w:r>
      <w:r w:rsidRPr="00CF24E9">
        <w:rPr>
          <w:rFonts w:ascii="Arial" w:hAnsi="Arial" w:cs="Arial"/>
        </w:rPr>
        <w:t>for proper disposal.</w:t>
      </w:r>
      <w:r w:rsidR="0017798D">
        <w:rPr>
          <w:rFonts w:ascii="Arial" w:hAnsi="Arial" w:cs="Arial"/>
        </w:rPr>
        <w:t xml:space="preserve">  Paper and hard copy records should be disposed of in a secure manner as authorized by the Chief Security Officer (CSO).</w:t>
      </w:r>
      <w:r w:rsidR="00900F97">
        <w:rPr>
          <w:rFonts w:ascii="Arial" w:hAnsi="Arial" w:cs="Arial"/>
        </w:rPr>
        <w:t xml:space="preserve">  The CSO’s analysis of secure disposal processes should include, but not be limited to, </w:t>
      </w:r>
      <w:r w:rsidR="00900F97" w:rsidRPr="00315337">
        <w:rPr>
          <w:rFonts w:ascii="Arial" w:hAnsi="Arial" w:cs="Arial"/>
        </w:rPr>
        <w:t>shredde</w:t>
      </w:r>
      <w:r w:rsidR="00900F97">
        <w:rPr>
          <w:rFonts w:ascii="Arial" w:hAnsi="Arial" w:cs="Arial"/>
        </w:rPr>
        <w:t>rs</w:t>
      </w:r>
      <w:r w:rsidR="00900F97" w:rsidRPr="00315337">
        <w:rPr>
          <w:rFonts w:ascii="Arial" w:hAnsi="Arial" w:cs="Arial"/>
        </w:rPr>
        <w:t xml:space="preserve"> and stor</w:t>
      </w:r>
      <w:r w:rsidR="00900F97">
        <w:rPr>
          <w:rFonts w:ascii="Arial" w:hAnsi="Arial" w:cs="Arial"/>
        </w:rPr>
        <w:t xml:space="preserve">age of records </w:t>
      </w:r>
      <w:r w:rsidR="00900F97" w:rsidRPr="00315337">
        <w:rPr>
          <w:rFonts w:ascii="Arial" w:hAnsi="Arial" w:cs="Arial"/>
        </w:rPr>
        <w:t>in a secure area for an authorized disposal/recycling service.</w:t>
      </w:r>
    </w:p>
    <w:p w14:paraId="3738A4F4" w14:textId="77777777" w:rsidR="00CF24E9" w:rsidRPr="00CF24E9" w:rsidRDefault="00CF24E9" w:rsidP="00CF24E9">
      <w:pPr>
        <w:rPr>
          <w:rFonts w:ascii="Arial" w:hAnsi="Arial" w:cs="Arial"/>
        </w:rPr>
      </w:pPr>
    </w:p>
    <w:p w14:paraId="131CEEE6" w14:textId="77777777" w:rsidR="00CF24E9" w:rsidRPr="00CF24E9" w:rsidRDefault="00CF24E9" w:rsidP="00CF24E9">
      <w:pPr>
        <w:rPr>
          <w:rFonts w:ascii="Arial" w:hAnsi="Arial" w:cs="Arial"/>
        </w:rPr>
      </w:pPr>
      <w:r w:rsidRPr="00CF24E9">
        <w:rPr>
          <w:rFonts w:ascii="Arial" w:hAnsi="Arial" w:cs="Arial"/>
        </w:rPr>
        <w:t>Overwriting is a software procedure that replaces the data previously stored on magnetic storage media with a predefined set of meaningless data.  At a min</w:t>
      </w:r>
      <w:r w:rsidR="0031124B">
        <w:rPr>
          <w:rFonts w:ascii="Arial" w:hAnsi="Arial" w:cs="Arial"/>
        </w:rPr>
        <w:t>imum, overwriting should be performed</w:t>
      </w:r>
      <w:r w:rsidRPr="00CF24E9">
        <w:rPr>
          <w:rFonts w:ascii="Arial" w:hAnsi="Arial" w:cs="Arial"/>
        </w:rPr>
        <w:t xml:space="preserve"> using a character, its complement, then a random cha</w:t>
      </w:r>
      <w:r w:rsidR="0031124B">
        <w:rPr>
          <w:rFonts w:ascii="Arial" w:hAnsi="Arial" w:cs="Arial"/>
        </w:rPr>
        <w:t>racter.  For confidential</w:t>
      </w:r>
      <w:r w:rsidRPr="00CF24E9">
        <w:rPr>
          <w:rFonts w:ascii="Arial" w:hAnsi="Arial" w:cs="Arial"/>
        </w:rPr>
        <w:t xml:space="preserve"> information, additional overwriting using different characters is recommended.</w:t>
      </w:r>
    </w:p>
    <w:p w14:paraId="5805A141" w14:textId="77777777" w:rsidR="00CF24E9" w:rsidRPr="00CF24E9" w:rsidRDefault="00CF24E9" w:rsidP="00CF24E9">
      <w:pPr>
        <w:rPr>
          <w:rFonts w:ascii="Arial" w:hAnsi="Arial" w:cs="Arial"/>
        </w:rPr>
      </w:pPr>
    </w:p>
    <w:p w14:paraId="6B082130" w14:textId="77777777" w:rsidR="00CF24E9" w:rsidRPr="00CF24E9" w:rsidRDefault="00CF24E9" w:rsidP="00CF24E9">
      <w:pPr>
        <w:rPr>
          <w:rFonts w:ascii="Arial" w:hAnsi="Arial" w:cs="Arial"/>
        </w:rPr>
      </w:pPr>
      <w:r w:rsidRPr="00CF24E9">
        <w:rPr>
          <w:rFonts w:ascii="Arial" w:hAnsi="Arial" w:cs="Arial"/>
        </w:rPr>
        <w:t>Degaussing (i.e., demagnetizing) is a procedure that reduces the magnetic flux to virtual zero by applying a reverse magnetizing field.  Properly applied, degaussing renders any previously stored data on magnetic media unreadable and may be used in the sanitization process.</w:t>
      </w:r>
    </w:p>
    <w:p w14:paraId="31EE21D4" w14:textId="77777777" w:rsidR="00CF24E9" w:rsidRPr="00CF24E9" w:rsidRDefault="00CF24E9" w:rsidP="00CF24E9">
      <w:pPr>
        <w:rPr>
          <w:rFonts w:ascii="Arial" w:hAnsi="Arial" w:cs="Arial"/>
        </w:rPr>
      </w:pPr>
    </w:p>
    <w:p w14:paraId="1794915E" w14:textId="77777777" w:rsidR="003A5A86" w:rsidRPr="003A5A86" w:rsidRDefault="00CF24E9" w:rsidP="00CF24E9">
      <w:pPr>
        <w:rPr>
          <w:rFonts w:ascii="Arial" w:hAnsi="Arial" w:cs="Arial"/>
        </w:rPr>
      </w:pPr>
      <w:r w:rsidRPr="00CF24E9">
        <w:rPr>
          <w:rFonts w:ascii="Arial" w:hAnsi="Arial" w:cs="Arial"/>
        </w:rPr>
        <w:t xml:space="preserve">Unless IT </w:t>
      </w:r>
      <w:r w:rsidR="00821B2F">
        <w:rPr>
          <w:rFonts w:ascii="Arial" w:hAnsi="Arial" w:cs="Arial"/>
        </w:rPr>
        <w:t xml:space="preserve">Department </w:t>
      </w:r>
      <w:r w:rsidR="0031124B">
        <w:rPr>
          <w:rFonts w:ascii="Arial" w:hAnsi="Arial" w:cs="Arial"/>
        </w:rPr>
        <w:t xml:space="preserve">Staff </w:t>
      </w:r>
      <w:r w:rsidRPr="00CF24E9">
        <w:rPr>
          <w:rFonts w:ascii="Arial" w:hAnsi="Arial" w:cs="Arial"/>
        </w:rPr>
        <w:t xml:space="preserve">can absolutely verify that no personal or confidential information, intellectual property, or licensed software is stored on the hard drive/storage media, the hard drive/storage media shall be sanitized or be removed and </w:t>
      </w:r>
      <w:r w:rsidR="0031124B">
        <w:rPr>
          <w:rFonts w:ascii="Arial" w:hAnsi="Arial" w:cs="Arial"/>
        </w:rPr>
        <w:t xml:space="preserve">physically </w:t>
      </w:r>
      <w:r w:rsidRPr="00CF24E9">
        <w:rPr>
          <w:rFonts w:ascii="Arial" w:hAnsi="Arial" w:cs="Arial"/>
        </w:rPr>
        <w:t>destroyed</w:t>
      </w:r>
      <w:r>
        <w:rPr>
          <w:rFonts w:ascii="Arial" w:hAnsi="Arial" w:cs="Arial"/>
        </w:rPr>
        <w:t>.</w:t>
      </w:r>
    </w:p>
    <w:p w14:paraId="39998456" w14:textId="77777777"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5176B221"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519C827D" w14:textId="77777777" w:rsidR="003F0EC4" w:rsidRPr="000576EE" w:rsidRDefault="003F0EC4" w:rsidP="00557ACD">
      <w:pPr>
        <w:pStyle w:val="Heading1"/>
      </w:pPr>
      <w:r w:rsidRPr="000576EE">
        <w:t>VI. Distribution</w:t>
      </w:r>
    </w:p>
    <w:p w14:paraId="7C46E1D4" w14:textId="77777777" w:rsidR="003F0EC4" w:rsidRPr="000576EE" w:rsidRDefault="00BB5E02" w:rsidP="003F0EC4">
      <w:pPr>
        <w:rPr>
          <w:rFonts w:ascii="Arial" w:hAnsi="Arial" w:cs="Arial"/>
        </w:rPr>
      </w:pPr>
      <w:r w:rsidRPr="00BB5E02">
        <w:rPr>
          <w:rFonts w:ascii="Arial" w:hAnsi="Arial" w:cs="Arial"/>
        </w:rPr>
        <w:t xml:space="preserve">This policy is to be distributed to </w:t>
      </w:r>
      <w:r w:rsidR="00F14198">
        <w:rPr>
          <w:rFonts w:ascii="Arial" w:hAnsi="Arial" w:cs="Arial"/>
        </w:rPr>
        <w:t xml:space="preserve">all </w:t>
      </w:r>
      <w:r w:rsidR="00B801C6">
        <w:rPr>
          <w:rFonts w:ascii="Arial" w:hAnsi="Arial" w:cs="Arial"/>
        </w:rPr>
        <w:t xml:space="preserve">ABC Company </w:t>
      </w:r>
      <w:r w:rsidR="00F14198">
        <w:rPr>
          <w:rFonts w:ascii="Arial" w:hAnsi="Arial" w:cs="Arial"/>
        </w:rPr>
        <w:t>Staff</w:t>
      </w:r>
      <w:r w:rsidR="00B801C6">
        <w:rPr>
          <w:rFonts w:ascii="Arial" w:hAnsi="Arial" w:cs="Arial"/>
        </w:rPr>
        <w:t>.</w:t>
      </w:r>
    </w:p>
    <w:p w14:paraId="46527BD9" w14:textId="77777777" w:rsidR="00122AD1" w:rsidRDefault="00122AD1" w:rsidP="003F0EC4">
      <w:pPr>
        <w:rPr>
          <w:rFonts w:ascii="Arial" w:hAnsi="Arial" w:cs="Arial"/>
        </w:rPr>
      </w:pPr>
    </w:p>
    <w:p w14:paraId="65661B28" w14:textId="77777777" w:rsidR="00BB5E02" w:rsidRPr="000576EE" w:rsidRDefault="00BB5E02" w:rsidP="003F0EC4">
      <w:pPr>
        <w:rPr>
          <w:rFonts w:ascii="Arial" w:hAnsi="Arial" w:cs="Arial"/>
        </w:rPr>
      </w:pPr>
    </w:p>
    <w:p w14:paraId="192CB9E1" w14:textId="77777777" w:rsidR="005766C9" w:rsidRPr="000576EE" w:rsidRDefault="000576EE" w:rsidP="003F0EC4">
      <w:pPr>
        <w:rPr>
          <w:rFonts w:ascii="Arial" w:hAnsi="Arial" w:cs="Arial"/>
          <w:b/>
        </w:rPr>
      </w:pPr>
      <w:r>
        <w:rPr>
          <w:rFonts w:ascii="Arial" w:hAnsi="Arial" w:cs="Arial"/>
          <w:b/>
        </w:rPr>
        <w:lastRenderedPageBreak/>
        <w:t>Policy</w:t>
      </w:r>
      <w:r w:rsidRPr="000576EE">
        <w:rPr>
          <w:rFonts w:ascii="Arial" w:hAnsi="Arial" w:cs="Arial"/>
          <w:b/>
        </w:rPr>
        <w:t xml:space="preserve"> History</w:t>
      </w:r>
    </w:p>
    <w:p w14:paraId="63E3B93D"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14:paraId="528CF6AC" w14:textId="77777777" w:rsidTr="00A10462">
        <w:tc>
          <w:tcPr>
            <w:tcW w:w="1137" w:type="dxa"/>
            <w:shd w:val="clear" w:color="auto" w:fill="C0C0C0"/>
          </w:tcPr>
          <w:p w14:paraId="32464475"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4CBD1A8A"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0DAFF867"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32D939D9"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7CBA5671" w14:textId="77777777" w:rsidTr="00A10462">
        <w:tc>
          <w:tcPr>
            <w:tcW w:w="1137" w:type="dxa"/>
            <w:shd w:val="clear" w:color="auto" w:fill="auto"/>
          </w:tcPr>
          <w:p w14:paraId="04E01136"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2300E73C"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74B3BF7C"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2EC5FE52" w14:textId="77777777" w:rsidR="000576EE" w:rsidRPr="009F2F01" w:rsidRDefault="000576EE" w:rsidP="003F0EC4">
            <w:pPr>
              <w:rPr>
                <w:rFonts w:ascii="Arial" w:hAnsi="Arial" w:cs="Arial"/>
              </w:rPr>
            </w:pPr>
          </w:p>
        </w:tc>
      </w:tr>
      <w:tr w:rsidR="000576EE" w:rsidRPr="009F2F01" w14:paraId="0845B36A" w14:textId="77777777" w:rsidTr="00A10462">
        <w:tc>
          <w:tcPr>
            <w:tcW w:w="1137" w:type="dxa"/>
            <w:shd w:val="clear" w:color="auto" w:fill="auto"/>
          </w:tcPr>
          <w:p w14:paraId="13933845" w14:textId="77777777" w:rsidR="000576EE" w:rsidRPr="009F2F01" w:rsidRDefault="000576EE" w:rsidP="003F0EC4">
            <w:pPr>
              <w:rPr>
                <w:rFonts w:ascii="Arial" w:hAnsi="Arial" w:cs="Arial"/>
              </w:rPr>
            </w:pPr>
          </w:p>
        </w:tc>
        <w:tc>
          <w:tcPr>
            <w:tcW w:w="1401" w:type="dxa"/>
            <w:shd w:val="clear" w:color="auto" w:fill="auto"/>
          </w:tcPr>
          <w:p w14:paraId="11E2756D" w14:textId="77777777" w:rsidR="000576EE" w:rsidRPr="009F2F01" w:rsidRDefault="000576EE" w:rsidP="003F0EC4">
            <w:pPr>
              <w:rPr>
                <w:rFonts w:ascii="Arial" w:hAnsi="Arial" w:cs="Arial"/>
              </w:rPr>
            </w:pPr>
          </w:p>
        </w:tc>
        <w:tc>
          <w:tcPr>
            <w:tcW w:w="4104" w:type="dxa"/>
            <w:shd w:val="clear" w:color="auto" w:fill="auto"/>
          </w:tcPr>
          <w:p w14:paraId="37BF9F94" w14:textId="77777777" w:rsidR="000576EE" w:rsidRPr="009F2F01" w:rsidRDefault="000576EE" w:rsidP="003F0EC4">
            <w:pPr>
              <w:rPr>
                <w:rFonts w:ascii="Arial" w:hAnsi="Arial" w:cs="Arial"/>
              </w:rPr>
            </w:pPr>
          </w:p>
        </w:tc>
        <w:tc>
          <w:tcPr>
            <w:tcW w:w="2214" w:type="dxa"/>
            <w:shd w:val="clear" w:color="auto" w:fill="auto"/>
          </w:tcPr>
          <w:p w14:paraId="4D59C775" w14:textId="77777777" w:rsidR="000576EE" w:rsidRPr="009F2F01" w:rsidRDefault="000576EE" w:rsidP="003F0EC4">
            <w:pPr>
              <w:rPr>
                <w:rFonts w:ascii="Arial" w:hAnsi="Arial" w:cs="Arial"/>
              </w:rPr>
            </w:pPr>
          </w:p>
        </w:tc>
      </w:tr>
      <w:tr w:rsidR="000576EE" w:rsidRPr="009F2F01" w14:paraId="1FE20ED4" w14:textId="77777777" w:rsidTr="00A10462">
        <w:tc>
          <w:tcPr>
            <w:tcW w:w="1137" w:type="dxa"/>
            <w:shd w:val="clear" w:color="auto" w:fill="auto"/>
          </w:tcPr>
          <w:p w14:paraId="7500B02A" w14:textId="77777777" w:rsidR="000576EE" w:rsidRPr="009F2F01" w:rsidRDefault="000576EE" w:rsidP="003F0EC4">
            <w:pPr>
              <w:rPr>
                <w:rFonts w:ascii="Arial" w:hAnsi="Arial" w:cs="Arial"/>
              </w:rPr>
            </w:pPr>
          </w:p>
        </w:tc>
        <w:tc>
          <w:tcPr>
            <w:tcW w:w="1401" w:type="dxa"/>
            <w:shd w:val="clear" w:color="auto" w:fill="auto"/>
          </w:tcPr>
          <w:p w14:paraId="3673201D" w14:textId="77777777" w:rsidR="000576EE" w:rsidRPr="009F2F01" w:rsidRDefault="000576EE" w:rsidP="003F0EC4">
            <w:pPr>
              <w:rPr>
                <w:rFonts w:ascii="Arial" w:hAnsi="Arial" w:cs="Arial"/>
              </w:rPr>
            </w:pPr>
          </w:p>
        </w:tc>
        <w:tc>
          <w:tcPr>
            <w:tcW w:w="4104" w:type="dxa"/>
            <w:shd w:val="clear" w:color="auto" w:fill="auto"/>
          </w:tcPr>
          <w:p w14:paraId="79A3BEE4" w14:textId="77777777" w:rsidR="000576EE" w:rsidRPr="009F2F01" w:rsidRDefault="000576EE" w:rsidP="003F0EC4">
            <w:pPr>
              <w:rPr>
                <w:rFonts w:ascii="Arial" w:hAnsi="Arial" w:cs="Arial"/>
              </w:rPr>
            </w:pPr>
          </w:p>
        </w:tc>
        <w:tc>
          <w:tcPr>
            <w:tcW w:w="2214" w:type="dxa"/>
            <w:shd w:val="clear" w:color="auto" w:fill="auto"/>
          </w:tcPr>
          <w:p w14:paraId="19DF202D" w14:textId="77777777" w:rsidR="000576EE" w:rsidRPr="009F2F01" w:rsidRDefault="000576EE" w:rsidP="003F0EC4">
            <w:pPr>
              <w:rPr>
                <w:rFonts w:ascii="Arial" w:hAnsi="Arial" w:cs="Arial"/>
              </w:rPr>
            </w:pPr>
          </w:p>
        </w:tc>
      </w:tr>
      <w:tr w:rsidR="000576EE" w:rsidRPr="009F2F01" w14:paraId="472CF516" w14:textId="77777777" w:rsidTr="00A10462">
        <w:tc>
          <w:tcPr>
            <w:tcW w:w="1137" w:type="dxa"/>
            <w:shd w:val="clear" w:color="auto" w:fill="auto"/>
          </w:tcPr>
          <w:p w14:paraId="3E5FA27F" w14:textId="77777777" w:rsidR="000576EE" w:rsidRPr="009F2F01" w:rsidRDefault="000576EE" w:rsidP="003F0EC4">
            <w:pPr>
              <w:rPr>
                <w:rFonts w:ascii="Arial" w:hAnsi="Arial" w:cs="Arial"/>
              </w:rPr>
            </w:pPr>
          </w:p>
        </w:tc>
        <w:tc>
          <w:tcPr>
            <w:tcW w:w="1401" w:type="dxa"/>
            <w:shd w:val="clear" w:color="auto" w:fill="auto"/>
          </w:tcPr>
          <w:p w14:paraId="75E9C6EA" w14:textId="77777777" w:rsidR="000576EE" w:rsidRPr="009F2F01" w:rsidRDefault="000576EE" w:rsidP="003F0EC4">
            <w:pPr>
              <w:rPr>
                <w:rFonts w:ascii="Arial" w:hAnsi="Arial" w:cs="Arial"/>
              </w:rPr>
            </w:pPr>
          </w:p>
        </w:tc>
        <w:tc>
          <w:tcPr>
            <w:tcW w:w="4104" w:type="dxa"/>
            <w:shd w:val="clear" w:color="auto" w:fill="auto"/>
          </w:tcPr>
          <w:p w14:paraId="2480E49D" w14:textId="77777777" w:rsidR="000576EE" w:rsidRPr="009F2F01" w:rsidRDefault="000576EE" w:rsidP="003F0EC4">
            <w:pPr>
              <w:rPr>
                <w:rFonts w:ascii="Arial" w:hAnsi="Arial" w:cs="Arial"/>
              </w:rPr>
            </w:pPr>
          </w:p>
        </w:tc>
        <w:tc>
          <w:tcPr>
            <w:tcW w:w="2214" w:type="dxa"/>
            <w:shd w:val="clear" w:color="auto" w:fill="auto"/>
          </w:tcPr>
          <w:p w14:paraId="7FCF1A32" w14:textId="77777777" w:rsidR="000576EE" w:rsidRPr="009F2F01" w:rsidRDefault="000576EE" w:rsidP="003F0EC4">
            <w:pPr>
              <w:rPr>
                <w:rFonts w:ascii="Arial" w:hAnsi="Arial" w:cs="Arial"/>
              </w:rPr>
            </w:pPr>
          </w:p>
        </w:tc>
      </w:tr>
      <w:tr w:rsidR="000576EE" w:rsidRPr="009F2F01" w14:paraId="5ECBA9DF" w14:textId="77777777" w:rsidTr="00A10462">
        <w:tc>
          <w:tcPr>
            <w:tcW w:w="1137" w:type="dxa"/>
            <w:shd w:val="clear" w:color="auto" w:fill="auto"/>
          </w:tcPr>
          <w:p w14:paraId="22C32FD3" w14:textId="77777777" w:rsidR="000576EE" w:rsidRPr="009F2F01" w:rsidRDefault="000576EE" w:rsidP="003F0EC4">
            <w:pPr>
              <w:rPr>
                <w:rFonts w:ascii="Arial" w:hAnsi="Arial" w:cs="Arial"/>
              </w:rPr>
            </w:pPr>
          </w:p>
        </w:tc>
        <w:tc>
          <w:tcPr>
            <w:tcW w:w="1401" w:type="dxa"/>
            <w:shd w:val="clear" w:color="auto" w:fill="auto"/>
          </w:tcPr>
          <w:p w14:paraId="350E7B88" w14:textId="77777777" w:rsidR="000576EE" w:rsidRPr="009F2F01" w:rsidRDefault="000576EE" w:rsidP="003F0EC4">
            <w:pPr>
              <w:rPr>
                <w:rFonts w:ascii="Arial" w:hAnsi="Arial" w:cs="Arial"/>
              </w:rPr>
            </w:pPr>
          </w:p>
        </w:tc>
        <w:tc>
          <w:tcPr>
            <w:tcW w:w="4104" w:type="dxa"/>
            <w:shd w:val="clear" w:color="auto" w:fill="auto"/>
          </w:tcPr>
          <w:p w14:paraId="07A5EDFF" w14:textId="77777777" w:rsidR="000576EE" w:rsidRPr="009F2F01" w:rsidRDefault="000576EE" w:rsidP="003F0EC4">
            <w:pPr>
              <w:rPr>
                <w:rFonts w:ascii="Arial" w:hAnsi="Arial" w:cs="Arial"/>
              </w:rPr>
            </w:pPr>
          </w:p>
        </w:tc>
        <w:tc>
          <w:tcPr>
            <w:tcW w:w="2214" w:type="dxa"/>
            <w:shd w:val="clear" w:color="auto" w:fill="auto"/>
          </w:tcPr>
          <w:p w14:paraId="03A7FE19" w14:textId="77777777" w:rsidR="000576EE" w:rsidRPr="009F2F01" w:rsidRDefault="000576EE" w:rsidP="003F0EC4">
            <w:pPr>
              <w:rPr>
                <w:rFonts w:ascii="Arial" w:hAnsi="Arial" w:cs="Arial"/>
              </w:rPr>
            </w:pPr>
          </w:p>
        </w:tc>
      </w:tr>
    </w:tbl>
    <w:p w14:paraId="4640B0F8" w14:textId="77777777" w:rsidR="005766C9" w:rsidRDefault="005766C9" w:rsidP="00014F47">
      <w:pPr>
        <w:rPr>
          <w:rFonts w:ascii="Arial" w:hAnsi="Arial" w:cs="Arial"/>
        </w:rPr>
      </w:pPr>
    </w:p>
    <w:p w14:paraId="3AD1F595" w14:textId="77777777" w:rsidR="00AC280B" w:rsidRDefault="00AC280B" w:rsidP="00014F47">
      <w:pPr>
        <w:rPr>
          <w:rFonts w:ascii="Arial" w:hAnsi="Arial" w:cs="Arial"/>
        </w:rPr>
      </w:pPr>
    </w:p>
    <w:p w14:paraId="23C726A7" w14:textId="77777777" w:rsidR="00AC280B" w:rsidRPr="00AC280B" w:rsidRDefault="00AC280B" w:rsidP="00AC280B">
      <w:pPr>
        <w:rPr>
          <w:rFonts w:ascii="Arial" w:hAnsi="Arial" w:cs="Arial"/>
          <w:b/>
        </w:rPr>
      </w:pPr>
      <w:r w:rsidRPr="00AC280B">
        <w:rPr>
          <w:rFonts w:ascii="Arial" w:hAnsi="Arial" w:cs="Arial"/>
          <w:b/>
        </w:rPr>
        <w:t>References:</w:t>
      </w:r>
    </w:p>
    <w:p w14:paraId="2A22A01F" w14:textId="77777777" w:rsidR="004F0981" w:rsidRDefault="004F0981" w:rsidP="004F0981">
      <w:pPr>
        <w:rPr>
          <w:rFonts w:ascii="Arial" w:hAnsi="Arial" w:cs="Arial"/>
        </w:rPr>
      </w:pPr>
      <w:r>
        <w:rPr>
          <w:rFonts w:ascii="Arial" w:hAnsi="Arial" w:cs="Arial"/>
        </w:rPr>
        <w:t>COBIT EDM01.01, EDM03.02, APO01.11, APO13.07, APO14.01-02, APO14.07, APO14.10</w:t>
      </w:r>
    </w:p>
    <w:p w14:paraId="0D659BBB" w14:textId="77777777" w:rsidR="00AC280B" w:rsidRPr="00AC280B" w:rsidRDefault="00AC280B" w:rsidP="00AC280B">
      <w:pPr>
        <w:rPr>
          <w:rFonts w:ascii="Arial" w:hAnsi="Arial" w:cs="Arial"/>
        </w:rPr>
      </w:pPr>
      <w:r w:rsidRPr="00AC280B">
        <w:rPr>
          <w:rFonts w:ascii="Arial" w:hAnsi="Arial" w:cs="Arial"/>
        </w:rPr>
        <w:t xml:space="preserve">GDPR Article </w:t>
      </w:r>
      <w:r w:rsidR="00F410D9">
        <w:rPr>
          <w:rFonts w:ascii="Arial" w:hAnsi="Arial" w:cs="Arial"/>
        </w:rPr>
        <w:t>5</w:t>
      </w:r>
    </w:p>
    <w:p w14:paraId="0E141FF1" w14:textId="77777777" w:rsidR="00AC280B" w:rsidRPr="00AC280B" w:rsidRDefault="00AC280B" w:rsidP="00AC280B">
      <w:pPr>
        <w:rPr>
          <w:rFonts w:ascii="Arial" w:hAnsi="Arial" w:cs="Arial"/>
        </w:rPr>
      </w:pPr>
      <w:r w:rsidRPr="00AC280B">
        <w:rPr>
          <w:rFonts w:ascii="Arial" w:hAnsi="Arial" w:cs="Arial"/>
        </w:rPr>
        <w:t xml:space="preserve">HIPAA </w:t>
      </w:r>
      <w:r w:rsidR="00F410D9" w:rsidRPr="00F410D9">
        <w:rPr>
          <w:rFonts w:ascii="Arial" w:hAnsi="Arial" w:cs="Arial"/>
        </w:rPr>
        <w:t>164.310(d)(2)(i), 164.316(b)(2)(i)</w:t>
      </w:r>
    </w:p>
    <w:p w14:paraId="351A0D36" w14:textId="77777777" w:rsidR="00AC280B" w:rsidRPr="00AC280B" w:rsidRDefault="00184672" w:rsidP="00AC280B">
      <w:pPr>
        <w:rPr>
          <w:rFonts w:ascii="Arial" w:hAnsi="Arial" w:cs="Arial"/>
        </w:rPr>
      </w:pPr>
      <w:r>
        <w:rPr>
          <w:rFonts w:ascii="Arial" w:hAnsi="Arial" w:cs="Arial"/>
        </w:rPr>
        <w:t>ISO 27001</w:t>
      </w:r>
      <w:r w:rsidR="00F410D9">
        <w:rPr>
          <w:rFonts w:ascii="Arial" w:hAnsi="Arial" w:cs="Arial"/>
        </w:rPr>
        <w:t xml:space="preserve"> </w:t>
      </w:r>
      <w:r w:rsidR="00F410D9" w:rsidRPr="00F410D9">
        <w:rPr>
          <w:rFonts w:ascii="Arial" w:hAnsi="Arial" w:cs="Arial"/>
        </w:rPr>
        <w:t>A</w:t>
      </w:r>
      <w:r w:rsidR="0000137B">
        <w:rPr>
          <w:rFonts w:ascii="Arial" w:hAnsi="Arial" w:cs="Arial"/>
        </w:rPr>
        <w:t>.</w:t>
      </w:r>
      <w:r w:rsidR="00F410D9" w:rsidRPr="00F410D9">
        <w:rPr>
          <w:rFonts w:ascii="Arial" w:hAnsi="Arial" w:cs="Arial"/>
        </w:rPr>
        <w:t>8.3.2</w:t>
      </w:r>
    </w:p>
    <w:p w14:paraId="43798DFC" w14:textId="77777777" w:rsidR="00AC280B" w:rsidRPr="00AC280B" w:rsidRDefault="00972A8D" w:rsidP="00AC280B">
      <w:pPr>
        <w:rPr>
          <w:rFonts w:ascii="Arial" w:hAnsi="Arial" w:cs="Arial"/>
        </w:rPr>
      </w:pPr>
      <w:r>
        <w:rPr>
          <w:rFonts w:ascii="Arial" w:hAnsi="Arial" w:cs="Arial"/>
        </w:rPr>
        <w:t>NIST SP 800-37</w:t>
      </w:r>
      <w:r w:rsidR="00AC280B" w:rsidRPr="00AC280B">
        <w:rPr>
          <w:rFonts w:ascii="Arial" w:hAnsi="Arial" w:cs="Arial"/>
        </w:rPr>
        <w:t xml:space="preserve"> </w:t>
      </w:r>
      <w:r w:rsidR="00115CFE">
        <w:rPr>
          <w:rFonts w:ascii="Arial" w:hAnsi="Arial" w:cs="Arial"/>
        </w:rPr>
        <w:t>3.2, 3.7</w:t>
      </w:r>
    </w:p>
    <w:p w14:paraId="2948CD52" w14:textId="77777777" w:rsidR="00AC280B" w:rsidRPr="00AC280B" w:rsidRDefault="00AC280B" w:rsidP="00AC280B">
      <w:pPr>
        <w:rPr>
          <w:rFonts w:ascii="Arial" w:hAnsi="Arial" w:cs="Arial"/>
        </w:rPr>
      </w:pPr>
      <w:r w:rsidRPr="00AC280B">
        <w:rPr>
          <w:rFonts w:ascii="Arial" w:hAnsi="Arial" w:cs="Arial"/>
        </w:rPr>
        <w:t xml:space="preserve">NIST SP 800-53 </w:t>
      </w:r>
      <w:r w:rsidR="00115CFE" w:rsidRPr="00115CFE">
        <w:rPr>
          <w:rFonts w:ascii="Arial" w:hAnsi="Arial" w:cs="Arial"/>
        </w:rPr>
        <w:t>MP-6, SA-19(3)</w:t>
      </w:r>
    </w:p>
    <w:p w14:paraId="68F99548" w14:textId="77777777" w:rsidR="00AC280B" w:rsidRPr="00AC280B" w:rsidRDefault="00115CFE" w:rsidP="00AC280B">
      <w:pPr>
        <w:rPr>
          <w:rFonts w:ascii="Arial" w:hAnsi="Arial" w:cs="Arial"/>
        </w:rPr>
      </w:pPr>
      <w:r>
        <w:rPr>
          <w:rFonts w:ascii="Arial" w:hAnsi="Arial" w:cs="Arial"/>
        </w:rPr>
        <w:t xml:space="preserve">NIST Cybersecurity Framework </w:t>
      </w:r>
      <w:r w:rsidRPr="00115CFE">
        <w:rPr>
          <w:rFonts w:ascii="Arial" w:hAnsi="Arial" w:cs="Arial"/>
        </w:rPr>
        <w:t>ID.AM-2, ID.AM-3, ID.GV-3, PR.DS-3</w:t>
      </w:r>
      <w:r w:rsidR="00774973">
        <w:rPr>
          <w:rFonts w:ascii="Arial" w:hAnsi="Arial" w:cs="Arial"/>
        </w:rPr>
        <w:t xml:space="preserve">, </w:t>
      </w:r>
      <w:r w:rsidR="00774973" w:rsidRPr="00774973">
        <w:rPr>
          <w:rFonts w:ascii="Arial" w:hAnsi="Arial" w:cs="Arial"/>
        </w:rPr>
        <w:t>DE.DP-2</w:t>
      </w:r>
    </w:p>
    <w:p w14:paraId="49E0EAD5" w14:textId="77777777" w:rsidR="00AC280B" w:rsidRPr="000576EE" w:rsidRDefault="00AC280B" w:rsidP="00AC280B">
      <w:pPr>
        <w:rPr>
          <w:rFonts w:ascii="Arial" w:hAnsi="Arial" w:cs="Arial"/>
        </w:rPr>
      </w:pPr>
      <w:r w:rsidRPr="00AC280B">
        <w:rPr>
          <w:rFonts w:ascii="Arial" w:hAnsi="Arial" w:cs="Arial"/>
        </w:rPr>
        <w:t xml:space="preserve">PCI </w:t>
      </w:r>
      <w:r w:rsidR="00F410D9">
        <w:rPr>
          <w:rFonts w:ascii="Arial" w:hAnsi="Arial" w:cs="Arial"/>
        </w:rPr>
        <w:t>3.1, 3.2</w:t>
      </w:r>
    </w:p>
    <w:sectPr w:rsidR="00AC280B"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27552" w14:textId="77777777" w:rsidR="004C099F" w:rsidRDefault="004C099F">
      <w:r>
        <w:separator/>
      </w:r>
    </w:p>
  </w:endnote>
  <w:endnote w:type="continuationSeparator" w:id="0">
    <w:p w14:paraId="087B379C" w14:textId="77777777" w:rsidR="004C099F" w:rsidRDefault="004C0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3D105"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F6865C"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CA738"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774973">
      <w:rPr>
        <w:noProof/>
      </w:rPr>
      <w:t>3</w:t>
    </w:r>
    <w:r>
      <w:fldChar w:fldCharType="end"/>
    </w:r>
    <w:r>
      <w:t xml:space="preserve"> of </w:t>
    </w:r>
    <w:r w:rsidR="004C099F">
      <w:fldChar w:fldCharType="begin"/>
    </w:r>
    <w:r w:rsidR="004C099F">
      <w:instrText xml:space="preserve"> NUMPAGES </w:instrText>
    </w:r>
    <w:r w:rsidR="004C099F">
      <w:fldChar w:fldCharType="separate"/>
    </w:r>
    <w:r w:rsidR="00774973">
      <w:rPr>
        <w:noProof/>
      </w:rPr>
      <w:t>3</w:t>
    </w:r>
    <w:r w:rsidR="004C099F">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3AE08" w14:textId="77777777" w:rsidR="00972A8D" w:rsidRDefault="00972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C56AF" w14:textId="77777777" w:rsidR="004C099F" w:rsidRDefault="004C099F">
      <w:r>
        <w:separator/>
      </w:r>
    </w:p>
  </w:footnote>
  <w:footnote w:type="continuationSeparator" w:id="0">
    <w:p w14:paraId="5C269548" w14:textId="77777777" w:rsidR="004C099F" w:rsidRDefault="004C0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D9978" w14:textId="77777777" w:rsidR="00972A8D" w:rsidRDefault="00972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E3568"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2823C23B" w14:textId="77777777" w:rsidR="008A427F" w:rsidRPr="000C66B7" w:rsidRDefault="00AC280B">
    <w:pPr>
      <w:pStyle w:val="Header"/>
    </w:pPr>
    <w:r>
      <w:rPr>
        <w:noProof/>
      </w:rPr>
      <mc:AlternateContent>
        <mc:Choice Requires="wps">
          <w:drawing>
            <wp:anchor distT="0" distB="0" distL="114300" distR="114300" simplePos="0" relativeHeight="251657728" behindDoc="0" locked="0" layoutInCell="1" allowOverlap="1" wp14:anchorId="7C3AA2CD" wp14:editId="708499B7">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DB5E63"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7861" w14:textId="77777777" w:rsidR="00972A8D" w:rsidRDefault="00972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6274E"/>
    <w:multiLevelType w:val="hybridMultilevel"/>
    <w:tmpl w:val="2DE65F1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B3761"/>
    <w:multiLevelType w:val="hybridMultilevel"/>
    <w:tmpl w:val="7FEE732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37B"/>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6C8"/>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1041"/>
    <w:rsid w:val="000E2572"/>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5CF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98D"/>
    <w:rsid w:val="00177F65"/>
    <w:rsid w:val="00177FEB"/>
    <w:rsid w:val="00180B03"/>
    <w:rsid w:val="00180C43"/>
    <w:rsid w:val="00181B3F"/>
    <w:rsid w:val="00183CE7"/>
    <w:rsid w:val="00184672"/>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28E2"/>
    <w:rsid w:val="001E3988"/>
    <w:rsid w:val="001E4127"/>
    <w:rsid w:val="001E459B"/>
    <w:rsid w:val="001E6E7A"/>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9B7"/>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24B"/>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246E"/>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A86"/>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1BCB"/>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411"/>
    <w:rsid w:val="004A6604"/>
    <w:rsid w:val="004A7121"/>
    <w:rsid w:val="004A763B"/>
    <w:rsid w:val="004A79DC"/>
    <w:rsid w:val="004B0B78"/>
    <w:rsid w:val="004B38FB"/>
    <w:rsid w:val="004B57E8"/>
    <w:rsid w:val="004B5A43"/>
    <w:rsid w:val="004B6A88"/>
    <w:rsid w:val="004B7737"/>
    <w:rsid w:val="004C099F"/>
    <w:rsid w:val="004C6263"/>
    <w:rsid w:val="004D10F1"/>
    <w:rsid w:val="004D2744"/>
    <w:rsid w:val="004D52E7"/>
    <w:rsid w:val="004D5460"/>
    <w:rsid w:val="004E1F5A"/>
    <w:rsid w:val="004E2B37"/>
    <w:rsid w:val="004E2C34"/>
    <w:rsid w:val="004E51BB"/>
    <w:rsid w:val="004E5828"/>
    <w:rsid w:val="004E5E3B"/>
    <w:rsid w:val="004E7054"/>
    <w:rsid w:val="004F0981"/>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5D13"/>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01EB"/>
    <w:rsid w:val="005A1379"/>
    <w:rsid w:val="005A1B57"/>
    <w:rsid w:val="005A4B71"/>
    <w:rsid w:val="005A5654"/>
    <w:rsid w:val="005A6286"/>
    <w:rsid w:val="005A7F63"/>
    <w:rsid w:val="005B0892"/>
    <w:rsid w:val="005B1054"/>
    <w:rsid w:val="005B4549"/>
    <w:rsid w:val="005B6A39"/>
    <w:rsid w:val="005C2F43"/>
    <w:rsid w:val="005C3075"/>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4D83"/>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254"/>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4245"/>
    <w:rsid w:val="00774973"/>
    <w:rsid w:val="00775A4C"/>
    <w:rsid w:val="007820A2"/>
    <w:rsid w:val="00782A7B"/>
    <w:rsid w:val="00782F8F"/>
    <w:rsid w:val="00783B17"/>
    <w:rsid w:val="00790759"/>
    <w:rsid w:val="00790B56"/>
    <w:rsid w:val="00792FB4"/>
    <w:rsid w:val="00793A49"/>
    <w:rsid w:val="00795A82"/>
    <w:rsid w:val="00797EF0"/>
    <w:rsid w:val="007A0F52"/>
    <w:rsid w:val="007A2DF5"/>
    <w:rsid w:val="007A50E0"/>
    <w:rsid w:val="007A5A7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1B2F"/>
    <w:rsid w:val="00823A08"/>
    <w:rsid w:val="0082461C"/>
    <w:rsid w:val="00825B4F"/>
    <w:rsid w:val="0082706E"/>
    <w:rsid w:val="00831AA9"/>
    <w:rsid w:val="00832117"/>
    <w:rsid w:val="008332D3"/>
    <w:rsid w:val="008332DB"/>
    <w:rsid w:val="0083380D"/>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589A"/>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5F6"/>
    <w:rsid w:val="008F6824"/>
    <w:rsid w:val="008F689B"/>
    <w:rsid w:val="008F70F8"/>
    <w:rsid w:val="00900F97"/>
    <w:rsid w:val="00901396"/>
    <w:rsid w:val="009030E8"/>
    <w:rsid w:val="00904811"/>
    <w:rsid w:val="00904A7D"/>
    <w:rsid w:val="0090560F"/>
    <w:rsid w:val="00907EBC"/>
    <w:rsid w:val="00911963"/>
    <w:rsid w:val="00911B32"/>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2A8D"/>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2A87"/>
    <w:rsid w:val="00A13C74"/>
    <w:rsid w:val="00A1498B"/>
    <w:rsid w:val="00A14FE6"/>
    <w:rsid w:val="00A17628"/>
    <w:rsid w:val="00A2079B"/>
    <w:rsid w:val="00A20A2B"/>
    <w:rsid w:val="00A21736"/>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280B"/>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01C6"/>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4D3C"/>
    <w:rsid w:val="00BA5398"/>
    <w:rsid w:val="00BA7D04"/>
    <w:rsid w:val="00BB00B6"/>
    <w:rsid w:val="00BB1165"/>
    <w:rsid w:val="00BB251F"/>
    <w:rsid w:val="00BB30EE"/>
    <w:rsid w:val="00BB4632"/>
    <w:rsid w:val="00BB5E02"/>
    <w:rsid w:val="00BC00F6"/>
    <w:rsid w:val="00BC0C2C"/>
    <w:rsid w:val="00BC1C99"/>
    <w:rsid w:val="00BC1FA8"/>
    <w:rsid w:val="00BC40C0"/>
    <w:rsid w:val="00BD0B16"/>
    <w:rsid w:val="00BD250B"/>
    <w:rsid w:val="00BD337A"/>
    <w:rsid w:val="00BD4443"/>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420D"/>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24E9"/>
    <w:rsid w:val="00CF5612"/>
    <w:rsid w:val="00CF77AF"/>
    <w:rsid w:val="00D0411D"/>
    <w:rsid w:val="00D0553F"/>
    <w:rsid w:val="00D0567D"/>
    <w:rsid w:val="00D07006"/>
    <w:rsid w:val="00D105D9"/>
    <w:rsid w:val="00D10C88"/>
    <w:rsid w:val="00D12D4F"/>
    <w:rsid w:val="00D130D6"/>
    <w:rsid w:val="00D1348D"/>
    <w:rsid w:val="00D13582"/>
    <w:rsid w:val="00D1372A"/>
    <w:rsid w:val="00D1463B"/>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1241"/>
    <w:rsid w:val="00D53BF3"/>
    <w:rsid w:val="00D53D22"/>
    <w:rsid w:val="00D5523B"/>
    <w:rsid w:val="00D55BE8"/>
    <w:rsid w:val="00D56F28"/>
    <w:rsid w:val="00D57D27"/>
    <w:rsid w:val="00D603AE"/>
    <w:rsid w:val="00D608DD"/>
    <w:rsid w:val="00D61394"/>
    <w:rsid w:val="00D63D79"/>
    <w:rsid w:val="00D66F9D"/>
    <w:rsid w:val="00D67CE9"/>
    <w:rsid w:val="00D73967"/>
    <w:rsid w:val="00D75349"/>
    <w:rsid w:val="00D75846"/>
    <w:rsid w:val="00D75ADE"/>
    <w:rsid w:val="00D75C46"/>
    <w:rsid w:val="00D769BC"/>
    <w:rsid w:val="00D83434"/>
    <w:rsid w:val="00D86050"/>
    <w:rsid w:val="00D872B3"/>
    <w:rsid w:val="00D87CB6"/>
    <w:rsid w:val="00D90690"/>
    <w:rsid w:val="00D90E7C"/>
    <w:rsid w:val="00D9124F"/>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10EF"/>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471C4"/>
    <w:rsid w:val="00E50512"/>
    <w:rsid w:val="00E52C5B"/>
    <w:rsid w:val="00E53A12"/>
    <w:rsid w:val="00E545F5"/>
    <w:rsid w:val="00E54900"/>
    <w:rsid w:val="00E54EFD"/>
    <w:rsid w:val="00E56429"/>
    <w:rsid w:val="00E57179"/>
    <w:rsid w:val="00E60912"/>
    <w:rsid w:val="00E6142E"/>
    <w:rsid w:val="00E62B5B"/>
    <w:rsid w:val="00E652C6"/>
    <w:rsid w:val="00E665F0"/>
    <w:rsid w:val="00E67252"/>
    <w:rsid w:val="00E721F2"/>
    <w:rsid w:val="00E72DA7"/>
    <w:rsid w:val="00E73D63"/>
    <w:rsid w:val="00E75303"/>
    <w:rsid w:val="00E81D0E"/>
    <w:rsid w:val="00E83FA4"/>
    <w:rsid w:val="00E8688F"/>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127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4198"/>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9"/>
    <w:rsid w:val="00F410DC"/>
    <w:rsid w:val="00F42F5F"/>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B73D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431A"/>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26315F"/>
  <w15:docId w15:val="{0987FF8A-2407-4134-A04F-1B716D5D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Eletronic Disposal Policy</vt:lpstr>
    </vt:vector>
  </TitlesOfParts>
  <Company>Altius IT</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Eletronic Disposal Policy</dc:title>
  <dc:creator>Altius IT</dc:creator>
  <cp:lastModifiedBy>Altius IT</cp:lastModifiedBy>
  <cp:revision>4</cp:revision>
  <cp:lastPrinted>2012-07-23T23:36:00Z</cp:lastPrinted>
  <dcterms:created xsi:type="dcterms:W3CDTF">2019-04-03T16:48:00Z</dcterms:created>
  <dcterms:modified xsi:type="dcterms:W3CDTF">2020-08-24T20:43:00Z</dcterms:modified>
</cp:coreProperties>
</file>