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D1463B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D</w:t>
      </w:r>
      <w:r w:rsidR="004B5A43">
        <w:rPr>
          <w:rStyle w:val="Emphasis"/>
          <w:b w:val="0"/>
          <w:i w:val="0"/>
          <w:spacing w:val="0"/>
        </w:rPr>
        <w:t xml:space="preserve">omain </w:t>
      </w:r>
      <w:r w:rsidR="00BA4D3C">
        <w:rPr>
          <w:rStyle w:val="Emphasis"/>
          <w:b w:val="0"/>
          <w:i w:val="0"/>
          <w:spacing w:val="0"/>
        </w:rPr>
        <w:t>Name System</w:t>
      </w:r>
      <w:r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F81D37" w:rsidRPr="000576EE" w:rsidRDefault="00BA4D3C" w:rsidP="00595AE0">
      <w:pPr>
        <w:rPr>
          <w:rFonts w:ascii="Arial" w:hAnsi="Arial" w:cs="Arial"/>
        </w:rPr>
      </w:pPr>
      <w:r w:rsidRPr="00BA4D3C">
        <w:rPr>
          <w:rFonts w:ascii="Arial" w:hAnsi="Arial" w:cs="Arial"/>
        </w:rPr>
        <w:t>ABC Company is committed to protecting its employees, customers, partners and its operations.  This policy enables ABC Company to effectively deliver equipment and services that suppo</w:t>
      </w:r>
      <w:r>
        <w:rPr>
          <w:rFonts w:ascii="Arial" w:hAnsi="Arial" w:cs="Arial"/>
        </w:rPr>
        <w:t xml:space="preserve">rt company business processes. 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E665F0" w:rsidRPr="00E665F0" w:rsidRDefault="00BA4D3C" w:rsidP="001C116C">
      <w:pPr>
        <w:rPr>
          <w:rFonts w:ascii="Arial" w:hAnsi="Arial" w:cs="Arial"/>
        </w:rPr>
      </w:pPr>
      <w:r w:rsidRPr="00BA4D3C">
        <w:rPr>
          <w:rFonts w:ascii="Arial" w:hAnsi="Arial" w:cs="Arial"/>
        </w:rPr>
        <w:t>This policy protects ABC Company’s assets and helps ensure our ability to continue business operations.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D1463B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D1463B">
        <w:rPr>
          <w:rFonts w:ascii="Arial" w:hAnsi="Arial" w:cs="Arial"/>
        </w:rPr>
        <w:t xml:space="preserve">olicy applies </w:t>
      </w:r>
      <w:r w:rsidR="00F14198">
        <w:rPr>
          <w:rFonts w:ascii="Arial" w:hAnsi="Arial" w:cs="Arial"/>
        </w:rPr>
        <w:t>to</w:t>
      </w:r>
      <w:r w:rsidR="00F14198" w:rsidRPr="00F14198">
        <w:rPr>
          <w:rFonts w:ascii="Arial" w:hAnsi="Arial" w:cs="Arial"/>
        </w:rPr>
        <w:t xml:space="preserve"> all ABC Company </w:t>
      </w:r>
      <w:r w:rsidR="00F14198">
        <w:rPr>
          <w:rFonts w:ascii="Arial" w:hAnsi="Arial" w:cs="Arial"/>
        </w:rPr>
        <w:t>Staff</w:t>
      </w:r>
      <w:r w:rsidR="00F14198" w:rsidRPr="00F14198">
        <w:rPr>
          <w:rFonts w:ascii="Arial" w:hAnsi="Arial" w:cs="Arial"/>
        </w:rPr>
        <w:t xml:space="preserve"> that have access to </w:t>
      </w:r>
      <w:r w:rsidR="00F14198">
        <w:rPr>
          <w:rFonts w:ascii="Arial" w:hAnsi="Arial" w:cs="Arial"/>
        </w:rPr>
        <w:t>Information Resources.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3A5A86" w:rsidRPr="003A5A86" w:rsidRDefault="003A5A86" w:rsidP="003A5A86">
      <w:pPr>
        <w:rPr>
          <w:rFonts w:ascii="Arial" w:hAnsi="Arial" w:cs="Arial"/>
        </w:rPr>
      </w:pPr>
      <w:r>
        <w:rPr>
          <w:rFonts w:ascii="Arial" w:hAnsi="Arial" w:cs="Arial"/>
        </w:rPr>
        <w:t>The IT Department shall</w:t>
      </w:r>
      <w:r w:rsidRPr="003A5A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only </w:t>
      </w:r>
      <w:r w:rsidRPr="003A5A86">
        <w:rPr>
          <w:rFonts w:ascii="Arial" w:hAnsi="Arial" w:cs="Arial"/>
        </w:rPr>
        <w:t xml:space="preserve">approve requests for variations on </w:t>
      </w:r>
      <w:r>
        <w:rPr>
          <w:rFonts w:ascii="Arial" w:hAnsi="Arial" w:cs="Arial"/>
        </w:rPr>
        <w:t>a</w:t>
      </w:r>
      <w:r w:rsidRPr="003A5A86">
        <w:rPr>
          <w:rFonts w:ascii="Arial" w:hAnsi="Arial" w:cs="Arial"/>
        </w:rPr>
        <w:t xml:space="preserve"> domain name (whether for a physical server or a virtual server) to major departments or entities.  When a request for a domain name which doesn't include a leading "www" is approved, a second domain, which includes the leading "www," will also be generated. </w:t>
      </w:r>
    </w:p>
    <w:p w:rsidR="003A5A86" w:rsidRPr="003A5A86" w:rsidRDefault="00BD4443" w:rsidP="000E1B5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p</w:t>
      </w:r>
      <w:r w:rsidR="003A5A86">
        <w:rPr>
          <w:rFonts w:ascii="Arial" w:hAnsi="Arial" w:cs="Arial"/>
        </w:rPr>
        <w:t xml:space="preserve">referred </w:t>
      </w:r>
      <w:r w:rsidR="003A5A86" w:rsidRPr="003A5A86">
        <w:rPr>
          <w:rFonts w:ascii="Arial" w:hAnsi="Arial" w:cs="Arial"/>
        </w:rPr>
        <w:t>format</w:t>
      </w:r>
      <w:r>
        <w:rPr>
          <w:rFonts w:ascii="Arial" w:hAnsi="Arial" w:cs="Arial"/>
        </w:rPr>
        <w:t xml:space="preserve"> for domain names shall be:</w:t>
      </w:r>
      <w:r w:rsidR="003A5A86" w:rsidRPr="003A5A86">
        <w:rPr>
          <w:rFonts w:ascii="Arial" w:hAnsi="Arial" w:cs="Arial"/>
        </w:rPr>
        <w:t xml:space="preserve"> entity.ABCCompany.com/department/ or server.A</w:t>
      </w:r>
      <w:r w:rsidR="003A5A86">
        <w:rPr>
          <w:rFonts w:ascii="Arial" w:hAnsi="Arial" w:cs="Arial"/>
        </w:rPr>
        <w:t>BCCompany.com/department/.</w:t>
      </w:r>
    </w:p>
    <w:p w:rsidR="003A5A86" w:rsidRPr="003A5A86" w:rsidRDefault="003A5A86" w:rsidP="000E1B5C">
      <w:pPr>
        <w:numPr>
          <w:ilvl w:val="0"/>
          <w:numId w:val="2"/>
        </w:numPr>
        <w:rPr>
          <w:rFonts w:ascii="Arial" w:hAnsi="Arial" w:cs="Arial"/>
        </w:rPr>
      </w:pPr>
      <w:r w:rsidRPr="003A5A86">
        <w:rPr>
          <w:rFonts w:ascii="Arial" w:hAnsi="Arial" w:cs="Arial"/>
        </w:rPr>
        <w:t>Names will adequately, appropriately</w:t>
      </w:r>
      <w:r>
        <w:rPr>
          <w:rFonts w:ascii="Arial" w:hAnsi="Arial" w:cs="Arial"/>
        </w:rPr>
        <w:t>,</w:t>
      </w:r>
      <w:r w:rsidRPr="003A5A86">
        <w:rPr>
          <w:rFonts w:ascii="Arial" w:hAnsi="Arial" w:cs="Arial"/>
        </w:rPr>
        <w:t xml:space="preserve"> and uniquely describe the unit/content, while keeping the address as short as possible. </w:t>
      </w:r>
    </w:p>
    <w:p w:rsidR="003A5A86" w:rsidRPr="003A5A86" w:rsidRDefault="00BD4443" w:rsidP="000E1B5C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Domain names shall be all lower case and shall not include</w:t>
      </w:r>
      <w:r w:rsidR="003A5A86" w:rsidRPr="003A5A86">
        <w:rPr>
          <w:rFonts w:ascii="Arial" w:hAnsi="Arial" w:cs="Arial"/>
        </w:rPr>
        <w:t xml:space="preserve"> spaces or any special characters (e.g. </w:t>
      </w:r>
      <w:r>
        <w:rPr>
          <w:rFonts w:ascii="Arial" w:hAnsi="Arial" w:cs="Arial"/>
        </w:rPr>
        <w:t>$, @</w:t>
      </w:r>
      <w:r w:rsidR="003A5A86" w:rsidRPr="003A5A8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&amp;).</w:t>
      </w:r>
      <w:r w:rsidR="003A5A86" w:rsidRPr="003A5A86">
        <w:rPr>
          <w:rFonts w:ascii="Arial" w:hAnsi="Arial" w:cs="Arial"/>
        </w:rPr>
        <w:t xml:space="preserve"> </w:t>
      </w:r>
    </w:p>
    <w:p w:rsidR="003A5A86" w:rsidRPr="003A5A86" w:rsidRDefault="003A5A86" w:rsidP="000E1B5C">
      <w:pPr>
        <w:numPr>
          <w:ilvl w:val="0"/>
          <w:numId w:val="2"/>
        </w:numPr>
        <w:rPr>
          <w:rFonts w:ascii="Arial" w:hAnsi="Arial" w:cs="Arial"/>
        </w:rPr>
      </w:pPr>
      <w:r w:rsidRPr="003A5A86">
        <w:rPr>
          <w:rFonts w:ascii="Arial" w:hAnsi="Arial" w:cs="Arial"/>
        </w:rPr>
        <w:t xml:space="preserve">When necessary, </w:t>
      </w:r>
      <w:r w:rsidR="00BD4443">
        <w:rPr>
          <w:rFonts w:ascii="Arial" w:hAnsi="Arial" w:cs="Arial"/>
        </w:rPr>
        <w:t xml:space="preserve">domain names shall </w:t>
      </w:r>
      <w:r w:rsidRPr="003A5A86">
        <w:rPr>
          <w:rFonts w:ascii="Arial" w:hAnsi="Arial" w:cs="Arial"/>
        </w:rPr>
        <w:t xml:space="preserve">use a hyphen to separate words. </w:t>
      </w:r>
    </w:p>
    <w:p w:rsidR="003A5A86" w:rsidRPr="003A5A86" w:rsidRDefault="003A5A86" w:rsidP="003A5A86">
      <w:pPr>
        <w:rPr>
          <w:rFonts w:ascii="Arial" w:hAnsi="Arial" w:cs="Arial"/>
        </w:rPr>
      </w:pPr>
    </w:p>
    <w:p w:rsidR="003A5A86" w:rsidRPr="003A5A86" w:rsidRDefault="003A5A86" w:rsidP="003A5A86">
      <w:pPr>
        <w:rPr>
          <w:rFonts w:ascii="Arial" w:hAnsi="Arial" w:cs="Arial"/>
        </w:rPr>
      </w:pPr>
      <w:r>
        <w:rPr>
          <w:rFonts w:ascii="Arial" w:hAnsi="Arial" w:cs="Arial"/>
        </w:rPr>
        <w:t>The appropriate Department Head shall approve the request and forward to a System A</w:t>
      </w:r>
      <w:r w:rsidRPr="003A5A86">
        <w:rPr>
          <w:rFonts w:ascii="Arial" w:hAnsi="Arial" w:cs="Arial"/>
        </w:rPr>
        <w:t xml:space="preserve">dministrator.  </w:t>
      </w:r>
      <w:r>
        <w:rPr>
          <w:rFonts w:ascii="Arial" w:hAnsi="Arial" w:cs="Arial"/>
        </w:rPr>
        <w:t xml:space="preserve">The System Administrator shall review the request for appropriateness and implement the request if it complies with this policy.  </w:t>
      </w:r>
      <w:r w:rsidR="00BD4443" w:rsidRPr="00BD4443">
        <w:rPr>
          <w:rFonts w:ascii="Arial" w:hAnsi="Arial" w:cs="Arial"/>
        </w:rPr>
        <w:t xml:space="preserve">System Administrators shall </w:t>
      </w:r>
      <w:r w:rsidR="00BD4443">
        <w:rPr>
          <w:rFonts w:ascii="Arial" w:hAnsi="Arial" w:cs="Arial"/>
        </w:rPr>
        <w:t>w</w:t>
      </w:r>
      <w:r w:rsidR="00BD4443" w:rsidRPr="00BD4443">
        <w:rPr>
          <w:rFonts w:ascii="Arial" w:hAnsi="Arial" w:cs="Arial"/>
        </w:rPr>
        <w:t>atch for inappropriate words within the address, especially when combining words.</w:t>
      </w:r>
      <w:r w:rsidR="00BD444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Requests that do not meet the requirements stated in this policy shall be forward to the IT Director for resolution.</w:t>
      </w:r>
    </w:p>
    <w:p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lastRenderedPageBreak/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F14198">
        <w:rPr>
          <w:rFonts w:ascii="Arial" w:hAnsi="Arial" w:cs="Arial"/>
        </w:rPr>
        <w:t xml:space="preserve">all Staff </w:t>
      </w:r>
      <w:r w:rsidR="00F14198" w:rsidRPr="00F14198">
        <w:rPr>
          <w:rFonts w:ascii="Arial" w:hAnsi="Arial" w:cs="Arial"/>
        </w:rPr>
        <w:t xml:space="preserve">responsible for </w:t>
      </w:r>
      <w:r w:rsidR="00BD4443" w:rsidRPr="00BD4443">
        <w:rPr>
          <w:rFonts w:ascii="Arial" w:hAnsi="Arial" w:cs="Arial"/>
        </w:rPr>
        <w:t>installing, maintaining, and securing the network infrastructure</w:t>
      </w:r>
      <w:r w:rsidR="00F14198" w:rsidRPr="00F14198">
        <w:rPr>
          <w:rFonts w:ascii="Arial" w:hAnsi="Arial" w:cs="Arial"/>
        </w:rPr>
        <w:t>.</w:t>
      </w:r>
    </w:p>
    <w:p w:rsidR="00BB5E02" w:rsidRPr="000576EE" w:rsidRDefault="00BB5E02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9F2F01" w:rsidTr="00A10462">
        <w:tc>
          <w:tcPr>
            <w:tcW w:w="1137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14F47">
      <w:pPr>
        <w:rPr>
          <w:rFonts w:ascii="Arial" w:hAnsi="Arial" w:cs="Arial"/>
        </w:rPr>
      </w:pPr>
    </w:p>
    <w:p w:rsidR="007118D4" w:rsidRDefault="007118D4" w:rsidP="00014F47">
      <w:pPr>
        <w:rPr>
          <w:rFonts w:ascii="Arial" w:hAnsi="Arial" w:cs="Arial"/>
        </w:rPr>
      </w:pPr>
    </w:p>
    <w:p w:rsidR="007118D4" w:rsidRPr="007118D4" w:rsidRDefault="007118D4" w:rsidP="007118D4">
      <w:pPr>
        <w:rPr>
          <w:rFonts w:ascii="Arial" w:hAnsi="Arial" w:cs="Arial"/>
          <w:b/>
        </w:rPr>
      </w:pPr>
      <w:r w:rsidRPr="007118D4">
        <w:rPr>
          <w:rFonts w:ascii="Arial" w:hAnsi="Arial" w:cs="Arial"/>
          <w:b/>
        </w:rPr>
        <w:t>References:</w:t>
      </w:r>
    </w:p>
    <w:p w:rsidR="0098502A" w:rsidRDefault="0098502A" w:rsidP="007118D4">
      <w:pPr>
        <w:rPr>
          <w:rFonts w:ascii="Arial" w:hAnsi="Arial" w:cs="Arial"/>
        </w:rPr>
      </w:pPr>
      <w:r w:rsidRPr="0098502A">
        <w:rPr>
          <w:rFonts w:ascii="Arial" w:hAnsi="Arial" w:cs="Arial"/>
        </w:rPr>
        <w:t xml:space="preserve">COBIT EDM03.02, EDM03.07, </w:t>
      </w:r>
      <w:r>
        <w:rPr>
          <w:rFonts w:ascii="Arial" w:hAnsi="Arial" w:cs="Arial"/>
        </w:rPr>
        <w:t xml:space="preserve">APO03.06-08, </w:t>
      </w:r>
      <w:r w:rsidRPr="0098502A">
        <w:rPr>
          <w:rFonts w:ascii="Arial" w:hAnsi="Arial" w:cs="Arial"/>
        </w:rPr>
        <w:t xml:space="preserve">APO13.07, APO14.10, </w:t>
      </w:r>
      <w:r>
        <w:rPr>
          <w:rFonts w:ascii="Arial" w:hAnsi="Arial" w:cs="Arial"/>
        </w:rPr>
        <w:t>DSS04.05</w:t>
      </w:r>
    </w:p>
    <w:p w:rsidR="007118D4" w:rsidRPr="007118D4" w:rsidRDefault="007118D4" w:rsidP="007118D4">
      <w:pPr>
        <w:rPr>
          <w:rFonts w:ascii="Arial" w:hAnsi="Arial" w:cs="Arial"/>
        </w:rPr>
      </w:pPr>
      <w:r w:rsidRPr="007118D4">
        <w:rPr>
          <w:rFonts w:ascii="Arial" w:hAnsi="Arial" w:cs="Arial"/>
        </w:rPr>
        <w:t xml:space="preserve">GDPR Article </w:t>
      </w:r>
      <w:r w:rsidR="00807613">
        <w:rPr>
          <w:rFonts w:ascii="Arial" w:hAnsi="Arial" w:cs="Arial"/>
        </w:rPr>
        <w:t>25</w:t>
      </w:r>
    </w:p>
    <w:p w:rsidR="007118D4" w:rsidRPr="007118D4" w:rsidRDefault="007118D4" w:rsidP="007118D4">
      <w:pPr>
        <w:rPr>
          <w:rFonts w:ascii="Arial" w:hAnsi="Arial" w:cs="Arial"/>
        </w:rPr>
      </w:pPr>
      <w:r w:rsidRPr="007118D4">
        <w:rPr>
          <w:rFonts w:ascii="Arial" w:hAnsi="Arial" w:cs="Arial"/>
        </w:rPr>
        <w:t xml:space="preserve">HIPAA </w:t>
      </w:r>
      <w:r w:rsidR="00807613" w:rsidRPr="00807613">
        <w:rPr>
          <w:rFonts w:ascii="Arial" w:hAnsi="Arial" w:cs="Arial"/>
        </w:rPr>
        <w:t>164.308(a</w:t>
      </w:r>
      <w:proofErr w:type="gramStart"/>
      <w:r w:rsidR="00807613" w:rsidRPr="00807613">
        <w:rPr>
          <w:rFonts w:ascii="Arial" w:hAnsi="Arial" w:cs="Arial"/>
        </w:rPr>
        <w:t>)(</w:t>
      </w:r>
      <w:proofErr w:type="gramEnd"/>
      <w:r w:rsidR="00807613" w:rsidRPr="00807613">
        <w:rPr>
          <w:rFonts w:ascii="Arial" w:hAnsi="Arial" w:cs="Arial"/>
        </w:rPr>
        <w:t>1)(ii)(A), 164.308(a)(1)(ii)(B), 164.308(a)(2)</w:t>
      </w:r>
    </w:p>
    <w:p w:rsidR="00807613" w:rsidRPr="008E53DB" w:rsidRDefault="00AC5B21" w:rsidP="00807613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807613" w:rsidRPr="008E53DB">
        <w:rPr>
          <w:rFonts w:ascii="Arial" w:hAnsi="Arial" w:cs="Arial"/>
        </w:rPr>
        <w:t xml:space="preserve"> </w:t>
      </w:r>
      <w:r w:rsidR="00807613">
        <w:rPr>
          <w:rFonts w:ascii="Arial" w:hAnsi="Arial" w:cs="Arial"/>
        </w:rPr>
        <w:t>A8, A9</w:t>
      </w:r>
    </w:p>
    <w:p w:rsidR="00807613" w:rsidRPr="008E53DB" w:rsidRDefault="003B2C17" w:rsidP="00807613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807613" w:rsidRPr="008E53DB">
        <w:rPr>
          <w:rFonts w:ascii="Arial" w:hAnsi="Arial" w:cs="Arial"/>
        </w:rPr>
        <w:t xml:space="preserve"> </w:t>
      </w:r>
      <w:r w:rsidR="00807613">
        <w:rPr>
          <w:rFonts w:ascii="Arial" w:hAnsi="Arial" w:cs="Arial"/>
        </w:rPr>
        <w:t>3.1, 3.3</w:t>
      </w:r>
    </w:p>
    <w:p w:rsidR="00807613" w:rsidRPr="008E53DB" w:rsidRDefault="00807613" w:rsidP="00807613">
      <w:pPr>
        <w:rPr>
          <w:rFonts w:ascii="Arial" w:hAnsi="Arial" w:cs="Arial"/>
        </w:rPr>
      </w:pPr>
      <w:r w:rsidRPr="008E53DB">
        <w:rPr>
          <w:rFonts w:ascii="Arial" w:hAnsi="Arial" w:cs="Arial"/>
        </w:rPr>
        <w:t xml:space="preserve">NIST SP 800-53 </w:t>
      </w:r>
      <w:r>
        <w:rPr>
          <w:rFonts w:ascii="Arial" w:hAnsi="Arial" w:cs="Arial"/>
        </w:rPr>
        <w:t>CM-8, PL-4</w:t>
      </w:r>
    </w:p>
    <w:p w:rsidR="00807613" w:rsidRPr="008E53DB" w:rsidRDefault="00807613" w:rsidP="00807613">
      <w:pPr>
        <w:rPr>
          <w:rFonts w:ascii="Arial" w:hAnsi="Arial" w:cs="Arial"/>
        </w:rPr>
      </w:pPr>
      <w:r w:rsidRPr="008E53DB">
        <w:rPr>
          <w:rFonts w:ascii="Arial" w:hAnsi="Arial" w:cs="Arial"/>
        </w:rPr>
        <w:t>NIST Cybersec</w:t>
      </w:r>
      <w:r>
        <w:rPr>
          <w:rFonts w:ascii="Arial" w:hAnsi="Arial" w:cs="Arial"/>
        </w:rPr>
        <w:t>urity Framework ID.AM</w:t>
      </w:r>
      <w:r w:rsidR="008F6493">
        <w:rPr>
          <w:rFonts w:ascii="Arial" w:hAnsi="Arial" w:cs="Arial"/>
        </w:rPr>
        <w:t xml:space="preserve">-2, </w:t>
      </w:r>
      <w:r w:rsidR="008F6493" w:rsidRPr="008F6493">
        <w:rPr>
          <w:rFonts w:ascii="Arial" w:hAnsi="Arial" w:cs="Arial"/>
        </w:rPr>
        <w:t>ID.AM-5</w:t>
      </w:r>
      <w:r w:rsidR="008F6493">
        <w:rPr>
          <w:rFonts w:ascii="Arial" w:hAnsi="Arial" w:cs="Arial"/>
        </w:rPr>
        <w:t xml:space="preserve">, </w:t>
      </w:r>
      <w:r w:rsidR="008F6493" w:rsidRPr="008F6493">
        <w:rPr>
          <w:rFonts w:ascii="Arial" w:hAnsi="Arial" w:cs="Arial"/>
        </w:rPr>
        <w:t>ID.BE-4</w:t>
      </w:r>
      <w:r w:rsidR="008F6493">
        <w:rPr>
          <w:rFonts w:ascii="Arial" w:hAnsi="Arial" w:cs="Arial"/>
        </w:rPr>
        <w:t xml:space="preserve">, </w:t>
      </w:r>
      <w:r w:rsidR="008F6493" w:rsidRPr="008F6493">
        <w:rPr>
          <w:rFonts w:ascii="Arial" w:hAnsi="Arial" w:cs="Arial"/>
        </w:rPr>
        <w:t>ID.RA-6</w:t>
      </w:r>
      <w:r w:rsidR="008F6493">
        <w:rPr>
          <w:rFonts w:ascii="Arial" w:hAnsi="Arial" w:cs="Arial"/>
        </w:rPr>
        <w:t xml:space="preserve">, </w:t>
      </w:r>
      <w:r w:rsidR="008F6493" w:rsidRPr="008F6493">
        <w:rPr>
          <w:rFonts w:ascii="Arial" w:hAnsi="Arial" w:cs="Arial"/>
        </w:rPr>
        <w:t>ID.SC-1</w:t>
      </w:r>
      <w:r w:rsidR="008F6493">
        <w:rPr>
          <w:rFonts w:ascii="Arial" w:hAnsi="Arial" w:cs="Arial"/>
        </w:rPr>
        <w:t xml:space="preserve">, </w:t>
      </w:r>
      <w:r w:rsidR="008F6493" w:rsidRPr="008F6493">
        <w:rPr>
          <w:rFonts w:ascii="Arial" w:hAnsi="Arial" w:cs="Arial"/>
        </w:rPr>
        <w:t>PR.PT-4</w:t>
      </w:r>
      <w:bookmarkStart w:id="0" w:name="_GoBack"/>
      <w:bookmarkEnd w:id="0"/>
    </w:p>
    <w:p w:rsidR="00807613" w:rsidRPr="000576EE" w:rsidRDefault="00807613" w:rsidP="00807613">
      <w:pPr>
        <w:rPr>
          <w:rFonts w:ascii="Arial" w:hAnsi="Arial" w:cs="Arial"/>
        </w:rPr>
      </w:pPr>
      <w:r w:rsidRPr="008E53DB">
        <w:rPr>
          <w:rFonts w:ascii="Arial" w:hAnsi="Arial" w:cs="Arial"/>
        </w:rPr>
        <w:t>PCI</w:t>
      </w:r>
      <w:r>
        <w:rPr>
          <w:rFonts w:ascii="Arial" w:hAnsi="Arial" w:cs="Arial"/>
        </w:rPr>
        <w:t xml:space="preserve"> 1.1.5</w:t>
      </w:r>
    </w:p>
    <w:p w:rsidR="007118D4" w:rsidRPr="000576EE" w:rsidRDefault="007118D4" w:rsidP="00807613">
      <w:pPr>
        <w:rPr>
          <w:rFonts w:ascii="Arial" w:hAnsi="Arial" w:cs="Arial"/>
        </w:rPr>
      </w:pPr>
    </w:p>
    <w:sectPr w:rsidR="007118D4" w:rsidRPr="000576EE" w:rsidSect="00AC1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85" w:rsidRDefault="00077985">
      <w:r>
        <w:separator/>
      </w:r>
    </w:p>
  </w:endnote>
  <w:endnote w:type="continuationSeparator" w:id="0">
    <w:p w:rsidR="00077985" w:rsidRDefault="0007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6493">
      <w:rPr>
        <w:noProof/>
      </w:rPr>
      <w:t>2</w:t>
    </w:r>
    <w:r>
      <w:fldChar w:fldCharType="end"/>
    </w:r>
    <w:r>
      <w:t xml:space="preserve"> of </w:t>
    </w:r>
    <w:fldSimple w:instr=" NUMPAGES ">
      <w:r w:rsidR="008F6493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17" w:rsidRDefault="003B2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85" w:rsidRDefault="00077985">
      <w:r>
        <w:separator/>
      </w:r>
    </w:p>
  </w:footnote>
  <w:footnote w:type="continuationSeparator" w:id="0">
    <w:p w:rsidR="00077985" w:rsidRDefault="000779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17" w:rsidRDefault="003B2C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7118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17" w:rsidRDefault="003B2C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85301"/>
    <w:multiLevelType w:val="hybridMultilevel"/>
    <w:tmpl w:val="24589C1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38D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77985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1B5C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8E2"/>
    <w:rsid w:val="001E3988"/>
    <w:rsid w:val="001E4127"/>
    <w:rsid w:val="001E459B"/>
    <w:rsid w:val="001E6E7A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9B7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1E69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A86"/>
    <w:rsid w:val="003A5B7D"/>
    <w:rsid w:val="003A7DD3"/>
    <w:rsid w:val="003A7DF3"/>
    <w:rsid w:val="003B2C17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1BCB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5A43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5AE0"/>
    <w:rsid w:val="005A016C"/>
    <w:rsid w:val="005A1379"/>
    <w:rsid w:val="005A1B57"/>
    <w:rsid w:val="005A4B71"/>
    <w:rsid w:val="005A5654"/>
    <w:rsid w:val="005A6286"/>
    <w:rsid w:val="005A7F63"/>
    <w:rsid w:val="005B0892"/>
    <w:rsid w:val="005B1054"/>
    <w:rsid w:val="005B4549"/>
    <w:rsid w:val="005B6A39"/>
    <w:rsid w:val="005C2F43"/>
    <w:rsid w:val="005C3075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4DFE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D83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18D4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E630B"/>
    <w:rsid w:val="007F067B"/>
    <w:rsid w:val="007F1376"/>
    <w:rsid w:val="007F636B"/>
    <w:rsid w:val="008034A7"/>
    <w:rsid w:val="00803828"/>
    <w:rsid w:val="00803E65"/>
    <w:rsid w:val="00806792"/>
    <w:rsid w:val="0080756A"/>
    <w:rsid w:val="00807613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589A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493"/>
    <w:rsid w:val="008F65F6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02A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0CE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5B21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2E1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153A"/>
    <w:rsid w:val="00B339C3"/>
    <w:rsid w:val="00B339D4"/>
    <w:rsid w:val="00B339F0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4D3C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4443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420D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463B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3967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8688F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4198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B73D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1925"/>
    <w:rsid w:val="00FE3DAD"/>
    <w:rsid w:val="00FE43C8"/>
    <w:rsid w:val="00FE620F"/>
    <w:rsid w:val="00FE64D6"/>
    <w:rsid w:val="00FE6F3B"/>
    <w:rsid w:val="00FE7541"/>
    <w:rsid w:val="00FE77C3"/>
    <w:rsid w:val="00FF022E"/>
    <w:rsid w:val="00FF33E6"/>
    <w:rsid w:val="00FF431A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Name System Policy</vt:lpstr>
    </vt:vector>
  </TitlesOfParts>
  <Company>Altius IT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Name System Policy</dc:title>
  <dc:creator>Altius IT</dc:creator>
  <cp:lastModifiedBy>Altius IT</cp:lastModifiedBy>
  <cp:revision>3</cp:revision>
  <cp:lastPrinted>2012-07-23T23:36:00Z</cp:lastPrinted>
  <dcterms:created xsi:type="dcterms:W3CDTF">2019-04-03T16:48:00Z</dcterms:created>
  <dcterms:modified xsi:type="dcterms:W3CDTF">2019-04-05T16:49:00Z</dcterms:modified>
</cp:coreProperties>
</file>