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5D819" w14:textId="77777777" w:rsidR="00C06C4E" w:rsidRPr="00B176F3" w:rsidRDefault="002422AA" w:rsidP="00B176F3">
      <w:pPr>
        <w:pStyle w:val="Title"/>
        <w:rPr>
          <w:rStyle w:val="Emphasis"/>
          <w:b w:val="0"/>
          <w:i w:val="0"/>
          <w:spacing w:val="0"/>
        </w:rPr>
      </w:pPr>
      <w:r>
        <w:rPr>
          <w:rStyle w:val="Emphasis"/>
          <w:b w:val="0"/>
          <w:i w:val="0"/>
          <w:spacing w:val="0"/>
        </w:rPr>
        <w:t>Incident Response</w:t>
      </w:r>
      <w:r w:rsidR="00176F61">
        <w:rPr>
          <w:rStyle w:val="Emphasis"/>
          <w:b w:val="0"/>
          <w:i w:val="0"/>
          <w:spacing w:val="0"/>
        </w:rPr>
        <w:t xml:space="preserve"> Policy</w:t>
      </w:r>
    </w:p>
    <w:p w14:paraId="34D027B3"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58992DD9" w14:textId="77777777" w:rsidTr="00A10462">
        <w:tc>
          <w:tcPr>
            <w:tcW w:w="1998" w:type="dxa"/>
            <w:shd w:val="clear" w:color="auto" w:fill="C0C0C0"/>
          </w:tcPr>
          <w:p w14:paraId="308FD818"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1961D0EF"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65249E3F" w14:textId="77777777" w:rsidTr="00A10462">
        <w:tc>
          <w:tcPr>
            <w:tcW w:w="1998" w:type="dxa"/>
            <w:shd w:val="clear" w:color="auto" w:fill="C0C0C0"/>
          </w:tcPr>
          <w:p w14:paraId="0780D38C"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7440630B"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7C2FF253" w14:textId="77777777" w:rsidTr="00A10462">
        <w:tc>
          <w:tcPr>
            <w:tcW w:w="1998" w:type="dxa"/>
            <w:shd w:val="clear" w:color="auto" w:fill="C0C0C0"/>
          </w:tcPr>
          <w:p w14:paraId="48D7BD77"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178C4B42"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1F2D570A" w14:textId="77777777" w:rsidTr="00A10462">
        <w:tc>
          <w:tcPr>
            <w:tcW w:w="1998" w:type="dxa"/>
            <w:shd w:val="clear" w:color="auto" w:fill="C0C0C0"/>
          </w:tcPr>
          <w:p w14:paraId="567041B4"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2B95716E"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6C6A21C4" w14:textId="77777777" w:rsidTr="00A10462">
        <w:tc>
          <w:tcPr>
            <w:tcW w:w="1998" w:type="dxa"/>
            <w:shd w:val="clear" w:color="auto" w:fill="C0C0C0"/>
          </w:tcPr>
          <w:p w14:paraId="2970D873"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692C87FF" w14:textId="77777777" w:rsidR="000576EE" w:rsidRPr="00BE23E8" w:rsidRDefault="000576EE">
            <w:pPr>
              <w:rPr>
                <w:rFonts w:ascii="Arial" w:hAnsi="Arial" w:cs="Arial"/>
              </w:rPr>
            </w:pPr>
            <w:r w:rsidRPr="00BE23E8">
              <w:rPr>
                <w:rFonts w:ascii="Arial" w:hAnsi="Arial" w:cs="Arial"/>
              </w:rPr>
              <w:t>1.0</w:t>
            </w:r>
          </w:p>
        </w:tc>
      </w:tr>
    </w:tbl>
    <w:p w14:paraId="3E9E5E21" w14:textId="77777777" w:rsidR="00015048" w:rsidRPr="000576EE" w:rsidRDefault="00015048">
      <w:pPr>
        <w:rPr>
          <w:rFonts w:ascii="Arial" w:hAnsi="Arial" w:cs="Arial"/>
        </w:rPr>
      </w:pPr>
    </w:p>
    <w:p w14:paraId="5C8DF0A1" w14:textId="77777777" w:rsidR="000C66B7" w:rsidRPr="003E5988" w:rsidRDefault="000C66B7" w:rsidP="003E5988">
      <w:pPr>
        <w:pStyle w:val="Heading1"/>
      </w:pPr>
      <w:r w:rsidRPr="003E5988">
        <w:t>I. Overview</w:t>
      </w:r>
    </w:p>
    <w:p w14:paraId="4C5525C2" w14:textId="4661D90C" w:rsidR="00F81D37" w:rsidRPr="000576EE" w:rsidRDefault="002D0B99" w:rsidP="00F81D37">
      <w:pPr>
        <w:rPr>
          <w:rFonts w:ascii="Arial" w:hAnsi="Arial" w:cs="Arial"/>
        </w:rPr>
      </w:pPr>
      <w:r>
        <w:rPr>
          <w:rFonts w:ascii="Arial" w:hAnsi="Arial" w:cs="Arial"/>
        </w:rPr>
        <w:t>This P</w:t>
      </w:r>
      <w:r w:rsidR="002422AA" w:rsidRPr="002422AA">
        <w:rPr>
          <w:rFonts w:ascii="Arial" w:hAnsi="Arial" w:cs="Arial"/>
        </w:rPr>
        <w:t xml:space="preserve">olicy governs ABC Company’s </w:t>
      </w:r>
      <w:r w:rsidR="00842BE1">
        <w:rPr>
          <w:rFonts w:ascii="Arial" w:hAnsi="Arial" w:cs="Arial"/>
        </w:rPr>
        <w:t xml:space="preserve">detection, </w:t>
      </w:r>
      <w:r w:rsidR="002422AA" w:rsidRPr="002422AA">
        <w:rPr>
          <w:rFonts w:ascii="Arial" w:hAnsi="Arial" w:cs="Arial"/>
        </w:rPr>
        <w:t>response, documentation</w:t>
      </w:r>
      <w:r w:rsidR="00842BE1">
        <w:rPr>
          <w:rFonts w:ascii="Arial" w:hAnsi="Arial" w:cs="Arial"/>
        </w:rPr>
        <w:t>,</w:t>
      </w:r>
      <w:r w:rsidR="002422AA" w:rsidRPr="002422AA">
        <w:rPr>
          <w:rFonts w:ascii="Arial" w:hAnsi="Arial" w:cs="Arial"/>
        </w:rPr>
        <w:t xml:space="preserve"> and reporting of </w:t>
      </w:r>
      <w:r w:rsidR="00D608C0">
        <w:rPr>
          <w:rFonts w:ascii="Arial" w:hAnsi="Arial" w:cs="Arial"/>
        </w:rPr>
        <w:t>I</w:t>
      </w:r>
      <w:r w:rsidR="002422AA" w:rsidRPr="002422AA">
        <w:rPr>
          <w:rFonts w:ascii="Arial" w:hAnsi="Arial" w:cs="Arial"/>
        </w:rPr>
        <w:t xml:space="preserve">ncidents affecting </w:t>
      </w:r>
      <w:r>
        <w:rPr>
          <w:rFonts w:ascii="Arial" w:hAnsi="Arial" w:cs="Arial"/>
        </w:rPr>
        <w:t>Information R</w:t>
      </w:r>
      <w:r w:rsidR="002422AA" w:rsidRPr="002422AA">
        <w:rPr>
          <w:rFonts w:ascii="Arial" w:hAnsi="Arial" w:cs="Arial"/>
        </w:rPr>
        <w:t>esources</w:t>
      </w:r>
      <w:r>
        <w:rPr>
          <w:rFonts w:ascii="Arial" w:hAnsi="Arial" w:cs="Arial"/>
        </w:rPr>
        <w:t xml:space="preserve">.  Incidents include, but are not limited to, unauthorized access, </w:t>
      </w:r>
      <w:r w:rsidR="002422AA" w:rsidRPr="002422AA">
        <w:rPr>
          <w:rFonts w:ascii="Arial" w:hAnsi="Arial" w:cs="Arial"/>
        </w:rPr>
        <w:t>theft, intrusion, misuse of data, other activities contrary to ABC Company’s Acceptable Use Policy, denial of service, corruption of software, computer, and electronic communication</w:t>
      </w:r>
      <w:r w:rsidR="00341839">
        <w:rPr>
          <w:rFonts w:ascii="Arial" w:hAnsi="Arial" w:cs="Arial"/>
        </w:rPr>
        <w:t>-</w:t>
      </w:r>
      <w:r w:rsidR="002422AA" w:rsidRPr="002422AA">
        <w:rPr>
          <w:rFonts w:ascii="Arial" w:hAnsi="Arial" w:cs="Arial"/>
        </w:rPr>
        <w:t xml:space="preserve">based </w:t>
      </w:r>
      <w:r>
        <w:rPr>
          <w:rFonts w:ascii="Arial" w:hAnsi="Arial" w:cs="Arial"/>
        </w:rPr>
        <w:t>events</w:t>
      </w:r>
      <w:r w:rsidR="002422AA" w:rsidRPr="002422AA">
        <w:rPr>
          <w:rFonts w:ascii="Arial" w:hAnsi="Arial" w:cs="Arial"/>
        </w:rPr>
        <w:t>.</w:t>
      </w:r>
    </w:p>
    <w:p w14:paraId="79965213" w14:textId="77777777" w:rsidR="004A7121" w:rsidRPr="00557ACD" w:rsidRDefault="000C66B7" w:rsidP="00557ACD">
      <w:pPr>
        <w:pStyle w:val="Heading1"/>
      </w:pPr>
      <w:r w:rsidRPr="00557ACD">
        <w:t>II. Purpose</w:t>
      </w:r>
    </w:p>
    <w:p w14:paraId="16D79180" w14:textId="19BFBC04" w:rsidR="000C648D" w:rsidRPr="000C648D" w:rsidRDefault="002D0B99" w:rsidP="000C648D">
      <w:pPr>
        <w:rPr>
          <w:rFonts w:ascii="Arial" w:hAnsi="Arial" w:cs="Arial"/>
        </w:rPr>
      </w:pPr>
      <w:r>
        <w:rPr>
          <w:rFonts w:ascii="Arial" w:hAnsi="Arial" w:cs="Arial"/>
        </w:rPr>
        <w:t xml:space="preserve">This </w:t>
      </w:r>
      <w:r w:rsidR="00FE490A">
        <w:rPr>
          <w:rFonts w:ascii="Arial" w:hAnsi="Arial" w:cs="Arial"/>
        </w:rPr>
        <w:t>p</w:t>
      </w:r>
      <w:r w:rsidR="002422AA" w:rsidRPr="002422AA">
        <w:rPr>
          <w:rFonts w:ascii="Arial" w:hAnsi="Arial" w:cs="Arial"/>
        </w:rPr>
        <w:t>olicy is established to protect the integrity, availability and confidentiality of information, prevent loss of service, and comply with legal requirement</w:t>
      </w:r>
      <w:r>
        <w:rPr>
          <w:rFonts w:ascii="Arial" w:hAnsi="Arial" w:cs="Arial"/>
        </w:rPr>
        <w:t xml:space="preserve">s.  This </w:t>
      </w:r>
      <w:r w:rsidR="00561DF7">
        <w:rPr>
          <w:rFonts w:ascii="Arial" w:hAnsi="Arial" w:cs="Arial"/>
        </w:rPr>
        <w:t>p</w:t>
      </w:r>
      <w:r w:rsidR="002422AA" w:rsidRPr="002422AA">
        <w:rPr>
          <w:rFonts w:ascii="Arial" w:hAnsi="Arial" w:cs="Arial"/>
        </w:rPr>
        <w:t xml:space="preserve">olicy </w:t>
      </w:r>
      <w:r w:rsidR="000C648D">
        <w:rPr>
          <w:rFonts w:ascii="Arial" w:hAnsi="Arial" w:cs="Arial"/>
        </w:rPr>
        <w:t xml:space="preserve">establishes an </w:t>
      </w:r>
      <w:r w:rsidR="00561DF7">
        <w:rPr>
          <w:rFonts w:ascii="Arial" w:hAnsi="Arial" w:cs="Arial"/>
        </w:rPr>
        <w:t>i</w:t>
      </w:r>
      <w:r w:rsidR="000C648D">
        <w:rPr>
          <w:rFonts w:ascii="Arial" w:hAnsi="Arial" w:cs="Arial"/>
        </w:rPr>
        <w:t xml:space="preserve">ncident Response Team and the process for identifying and reporting </w:t>
      </w:r>
      <w:r w:rsidR="00D608C0">
        <w:rPr>
          <w:rFonts w:ascii="Arial" w:hAnsi="Arial" w:cs="Arial"/>
        </w:rPr>
        <w:t xml:space="preserve">an </w:t>
      </w:r>
      <w:r w:rsidR="00561DF7">
        <w:rPr>
          <w:rFonts w:ascii="Arial" w:hAnsi="Arial" w:cs="Arial"/>
        </w:rPr>
        <w:t>i</w:t>
      </w:r>
      <w:r w:rsidR="000C648D">
        <w:rPr>
          <w:rFonts w:ascii="Arial" w:hAnsi="Arial" w:cs="Arial"/>
        </w:rPr>
        <w:t>ncident, initial investigation, risk classification, docu</w:t>
      </w:r>
      <w:r w:rsidR="00D608C0">
        <w:rPr>
          <w:rFonts w:ascii="Arial" w:hAnsi="Arial" w:cs="Arial"/>
        </w:rPr>
        <w:t>mentation and communication of I</w:t>
      </w:r>
      <w:r w:rsidR="000C648D">
        <w:rPr>
          <w:rFonts w:ascii="Arial" w:hAnsi="Arial" w:cs="Arial"/>
        </w:rPr>
        <w:t xml:space="preserve">ncidents, responder procedures, </w:t>
      </w:r>
      <w:r w:rsidR="00561DF7">
        <w:rPr>
          <w:rFonts w:ascii="Arial" w:hAnsi="Arial" w:cs="Arial"/>
        </w:rPr>
        <w:t>i</w:t>
      </w:r>
      <w:r w:rsidR="000C648D">
        <w:rPr>
          <w:rFonts w:ascii="Arial" w:hAnsi="Arial" w:cs="Arial"/>
        </w:rPr>
        <w:t>ncident reporting, and training.</w:t>
      </w:r>
    </w:p>
    <w:p w14:paraId="66F592DF" w14:textId="77777777" w:rsidR="008101F1" w:rsidRPr="000576EE" w:rsidRDefault="00C06C4E" w:rsidP="00557ACD">
      <w:pPr>
        <w:pStyle w:val="Heading1"/>
      </w:pPr>
      <w:r w:rsidRPr="000576EE">
        <w:t>III. Scope</w:t>
      </w:r>
    </w:p>
    <w:p w14:paraId="761057C4" w14:textId="124F49F8" w:rsidR="00F81D37" w:rsidRPr="000576EE" w:rsidRDefault="002D0B99" w:rsidP="00F81D37">
      <w:pPr>
        <w:rPr>
          <w:rFonts w:ascii="Arial" w:hAnsi="Arial" w:cs="Arial"/>
        </w:rPr>
      </w:pPr>
      <w:r>
        <w:rPr>
          <w:rFonts w:ascii="Arial" w:hAnsi="Arial" w:cs="Arial"/>
        </w:rPr>
        <w:t xml:space="preserve">This </w:t>
      </w:r>
      <w:r w:rsidR="00FE490A">
        <w:rPr>
          <w:rFonts w:ascii="Arial" w:hAnsi="Arial" w:cs="Arial"/>
        </w:rPr>
        <w:t>p</w:t>
      </w:r>
      <w:r w:rsidR="00252E08" w:rsidRPr="00252E08">
        <w:rPr>
          <w:rFonts w:ascii="Arial" w:hAnsi="Arial" w:cs="Arial"/>
        </w:rPr>
        <w:t xml:space="preserve">olicy applies to </w:t>
      </w:r>
      <w:r w:rsidR="000A523B">
        <w:rPr>
          <w:rFonts w:ascii="Arial" w:hAnsi="Arial" w:cs="Arial"/>
        </w:rPr>
        <w:t>the Risk Management Officer, Chief Security Officer, Executive Management, Director of IT, and Security Staff</w:t>
      </w:r>
      <w:r w:rsidR="000A523B" w:rsidRPr="000576EE">
        <w:rPr>
          <w:rFonts w:ascii="Arial" w:hAnsi="Arial" w:cs="Arial"/>
        </w:rPr>
        <w:t>.</w:t>
      </w:r>
    </w:p>
    <w:p w14:paraId="6C03E37A" w14:textId="77777777" w:rsidR="004723F8" w:rsidRPr="000576EE" w:rsidRDefault="008101F1" w:rsidP="00557ACD">
      <w:pPr>
        <w:pStyle w:val="Heading1"/>
      </w:pPr>
      <w:r w:rsidRPr="000576EE">
        <w:t xml:space="preserve">IV. </w:t>
      </w:r>
      <w:r w:rsidR="006513BC" w:rsidRPr="000576EE">
        <w:t xml:space="preserve">Policy </w:t>
      </w:r>
    </w:p>
    <w:p w14:paraId="6C3AA119" w14:textId="77777777" w:rsidR="001A750F" w:rsidRPr="001A750F" w:rsidRDefault="001A750F" w:rsidP="001A750F">
      <w:pPr>
        <w:rPr>
          <w:rFonts w:ascii="Arial" w:hAnsi="Arial" w:cs="Arial"/>
        </w:rPr>
      </w:pPr>
      <w:r w:rsidRPr="001A750F">
        <w:rPr>
          <w:rFonts w:ascii="Arial" w:hAnsi="Arial" w:cs="Arial"/>
        </w:rPr>
        <w:t xml:space="preserve">The Chief Security Officer </w:t>
      </w:r>
      <w:r>
        <w:rPr>
          <w:rFonts w:ascii="Arial" w:hAnsi="Arial" w:cs="Arial"/>
        </w:rPr>
        <w:t xml:space="preserve">(CSO) </w:t>
      </w:r>
      <w:r w:rsidRPr="001A750F">
        <w:rPr>
          <w:rFonts w:ascii="Arial" w:hAnsi="Arial" w:cs="Arial"/>
        </w:rPr>
        <w:t>shall ensure:</w:t>
      </w:r>
    </w:p>
    <w:p w14:paraId="7AAC9606" w14:textId="7F7ED0E5" w:rsidR="003C2385" w:rsidRDefault="003C2385" w:rsidP="00A40F45">
      <w:pPr>
        <w:numPr>
          <w:ilvl w:val="0"/>
          <w:numId w:val="2"/>
        </w:numPr>
        <w:rPr>
          <w:rFonts w:ascii="Arial" w:hAnsi="Arial" w:cs="Arial"/>
        </w:rPr>
      </w:pPr>
      <w:r>
        <w:rPr>
          <w:rFonts w:ascii="Arial" w:hAnsi="Arial" w:cs="Arial"/>
        </w:rPr>
        <w:t>The Risk Management Officer (RMO) is aware of risks related to Information Resources and any changes to Information Resources are communicated to the RMO so that appropriate risk analysis and risk treatment controls can be implemented.</w:t>
      </w:r>
    </w:p>
    <w:p w14:paraId="20433DEF" w14:textId="675BC299" w:rsidR="001A750F" w:rsidRPr="001A750F" w:rsidRDefault="001A750F" w:rsidP="00A40F45">
      <w:pPr>
        <w:numPr>
          <w:ilvl w:val="0"/>
          <w:numId w:val="2"/>
        </w:numPr>
        <w:rPr>
          <w:rFonts w:ascii="Arial" w:hAnsi="Arial" w:cs="Arial"/>
        </w:rPr>
      </w:pPr>
      <w:r w:rsidRPr="001A750F">
        <w:rPr>
          <w:rFonts w:ascii="Arial" w:hAnsi="Arial" w:cs="Arial"/>
        </w:rPr>
        <w:t>Procedures and processes identify and respond</w:t>
      </w:r>
      <w:r>
        <w:rPr>
          <w:rFonts w:ascii="Arial" w:hAnsi="Arial" w:cs="Arial"/>
        </w:rPr>
        <w:t xml:space="preserve"> to suspected or known </w:t>
      </w:r>
      <w:r w:rsidR="00561DF7">
        <w:rPr>
          <w:rFonts w:ascii="Arial" w:hAnsi="Arial" w:cs="Arial"/>
        </w:rPr>
        <w:t>i</w:t>
      </w:r>
      <w:r w:rsidRPr="001A750F">
        <w:rPr>
          <w:rFonts w:ascii="Arial" w:hAnsi="Arial" w:cs="Arial"/>
        </w:rPr>
        <w:t xml:space="preserve">ncidents, mitigate them to the extent practicable, measure harmful effects of known </w:t>
      </w:r>
      <w:r w:rsidR="00561DF7">
        <w:rPr>
          <w:rFonts w:ascii="Arial" w:hAnsi="Arial" w:cs="Arial"/>
        </w:rPr>
        <w:t>i</w:t>
      </w:r>
      <w:r w:rsidRPr="001A750F">
        <w:rPr>
          <w:rFonts w:ascii="Arial" w:hAnsi="Arial" w:cs="Arial"/>
        </w:rPr>
        <w:t>ncidents, docume</w:t>
      </w:r>
      <w:r w:rsidR="00842BE1">
        <w:rPr>
          <w:rFonts w:ascii="Arial" w:hAnsi="Arial" w:cs="Arial"/>
        </w:rPr>
        <w:t xml:space="preserve">nt </w:t>
      </w:r>
      <w:r w:rsidR="00561DF7">
        <w:rPr>
          <w:rFonts w:ascii="Arial" w:hAnsi="Arial" w:cs="Arial"/>
        </w:rPr>
        <w:t>i</w:t>
      </w:r>
      <w:r w:rsidR="00D608C0">
        <w:rPr>
          <w:rFonts w:ascii="Arial" w:hAnsi="Arial" w:cs="Arial"/>
        </w:rPr>
        <w:t>ncident</w:t>
      </w:r>
      <w:r w:rsidR="00842BE1">
        <w:rPr>
          <w:rFonts w:ascii="Arial" w:hAnsi="Arial" w:cs="Arial"/>
        </w:rPr>
        <w:t>s and their outcomes, collect evidence, and provide appropriate reporting to ABC Company management.</w:t>
      </w:r>
    </w:p>
    <w:p w14:paraId="4EABCB6C" w14:textId="27267BD3" w:rsidR="001A750F" w:rsidRPr="001A750F" w:rsidRDefault="001A750F" w:rsidP="00A40F45">
      <w:pPr>
        <w:numPr>
          <w:ilvl w:val="0"/>
          <w:numId w:val="2"/>
        </w:numPr>
        <w:rPr>
          <w:rFonts w:ascii="Arial" w:hAnsi="Arial" w:cs="Arial"/>
        </w:rPr>
      </w:pPr>
      <w:r w:rsidRPr="001A750F">
        <w:rPr>
          <w:rFonts w:ascii="Arial" w:hAnsi="Arial" w:cs="Arial"/>
        </w:rPr>
        <w:t>Incident response proced</w:t>
      </w:r>
      <w:r w:rsidR="00D608C0">
        <w:rPr>
          <w:rFonts w:ascii="Arial" w:hAnsi="Arial" w:cs="Arial"/>
        </w:rPr>
        <w:t xml:space="preserve">ures list examples of security </w:t>
      </w:r>
      <w:r w:rsidR="001C194D">
        <w:rPr>
          <w:rFonts w:ascii="Arial" w:hAnsi="Arial" w:cs="Arial"/>
        </w:rPr>
        <w:t>i</w:t>
      </w:r>
      <w:r w:rsidRPr="001A750F">
        <w:rPr>
          <w:rFonts w:ascii="Arial" w:hAnsi="Arial" w:cs="Arial"/>
        </w:rPr>
        <w:t>ncidents and the appropriate responses for each.</w:t>
      </w:r>
    </w:p>
    <w:p w14:paraId="2FA7C0A8" w14:textId="7A2097DD" w:rsidR="00E9510A" w:rsidRDefault="00E9510A" w:rsidP="00A40F45">
      <w:pPr>
        <w:numPr>
          <w:ilvl w:val="0"/>
          <w:numId w:val="2"/>
        </w:numPr>
        <w:rPr>
          <w:rFonts w:ascii="Arial" w:hAnsi="Arial" w:cs="Arial"/>
        </w:rPr>
      </w:pPr>
      <w:r>
        <w:rPr>
          <w:rFonts w:ascii="Arial" w:hAnsi="Arial" w:cs="Arial"/>
        </w:rPr>
        <w:t xml:space="preserve">An Incident Response Team has been assembled to receive notice of </w:t>
      </w:r>
      <w:r w:rsidR="00D608C0">
        <w:rPr>
          <w:rFonts w:ascii="Arial" w:hAnsi="Arial" w:cs="Arial"/>
        </w:rPr>
        <w:t>I</w:t>
      </w:r>
      <w:r>
        <w:rPr>
          <w:rFonts w:ascii="Arial" w:hAnsi="Arial" w:cs="Arial"/>
        </w:rPr>
        <w:t>ncidents</w:t>
      </w:r>
      <w:r w:rsidR="00475591">
        <w:rPr>
          <w:rFonts w:ascii="Arial" w:hAnsi="Arial" w:cs="Arial"/>
        </w:rPr>
        <w:t xml:space="preserve"> and manage the process of investigating, responding to, and reporting of the </w:t>
      </w:r>
      <w:r w:rsidR="001C194D">
        <w:rPr>
          <w:rFonts w:ascii="Arial" w:hAnsi="Arial" w:cs="Arial"/>
        </w:rPr>
        <w:t>i</w:t>
      </w:r>
      <w:r w:rsidR="00475591">
        <w:rPr>
          <w:rFonts w:ascii="Arial" w:hAnsi="Arial" w:cs="Arial"/>
        </w:rPr>
        <w:t>ncident.</w:t>
      </w:r>
    </w:p>
    <w:p w14:paraId="5196BF60" w14:textId="77777777" w:rsidR="00C61E59" w:rsidRPr="001A750F" w:rsidRDefault="00C61E59" w:rsidP="00C61E59">
      <w:pPr>
        <w:rPr>
          <w:rFonts w:ascii="Arial" w:hAnsi="Arial" w:cs="Arial"/>
        </w:rPr>
      </w:pPr>
    </w:p>
    <w:p w14:paraId="1F38B79E" w14:textId="77777777" w:rsidR="00C61E59" w:rsidRPr="001A750F" w:rsidRDefault="00C61E59" w:rsidP="00C61E59">
      <w:pPr>
        <w:rPr>
          <w:rStyle w:val="IntenseReference"/>
        </w:rPr>
      </w:pPr>
      <w:r>
        <w:rPr>
          <w:rStyle w:val="IntenseReference"/>
        </w:rPr>
        <w:t>A</w:t>
      </w:r>
      <w:r w:rsidRPr="001A750F">
        <w:rPr>
          <w:rStyle w:val="IntenseReference"/>
        </w:rPr>
        <w:t>. Establishment of an Incident Response Team</w:t>
      </w:r>
    </w:p>
    <w:p w14:paraId="5DE8F7E5" w14:textId="367C9D0A" w:rsidR="00C61E59" w:rsidRDefault="00C61E59" w:rsidP="00C61E59">
      <w:pPr>
        <w:rPr>
          <w:rFonts w:ascii="Arial" w:hAnsi="Arial" w:cs="Arial"/>
        </w:rPr>
      </w:pPr>
      <w:r w:rsidRPr="001A750F">
        <w:rPr>
          <w:rFonts w:ascii="Arial" w:hAnsi="Arial" w:cs="Arial"/>
        </w:rPr>
        <w:lastRenderedPageBreak/>
        <w:t xml:space="preserve">The </w:t>
      </w:r>
      <w:r>
        <w:rPr>
          <w:rFonts w:ascii="Arial" w:hAnsi="Arial" w:cs="Arial"/>
        </w:rPr>
        <w:t xml:space="preserve">CSO is responsible for </w:t>
      </w:r>
      <w:r w:rsidR="001C194D">
        <w:rPr>
          <w:rFonts w:ascii="Arial" w:hAnsi="Arial" w:cs="Arial"/>
        </w:rPr>
        <w:t>i</w:t>
      </w:r>
      <w:r>
        <w:rPr>
          <w:rFonts w:ascii="Arial" w:hAnsi="Arial" w:cs="Arial"/>
        </w:rPr>
        <w:t>ncident detection</w:t>
      </w:r>
      <w:r w:rsidRPr="001A750F">
        <w:rPr>
          <w:rFonts w:ascii="Arial" w:hAnsi="Arial" w:cs="Arial"/>
        </w:rPr>
        <w:t xml:space="preserve"> and remediation of </w:t>
      </w:r>
      <w:r>
        <w:rPr>
          <w:rFonts w:ascii="Arial" w:hAnsi="Arial" w:cs="Arial"/>
        </w:rPr>
        <w:t>Information Resources</w:t>
      </w:r>
      <w:r w:rsidRPr="001A750F">
        <w:rPr>
          <w:rFonts w:ascii="Arial" w:hAnsi="Arial" w:cs="Arial"/>
        </w:rPr>
        <w:t xml:space="preserve">.  </w:t>
      </w:r>
      <w:r>
        <w:rPr>
          <w:rFonts w:ascii="Arial" w:hAnsi="Arial" w:cs="Arial"/>
        </w:rPr>
        <w:t>The C</w:t>
      </w:r>
      <w:r w:rsidRPr="001A750F">
        <w:rPr>
          <w:rFonts w:ascii="Arial" w:hAnsi="Arial" w:cs="Arial"/>
        </w:rPr>
        <w:t>SO will consult key representatives of ABC Company</w:t>
      </w:r>
      <w:r>
        <w:rPr>
          <w:rFonts w:ascii="Arial" w:hAnsi="Arial" w:cs="Arial"/>
        </w:rPr>
        <w:t>’s</w:t>
      </w:r>
      <w:r w:rsidRPr="001A750F">
        <w:rPr>
          <w:rFonts w:ascii="Arial" w:hAnsi="Arial" w:cs="Arial"/>
        </w:rPr>
        <w:t xml:space="preserve"> IT, Human Resources, Legal, Internal Audit, or other departments as warranted to establish an Incident Response Team appropriate to respond to a</w:t>
      </w:r>
      <w:r>
        <w:rPr>
          <w:rFonts w:ascii="Arial" w:hAnsi="Arial" w:cs="Arial"/>
        </w:rPr>
        <w:t xml:space="preserve"> specific Incident</w:t>
      </w:r>
      <w:r w:rsidRPr="001A750F">
        <w:rPr>
          <w:rFonts w:ascii="Arial" w:hAnsi="Arial" w:cs="Arial"/>
        </w:rPr>
        <w:t>.</w:t>
      </w:r>
    </w:p>
    <w:p w14:paraId="4D7B01AE" w14:textId="77777777" w:rsidR="00C61E59" w:rsidRDefault="00C61E59" w:rsidP="00C61E59">
      <w:pPr>
        <w:rPr>
          <w:rFonts w:ascii="Arial" w:hAnsi="Arial" w:cs="Arial"/>
        </w:rPr>
      </w:pPr>
    </w:p>
    <w:p w14:paraId="02FC42DC" w14:textId="6C446C15" w:rsidR="00C61E59" w:rsidRDefault="00C61E59" w:rsidP="00C61E59">
      <w:pPr>
        <w:rPr>
          <w:rFonts w:ascii="Arial" w:hAnsi="Arial" w:cs="Arial"/>
        </w:rPr>
      </w:pPr>
      <w:r>
        <w:rPr>
          <w:rFonts w:ascii="Arial" w:hAnsi="Arial" w:cs="Arial"/>
        </w:rPr>
        <w:t xml:space="preserve">As necessary, the CSO and Incident Response Team shall assign Staff to manage specific security </w:t>
      </w:r>
      <w:r w:rsidR="001C194D">
        <w:rPr>
          <w:rFonts w:ascii="Arial" w:hAnsi="Arial" w:cs="Arial"/>
        </w:rPr>
        <w:t>i</w:t>
      </w:r>
      <w:r>
        <w:rPr>
          <w:rFonts w:ascii="Arial" w:hAnsi="Arial" w:cs="Arial"/>
        </w:rPr>
        <w:t>ncidents:</w:t>
      </w:r>
    </w:p>
    <w:p w14:paraId="229DB2D0" w14:textId="4552C48A" w:rsidR="00EB1609" w:rsidRPr="00BC3913" w:rsidRDefault="00EB1609" w:rsidP="00EB1609">
      <w:pPr>
        <w:numPr>
          <w:ilvl w:val="0"/>
          <w:numId w:val="4"/>
        </w:numPr>
        <w:rPr>
          <w:rFonts w:ascii="Arial" w:hAnsi="Arial" w:cs="Arial"/>
        </w:rPr>
      </w:pPr>
      <w:r w:rsidRPr="00BC3913">
        <w:rPr>
          <w:rFonts w:ascii="Arial" w:hAnsi="Arial" w:cs="Arial"/>
        </w:rPr>
        <w:t xml:space="preserve">Plan.  An Incident Response Plan (Plan) shall be developed.  The Plan shall be reviewed and approved by the </w:t>
      </w:r>
      <w:r w:rsidR="001C194D">
        <w:rPr>
          <w:rFonts w:ascii="Arial" w:hAnsi="Arial" w:cs="Arial"/>
        </w:rPr>
        <w:t xml:space="preserve">Executive Management </w:t>
      </w:r>
      <w:r w:rsidRPr="00BC3913">
        <w:rPr>
          <w:rFonts w:ascii="Arial" w:hAnsi="Arial" w:cs="Arial"/>
        </w:rPr>
        <w:t xml:space="preserve">or a </w:t>
      </w:r>
      <w:r w:rsidR="00F6727A">
        <w:rPr>
          <w:rFonts w:ascii="Arial" w:hAnsi="Arial" w:cs="Arial"/>
        </w:rPr>
        <w:t>c</w:t>
      </w:r>
      <w:r w:rsidRPr="00BC3913">
        <w:rPr>
          <w:rFonts w:ascii="Arial" w:hAnsi="Arial" w:cs="Arial"/>
        </w:rPr>
        <w:t xml:space="preserve">ommittee that reports to </w:t>
      </w:r>
      <w:r w:rsidR="001C194D">
        <w:rPr>
          <w:rFonts w:ascii="Arial" w:hAnsi="Arial" w:cs="Arial"/>
        </w:rPr>
        <w:t>Executive Management</w:t>
      </w:r>
      <w:r w:rsidRPr="00BC3913">
        <w:rPr>
          <w:rFonts w:ascii="Arial" w:hAnsi="Arial" w:cs="Arial"/>
        </w:rPr>
        <w:t>.  The Plan shall document applicable state and federal laws, regulations, and standards to ensure response procedures meet appropriate requirements.</w:t>
      </w:r>
      <w:r w:rsidR="00BC3913" w:rsidRPr="00BC3913">
        <w:rPr>
          <w:rFonts w:ascii="Arial" w:hAnsi="Arial" w:cs="Arial"/>
        </w:rPr>
        <w:t xml:space="preserve">  </w:t>
      </w:r>
      <w:r w:rsidR="00A30629">
        <w:rPr>
          <w:rFonts w:ascii="Arial" w:hAnsi="Arial" w:cs="Arial"/>
        </w:rPr>
        <w:t xml:space="preserve">The Plan shall identify </w:t>
      </w:r>
      <w:r w:rsidR="00A30629" w:rsidRPr="00A30629">
        <w:rPr>
          <w:rFonts w:ascii="Arial" w:hAnsi="Arial" w:cs="Arial"/>
        </w:rPr>
        <w:t xml:space="preserve">third-party contact information </w:t>
      </w:r>
      <w:r w:rsidR="00A30629">
        <w:rPr>
          <w:rFonts w:ascii="Arial" w:hAnsi="Arial" w:cs="Arial"/>
        </w:rPr>
        <w:t xml:space="preserve">that can assist with the incident and appropriate </w:t>
      </w:r>
      <w:r w:rsidR="00A30629" w:rsidRPr="00A30629">
        <w:rPr>
          <w:rFonts w:ascii="Arial" w:hAnsi="Arial" w:cs="Arial"/>
        </w:rPr>
        <w:t>report</w:t>
      </w:r>
      <w:r w:rsidR="00A30629">
        <w:rPr>
          <w:rFonts w:ascii="Arial" w:hAnsi="Arial" w:cs="Arial"/>
        </w:rPr>
        <w:t>ing</w:t>
      </w:r>
      <w:r w:rsidR="00A30629" w:rsidRPr="00A30629">
        <w:rPr>
          <w:rFonts w:ascii="Arial" w:hAnsi="Arial" w:cs="Arial"/>
        </w:rPr>
        <w:t xml:space="preserve">. </w:t>
      </w:r>
      <w:r w:rsidR="00A30629">
        <w:rPr>
          <w:rFonts w:ascii="Arial" w:hAnsi="Arial" w:cs="Arial"/>
        </w:rPr>
        <w:t xml:space="preserve"> </w:t>
      </w:r>
      <w:r w:rsidR="00BC3913" w:rsidRPr="00BC3913">
        <w:rPr>
          <w:rFonts w:ascii="Arial" w:hAnsi="Arial" w:cs="Arial"/>
        </w:rPr>
        <w:t xml:space="preserve">The Plan shall be </w:t>
      </w:r>
      <w:r w:rsidR="00BC3913">
        <w:rPr>
          <w:rFonts w:ascii="Arial" w:hAnsi="Arial" w:cs="Arial"/>
        </w:rPr>
        <w:t>tested at</w:t>
      </w:r>
      <w:r w:rsidRPr="00BC3913">
        <w:rPr>
          <w:rFonts w:ascii="Arial" w:hAnsi="Arial" w:cs="Arial"/>
        </w:rPr>
        <w:t xml:space="preserve"> least annually to ensure it is sufficient and effective.  </w:t>
      </w:r>
      <w:r w:rsidR="00BC3913">
        <w:rPr>
          <w:rFonts w:ascii="Arial" w:hAnsi="Arial" w:cs="Arial"/>
        </w:rPr>
        <w:t xml:space="preserve">The Plan shall be updated </w:t>
      </w:r>
      <w:r w:rsidRPr="00BC3913">
        <w:rPr>
          <w:rFonts w:ascii="Arial" w:hAnsi="Arial" w:cs="Arial"/>
        </w:rPr>
        <w:t>as a result of such tests.</w:t>
      </w:r>
    </w:p>
    <w:p w14:paraId="16E19495" w14:textId="2BF0819D" w:rsidR="00C61E59" w:rsidRDefault="00C61E59" w:rsidP="00C61E59">
      <w:pPr>
        <w:numPr>
          <w:ilvl w:val="0"/>
          <w:numId w:val="4"/>
        </w:numPr>
        <w:rPr>
          <w:rFonts w:ascii="Arial" w:hAnsi="Arial" w:cs="Arial"/>
        </w:rPr>
      </w:pPr>
      <w:r>
        <w:rPr>
          <w:rFonts w:ascii="Arial" w:hAnsi="Arial" w:cs="Arial"/>
        </w:rPr>
        <w:t xml:space="preserve">Initial Investigations.  </w:t>
      </w:r>
      <w:r w:rsidR="00EB1609">
        <w:rPr>
          <w:rFonts w:ascii="Arial" w:hAnsi="Arial" w:cs="Arial"/>
        </w:rPr>
        <w:t>The Plan</w:t>
      </w:r>
      <w:r>
        <w:rPr>
          <w:rFonts w:ascii="Arial" w:hAnsi="Arial" w:cs="Arial"/>
        </w:rPr>
        <w:t xml:space="preserve"> shall provide a quick and orderly response to </w:t>
      </w:r>
      <w:r w:rsidR="00C13280">
        <w:rPr>
          <w:rFonts w:ascii="Arial" w:hAnsi="Arial" w:cs="Arial"/>
        </w:rPr>
        <w:t>i</w:t>
      </w:r>
      <w:r>
        <w:rPr>
          <w:rFonts w:ascii="Arial" w:hAnsi="Arial" w:cs="Arial"/>
        </w:rPr>
        <w:t xml:space="preserve">ncidents.  The Plan </w:t>
      </w:r>
      <w:r w:rsidR="00C13280">
        <w:rPr>
          <w:rFonts w:ascii="Arial" w:hAnsi="Arial" w:cs="Arial"/>
        </w:rPr>
        <w:t>shall</w:t>
      </w:r>
      <w:r>
        <w:rPr>
          <w:rFonts w:ascii="Arial" w:hAnsi="Arial" w:cs="Arial"/>
        </w:rPr>
        <w:t xml:space="preserve"> identify steps to be followed for the initial reporting of events and subsequent investigations.  Where appropriate, Staff </w:t>
      </w:r>
      <w:r w:rsidR="00C13280">
        <w:rPr>
          <w:rFonts w:ascii="Arial" w:hAnsi="Arial" w:cs="Arial"/>
        </w:rPr>
        <w:t>shall</w:t>
      </w:r>
      <w:r>
        <w:rPr>
          <w:rFonts w:ascii="Arial" w:hAnsi="Arial" w:cs="Arial"/>
        </w:rPr>
        <w:t xml:space="preserve"> be on call to handle </w:t>
      </w:r>
      <w:r w:rsidR="00C13280">
        <w:rPr>
          <w:rFonts w:ascii="Arial" w:hAnsi="Arial" w:cs="Arial"/>
        </w:rPr>
        <w:t>i</w:t>
      </w:r>
      <w:r>
        <w:rPr>
          <w:rFonts w:ascii="Arial" w:hAnsi="Arial" w:cs="Arial"/>
        </w:rPr>
        <w:t>ncidents reported outside of standard business hours.</w:t>
      </w:r>
    </w:p>
    <w:p w14:paraId="670DD964" w14:textId="064C083E" w:rsidR="00C61E59" w:rsidRDefault="00C61E59" w:rsidP="00C61E59">
      <w:pPr>
        <w:numPr>
          <w:ilvl w:val="0"/>
          <w:numId w:val="4"/>
        </w:numPr>
        <w:rPr>
          <w:rFonts w:ascii="Arial" w:hAnsi="Arial" w:cs="Arial"/>
        </w:rPr>
      </w:pPr>
      <w:r>
        <w:rPr>
          <w:rFonts w:ascii="Arial" w:hAnsi="Arial" w:cs="Arial"/>
        </w:rPr>
        <w:t xml:space="preserve">Risk Classification.  </w:t>
      </w:r>
      <w:r w:rsidR="00C13280">
        <w:rPr>
          <w:rFonts w:ascii="Arial" w:hAnsi="Arial" w:cs="Arial"/>
        </w:rPr>
        <w:t>I</w:t>
      </w:r>
      <w:r>
        <w:rPr>
          <w:rFonts w:ascii="Arial" w:hAnsi="Arial" w:cs="Arial"/>
        </w:rPr>
        <w:t xml:space="preserve">nitial investigations </w:t>
      </w:r>
      <w:r w:rsidR="00C13280">
        <w:rPr>
          <w:rFonts w:ascii="Arial" w:hAnsi="Arial" w:cs="Arial"/>
        </w:rPr>
        <w:t>shall</w:t>
      </w:r>
      <w:r>
        <w:rPr>
          <w:rFonts w:ascii="Arial" w:hAnsi="Arial" w:cs="Arial"/>
        </w:rPr>
        <w:t xml:space="preserve"> identify the </w:t>
      </w:r>
      <w:r w:rsidR="00C13280">
        <w:rPr>
          <w:rFonts w:ascii="Arial" w:hAnsi="Arial" w:cs="Arial"/>
        </w:rPr>
        <w:t>i</w:t>
      </w:r>
      <w:r>
        <w:rPr>
          <w:rFonts w:ascii="Arial" w:hAnsi="Arial" w:cs="Arial"/>
        </w:rPr>
        <w:t xml:space="preserve">ncident severity level and classify the risk to the organization according to the guidelines contained in the Risk Assessment Classification section of this </w:t>
      </w:r>
      <w:r w:rsidR="00C13280">
        <w:rPr>
          <w:rFonts w:ascii="Arial" w:hAnsi="Arial" w:cs="Arial"/>
        </w:rPr>
        <w:t>p</w:t>
      </w:r>
      <w:r>
        <w:rPr>
          <w:rFonts w:ascii="Arial" w:hAnsi="Arial" w:cs="Arial"/>
        </w:rPr>
        <w:t>olicy.</w:t>
      </w:r>
    </w:p>
    <w:p w14:paraId="1959B330" w14:textId="79F8DB37" w:rsidR="00C61E59" w:rsidRDefault="00C61E59" w:rsidP="00C61E59">
      <w:pPr>
        <w:numPr>
          <w:ilvl w:val="0"/>
          <w:numId w:val="4"/>
        </w:numPr>
        <w:rPr>
          <w:rFonts w:ascii="Arial" w:hAnsi="Arial" w:cs="Arial"/>
        </w:rPr>
      </w:pPr>
      <w:r>
        <w:rPr>
          <w:rFonts w:ascii="Arial" w:hAnsi="Arial" w:cs="Arial"/>
        </w:rPr>
        <w:t xml:space="preserve">Documentation and Communications.  The initial investigations staff </w:t>
      </w:r>
      <w:r w:rsidR="00C13280">
        <w:rPr>
          <w:rFonts w:ascii="Arial" w:hAnsi="Arial" w:cs="Arial"/>
        </w:rPr>
        <w:t>shall</w:t>
      </w:r>
      <w:r>
        <w:rPr>
          <w:rFonts w:ascii="Arial" w:hAnsi="Arial" w:cs="Arial"/>
        </w:rPr>
        <w:t xml:space="preserve"> inform the CSO of the Incident and the preliminary risk classification.  The CSO shall follow the guidelines identified in the Documentation and Communication of Incidents section of this </w:t>
      </w:r>
      <w:r w:rsidR="00C13280">
        <w:rPr>
          <w:rFonts w:ascii="Arial" w:hAnsi="Arial" w:cs="Arial"/>
        </w:rPr>
        <w:t>p</w:t>
      </w:r>
      <w:r>
        <w:rPr>
          <w:rFonts w:ascii="Arial" w:hAnsi="Arial" w:cs="Arial"/>
        </w:rPr>
        <w:t>olicy.</w:t>
      </w:r>
    </w:p>
    <w:p w14:paraId="213BF475" w14:textId="7B8E1BC4" w:rsidR="00C61E59" w:rsidRDefault="00C61E59" w:rsidP="00C61E59">
      <w:pPr>
        <w:numPr>
          <w:ilvl w:val="0"/>
          <w:numId w:val="4"/>
        </w:numPr>
        <w:rPr>
          <w:rFonts w:ascii="Arial" w:hAnsi="Arial" w:cs="Arial"/>
        </w:rPr>
      </w:pPr>
      <w:r>
        <w:rPr>
          <w:rFonts w:ascii="Arial" w:hAnsi="Arial" w:cs="Arial"/>
        </w:rPr>
        <w:t xml:space="preserve">Responder Procedures.  The CSO shall identify the appropriate procedures and Staff to address the specific </w:t>
      </w:r>
      <w:r w:rsidR="00C13280">
        <w:rPr>
          <w:rFonts w:ascii="Arial" w:hAnsi="Arial" w:cs="Arial"/>
        </w:rPr>
        <w:t>i</w:t>
      </w:r>
      <w:r>
        <w:rPr>
          <w:rFonts w:ascii="Arial" w:hAnsi="Arial" w:cs="Arial"/>
        </w:rPr>
        <w:t>ncident.  Responders will attempt to identify as much information about the event so as to limit additional adverse effects.  Responders and appropriate Staff will evaluate and recommend to the CSO appropriate actions to be taken.</w:t>
      </w:r>
    </w:p>
    <w:p w14:paraId="141DF2F1" w14:textId="77777777" w:rsidR="00C61E59" w:rsidRDefault="00C61E59" w:rsidP="00C61E59">
      <w:pPr>
        <w:numPr>
          <w:ilvl w:val="0"/>
          <w:numId w:val="4"/>
        </w:numPr>
        <w:rPr>
          <w:rFonts w:ascii="Arial" w:hAnsi="Arial" w:cs="Arial"/>
        </w:rPr>
      </w:pPr>
      <w:r>
        <w:rPr>
          <w:rFonts w:ascii="Arial" w:hAnsi="Arial" w:cs="Arial"/>
        </w:rPr>
        <w:t>Special Situations/Exceptions.  The CSO shall identify and document procedures that address special situations and exceptions.</w:t>
      </w:r>
    </w:p>
    <w:p w14:paraId="5BFDB122" w14:textId="77A6F92B" w:rsidR="00C61E59" w:rsidRDefault="00C61E59" w:rsidP="00C61E59">
      <w:pPr>
        <w:numPr>
          <w:ilvl w:val="0"/>
          <w:numId w:val="4"/>
        </w:numPr>
        <w:rPr>
          <w:rFonts w:ascii="Arial" w:hAnsi="Arial" w:cs="Arial"/>
        </w:rPr>
      </w:pPr>
      <w:r>
        <w:rPr>
          <w:rFonts w:ascii="Arial" w:hAnsi="Arial" w:cs="Arial"/>
        </w:rPr>
        <w:t xml:space="preserve">Incident Reporting.  The CSO shall keep </w:t>
      </w:r>
      <w:r w:rsidR="00C13280">
        <w:rPr>
          <w:rFonts w:ascii="Arial" w:hAnsi="Arial" w:cs="Arial"/>
        </w:rPr>
        <w:t>Executive M</w:t>
      </w:r>
      <w:r>
        <w:rPr>
          <w:rFonts w:ascii="Arial" w:hAnsi="Arial" w:cs="Arial"/>
        </w:rPr>
        <w:t xml:space="preserve">anagement informed on the status of current </w:t>
      </w:r>
      <w:r w:rsidR="00C13280">
        <w:rPr>
          <w:rFonts w:ascii="Arial" w:hAnsi="Arial" w:cs="Arial"/>
        </w:rPr>
        <w:t>i</w:t>
      </w:r>
      <w:r>
        <w:rPr>
          <w:rFonts w:ascii="Arial" w:hAnsi="Arial" w:cs="Arial"/>
        </w:rPr>
        <w:t xml:space="preserve">ncidents.  A post </w:t>
      </w:r>
      <w:r w:rsidR="00C13280">
        <w:rPr>
          <w:rFonts w:ascii="Arial" w:hAnsi="Arial" w:cs="Arial"/>
        </w:rPr>
        <w:t>i</w:t>
      </w:r>
      <w:r>
        <w:rPr>
          <w:rFonts w:ascii="Arial" w:hAnsi="Arial" w:cs="Arial"/>
        </w:rPr>
        <w:t>ncident report shall be created.</w:t>
      </w:r>
    </w:p>
    <w:p w14:paraId="2E815E4A" w14:textId="739FEDF0" w:rsidR="00C61E59" w:rsidRDefault="00C61E59" w:rsidP="00C61E59">
      <w:pPr>
        <w:numPr>
          <w:ilvl w:val="0"/>
          <w:numId w:val="4"/>
        </w:numPr>
        <w:rPr>
          <w:rFonts w:ascii="Arial" w:hAnsi="Arial" w:cs="Arial"/>
        </w:rPr>
      </w:pPr>
      <w:r>
        <w:rPr>
          <w:rFonts w:ascii="Arial" w:hAnsi="Arial" w:cs="Arial"/>
        </w:rPr>
        <w:t xml:space="preserve">Training and Testing.  The CSO shall ensure Staff have the proper training to fulfill their </w:t>
      </w:r>
      <w:r w:rsidR="00C13280">
        <w:rPr>
          <w:rFonts w:ascii="Arial" w:hAnsi="Arial" w:cs="Arial"/>
        </w:rPr>
        <w:t>i</w:t>
      </w:r>
      <w:r>
        <w:rPr>
          <w:rFonts w:ascii="Arial" w:hAnsi="Arial" w:cs="Arial"/>
        </w:rPr>
        <w:t>ncident response roles and responsibilities.</w:t>
      </w:r>
    </w:p>
    <w:p w14:paraId="340AF6CE" w14:textId="77777777" w:rsidR="001A750F" w:rsidRDefault="001A750F" w:rsidP="001A750F">
      <w:pPr>
        <w:rPr>
          <w:rFonts w:ascii="Arial" w:hAnsi="Arial" w:cs="Arial"/>
        </w:rPr>
      </w:pPr>
    </w:p>
    <w:p w14:paraId="23AAFFF9" w14:textId="77777777" w:rsidR="001A750F" w:rsidRPr="001A750F" w:rsidRDefault="00C61E59" w:rsidP="001A750F">
      <w:pPr>
        <w:rPr>
          <w:rStyle w:val="IntenseReference"/>
        </w:rPr>
      </w:pPr>
      <w:r>
        <w:rPr>
          <w:rStyle w:val="IntenseReference"/>
        </w:rPr>
        <w:t>B</w:t>
      </w:r>
      <w:r w:rsidR="00D608C0">
        <w:rPr>
          <w:rStyle w:val="IntenseReference"/>
        </w:rPr>
        <w:t>. Identifying and Reporting</w:t>
      </w:r>
      <w:r w:rsidR="001A750F" w:rsidRPr="001A750F">
        <w:rPr>
          <w:rStyle w:val="IntenseReference"/>
        </w:rPr>
        <w:t xml:space="preserve"> Incidents</w:t>
      </w:r>
    </w:p>
    <w:p w14:paraId="722AC3B4" w14:textId="0056C15F" w:rsidR="00475591" w:rsidRDefault="00475591" w:rsidP="001A750F">
      <w:pPr>
        <w:rPr>
          <w:rFonts w:ascii="Arial" w:hAnsi="Arial" w:cs="Arial"/>
        </w:rPr>
      </w:pPr>
      <w:r>
        <w:rPr>
          <w:rFonts w:ascii="Arial" w:hAnsi="Arial" w:cs="Arial"/>
        </w:rPr>
        <w:t>T</w:t>
      </w:r>
      <w:r w:rsidRPr="001A750F">
        <w:rPr>
          <w:rFonts w:ascii="Arial" w:hAnsi="Arial" w:cs="Arial"/>
        </w:rPr>
        <w:t xml:space="preserve">he </w:t>
      </w:r>
      <w:r>
        <w:rPr>
          <w:rFonts w:ascii="Arial" w:hAnsi="Arial" w:cs="Arial"/>
        </w:rPr>
        <w:t>Incident Response Team shall work with ABC Company departments to establish p</w:t>
      </w:r>
      <w:r w:rsidRPr="001A750F">
        <w:rPr>
          <w:rFonts w:ascii="Arial" w:hAnsi="Arial" w:cs="Arial"/>
        </w:rPr>
        <w:t xml:space="preserve">roactive monitoring </w:t>
      </w:r>
      <w:r>
        <w:rPr>
          <w:rFonts w:ascii="Arial" w:hAnsi="Arial" w:cs="Arial"/>
        </w:rPr>
        <w:t xml:space="preserve">systems that can identify potential </w:t>
      </w:r>
      <w:r w:rsidR="00C13280">
        <w:rPr>
          <w:rFonts w:ascii="Arial" w:hAnsi="Arial" w:cs="Arial"/>
        </w:rPr>
        <w:t>i</w:t>
      </w:r>
      <w:r w:rsidR="00D608C0">
        <w:rPr>
          <w:rFonts w:ascii="Arial" w:hAnsi="Arial" w:cs="Arial"/>
        </w:rPr>
        <w:t>ncident</w:t>
      </w:r>
      <w:r>
        <w:rPr>
          <w:rFonts w:ascii="Arial" w:hAnsi="Arial" w:cs="Arial"/>
        </w:rPr>
        <w:t>s.</w:t>
      </w:r>
      <w:r w:rsidRPr="001A750F">
        <w:rPr>
          <w:rFonts w:ascii="Arial" w:hAnsi="Arial" w:cs="Arial"/>
        </w:rPr>
        <w:t xml:space="preserve">  </w:t>
      </w:r>
      <w:r w:rsidR="00D71D98">
        <w:rPr>
          <w:rFonts w:ascii="Arial" w:hAnsi="Arial" w:cs="Arial"/>
        </w:rPr>
        <w:t xml:space="preserve">Examples of </w:t>
      </w:r>
      <w:r w:rsidR="00C13280">
        <w:rPr>
          <w:rFonts w:ascii="Arial" w:hAnsi="Arial" w:cs="Arial"/>
        </w:rPr>
        <w:t>i</w:t>
      </w:r>
      <w:r w:rsidR="00D71D98">
        <w:rPr>
          <w:rFonts w:ascii="Arial" w:hAnsi="Arial" w:cs="Arial"/>
        </w:rPr>
        <w:t xml:space="preserve">ncidents include, but are not limited to, </w:t>
      </w:r>
      <w:r w:rsidR="00D71D98" w:rsidRPr="00D71D98">
        <w:rPr>
          <w:rFonts w:ascii="Arial" w:hAnsi="Arial" w:cs="Arial"/>
        </w:rPr>
        <w:t>ransomware, malware, data breach, Denial of Service (DoS), insider attacks, etc.</w:t>
      </w:r>
      <w:r w:rsidR="00D71D98">
        <w:rPr>
          <w:rFonts w:ascii="Arial" w:hAnsi="Arial" w:cs="Arial"/>
        </w:rPr>
        <w:t xml:space="preserve">  </w:t>
      </w:r>
      <w:r>
        <w:rPr>
          <w:rFonts w:ascii="Arial" w:hAnsi="Arial" w:cs="Arial"/>
        </w:rPr>
        <w:t>In addition, a</w:t>
      </w:r>
      <w:r w:rsidR="001A750F" w:rsidRPr="001A750F">
        <w:rPr>
          <w:rFonts w:ascii="Arial" w:hAnsi="Arial" w:cs="Arial"/>
        </w:rPr>
        <w:t xml:space="preserve">ny ABC Company </w:t>
      </w:r>
      <w:r w:rsidR="00E9510A">
        <w:rPr>
          <w:rFonts w:ascii="Arial" w:hAnsi="Arial" w:cs="Arial"/>
        </w:rPr>
        <w:t>Staff</w:t>
      </w:r>
      <w:r w:rsidR="001A750F" w:rsidRPr="001A750F">
        <w:rPr>
          <w:rFonts w:ascii="Arial" w:hAnsi="Arial" w:cs="Arial"/>
        </w:rPr>
        <w:t xml:space="preserve"> may refer an activity or concern to </w:t>
      </w:r>
      <w:r w:rsidR="002C6A52">
        <w:rPr>
          <w:rFonts w:ascii="Arial" w:hAnsi="Arial" w:cs="Arial"/>
        </w:rPr>
        <w:t>IT Operations</w:t>
      </w:r>
      <w:r w:rsidR="001A750F">
        <w:rPr>
          <w:rFonts w:ascii="Arial" w:hAnsi="Arial" w:cs="Arial"/>
        </w:rPr>
        <w:t>.</w:t>
      </w:r>
      <w:r>
        <w:rPr>
          <w:rFonts w:ascii="Arial" w:hAnsi="Arial" w:cs="Arial"/>
        </w:rPr>
        <w:t xml:space="preserve"> </w:t>
      </w:r>
    </w:p>
    <w:p w14:paraId="6DA2BED5" w14:textId="77777777" w:rsidR="00475591" w:rsidRDefault="00475591" w:rsidP="001A750F">
      <w:pPr>
        <w:rPr>
          <w:rFonts w:ascii="Arial" w:hAnsi="Arial" w:cs="Arial"/>
        </w:rPr>
      </w:pPr>
    </w:p>
    <w:p w14:paraId="177FE7B2" w14:textId="3D40087E" w:rsidR="001A750F" w:rsidRDefault="001A750F" w:rsidP="001A750F">
      <w:pPr>
        <w:rPr>
          <w:rFonts w:ascii="Arial" w:hAnsi="Arial" w:cs="Arial"/>
        </w:rPr>
      </w:pPr>
      <w:r w:rsidRPr="001A750F">
        <w:rPr>
          <w:rFonts w:ascii="Arial" w:hAnsi="Arial" w:cs="Arial"/>
        </w:rPr>
        <w:t xml:space="preserve">Once </w:t>
      </w:r>
      <w:r w:rsidR="00475591">
        <w:rPr>
          <w:rFonts w:ascii="Arial" w:hAnsi="Arial" w:cs="Arial"/>
        </w:rPr>
        <w:t xml:space="preserve">an </w:t>
      </w:r>
      <w:r w:rsidR="00C13280">
        <w:rPr>
          <w:rFonts w:ascii="Arial" w:hAnsi="Arial" w:cs="Arial"/>
        </w:rPr>
        <w:t>i</w:t>
      </w:r>
      <w:r w:rsidR="00D608C0">
        <w:rPr>
          <w:rFonts w:ascii="Arial" w:hAnsi="Arial" w:cs="Arial"/>
        </w:rPr>
        <w:t>ncident</w:t>
      </w:r>
      <w:r w:rsidR="00475591">
        <w:rPr>
          <w:rFonts w:ascii="Arial" w:hAnsi="Arial" w:cs="Arial"/>
        </w:rPr>
        <w:t xml:space="preserve"> has been reported</w:t>
      </w:r>
      <w:r w:rsidRPr="001A750F">
        <w:rPr>
          <w:rFonts w:ascii="Arial" w:hAnsi="Arial" w:cs="Arial"/>
        </w:rPr>
        <w:t xml:space="preserve">, the </w:t>
      </w:r>
      <w:r w:rsidR="00D608C0">
        <w:rPr>
          <w:rFonts w:ascii="Arial" w:hAnsi="Arial" w:cs="Arial"/>
        </w:rPr>
        <w:t xml:space="preserve">Incident Response Team will log and track </w:t>
      </w:r>
      <w:r w:rsidR="00C13280">
        <w:rPr>
          <w:rFonts w:ascii="Arial" w:hAnsi="Arial" w:cs="Arial"/>
        </w:rPr>
        <w:t>i</w:t>
      </w:r>
      <w:r w:rsidR="00D608C0">
        <w:rPr>
          <w:rFonts w:ascii="Arial" w:hAnsi="Arial" w:cs="Arial"/>
        </w:rPr>
        <w:t>ncident</w:t>
      </w:r>
      <w:r w:rsidRPr="001A750F">
        <w:rPr>
          <w:rFonts w:ascii="Arial" w:hAnsi="Arial" w:cs="Arial"/>
        </w:rPr>
        <w:t>s and, working with others as appropriate, take steps to investigate, escalate, remediate, refer to others</w:t>
      </w:r>
      <w:r w:rsidR="00D608C0">
        <w:rPr>
          <w:rFonts w:ascii="Arial" w:hAnsi="Arial" w:cs="Arial"/>
        </w:rPr>
        <w:t>,</w:t>
      </w:r>
      <w:r w:rsidRPr="001A750F">
        <w:rPr>
          <w:rFonts w:ascii="Arial" w:hAnsi="Arial" w:cs="Arial"/>
        </w:rPr>
        <w:t xml:space="preserve"> or otherwise address as out</w:t>
      </w:r>
      <w:r w:rsidR="00D608C0">
        <w:rPr>
          <w:rFonts w:ascii="Arial" w:hAnsi="Arial" w:cs="Arial"/>
        </w:rPr>
        <w:t xml:space="preserve">lined in the remainder of this </w:t>
      </w:r>
      <w:r w:rsidR="00C13280">
        <w:rPr>
          <w:rFonts w:ascii="Arial" w:hAnsi="Arial" w:cs="Arial"/>
        </w:rPr>
        <w:t>p</w:t>
      </w:r>
      <w:r w:rsidRPr="001A750F">
        <w:rPr>
          <w:rFonts w:ascii="Arial" w:hAnsi="Arial" w:cs="Arial"/>
        </w:rPr>
        <w:t>olicy.</w:t>
      </w:r>
    </w:p>
    <w:p w14:paraId="20E843F3" w14:textId="77777777" w:rsidR="006925AD" w:rsidRDefault="006925AD" w:rsidP="001A750F">
      <w:pPr>
        <w:rPr>
          <w:rFonts w:ascii="Arial" w:hAnsi="Arial" w:cs="Arial"/>
        </w:rPr>
      </w:pPr>
    </w:p>
    <w:p w14:paraId="0983822B" w14:textId="7F50FE93" w:rsidR="001A750F" w:rsidRPr="001A750F" w:rsidRDefault="006925AD" w:rsidP="001A750F">
      <w:pPr>
        <w:rPr>
          <w:rFonts w:ascii="Arial" w:hAnsi="Arial" w:cs="Arial"/>
        </w:rPr>
      </w:pPr>
      <w:r>
        <w:rPr>
          <w:rFonts w:ascii="Arial" w:hAnsi="Arial" w:cs="Arial"/>
        </w:rPr>
        <w:t xml:space="preserve">In addition to reporting </w:t>
      </w:r>
      <w:r w:rsidR="00C13280">
        <w:rPr>
          <w:rFonts w:ascii="Arial" w:hAnsi="Arial" w:cs="Arial"/>
        </w:rPr>
        <w:t>i</w:t>
      </w:r>
      <w:r>
        <w:rPr>
          <w:rFonts w:ascii="Arial" w:hAnsi="Arial" w:cs="Arial"/>
        </w:rPr>
        <w:t>ncidents, Staff shall report to the appropriate management any weaknesses or deficiencies in Information Resources.</w:t>
      </w:r>
    </w:p>
    <w:p w14:paraId="15256AA4" w14:textId="77777777" w:rsidR="001A750F" w:rsidRPr="001A750F" w:rsidRDefault="001A750F" w:rsidP="001A750F">
      <w:pPr>
        <w:rPr>
          <w:rFonts w:ascii="Arial" w:hAnsi="Arial" w:cs="Arial"/>
        </w:rPr>
      </w:pPr>
    </w:p>
    <w:p w14:paraId="5778BFD6" w14:textId="77777777" w:rsidR="001A750F" w:rsidRPr="001A750F" w:rsidRDefault="001A750F" w:rsidP="001A750F">
      <w:pPr>
        <w:rPr>
          <w:rStyle w:val="IntenseReference"/>
        </w:rPr>
      </w:pPr>
      <w:r w:rsidRPr="001A750F">
        <w:rPr>
          <w:rStyle w:val="IntenseReference"/>
        </w:rPr>
        <w:t>C. Risk Assessment Classification</w:t>
      </w:r>
    </w:p>
    <w:p w14:paraId="4E645FAA" w14:textId="05C4DB16" w:rsidR="001A750F" w:rsidRPr="001A750F" w:rsidRDefault="001A750F" w:rsidP="001A750F">
      <w:pPr>
        <w:rPr>
          <w:rFonts w:ascii="Arial" w:hAnsi="Arial" w:cs="Arial"/>
        </w:rPr>
      </w:pPr>
      <w:r w:rsidRPr="001A750F">
        <w:rPr>
          <w:rFonts w:ascii="Arial" w:hAnsi="Arial" w:cs="Arial"/>
        </w:rPr>
        <w:t xml:space="preserve">The </w:t>
      </w:r>
      <w:r>
        <w:rPr>
          <w:rFonts w:ascii="Arial" w:hAnsi="Arial" w:cs="Arial"/>
        </w:rPr>
        <w:t>C</w:t>
      </w:r>
      <w:r w:rsidRPr="001A750F">
        <w:rPr>
          <w:rFonts w:ascii="Arial" w:hAnsi="Arial" w:cs="Arial"/>
        </w:rPr>
        <w:t xml:space="preserve">SO will establish an internal risk assessment classification to focus the response to each </w:t>
      </w:r>
      <w:r w:rsidR="00C13280">
        <w:rPr>
          <w:rFonts w:ascii="Arial" w:hAnsi="Arial" w:cs="Arial"/>
        </w:rPr>
        <w:t>i</w:t>
      </w:r>
      <w:r w:rsidRPr="001A750F">
        <w:rPr>
          <w:rFonts w:ascii="Arial" w:hAnsi="Arial" w:cs="Arial"/>
        </w:rPr>
        <w:t xml:space="preserve">ncident, and to establish the appropriate team participants to respond.  This classification matrix </w:t>
      </w:r>
      <w:r w:rsidR="00C13280">
        <w:rPr>
          <w:rFonts w:ascii="Arial" w:hAnsi="Arial" w:cs="Arial"/>
        </w:rPr>
        <w:t>shall</w:t>
      </w:r>
      <w:r w:rsidRPr="001A750F">
        <w:rPr>
          <w:rFonts w:ascii="Arial" w:hAnsi="Arial" w:cs="Arial"/>
        </w:rPr>
        <w:t xml:space="preserve"> correspond to an “escalation” of contacts and indicate personnel at ABC Company to </w:t>
      </w:r>
      <w:r w:rsidR="00C13280">
        <w:rPr>
          <w:rFonts w:ascii="Arial" w:hAnsi="Arial" w:cs="Arial"/>
        </w:rPr>
        <w:t xml:space="preserve">be </w:t>
      </w:r>
      <w:r w:rsidRPr="001A750F">
        <w:rPr>
          <w:rFonts w:ascii="Arial" w:hAnsi="Arial" w:cs="Arial"/>
        </w:rPr>
        <w:t>involve</w:t>
      </w:r>
      <w:r w:rsidR="00C13280">
        <w:rPr>
          <w:rFonts w:ascii="Arial" w:hAnsi="Arial" w:cs="Arial"/>
        </w:rPr>
        <w:t>d</w:t>
      </w:r>
      <w:r w:rsidRPr="001A750F">
        <w:rPr>
          <w:rFonts w:ascii="Arial" w:hAnsi="Arial" w:cs="Arial"/>
        </w:rPr>
        <w:t xml:space="preserve"> and procedure</w:t>
      </w:r>
      <w:r w:rsidR="00C13280">
        <w:rPr>
          <w:rFonts w:ascii="Arial" w:hAnsi="Arial" w:cs="Arial"/>
        </w:rPr>
        <w:t>s</w:t>
      </w:r>
      <w:r w:rsidRPr="001A750F">
        <w:rPr>
          <w:rFonts w:ascii="Arial" w:hAnsi="Arial" w:cs="Arial"/>
        </w:rPr>
        <w:t xml:space="preserve"> applicable for each class of </w:t>
      </w:r>
      <w:r w:rsidR="00C13280">
        <w:rPr>
          <w:rFonts w:ascii="Arial" w:hAnsi="Arial" w:cs="Arial"/>
        </w:rPr>
        <w:t>i</w:t>
      </w:r>
      <w:r w:rsidR="00D608C0">
        <w:rPr>
          <w:rFonts w:ascii="Arial" w:hAnsi="Arial" w:cs="Arial"/>
        </w:rPr>
        <w:t>ncident</w:t>
      </w:r>
      <w:r w:rsidRPr="001A750F">
        <w:rPr>
          <w:rFonts w:ascii="Arial" w:hAnsi="Arial" w:cs="Arial"/>
        </w:rPr>
        <w:t>.</w:t>
      </w:r>
    </w:p>
    <w:p w14:paraId="7BB6DE50" w14:textId="77777777" w:rsidR="001A750F" w:rsidRPr="001A750F" w:rsidRDefault="001A750F" w:rsidP="001A750F">
      <w:pPr>
        <w:rPr>
          <w:rFonts w:ascii="Arial" w:hAnsi="Arial" w:cs="Arial"/>
        </w:rPr>
      </w:pPr>
    </w:p>
    <w:p w14:paraId="317B8FEF" w14:textId="10AB92EB" w:rsidR="001A750F" w:rsidRPr="001A750F" w:rsidRDefault="001A750F" w:rsidP="001A750F">
      <w:pPr>
        <w:rPr>
          <w:rFonts w:ascii="Arial" w:hAnsi="Arial" w:cs="Arial"/>
        </w:rPr>
      </w:pPr>
      <w:r w:rsidRPr="001A750F">
        <w:rPr>
          <w:rFonts w:ascii="Arial" w:hAnsi="Arial" w:cs="Arial"/>
        </w:rPr>
        <w:t xml:space="preserve">In general, </w:t>
      </w:r>
      <w:r w:rsidR="00C13280">
        <w:rPr>
          <w:rFonts w:ascii="Arial" w:hAnsi="Arial" w:cs="Arial"/>
        </w:rPr>
        <w:t>i</w:t>
      </w:r>
      <w:r w:rsidR="00D608C0">
        <w:rPr>
          <w:rFonts w:ascii="Arial" w:hAnsi="Arial" w:cs="Arial"/>
        </w:rPr>
        <w:t>ncident</w:t>
      </w:r>
      <w:r w:rsidRPr="001A750F">
        <w:rPr>
          <w:rFonts w:ascii="Arial" w:hAnsi="Arial" w:cs="Arial"/>
        </w:rPr>
        <w:t>s are assigned to one of the following classifications:</w:t>
      </w:r>
    </w:p>
    <w:p w14:paraId="6C4D9AD0" w14:textId="47BFBB48" w:rsidR="001A750F" w:rsidRPr="001A750F" w:rsidRDefault="001A750F" w:rsidP="00A40F45">
      <w:pPr>
        <w:numPr>
          <w:ilvl w:val="0"/>
          <w:numId w:val="3"/>
        </w:numPr>
        <w:rPr>
          <w:rFonts w:ascii="Arial" w:hAnsi="Arial" w:cs="Arial"/>
        </w:rPr>
      </w:pPr>
      <w:r w:rsidRPr="001A750F">
        <w:rPr>
          <w:rFonts w:ascii="Arial" w:hAnsi="Arial" w:cs="Arial"/>
        </w:rPr>
        <w:t xml:space="preserve">Unauthorized access – a person, process, or program is granted unauthorized physical or logical access to Information Resources.    This classification includes a breach of sensitive data and should be reported to </w:t>
      </w:r>
      <w:r>
        <w:rPr>
          <w:rFonts w:ascii="Arial" w:hAnsi="Arial" w:cs="Arial"/>
        </w:rPr>
        <w:t>CSO</w:t>
      </w:r>
      <w:r w:rsidRPr="001A750F">
        <w:rPr>
          <w:rFonts w:ascii="Arial" w:hAnsi="Arial" w:cs="Arial"/>
        </w:rPr>
        <w:t xml:space="preserve"> as soon as the </w:t>
      </w:r>
      <w:r w:rsidR="00C13280">
        <w:rPr>
          <w:rFonts w:ascii="Arial" w:hAnsi="Arial" w:cs="Arial"/>
        </w:rPr>
        <w:t>i</w:t>
      </w:r>
      <w:r w:rsidR="00D608C0">
        <w:rPr>
          <w:rFonts w:ascii="Arial" w:hAnsi="Arial" w:cs="Arial"/>
        </w:rPr>
        <w:t>ncident</w:t>
      </w:r>
      <w:r w:rsidRPr="001A750F">
        <w:rPr>
          <w:rFonts w:ascii="Arial" w:hAnsi="Arial" w:cs="Arial"/>
        </w:rPr>
        <w:t xml:space="preserve"> is detected. </w:t>
      </w:r>
    </w:p>
    <w:p w14:paraId="78391957" w14:textId="4FF44A85" w:rsidR="001A750F" w:rsidRPr="001A750F" w:rsidRDefault="001A750F" w:rsidP="00A40F45">
      <w:pPr>
        <w:numPr>
          <w:ilvl w:val="0"/>
          <w:numId w:val="3"/>
        </w:numPr>
        <w:rPr>
          <w:rFonts w:ascii="Arial" w:hAnsi="Arial" w:cs="Arial"/>
        </w:rPr>
      </w:pPr>
      <w:r w:rsidRPr="001A750F">
        <w:rPr>
          <w:rFonts w:ascii="Arial" w:hAnsi="Arial" w:cs="Arial"/>
        </w:rPr>
        <w:t>Denial of service (DoS) – an attack that overloads an Information Resource to prevent it from performing its normal function.  Distributed Denial of Service (DDo</w:t>
      </w:r>
      <w:r w:rsidR="00241AE0">
        <w:rPr>
          <w:rFonts w:ascii="Arial" w:hAnsi="Arial" w:cs="Arial"/>
        </w:rPr>
        <w:t>S</w:t>
      </w:r>
      <w:r w:rsidRPr="001A750F">
        <w:rPr>
          <w:rFonts w:ascii="Arial" w:hAnsi="Arial" w:cs="Arial"/>
        </w:rPr>
        <w:t xml:space="preserve">) attacks are large-scale attacks from multiple sources. </w:t>
      </w:r>
    </w:p>
    <w:p w14:paraId="418E2181" w14:textId="77777777" w:rsidR="001A750F" w:rsidRPr="001A750F" w:rsidRDefault="001A750F" w:rsidP="00A40F45">
      <w:pPr>
        <w:numPr>
          <w:ilvl w:val="0"/>
          <w:numId w:val="3"/>
        </w:numPr>
        <w:rPr>
          <w:rFonts w:ascii="Arial" w:hAnsi="Arial" w:cs="Arial"/>
        </w:rPr>
      </w:pPr>
      <w:r w:rsidRPr="001A750F">
        <w:rPr>
          <w:rFonts w:ascii="Arial" w:hAnsi="Arial" w:cs="Arial"/>
        </w:rPr>
        <w:t>Malicious software (malware) – infects an operating system or application and prevents the software from performing its intended operation.  In addition, the malware may delete software and data, compromise the integrity of information, and disclose sensitive information to unauthorized personnel.</w:t>
      </w:r>
    </w:p>
    <w:p w14:paraId="04A8384B" w14:textId="77777777" w:rsidR="001A750F" w:rsidRPr="001A750F" w:rsidRDefault="001A750F" w:rsidP="00A40F45">
      <w:pPr>
        <w:numPr>
          <w:ilvl w:val="0"/>
          <w:numId w:val="3"/>
        </w:numPr>
        <w:rPr>
          <w:rFonts w:ascii="Arial" w:hAnsi="Arial" w:cs="Arial"/>
        </w:rPr>
      </w:pPr>
      <w:r w:rsidRPr="001A750F">
        <w:rPr>
          <w:rFonts w:ascii="Arial" w:hAnsi="Arial" w:cs="Arial"/>
        </w:rPr>
        <w:t xml:space="preserve">Improper use – a person, process, or program that violates acceptable use policies.  Examples include a disgruntled Staff member who ignores policies and procedures, a network administrator who circumvents log files, and a Staff member who extracts customer lists. </w:t>
      </w:r>
    </w:p>
    <w:p w14:paraId="44845456" w14:textId="1A11CA6F" w:rsidR="001A750F" w:rsidRPr="001A750F" w:rsidRDefault="001A750F" w:rsidP="00A40F45">
      <w:pPr>
        <w:numPr>
          <w:ilvl w:val="0"/>
          <w:numId w:val="3"/>
        </w:numPr>
        <w:rPr>
          <w:rFonts w:ascii="Arial" w:hAnsi="Arial" w:cs="Arial"/>
        </w:rPr>
      </w:pPr>
      <w:r w:rsidRPr="001A750F">
        <w:rPr>
          <w:rFonts w:ascii="Arial" w:hAnsi="Arial" w:cs="Arial"/>
        </w:rPr>
        <w:t>Scans/probes/attempted access – a</w:t>
      </w:r>
      <w:r w:rsidR="00C13280">
        <w:rPr>
          <w:rFonts w:ascii="Arial" w:hAnsi="Arial" w:cs="Arial"/>
        </w:rPr>
        <w:t>n unauthorized</w:t>
      </w:r>
      <w:r w:rsidRPr="001A750F">
        <w:rPr>
          <w:rFonts w:ascii="Arial" w:hAnsi="Arial" w:cs="Arial"/>
        </w:rPr>
        <w:t xml:space="preserve"> person, process, or program that attempts to identify vulnerabilities through the use of vulnerability scanning, network mapping, and penetration testing tools. </w:t>
      </w:r>
    </w:p>
    <w:p w14:paraId="23A43ED6" w14:textId="07F1F506" w:rsidR="001A750F" w:rsidRPr="001A750F" w:rsidRDefault="001A750F" w:rsidP="00A40F45">
      <w:pPr>
        <w:numPr>
          <w:ilvl w:val="0"/>
          <w:numId w:val="3"/>
        </w:numPr>
        <w:rPr>
          <w:rFonts w:ascii="Arial" w:hAnsi="Arial" w:cs="Arial"/>
        </w:rPr>
      </w:pPr>
      <w:r w:rsidRPr="001A750F">
        <w:rPr>
          <w:rFonts w:ascii="Arial" w:hAnsi="Arial" w:cs="Arial"/>
        </w:rPr>
        <w:t xml:space="preserve">Other – this classification includes other types of </w:t>
      </w:r>
      <w:r w:rsidR="00C13280">
        <w:rPr>
          <w:rFonts w:ascii="Arial" w:hAnsi="Arial" w:cs="Arial"/>
        </w:rPr>
        <w:t>i</w:t>
      </w:r>
      <w:r w:rsidR="00D608C0">
        <w:rPr>
          <w:rFonts w:ascii="Arial" w:hAnsi="Arial" w:cs="Arial"/>
        </w:rPr>
        <w:t>ncident</w:t>
      </w:r>
      <w:r w:rsidRPr="001A750F">
        <w:rPr>
          <w:rFonts w:ascii="Arial" w:hAnsi="Arial" w:cs="Arial"/>
        </w:rPr>
        <w:t xml:space="preserve">s not described above.  For example, unconfirmed </w:t>
      </w:r>
      <w:r w:rsidR="00C13280">
        <w:rPr>
          <w:rFonts w:ascii="Arial" w:hAnsi="Arial" w:cs="Arial"/>
        </w:rPr>
        <w:t>i</w:t>
      </w:r>
      <w:r w:rsidR="00D608C0">
        <w:rPr>
          <w:rFonts w:ascii="Arial" w:hAnsi="Arial" w:cs="Arial"/>
        </w:rPr>
        <w:t>ncident</w:t>
      </w:r>
      <w:r w:rsidRPr="001A750F">
        <w:rPr>
          <w:rFonts w:ascii="Arial" w:hAnsi="Arial" w:cs="Arial"/>
        </w:rPr>
        <w:t>s, potentially malicious events, or other activity that warrants additional review.</w:t>
      </w:r>
    </w:p>
    <w:p w14:paraId="6F0B582E" w14:textId="77777777" w:rsidR="001A750F" w:rsidRDefault="001A750F" w:rsidP="001A750F">
      <w:pPr>
        <w:rPr>
          <w:rFonts w:ascii="Arial" w:hAnsi="Arial" w:cs="Arial"/>
        </w:rPr>
      </w:pPr>
    </w:p>
    <w:p w14:paraId="2142BEA5" w14:textId="790DF1BB" w:rsidR="00F6727A" w:rsidRDefault="00F6727A" w:rsidP="001A750F">
      <w:pPr>
        <w:rPr>
          <w:rFonts w:ascii="Arial" w:hAnsi="Arial" w:cs="Arial"/>
        </w:rPr>
      </w:pPr>
      <w:r>
        <w:rPr>
          <w:rFonts w:ascii="Arial" w:hAnsi="Arial" w:cs="Arial"/>
        </w:rPr>
        <w:t xml:space="preserve">The CSO, working with appropriate ABC Company </w:t>
      </w:r>
      <w:r w:rsidR="00C13280">
        <w:rPr>
          <w:rFonts w:ascii="Arial" w:hAnsi="Arial" w:cs="Arial"/>
        </w:rPr>
        <w:t>S</w:t>
      </w:r>
      <w:r>
        <w:rPr>
          <w:rFonts w:ascii="Arial" w:hAnsi="Arial" w:cs="Arial"/>
        </w:rPr>
        <w:t>taff, shall e</w:t>
      </w:r>
      <w:r w:rsidRPr="00F6727A">
        <w:rPr>
          <w:rFonts w:ascii="Arial" w:hAnsi="Arial" w:cs="Arial"/>
        </w:rPr>
        <w:t xml:space="preserve">stimate the financial cost to respond to an incident </w:t>
      </w:r>
      <w:r>
        <w:rPr>
          <w:rFonts w:ascii="Arial" w:hAnsi="Arial" w:cs="Arial"/>
        </w:rPr>
        <w:t>for each of the above classifications.  For example, the cost to respond to</w:t>
      </w:r>
      <w:r w:rsidRPr="00F6727A">
        <w:rPr>
          <w:rFonts w:ascii="Arial" w:hAnsi="Arial" w:cs="Arial"/>
        </w:rPr>
        <w:t xml:space="preserve"> unauthorized access to personally identifiable or other Sensitive Information.</w:t>
      </w:r>
      <w:r>
        <w:rPr>
          <w:rFonts w:ascii="Arial" w:hAnsi="Arial" w:cs="Arial"/>
        </w:rPr>
        <w:t xml:space="preserve">  Such information shall be conveyed to the ABC Company </w:t>
      </w:r>
      <w:r w:rsidR="00C13280">
        <w:rPr>
          <w:rFonts w:ascii="Arial" w:hAnsi="Arial" w:cs="Arial"/>
        </w:rPr>
        <w:t xml:space="preserve">Executive Management </w:t>
      </w:r>
      <w:r>
        <w:rPr>
          <w:rFonts w:ascii="Arial" w:hAnsi="Arial" w:cs="Arial"/>
        </w:rPr>
        <w:t xml:space="preserve">or </w:t>
      </w:r>
      <w:r w:rsidRPr="00BC3913">
        <w:rPr>
          <w:rFonts w:ascii="Arial" w:hAnsi="Arial" w:cs="Arial"/>
        </w:rPr>
        <w:t xml:space="preserve">a </w:t>
      </w:r>
      <w:r>
        <w:rPr>
          <w:rFonts w:ascii="Arial" w:hAnsi="Arial" w:cs="Arial"/>
        </w:rPr>
        <w:t>c</w:t>
      </w:r>
      <w:r w:rsidRPr="00BC3913">
        <w:rPr>
          <w:rFonts w:ascii="Arial" w:hAnsi="Arial" w:cs="Arial"/>
        </w:rPr>
        <w:t xml:space="preserve">ommittee that reports to </w:t>
      </w:r>
      <w:r w:rsidR="00C13280">
        <w:rPr>
          <w:rFonts w:ascii="Arial" w:hAnsi="Arial" w:cs="Arial"/>
        </w:rPr>
        <w:t>Executive Management</w:t>
      </w:r>
      <w:r w:rsidRPr="00BC3913">
        <w:rPr>
          <w:rFonts w:ascii="Arial" w:hAnsi="Arial" w:cs="Arial"/>
        </w:rPr>
        <w:t>.</w:t>
      </w:r>
    </w:p>
    <w:p w14:paraId="18988301" w14:textId="77777777" w:rsidR="00F6727A" w:rsidRPr="001A750F" w:rsidRDefault="00F6727A" w:rsidP="001A750F">
      <w:pPr>
        <w:rPr>
          <w:rFonts w:ascii="Arial" w:hAnsi="Arial" w:cs="Arial"/>
        </w:rPr>
      </w:pPr>
    </w:p>
    <w:p w14:paraId="2DE686A5" w14:textId="77777777" w:rsidR="001A750F" w:rsidRPr="001A750F" w:rsidRDefault="001A750F" w:rsidP="001A750F">
      <w:pPr>
        <w:rPr>
          <w:rStyle w:val="IntenseReference"/>
        </w:rPr>
      </w:pPr>
      <w:r w:rsidRPr="001A750F">
        <w:rPr>
          <w:rStyle w:val="IntenseReference"/>
        </w:rPr>
        <w:t>D. Documentation and Communication of Incidents</w:t>
      </w:r>
    </w:p>
    <w:p w14:paraId="7FC83424" w14:textId="463AE508" w:rsidR="001A750F" w:rsidRPr="001A750F" w:rsidRDefault="001A750F" w:rsidP="001A750F">
      <w:pPr>
        <w:rPr>
          <w:rFonts w:ascii="Arial" w:hAnsi="Arial" w:cs="Arial"/>
        </w:rPr>
      </w:pPr>
      <w:r w:rsidRPr="001A750F">
        <w:rPr>
          <w:rFonts w:ascii="Arial" w:hAnsi="Arial" w:cs="Arial"/>
        </w:rPr>
        <w:t xml:space="preserve">The </w:t>
      </w:r>
      <w:r>
        <w:rPr>
          <w:rFonts w:ascii="Arial" w:hAnsi="Arial" w:cs="Arial"/>
        </w:rPr>
        <w:t>CSO</w:t>
      </w:r>
      <w:r w:rsidR="007378BF">
        <w:rPr>
          <w:rFonts w:ascii="Arial" w:hAnsi="Arial" w:cs="Arial"/>
        </w:rPr>
        <w:t xml:space="preserve"> </w:t>
      </w:r>
      <w:r w:rsidR="00C13280">
        <w:rPr>
          <w:rFonts w:ascii="Arial" w:hAnsi="Arial" w:cs="Arial"/>
        </w:rPr>
        <w:t>shall</w:t>
      </w:r>
      <w:r w:rsidR="007378BF">
        <w:rPr>
          <w:rFonts w:ascii="Arial" w:hAnsi="Arial" w:cs="Arial"/>
        </w:rPr>
        <w:t xml:space="preserve"> ensure that </w:t>
      </w:r>
      <w:r w:rsidR="00C13280">
        <w:rPr>
          <w:rFonts w:ascii="Arial" w:hAnsi="Arial" w:cs="Arial"/>
        </w:rPr>
        <w:t>i</w:t>
      </w:r>
      <w:r w:rsidR="00D608C0">
        <w:rPr>
          <w:rFonts w:ascii="Arial" w:hAnsi="Arial" w:cs="Arial"/>
        </w:rPr>
        <w:t>ncident</w:t>
      </w:r>
      <w:r w:rsidRPr="001A750F">
        <w:rPr>
          <w:rFonts w:ascii="Arial" w:hAnsi="Arial" w:cs="Arial"/>
        </w:rPr>
        <w:t>s are appropriately logg</w:t>
      </w:r>
      <w:r w:rsidR="007378BF">
        <w:rPr>
          <w:rFonts w:ascii="Arial" w:hAnsi="Arial" w:cs="Arial"/>
        </w:rPr>
        <w:t xml:space="preserve">ed and archived.  Any </w:t>
      </w:r>
      <w:r w:rsidR="00C13280">
        <w:rPr>
          <w:rFonts w:ascii="Arial" w:hAnsi="Arial" w:cs="Arial"/>
        </w:rPr>
        <w:t>i</w:t>
      </w:r>
      <w:r w:rsidR="00D608C0">
        <w:rPr>
          <w:rFonts w:ascii="Arial" w:hAnsi="Arial" w:cs="Arial"/>
        </w:rPr>
        <w:t>ncident</w:t>
      </w:r>
      <w:r w:rsidRPr="001A750F">
        <w:rPr>
          <w:rFonts w:ascii="Arial" w:hAnsi="Arial" w:cs="Arial"/>
        </w:rPr>
        <w:t>s involving sensitive information</w:t>
      </w:r>
      <w:r w:rsidR="00C13280">
        <w:rPr>
          <w:rFonts w:ascii="Arial" w:hAnsi="Arial" w:cs="Arial"/>
        </w:rPr>
        <w:t xml:space="preserve"> shall</w:t>
      </w:r>
      <w:r w:rsidRPr="001A750F">
        <w:rPr>
          <w:rFonts w:ascii="Arial" w:hAnsi="Arial" w:cs="Arial"/>
        </w:rPr>
        <w:t xml:space="preserve"> be identified </w:t>
      </w:r>
      <w:r w:rsidR="007378BF">
        <w:rPr>
          <w:rFonts w:ascii="Arial" w:hAnsi="Arial" w:cs="Arial"/>
        </w:rPr>
        <w:t xml:space="preserve">so the appropriate </w:t>
      </w:r>
      <w:r w:rsidRPr="001A750F">
        <w:rPr>
          <w:rFonts w:ascii="Arial" w:hAnsi="Arial" w:cs="Arial"/>
        </w:rPr>
        <w:t>security procedures</w:t>
      </w:r>
      <w:r w:rsidR="007378BF">
        <w:rPr>
          <w:rFonts w:ascii="Arial" w:hAnsi="Arial" w:cs="Arial"/>
        </w:rPr>
        <w:t xml:space="preserve"> can be followed</w:t>
      </w:r>
      <w:r w:rsidRPr="001A750F">
        <w:rPr>
          <w:rFonts w:ascii="Arial" w:hAnsi="Arial" w:cs="Arial"/>
        </w:rPr>
        <w:t xml:space="preserve">.  </w:t>
      </w:r>
      <w:r w:rsidR="00EB1609">
        <w:rPr>
          <w:rFonts w:ascii="Arial" w:hAnsi="Arial" w:cs="Arial"/>
        </w:rPr>
        <w:t xml:space="preserve">The CSO </w:t>
      </w:r>
      <w:r w:rsidR="00C13280">
        <w:rPr>
          <w:rFonts w:ascii="Arial" w:hAnsi="Arial" w:cs="Arial"/>
        </w:rPr>
        <w:t>shall</w:t>
      </w:r>
      <w:r w:rsidR="00EB1609">
        <w:rPr>
          <w:rFonts w:ascii="Arial" w:hAnsi="Arial" w:cs="Arial"/>
        </w:rPr>
        <w:t xml:space="preserve"> provide current status and reports </w:t>
      </w:r>
      <w:r w:rsidR="008970F0">
        <w:rPr>
          <w:rFonts w:ascii="Arial" w:hAnsi="Arial" w:cs="Arial"/>
        </w:rPr>
        <w:t xml:space="preserve">to </w:t>
      </w:r>
      <w:r w:rsidRPr="001A750F">
        <w:rPr>
          <w:rFonts w:ascii="Arial" w:hAnsi="Arial" w:cs="Arial"/>
        </w:rPr>
        <w:t xml:space="preserve">ABC Company </w:t>
      </w:r>
      <w:r w:rsidR="00C13280">
        <w:rPr>
          <w:rFonts w:ascii="Arial" w:hAnsi="Arial" w:cs="Arial"/>
        </w:rPr>
        <w:t>E</w:t>
      </w:r>
      <w:r w:rsidR="00EB1609">
        <w:rPr>
          <w:rFonts w:ascii="Arial" w:hAnsi="Arial" w:cs="Arial"/>
        </w:rPr>
        <w:t xml:space="preserve">xecutive </w:t>
      </w:r>
      <w:r w:rsidR="00C13280">
        <w:rPr>
          <w:rFonts w:ascii="Arial" w:hAnsi="Arial" w:cs="Arial"/>
        </w:rPr>
        <w:t>M</w:t>
      </w:r>
      <w:r>
        <w:rPr>
          <w:rFonts w:ascii="Arial" w:hAnsi="Arial" w:cs="Arial"/>
        </w:rPr>
        <w:t>anagement</w:t>
      </w:r>
      <w:r w:rsidRPr="001A750F">
        <w:rPr>
          <w:rFonts w:ascii="Arial" w:hAnsi="Arial" w:cs="Arial"/>
        </w:rPr>
        <w:t>.</w:t>
      </w:r>
    </w:p>
    <w:p w14:paraId="3E853EDE" w14:textId="77777777" w:rsidR="001A750F" w:rsidRPr="001A750F" w:rsidRDefault="001A750F" w:rsidP="001A750F">
      <w:pPr>
        <w:rPr>
          <w:rFonts w:ascii="Arial" w:hAnsi="Arial" w:cs="Arial"/>
        </w:rPr>
      </w:pPr>
    </w:p>
    <w:p w14:paraId="18C992CF" w14:textId="711AD971" w:rsidR="001A750F" w:rsidRPr="001A750F" w:rsidRDefault="001A750F" w:rsidP="001A750F">
      <w:pPr>
        <w:rPr>
          <w:rFonts w:ascii="Arial" w:hAnsi="Arial" w:cs="Arial"/>
        </w:rPr>
      </w:pPr>
      <w:r w:rsidRPr="001A750F">
        <w:rPr>
          <w:rFonts w:ascii="Arial" w:hAnsi="Arial" w:cs="Arial"/>
        </w:rPr>
        <w:t>Wherever pos</w:t>
      </w:r>
      <w:r w:rsidR="007378BF">
        <w:rPr>
          <w:rFonts w:ascii="Arial" w:hAnsi="Arial" w:cs="Arial"/>
        </w:rPr>
        <w:t xml:space="preserve">sible, documentation of such </w:t>
      </w:r>
      <w:r w:rsidR="00C13280">
        <w:rPr>
          <w:rFonts w:ascii="Arial" w:hAnsi="Arial" w:cs="Arial"/>
        </w:rPr>
        <w:t>i</w:t>
      </w:r>
      <w:r w:rsidR="00D608C0">
        <w:rPr>
          <w:rFonts w:ascii="Arial" w:hAnsi="Arial" w:cs="Arial"/>
        </w:rPr>
        <w:t>ncident</w:t>
      </w:r>
      <w:r w:rsidRPr="001A750F">
        <w:rPr>
          <w:rFonts w:ascii="Arial" w:hAnsi="Arial" w:cs="Arial"/>
        </w:rPr>
        <w:t xml:space="preserve">s </w:t>
      </w:r>
      <w:r w:rsidR="00C13280">
        <w:rPr>
          <w:rFonts w:ascii="Arial" w:hAnsi="Arial" w:cs="Arial"/>
        </w:rPr>
        <w:t>shall</w:t>
      </w:r>
      <w:r w:rsidRPr="001A750F">
        <w:rPr>
          <w:rFonts w:ascii="Arial" w:hAnsi="Arial" w:cs="Arial"/>
        </w:rPr>
        <w:t xml:space="preserve"> cross-reference other event databases such as IT </w:t>
      </w:r>
      <w:r w:rsidR="00C13280">
        <w:rPr>
          <w:rFonts w:ascii="Arial" w:hAnsi="Arial" w:cs="Arial"/>
        </w:rPr>
        <w:t>t</w:t>
      </w:r>
      <w:r w:rsidRPr="001A750F">
        <w:rPr>
          <w:rFonts w:ascii="Arial" w:hAnsi="Arial" w:cs="Arial"/>
        </w:rPr>
        <w:t>icket and ne</w:t>
      </w:r>
      <w:r w:rsidR="007378BF">
        <w:rPr>
          <w:rFonts w:ascii="Arial" w:hAnsi="Arial" w:cs="Arial"/>
        </w:rPr>
        <w:t xml:space="preserve">twork monitoring systems.  Any </w:t>
      </w:r>
      <w:r w:rsidR="00C13280">
        <w:rPr>
          <w:rFonts w:ascii="Arial" w:hAnsi="Arial" w:cs="Arial"/>
        </w:rPr>
        <w:t>i</w:t>
      </w:r>
      <w:r w:rsidR="00D608C0">
        <w:rPr>
          <w:rFonts w:ascii="Arial" w:hAnsi="Arial" w:cs="Arial"/>
        </w:rPr>
        <w:t>ncident</w:t>
      </w:r>
      <w:r w:rsidRPr="001A750F">
        <w:rPr>
          <w:rFonts w:ascii="Arial" w:hAnsi="Arial" w:cs="Arial"/>
        </w:rPr>
        <w:t xml:space="preserve">s involving systems that are tracked in the inventory database </w:t>
      </w:r>
      <w:r w:rsidR="00C13280">
        <w:rPr>
          <w:rFonts w:ascii="Arial" w:hAnsi="Arial" w:cs="Arial"/>
        </w:rPr>
        <w:t>shall</w:t>
      </w:r>
      <w:r w:rsidRPr="001A750F">
        <w:rPr>
          <w:rFonts w:ascii="Arial" w:hAnsi="Arial" w:cs="Arial"/>
        </w:rPr>
        <w:t xml:space="preserve"> be cross referenced in that database with the </w:t>
      </w:r>
      <w:r>
        <w:rPr>
          <w:rFonts w:ascii="Arial" w:hAnsi="Arial" w:cs="Arial"/>
        </w:rPr>
        <w:t>CSO</w:t>
      </w:r>
      <w:r w:rsidRPr="001A750F">
        <w:rPr>
          <w:rFonts w:ascii="Arial" w:hAnsi="Arial" w:cs="Arial"/>
        </w:rPr>
        <w:t xml:space="preserve"> </w:t>
      </w:r>
      <w:r w:rsidR="00C13280">
        <w:rPr>
          <w:rFonts w:ascii="Arial" w:hAnsi="Arial" w:cs="Arial"/>
        </w:rPr>
        <w:t>i</w:t>
      </w:r>
      <w:r w:rsidR="00D608C0">
        <w:rPr>
          <w:rFonts w:ascii="Arial" w:hAnsi="Arial" w:cs="Arial"/>
        </w:rPr>
        <w:t>ncident</w:t>
      </w:r>
      <w:r w:rsidRPr="001A750F">
        <w:rPr>
          <w:rFonts w:ascii="Arial" w:hAnsi="Arial" w:cs="Arial"/>
        </w:rPr>
        <w:t xml:space="preserve"> tracking log.</w:t>
      </w:r>
    </w:p>
    <w:p w14:paraId="0811BF9B" w14:textId="77777777" w:rsidR="001A750F" w:rsidRPr="001A750F" w:rsidRDefault="001A750F" w:rsidP="001A750F">
      <w:pPr>
        <w:rPr>
          <w:rFonts w:ascii="Arial" w:hAnsi="Arial" w:cs="Arial"/>
        </w:rPr>
      </w:pPr>
    </w:p>
    <w:p w14:paraId="2BF05DD3" w14:textId="45A6937F" w:rsidR="001A750F" w:rsidRPr="001A750F" w:rsidRDefault="001A750F" w:rsidP="001A750F">
      <w:pPr>
        <w:rPr>
          <w:rFonts w:ascii="Arial" w:hAnsi="Arial" w:cs="Arial"/>
        </w:rPr>
      </w:pPr>
      <w:r w:rsidRPr="001A750F">
        <w:rPr>
          <w:rFonts w:ascii="Arial" w:hAnsi="Arial" w:cs="Arial"/>
        </w:rPr>
        <w:lastRenderedPageBreak/>
        <w:t xml:space="preserve">The </w:t>
      </w:r>
      <w:r>
        <w:rPr>
          <w:rFonts w:ascii="Arial" w:hAnsi="Arial" w:cs="Arial"/>
        </w:rPr>
        <w:t>CSO</w:t>
      </w:r>
      <w:r w:rsidRPr="001A750F">
        <w:rPr>
          <w:rFonts w:ascii="Arial" w:hAnsi="Arial" w:cs="Arial"/>
        </w:rPr>
        <w:t xml:space="preserve"> or Incident Response Team representatives </w:t>
      </w:r>
      <w:r>
        <w:rPr>
          <w:rFonts w:ascii="Arial" w:hAnsi="Arial" w:cs="Arial"/>
        </w:rPr>
        <w:t>are</w:t>
      </w:r>
      <w:r w:rsidRPr="001A750F">
        <w:rPr>
          <w:rFonts w:ascii="Arial" w:hAnsi="Arial" w:cs="Arial"/>
        </w:rPr>
        <w:t xml:space="preserve"> responsible for communicating the </w:t>
      </w:r>
      <w:r w:rsidR="00262A02">
        <w:rPr>
          <w:rFonts w:ascii="Arial" w:hAnsi="Arial" w:cs="Arial"/>
        </w:rPr>
        <w:t>i</w:t>
      </w:r>
      <w:r w:rsidR="00D608C0">
        <w:rPr>
          <w:rFonts w:ascii="Arial" w:hAnsi="Arial" w:cs="Arial"/>
        </w:rPr>
        <w:t>ncident</w:t>
      </w:r>
      <w:r w:rsidRPr="001A750F">
        <w:rPr>
          <w:rFonts w:ascii="Arial" w:hAnsi="Arial" w:cs="Arial"/>
        </w:rPr>
        <w:t xml:space="preserve"> to appropriate personnel and maintaining contact, for the purpose of update and instruction, for the duratio</w:t>
      </w:r>
      <w:r w:rsidR="006B659D">
        <w:rPr>
          <w:rFonts w:ascii="Arial" w:hAnsi="Arial" w:cs="Arial"/>
        </w:rPr>
        <w:t xml:space="preserve">n of the </w:t>
      </w:r>
      <w:r w:rsidR="00262A02">
        <w:rPr>
          <w:rFonts w:ascii="Arial" w:hAnsi="Arial" w:cs="Arial"/>
        </w:rPr>
        <w:t>i</w:t>
      </w:r>
      <w:r w:rsidR="00D608C0">
        <w:rPr>
          <w:rFonts w:ascii="Arial" w:hAnsi="Arial" w:cs="Arial"/>
        </w:rPr>
        <w:t>ncident</w:t>
      </w:r>
      <w:r w:rsidRPr="001A750F">
        <w:rPr>
          <w:rFonts w:ascii="Arial" w:hAnsi="Arial" w:cs="Arial"/>
        </w:rPr>
        <w:t>.</w:t>
      </w:r>
    </w:p>
    <w:p w14:paraId="3F4C2A30" w14:textId="77777777" w:rsidR="001A750F" w:rsidRPr="001A750F" w:rsidRDefault="001A750F" w:rsidP="001A750F">
      <w:pPr>
        <w:rPr>
          <w:rFonts w:ascii="Arial" w:hAnsi="Arial" w:cs="Arial"/>
        </w:rPr>
      </w:pPr>
    </w:p>
    <w:p w14:paraId="67FB58AA" w14:textId="77777777" w:rsidR="001A750F" w:rsidRPr="001A750F" w:rsidRDefault="001A750F" w:rsidP="001A750F">
      <w:pPr>
        <w:rPr>
          <w:rStyle w:val="IntenseReference"/>
        </w:rPr>
      </w:pPr>
      <w:r w:rsidRPr="001A750F">
        <w:rPr>
          <w:rStyle w:val="IntenseReference"/>
        </w:rPr>
        <w:t xml:space="preserve">E. </w:t>
      </w:r>
      <w:r w:rsidR="007378BF">
        <w:rPr>
          <w:rStyle w:val="IntenseReference"/>
        </w:rPr>
        <w:t>Responder</w:t>
      </w:r>
      <w:r w:rsidRPr="001A750F">
        <w:rPr>
          <w:rStyle w:val="IntenseReference"/>
        </w:rPr>
        <w:t xml:space="preserve"> Procedures</w:t>
      </w:r>
    </w:p>
    <w:p w14:paraId="30855ACF" w14:textId="430EE5BD" w:rsidR="001A750F" w:rsidRPr="001A750F" w:rsidRDefault="001A750F" w:rsidP="001A750F">
      <w:pPr>
        <w:rPr>
          <w:rFonts w:ascii="Arial" w:hAnsi="Arial" w:cs="Arial"/>
        </w:rPr>
      </w:pPr>
      <w:r w:rsidRPr="001A750F">
        <w:rPr>
          <w:rFonts w:ascii="Arial" w:hAnsi="Arial" w:cs="Arial"/>
        </w:rPr>
        <w:t xml:space="preserve">The </w:t>
      </w:r>
      <w:r>
        <w:rPr>
          <w:rFonts w:ascii="Arial" w:hAnsi="Arial" w:cs="Arial"/>
        </w:rPr>
        <w:t>CSO</w:t>
      </w:r>
      <w:r w:rsidRPr="001A750F">
        <w:rPr>
          <w:rFonts w:ascii="Arial" w:hAnsi="Arial" w:cs="Arial"/>
        </w:rPr>
        <w:t xml:space="preserve"> </w:t>
      </w:r>
      <w:r>
        <w:rPr>
          <w:rFonts w:ascii="Arial" w:hAnsi="Arial" w:cs="Arial"/>
        </w:rPr>
        <w:t>shall</w:t>
      </w:r>
      <w:r w:rsidRPr="001A750F">
        <w:rPr>
          <w:rFonts w:ascii="Arial" w:hAnsi="Arial" w:cs="Arial"/>
        </w:rPr>
        <w:t xml:space="preserve"> maintain standard </w:t>
      </w:r>
      <w:r w:rsidR="007378BF">
        <w:rPr>
          <w:rFonts w:ascii="Arial" w:hAnsi="Arial" w:cs="Arial"/>
        </w:rPr>
        <w:t>responder</w:t>
      </w:r>
      <w:r w:rsidRPr="001A750F">
        <w:rPr>
          <w:rFonts w:ascii="Arial" w:hAnsi="Arial" w:cs="Arial"/>
        </w:rPr>
        <w:t xml:space="preserve"> procedures for the response and investigation of each </w:t>
      </w:r>
      <w:r w:rsidR="00262A02">
        <w:rPr>
          <w:rFonts w:ascii="Arial" w:hAnsi="Arial" w:cs="Arial"/>
        </w:rPr>
        <w:t>i</w:t>
      </w:r>
      <w:r w:rsidR="00D608C0">
        <w:rPr>
          <w:rFonts w:ascii="Arial" w:hAnsi="Arial" w:cs="Arial"/>
        </w:rPr>
        <w:t>ncident</w:t>
      </w:r>
      <w:r w:rsidRPr="001A750F">
        <w:rPr>
          <w:rFonts w:ascii="Arial" w:hAnsi="Arial" w:cs="Arial"/>
        </w:rPr>
        <w:t xml:space="preserve">, as well as securing the custody of any evidence obtained in the investigation.  The application of these procedures </w:t>
      </w:r>
      <w:r w:rsidR="007378BF">
        <w:rPr>
          <w:rFonts w:ascii="Arial" w:hAnsi="Arial" w:cs="Arial"/>
        </w:rPr>
        <w:t>shall</w:t>
      </w:r>
      <w:r w:rsidRPr="001A750F">
        <w:rPr>
          <w:rFonts w:ascii="Arial" w:hAnsi="Arial" w:cs="Arial"/>
        </w:rPr>
        <w:t xml:space="preserve"> be governed by the classification described above</w:t>
      </w:r>
      <w:r w:rsidR="007378BF">
        <w:rPr>
          <w:rFonts w:ascii="Arial" w:hAnsi="Arial" w:cs="Arial"/>
        </w:rPr>
        <w:t xml:space="preserve"> as well as </w:t>
      </w:r>
      <w:r w:rsidR="00262A02">
        <w:rPr>
          <w:rFonts w:ascii="Arial" w:hAnsi="Arial" w:cs="Arial"/>
        </w:rPr>
        <w:t>the</w:t>
      </w:r>
      <w:r w:rsidR="007378BF">
        <w:rPr>
          <w:rFonts w:ascii="Arial" w:hAnsi="Arial" w:cs="Arial"/>
        </w:rPr>
        <w:t xml:space="preserve"> Incident Response Plan</w:t>
      </w:r>
      <w:r w:rsidRPr="001A750F">
        <w:rPr>
          <w:rFonts w:ascii="Arial" w:hAnsi="Arial" w:cs="Arial"/>
        </w:rPr>
        <w:t xml:space="preserve">.  </w:t>
      </w:r>
      <w:r w:rsidR="006B659D">
        <w:rPr>
          <w:rFonts w:ascii="Arial" w:hAnsi="Arial" w:cs="Arial"/>
        </w:rPr>
        <w:t xml:space="preserve">Staff shall refer to the Incident Response Plan for specific information on how to manage and respond to </w:t>
      </w:r>
      <w:r w:rsidR="00262A02">
        <w:rPr>
          <w:rFonts w:ascii="Arial" w:hAnsi="Arial" w:cs="Arial"/>
        </w:rPr>
        <w:t>i</w:t>
      </w:r>
      <w:r w:rsidR="00D608C0">
        <w:rPr>
          <w:rFonts w:ascii="Arial" w:hAnsi="Arial" w:cs="Arial"/>
        </w:rPr>
        <w:t>ncident</w:t>
      </w:r>
      <w:r w:rsidR="006B659D">
        <w:rPr>
          <w:rFonts w:ascii="Arial" w:hAnsi="Arial" w:cs="Arial"/>
        </w:rPr>
        <w:t xml:space="preserve">s.  </w:t>
      </w:r>
      <w:r w:rsidRPr="001A750F">
        <w:rPr>
          <w:rFonts w:ascii="Arial" w:hAnsi="Arial" w:cs="Arial"/>
        </w:rPr>
        <w:t>The procedures will specify the location</w:t>
      </w:r>
      <w:r w:rsidR="006B659D">
        <w:rPr>
          <w:rFonts w:ascii="Arial" w:hAnsi="Arial" w:cs="Arial"/>
        </w:rPr>
        <w:t xml:space="preserve">, </w:t>
      </w:r>
      <w:r w:rsidRPr="001A750F">
        <w:rPr>
          <w:rFonts w:ascii="Arial" w:hAnsi="Arial" w:cs="Arial"/>
        </w:rPr>
        <w:t xml:space="preserve">method of custody for each </w:t>
      </w:r>
      <w:r w:rsidR="00262A02">
        <w:rPr>
          <w:rFonts w:ascii="Arial" w:hAnsi="Arial" w:cs="Arial"/>
        </w:rPr>
        <w:t>i</w:t>
      </w:r>
      <w:r w:rsidR="00D608C0">
        <w:rPr>
          <w:rFonts w:ascii="Arial" w:hAnsi="Arial" w:cs="Arial"/>
        </w:rPr>
        <w:t>ncident</w:t>
      </w:r>
      <w:r w:rsidRPr="001A750F">
        <w:rPr>
          <w:rFonts w:ascii="Arial" w:hAnsi="Arial" w:cs="Arial"/>
        </w:rPr>
        <w:t xml:space="preserve">, </w:t>
      </w:r>
      <w:r w:rsidR="006B659D">
        <w:rPr>
          <w:rFonts w:ascii="Arial" w:hAnsi="Arial" w:cs="Arial"/>
        </w:rPr>
        <w:t xml:space="preserve">and </w:t>
      </w:r>
      <w:r w:rsidRPr="001A750F">
        <w:rPr>
          <w:rFonts w:ascii="Arial" w:hAnsi="Arial" w:cs="Arial"/>
        </w:rPr>
        <w:t>if custody of evidence is required.</w:t>
      </w:r>
      <w:r w:rsidR="007378BF">
        <w:rPr>
          <w:rFonts w:ascii="Arial" w:hAnsi="Arial" w:cs="Arial"/>
        </w:rPr>
        <w:t xml:space="preserve">  </w:t>
      </w:r>
    </w:p>
    <w:p w14:paraId="06F98401" w14:textId="77777777" w:rsidR="001A750F" w:rsidRPr="001A750F" w:rsidRDefault="001A750F" w:rsidP="001A750F">
      <w:pPr>
        <w:rPr>
          <w:rFonts w:ascii="Arial" w:hAnsi="Arial" w:cs="Arial"/>
        </w:rPr>
      </w:pPr>
    </w:p>
    <w:p w14:paraId="2D49D4CF" w14:textId="77777777" w:rsidR="001A750F" w:rsidRPr="001A750F" w:rsidRDefault="001A750F" w:rsidP="001A750F">
      <w:pPr>
        <w:rPr>
          <w:rStyle w:val="IntenseReference"/>
        </w:rPr>
      </w:pPr>
      <w:r w:rsidRPr="001A750F">
        <w:rPr>
          <w:rStyle w:val="IntenseReference"/>
        </w:rPr>
        <w:t>F. Special Situations/Exceptions</w:t>
      </w:r>
    </w:p>
    <w:p w14:paraId="0475D6C1" w14:textId="28D8FCA5" w:rsidR="001A750F" w:rsidRPr="001A750F" w:rsidRDefault="001A750F" w:rsidP="001A750F">
      <w:pPr>
        <w:rPr>
          <w:rFonts w:ascii="Arial" w:hAnsi="Arial" w:cs="Arial"/>
        </w:rPr>
      </w:pPr>
      <w:r w:rsidRPr="001A750F">
        <w:rPr>
          <w:rFonts w:ascii="Arial" w:hAnsi="Arial" w:cs="Arial"/>
        </w:rPr>
        <w:t xml:space="preserve">Any personally owned devices, such as phones, wireless devices or other electronic transmitters which have been used to store sensitive information and are </w:t>
      </w:r>
      <w:r>
        <w:rPr>
          <w:rFonts w:ascii="Arial" w:hAnsi="Arial" w:cs="Arial"/>
        </w:rPr>
        <w:t xml:space="preserve">determined to contribute to an </w:t>
      </w:r>
      <w:r w:rsidR="00262A02">
        <w:rPr>
          <w:rFonts w:ascii="Arial" w:hAnsi="Arial" w:cs="Arial"/>
        </w:rPr>
        <w:t>i</w:t>
      </w:r>
      <w:r w:rsidR="00D608C0">
        <w:rPr>
          <w:rFonts w:ascii="Arial" w:hAnsi="Arial" w:cs="Arial"/>
        </w:rPr>
        <w:t>ncident</w:t>
      </w:r>
      <w:r w:rsidRPr="001A750F">
        <w:rPr>
          <w:rFonts w:ascii="Arial" w:hAnsi="Arial" w:cs="Arial"/>
        </w:rPr>
        <w:t xml:space="preserve">, may be subject to seizure and retention by ABC Company </w:t>
      </w:r>
      <w:r>
        <w:rPr>
          <w:rFonts w:ascii="Arial" w:hAnsi="Arial" w:cs="Arial"/>
        </w:rPr>
        <w:t>Staff</w:t>
      </w:r>
      <w:r w:rsidRPr="001A750F">
        <w:rPr>
          <w:rFonts w:ascii="Arial" w:hAnsi="Arial" w:cs="Arial"/>
        </w:rPr>
        <w:t xml:space="preserve">.  By using personally owned devices within the ABC Company network for business purposes, </w:t>
      </w:r>
      <w:r>
        <w:rPr>
          <w:rFonts w:ascii="Arial" w:hAnsi="Arial" w:cs="Arial"/>
        </w:rPr>
        <w:t>Staff</w:t>
      </w:r>
      <w:r w:rsidRPr="001A750F">
        <w:rPr>
          <w:rFonts w:ascii="Arial" w:hAnsi="Arial" w:cs="Arial"/>
        </w:rPr>
        <w:t xml:space="preserve"> are subject to ABC Company policies restricting their use.</w:t>
      </w:r>
    </w:p>
    <w:p w14:paraId="37BC5D84" w14:textId="77777777" w:rsidR="001A750F" w:rsidRPr="001A750F" w:rsidRDefault="001A750F" w:rsidP="001A750F">
      <w:pPr>
        <w:rPr>
          <w:rFonts w:ascii="Arial" w:hAnsi="Arial" w:cs="Arial"/>
        </w:rPr>
      </w:pPr>
    </w:p>
    <w:p w14:paraId="505C5BA8" w14:textId="355B6636" w:rsidR="001A750F" w:rsidRPr="001A750F" w:rsidRDefault="00262A02" w:rsidP="001A750F">
      <w:pPr>
        <w:rPr>
          <w:rFonts w:ascii="Arial" w:hAnsi="Arial" w:cs="Arial"/>
        </w:rPr>
      </w:pPr>
      <w:r>
        <w:rPr>
          <w:rFonts w:ascii="Arial" w:hAnsi="Arial" w:cs="Arial"/>
        </w:rPr>
        <w:t>P</w:t>
      </w:r>
      <w:r w:rsidR="001A750F" w:rsidRPr="001A750F">
        <w:rPr>
          <w:rFonts w:ascii="Arial" w:hAnsi="Arial" w:cs="Arial"/>
        </w:rPr>
        <w:t>roper forensic procedures</w:t>
      </w:r>
      <w:r>
        <w:rPr>
          <w:rFonts w:ascii="Arial" w:hAnsi="Arial" w:cs="Arial"/>
        </w:rPr>
        <w:t>,</w:t>
      </w:r>
      <w:r w:rsidR="001A750F" w:rsidRPr="001A750F">
        <w:rPr>
          <w:rFonts w:ascii="Arial" w:hAnsi="Arial" w:cs="Arial"/>
        </w:rPr>
        <w:t xml:space="preserve"> including chain of custody</w:t>
      </w:r>
      <w:r>
        <w:rPr>
          <w:rFonts w:ascii="Arial" w:hAnsi="Arial" w:cs="Arial"/>
        </w:rPr>
        <w:t>,</w:t>
      </w:r>
      <w:r w:rsidR="001A750F" w:rsidRPr="001A750F">
        <w:rPr>
          <w:rFonts w:ascii="Arial" w:hAnsi="Arial" w:cs="Arial"/>
        </w:rPr>
        <w:t xml:space="preserve"> shall be required for collection, retention, and presentation of evidence to support potential legal action</w:t>
      </w:r>
      <w:r w:rsidR="0098591D">
        <w:rPr>
          <w:rFonts w:ascii="Arial" w:hAnsi="Arial" w:cs="Arial"/>
        </w:rPr>
        <w:t xml:space="preserve">.  </w:t>
      </w:r>
      <w:r>
        <w:rPr>
          <w:rFonts w:ascii="Arial" w:hAnsi="Arial" w:cs="Arial"/>
        </w:rPr>
        <w:t xml:space="preserve">For more information about retention guidelines, see the </w:t>
      </w:r>
      <w:r w:rsidR="001A750F" w:rsidRPr="001A750F">
        <w:rPr>
          <w:rFonts w:ascii="Arial" w:hAnsi="Arial" w:cs="Arial"/>
        </w:rPr>
        <w:t>Data Retention Policy</w:t>
      </w:r>
      <w:r w:rsidR="006B659D">
        <w:rPr>
          <w:rFonts w:ascii="Arial" w:hAnsi="Arial" w:cs="Arial"/>
        </w:rPr>
        <w:t>.</w:t>
      </w:r>
    </w:p>
    <w:p w14:paraId="0235198C" w14:textId="77777777" w:rsidR="001A750F" w:rsidRPr="001A750F" w:rsidRDefault="001A750F" w:rsidP="001A750F">
      <w:pPr>
        <w:rPr>
          <w:rFonts w:ascii="Arial" w:hAnsi="Arial" w:cs="Arial"/>
        </w:rPr>
      </w:pPr>
    </w:p>
    <w:p w14:paraId="4A21B759" w14:textId="6D075015" w:rsidR="00F81D37" w:rsidRDefault="001A750F" w:rsidP="001A750F">
      <w:pPr>
        <w:rPr>
          <w:rFonts w:ascii="Arial" w:hAnsi="Arial" w:cs="Arial"/>
        </w:rPr>
      </w:pPr>
      <w:r w:rsidRPr="001A750F">
        <w:rPr>
          <w:rFonts w:ascii="Arial" w:hAnsi="Arial" w:cs="Arial"/>
        </w:rPr>
        <w:t>Cloud computing controls shall be in plac</w:t>
      </w:r>
      <w:r>
        <w:rPr>
          <w:rFonts w:ascii="Arial" w:hAnsi="Arial" w:cs="Arial"/>
        </w:rPr>
        <w:t xml:space="preserve">e to ensure privacy and </w:t>
      </w:r>
      <w:r w:rsidRPr="001A750F">
        <w:rPr>
          <w:rFonts w:ascii="Arial" w:hAnsi="Arial" w:cs="Arial"/>
        </w:rPr>
        <w:t xml:space="preserve">formal notification </w:t>
      </w:r>
      <w:r w:rsidR="00262A02">
        <w:rPr>
          <w:rFonts w:ascii="Arial" w:hAnsi="Arial" w:cs="Arial"/>
        </w:rPr>
        <w:t>of a</w:t>
      </w:r>
      <w:r w:rsidRPr="001A750F">
        <w:rPr>
          <w:rFonts w:ascii="Arial" w:hAnsi="Arial" w:cs="Arial"/>
        </w:rPr>
        <w:t xml:space="preserve"> compromise of a Tenant's system(s).</w:t>
      </w:r>
    </w:p>
    <w:p w14:paraId="0A83A09D" w14:textId="77777777" w:rsidR="008970F0" w:rsidRDefault="008970F0" w:rsidP="001A750F">
      <w:pPr>
        <w:rPr>
          <w:rFonts w:ascii="Arial" w:hAnsi="Arial" w:cs="Arial"/>
        </w:rPr>
      </w:pPr>
    </w:p>
    <w:p w14:paraId="76B551E4" w14:textId="77777777" w:rsidR="008970F0" w:rsidRDefault="008970F0" w:rsidP="008970F0">
      <w:pPr>
        <w:rPr>
          <w:rStyle w:val="IntenseReference"/>
        </w:rPr>
      </w:pPr>
      <w:r w:rsidRPr="008970F0">
        <w:rPr>
          <w:rStyle w:val="IntenseReference"/>
        </w:rPr>
        <w:t>G. Incident Reporting</w:t>
      </w:r>
    </w:p>
    <w:p w14:paraId="25139423" w14:textId="6330D681" w:rsidR="00564D39" w:rsidRDefault="008970F0" w:rsidP="008970F0">
      <w:pPr>
        <w:rPr>
          <w:rFonts w:ascii="Arial" w:hAnsi="Arial" w:cs="Arial"/>
        </w:rPr>
      </w:pPr>
      <w:r w:rsidRPr="008970F0">
        <w:rPr>
          <w:rFonts w:ascii="Arial" w:hAnsi="Arial" w:cs="Arial"/>
        </w:rPr>
        <w:t xml:space="preserve">The CSO </w:t>
      </w:r>
      <w:r>
        <w:rPr>
          <w:rFonts w:ascii="Arial" w:hAnsi="Arial" w:cs="Arial"/>
        </w:rPr>
        <w:t xml:space="preserve">shall </w:t>
      </w:r>
      <w:r w:rsidRPr="008970F0">
        <w:rPr>
          <w:rFonts w:ascii="Arial" w:hAnsi="Arial" w:cs="Arial"/>
        </w:rPr>
        <w:t xml:space="preserve">provide appropriate reporting to ABC Company </w:t>
      </w:r>
      <w:r w:rsidR="00262A02">
        <w:rPr>
          <w:rFonts w:ascii="Arial" w:hAnsi="Arial" w:cs="Arial"/>
        </w:rPr>
        <w:t>E</w:t>
      </w:r>
      <w:r w:rsidR="00EB1609">
        <w:rPr>
          <w:rFonts w:ascii="Arial" w:hAnsi="Arial" w:cs="Arial"/>
        </w:rPr>
        <w:t xml:space="preserve">xecutive </w:t>
      </w:r>
      <w:r w:rsidR="00262A02">
        <w:rPr>
          <w:rFonts w:ascii="Arial" w:hAnsi="Arial" w:cs="Arial"/>
        </w:rPr>
        <w:t>M</w:t>
      </w:r>
      <w:r w:rsidRPr="008970F0">
        <w:rPr>
          <w:rFonts w:ascii="Arial" w:hAnsi="Arial" w:cs="Arial"/>
        </w:rPr>
        <w:t>anagement.</w:t>
      </w:r>
      <w:r>
        <w:rPr>
          <w:rFonts w:ascii="Arial" w:hAnsi="Arial" w:cs="Arial"/>
        </w:rPr>
        <w:t xml:space="preserve">  Such reporting to include</w:t>
      </w:r>
      <w:r w:rsidR="00890BE8">
        <w:rPr>
          <w:rFonts w:ascii="Arial" w:hAnsi="Arial" w:cs="Arial"/>
        </w:rPr>
        <w:t>, but is not limited to,</w:t>
      </w:r>
      <w:r>
        <w:rPr>
          <w:rFonts w:ascii="Arial" w:hAnsi="Arial" w:cs="Arial"/>
        </w:rPr>
        <w:t xml:space="preserve"> updates to inform management of </w:t>
      </w:r>
      <w:r w:rsidR="00890BE8">
        <w:rPr>
          <w:rFonts w:ascii="Arial" w:hAnsi="Arial" w:cs="Arial"/>
        </w:rPr>
        <w:t xml:space="preserve">relevant details, risks, </w:t>
      </w:r>
      <w:r>
        <w:rPr>
          <w:rFonts w:ascii="Arial" w:hAnsi="Arial" w:cs="Arial"/>
        </w:rPr>
        <w:t>current status</w:t>
      </w:r>
      <w:r w:rsidR="00890BE8">
        <w:rPr>
          <w:rFonts w:ascii="Arial" w:hAnsi="Arial" w:cs="Arial"/>
        </w:rPr>
        <w:t xml:space="preserve"> and</w:t>
      </w:r>
      <w:r>
        <w:rPr>
          <w:rFonts w:ascii="Arial" w:hAnsi="Arial" w:cs="Arial"/>
        </w:rPr>
        <w:t xml:space="preserve"> </w:t>
      </w:r>
      <w:r w:rsidR="00890BE8">
        <w:rPr>
          <w:rFonts w:ascii="Arial" w:hAnsi="Arial" w:cs="Arial"/>
        </w:rPr>
        <w:t>progress, tasks to be completed, and expected outcomes and dates.</w:t>
      </w:r>
      <w:r w:rsidR="00C458DA">
        <w:rPr>
          <w:rFonts w:ascii="Arial" w:hAnsi="Arial" w:cs="Arial"/>
        </w:rPr>
        <w:t xml:space="preserve">  Post </w:t>
      </w:r>
      <w:r w:rsidR="00262A02">
        <w:rPr>
          <w:rFonts w:ascii="Arial" w:hAnsi="Arial" w:cs="Arial"/>
        </w:rPr>
        <w:t>i</w:t>
      </w:r>
      <w:r w:rsidR="00D608C0">
        <w:rPr>
          <w:rFonts w:ascii="Arial" w:hAnsi="Arial" w:cs="Arial"/>
        </w:rPr>
        <w:t>ncident</w:t>
      </w:r>
      <w:r w:rsidR="00564D39">
        <w:rPr>
          <w:rFonts w:ascii="Arial" w:hAnsi="Arial" w:cs="Arial"/>
        </w:rPr>
        <w:t xml:space="preserve"> reporting shall</w:t>
      </w:r>
      <w:r w:rsidR="00C458DA">
        <w:rPr>
          <w:rFonts w:ascii="Arial" w:hAnsi="Arial" w:cs="Arial"/>
        </w:rPr>
        <w:t xml:space="preserve"> include appropriate details, mitigation actions</w:t>
      </w:r>
      <w:r w:rsidR="00262A02">
        <w:rPr>
          <w:rFonts w:ascii="Arial" w:hAnsi="Arial" w:cs="Arial"/>
        </w:rPr>
        <w:t>,</w:t>
      </w:r>
      <w:r w:rsidR="00C458DA">
        <w:rPr>
          <w:rFonts w:ascii="Arial" w:hAnsi="Arial" w:cs="Arial"/>
        </w:rPr>
        <w:t xml:space="preserve"> timeframes, and lessons learned.  </w:t>
      </w:r>
    </w:p>
    <w:p w14:paraId="7B26C360" w14:textId="77777777" w:rsidR="00564D39" w:rsidRDefault="00564D39" w:rsidP="008970F0">
      <w:pPr>
        <w:rPr>
          <w:rFonts w:ascii="Arial" w:hAnsi="Arial" w:cs="Arial"/>
        </w:rPr>
      </w:pPr>
    </w:p>
    <w:p w14:paraId="192230B7" w14:textId="5E810043" w:rsidR="00564D39" w:rsidRDefault="00564D39" w:rsidP="008970F0">
      <w:pPr>
        <w:rPr>
          <w:rFonts w:ascii="Arial" w:hAnsi="Arial" w:cs="Arial"/>
        </w:rPr>
      </w:pPr>
      <w:r>
        <w:rPr>
          <w:rFonts w:ascii="Arial" w:hAnsi="Arial" w:cs="Arial"/>
        </w:rPr>
        <w:t xml:space="preserve">In addition to reporting of specific incidents, the CSO shall provide annual reporting to </w:t>
      </w:r>
      <w:r w:rsidR="00262A02">
        <w:rPr>
          <w:rFonts w:ascii="Arial" w:hAnsi="Arial" w:cs="Arial"/>
        </w:rPr>
        <w:t>Executive</w:t>
      </w:r>
      <w:r>
        <w:rPr>
          <w:rFonts w:ascii="Arial" w:hAnsi="Arial" w:cs="Arial"/>
        </w:rPr>
        <w:t xml:space="preserve"> </w:t>
      </w:r>
      <w:r w:rsidR="00262A02">
        <w:rPr>
          <w:rFonts w:ascii="Arial" w:hAnsi="Arial" w:cs="Arial"/>
        </w:rPr>
        <w:t>M</w:t>
      </w:r>
      <w:r>
        <w:rPr>
          <w:rFonts w:ascii="Arial" w:hAnsi="Arial" w:cs="Arial"/>
        </w:rPr>
        <w:t>anagement that summarizing incidents reported and actions taken.  The annual report shall identify numbers and types of incidents, impact, costs incurred, lessons learned, and other relevant factors.</w:t>
      </w:r>
    </w:p>
    <w:p w14:paraId="4FB39341" w14:textId="77777777" w:rsidR="00564D39" w:rsidRDefault="00564D39" w:rsidP="008970F0">
      <w:pPr>
        <w:rPr>
          <w:rFonts w:ascii="Arial" w:hAnsi="Arial" w:cs="Arial"/>
        </w:rPr>
      </w:pPr>
    </w:p>
    <w:p w14:paraId="3724F5FC" w14:textId="16827374" w:rsidR="008970F0" w:rsidRDefault="00C458DA" w:rsidP="008970F0">
      <w:pPr>
        <w:rPr>
          <w:rFonts w:ascii="Arial" w:hAnsi="Arial" w:cs="Arial"/>
        </w:rPr>
      </w:pPr>
      <w:r>
        <w:rPr>
          <w:rFonts w:ascii="Arial" w:hAnsi="Arial" w:cs="Arial"/>
        </w:rPr>
        <w:t>Incident reports and supporting documents shall be retained in accordance with ABC Company’s Data Retention Policy</w:t>
      </w:r>
      <w:r w:rsidR="00341839">
        <w:rPr>
          <w:rFonts w:ascii="Arial" w:hAnsi="Arial" w:cs="Arial"/>
        </w:rPr>
        <w:t>.</w:t>
      </w:r>
    </w:p>
    <w:p w14:paraId="2593E0BD" w14:textId="352183F5" w:rsidR="00341839" w:rsidRDefault="00341839" w:rsidP="008970F0">
      <w:pPr>
        <w:rPr>
          <w:rFonts w:ascii="Arial" w:hAnsi="Arial" w:cs="Arial"/>
        </w:rPr>
      </w:pPr>
    </w:p>
    <w:p w14:paraId="61D02AEA" w14:textId="062263F8" w:rsidR="00341839" w:rsidRDefault="00341839" w:rsidP="008970F0">
      <w:pPr>
        <w:rPr>
          <w:rFonts w:ascii="Arial" w:hAnsi="Arial" w:cs="Arial"/>
        </w:rPr>
      </w:pPr>
      <w:r>
        <w:rPr>
          <w:rFonts w:ascii="Arial" w:hAnsi="Arial" w:cs="Arial"/>
        </w:rPr>
        <w:t xml:space="preserve">On an on-going basis, the RMO shall identify data breach notification requirements.  In the event of a data breach, the RMO shall notify ABC Company </w:t>
      </w:r>
      <w:r w:rsidR="00262A02">
        <w:rPr>
          <w:rFonts w:ascii="Arial" w:hAnsi="Arial" w:cs="Arial"/>
        </w:rPr>
        <w:t>Ex</w:t>
      </w:r>
      <w:r>
        <w:rPr>
          <w:rFonts w:ascii="Arial" w:hAnsi="Arial" w:cs="Arial"/>
        </w:rPr>
        <w:t xml:space="preserve">ecutive </w:t>
      </w:r>
      <w:r w:rsidR="00262A02">
        <w:rPr>
          <w:rFonts w:ascii="Arial" w:hAnsi="Arial" w:cs="Arial"/>
        </w:rPr>
        <w:t>M</w:t>
      </w:r>
      <w:r>
        <w:rPr>
          <w:rFonts w:ascii="Arial" w:hAnsi="Arial" w:cs="Arial"/>
        </w:rPr>
        <w:t>anagement of relevant requirements so that appropriate action can be taken.</w:t>
      </w:r>
    </w:p>
    <w:p w14:paraId="1FFDA86E" w14:textId="77777777" w:rsidR="00E93DC7" w:rsidRDefault="00E93DC7" w:rsidP="008970F0">
      <w:pPr>
        <w:rPr>
          <w:rFonts w:ascii="Arial" w:hAnsi="Arial" w:cs="Arial"/>
        </w:rPr>
      </w:pPr>
    </w:p>
    <w:p w14:paraId="61333C4E" w14:textId="77777777" w:rsidR="00E93DC7" w:rsidRPr="00E93DC7" w:rsidRDefault="00E93DC7" w:rsidP="008970F0">
      <w:pPr>
        <w:rPr>
          <w:rStyle w:val="IntenseReference"/>
        </w:rPr>
      </w:pPr>
      <w:r w:rsidRPr="00E93DC7">
        <w:rPr>
          <w:rStyle w:val="IntenseReference"/>
        </w:rPr>
        <w:t>H. Training</w:t>
      </w:r>
    </w:p>
    <w:p w14:paraId="5082FD63" w14:textId="701F33D8" w:rsidR="005E1F38" w:rsidRDefault="005E1F38" w:rsidP="005E1F38">
      <w:pPr>
        <w:rPr>
          <w:rFonts w:ascii="Arial" w:hAnsi="Arial" w:cs="Arial"/>
        </w:rPr>
      </w:pPr>
      <w:r>
        <w:rPr>
          <w:rFonts w:ascii="Arial" w:hAnsi="Arial" w:cs="Arial"/>
        </w:rPr>
        <w:lastRenderedPageBreak/>
        <w:t xml:space="preserve">The CSO shall be responsible for ensuring that incident response team members and related Staff have the proper training.  Information shall be published </w:t>
      </w:r>
      <w:r w:rsidRPr="0082104D">
        <w:rPr>
          <w:rFonts w:ascii="Arial" w:hAnsi="Arial" w:cs="Arial"/>
        </w:rPr>
        <w:t xml:space="preserve">for all </w:t>
      </w:r>
      <w:r>
        <w:rPr>
          <w:rFonts w:ascii="Arial" w:hAnsi="Arial" w:cs="Arial"/>
        </w:rPr>
        <w:t>Staff</w:t>
      </w:r>
      <w:r w:rsidRPr="0082104D">
        <w:rPr>
          <w:rFonts w:ascii="Arial" w:hAnsi="Arial" w:cs="Arial"/>
        </w:rPr>
        <w:t xml:space="preserve"> regarding </w:t>
      </w:r>
      <w:r>
        <w:rPr>
          <w:rFonts w:ascii="Arial" w:hAnsi="Arial" w:cs="Arial"/>
        </w:rPr>
        <w:t xml:space="preserve">the </w:t>
      </w:r>
      <w:r w:rsidRPr="0082104D">
        <w:rPr>
          <w:rFonts w:ascii="Arial" w:hAnsi="Arial" w:cs="Arial"/>
        </w:rPr>
        <w:t xml:space="preserve">reporting </w:t>
      </w:r>
      <w:r>
        <w:rPr>
          <w:rFonts w:ascii="Arial" w:hAnsi="Arial" w:cs="Arial"/>
        </w:rPr>
        <w:t xml:space="preserve">of </w:t>
      </w:r>
      <w:r w:rsidRPr="0082104D">
        <w:rPr>
          <w:rFonts w:ascii="Arial" w:hAnsi="Arial" w:cs="Arial"/>
        </w:rPr>
        <w:t>computer anomalies and incidents. Such information should be included in routine employee awareness activities.</w:t>
      </w:r>
    </w:p>
    <w:p w14:paraId="0D4FFBFE" w14:textId="77777777" w:rsidR="005E1F38" w:rsidRDefault="005E1F38" w:rsidP="008970F0">
      <w:pPr>
        <w:rPr>
          <w:rFonts w:ascii="Arial" w:hAnsi="Arial" w:cs="Arial"/>
        </w:rPr>
      </w:pPr>
    </w:p>
    <w:p w14:paraId="059D6CF5" w14:textId="7B15C5BE" w:rsidR="00057607" w:rsidRPr="008970F0" w:rsidRDefault="00262A02" w:rsidP="008970F0">
      <w:pPr>
        <w:rPr>
          <w:rFonts w:ascii="Arial" w:hAnsi="Arial" w:cs="Arial"/>
        </w:rPr>
      </w:pPr>
      <w:r>
        <w:rPr>
          <w:rFonts w:ascii="Arial" w:hAnsi="Arial" w:cs="Arial"/>
        </w:rPr>
        <w:t>Staff shall</w:t>
      </w:r>
      <w:r w:rsidR="00E515AB">
        <w:rPr>
          <w:rFonts w:ascii="Arial" w:hAnsi="Arial" w:cs="Arial"/>
        </w:rPr>
        <w:t xml:space="preserve"> acknowledge</w:t>
      </w:r>
      <w:r w:rsidR="00057607">
        <w:rPr>
          <w:rFonts w:ascii="Arial" w:hAnsi="Arial" w:cs="Arial"/>
        </w:rPr>
        <w:t xml:space="preserve"> their duties and responsibilities and </w:t>
      </w:r>
      <w:r>
        <w:rPr>
          <w:rFonts w:ascii="Arial" w:hAnsi="Arial" w:cs="Arial"/>
        </w:rPr>
        <w:t xml:space="preserve">agree to adhere to </w:t>
      </w:r>
      <w:r w:rsidR="00057607">
        <w:rPr>
          <w:rFonts w:ascii="Arial" w:hAnsi="Arial" w:cs="Arial"/>
        </w:rPr>
        <w:t xml:space="preserve">appropriate </w:t>
      </w:r>
      <w:r>
        <w:rPr>
          <w:rFonts w:ascii="Arial" w:hAnsi="Arial" w:cs="Arial"/>
        </w:rPr>
        <w:t>i</w:t>
      </w:r>
      <w:r w:rsidR="00D608C0">
        <w:rPr>
          <w:rFonts w:ascii="Arial" w:hAnsi="Arial" w:cs="Arial"/>
        </w:rPr>
        <w:t>ncident</w:t>
      </w:r>
      <w:r w:rsidR="00057607">
        <w:rPr>
          <w:rFonts w:ascii="Arial" w:hAnsi="Arial" w:cs="Arial"/>
        </w:rPr>
        <w:t xml:space="preserve"> response policies, procedures, plans and related documents.  </w:t>
      </w:r>
      <w:r w:rsidR="00194725">
        <w:rPr>
          <w:rFonts w:ascii="Arial" w:hAnsi="Arial" w:cs="Arial"/>
        </w:rPr>
        <w:t xml:space="preserve">No less than annually, </w:t>
      </w:r>
      <w:r w:rsidR="00057607">
        <w:rPr>
          <w:rFonts w:ascii="Arial" w:hAnsi="Arial" w:cs="Arial"/>
        </w:rPr>
        <w:t xml:space="preserve">awareness and refresher training shall be provided to maintain </w:t>
      </w:r>
      <w:r>
        <w:rPr>
          <w:rFonts w:ascii="Arial" w:hAnsi="Arial" w:cs="Arial"/>
        </w:rPr>
        <w:t>i</w:t>
      </w:r>
      <w:r w:rsidR="00D608C0">
        <w:rPr>
          <w:rFonts w:ascii="Arial" w:hAnsi="Arial" w:cs="Arial"/>
        </w:rPr>
        <w:t>ncident</w:t>
      </w:r>
      <w:r w:rsidR="00057607">
        <w:rPr>
          <w:rFonts w:ascii="Arial" w:hAnsi="Arial" w:cs="Arial"/>
        </w:rPr>
        <w:t xml:space="preserve"> response readiness and competency.  The CSO may also arrange </w:t>
      </w:r>
      <w:r>
        <w:rPr>
          <w:rFonts w:ascii="Arial" w:hAnsi="Arial" w:cs="Arial"/>
        </w:rPr>
        <w:t>i</w:t>
      </w:r>
      <w:r w:rsidR="00D608C0">
        <w:rPr>
          <w:rFonts w:ascii="Arial" w:hAnsi="Arial" w:cs="Arial"/>
        </w:rPr>
        <w:t>ncident</w:t>
      </w:r>
      <w:r w:rsidR="00057607">
        <w:rPr>
          <w:rFonts w:ascii="Arial" w:hAnsi="Arial" w:cs="Arial"/>
        </w:rPr>
        <w:t xml:space="preserve"> response exercises to test and evaluate Staff, related procedures, and </w:t>
      </w:r>
      <w:r>
        <w:rPr>
          <w:rFonts w:ascii="Arial" w:hAnsi="Arial" w:cs="Arial"/>
        </w:rPr>
        <w:t xml:space="preserve">assess </w:t>
      </w:r>
      <w:r w:rsidR="00057607">
        <w:rPr>
          <w:rFonts w:ascii="Arial" w:hAnsi="Arial" w:cs="Arial"/>
        </w:rPr>
        <w:t xml:space="preserve">the ability to respond to </w:t>
      </w:r>
      <w:r>
        <w:rPr>
          <w:rFonts w:ascii="Arial" w:hAnsi="Arial" w:cs="Arial"/>
        </w:rPr>
        <w:t>i</w:t>
      </w:r>
      <w:r w:rsidR="00D608C0">
        <w:rPr>
          <w:rFonts w:ascii="Arial" w:hAnsi="Arial" w:cs="Arial"/>
        </w:rPr>
        <w:t>ncident</w:t>
      </w:r>
      <w:r w:rsidR="00057607">
        <w:rPr>
          <w:rFonts w:ascii="Arial" w:hAnsi="Arial" w:cs="Arial"/>
        </w:rPr>
        <w:t>s in a timely and effective manner.</w:t>
      </w:r>
    </w:p>
    <w:p w14:paraId="0369A6B5"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072D2DF9"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6B49501E" w14:textId="77777777" w:rsidR="003F0EC4" w:rsidRPr="000576EE" w:rsidRDefault="003F0EC4" w:rsidP="00557ACD">
      <w:pPr>
        <w:pStyle w:val="Heading1"/>
      </w:pPr>
      <w:r w:rsidRPr="000576EE">
        <w:t>VI. Distribution</w:t>
      </w:r>
    </w:p>
    <w:p w14:paraId="7693849C" w14:textId="6F3961EB" w:rsidR="003F0EC4" w:rsidRPr="000576EE" w:rsidRDefault="003F0EC4" w:rsidP="003F0EC4">
      <w:pPr>
        <w:rPr>
          <w:rFonts w:ascii="Arial" w:hAnsi="Arial" w:cs="Arial"/>
        </w:rPr>
      </w:pPr>
      <w:r w:rsidRPr="000576EE">
        <w:rPr>
          <w:rFonts w:ascii="Arial" w:hAnsi="Arial" w:cs="Arial"/>
        </w:rPr>
        <w:t xml:space="preserve">This policy is to be distributed to </w:t>
      </w:r>
      <w:r w:rsidR="006B659D">
        <w:rPr>
          <w:rFonts w:ascii="Arial" w:hAnsi="Arial" w:cs="Arial"/>
        </w:rPr>
        <w:t xml:space="preserve">the </w:t>
      </w:r>
      <w:r w:rsidR="003C2385">
        <w:rPr>
          <w:rFonts w:ascii="Arial" w:hAnsi="Arial" w:cs="Arial"/>
        </w:rPr>
        <w:t xml:space="preserve">Risk Management Officer, </w:t>
      </w:r>
      <w:r w:rsidR="006B659D">
        <w:rPr>
          <w:rFonts w:ascii="Arial" w:hAnsi="Arial" w:cs="Arial"/>
        </w:rPr>
        <w:t xml:space="preserve">Chief Security Officer, </w:t>
      </w:r>
      <w:r w:rsidR="00262A02">
        <w:rPr>
          <w:rFonts w:ascii="Arial" w:hAnsi="Arial" w:cs="Arial"/>
        </w:rPr>
        <w:t>Executive</w:t>
      </w:r>
      <w:r w:rsidR="006B659D">
        <w:rPr>
          <w:rFonts w:ascii="Arial" w:hAnsi="Arial" w:cs="Arial"/>
        </w:rPr>
        <w:t xml:space="preserve"> Management, Director of IT, and Security Staff</w:t>
      </w:r>
      <w:r w:rsidR="001E3988" w:rsidRPr="000576EE">
        <w:rPr>
          <w:rFonts w:ascii="Arial" w:hAnsi="Arial" w:cs="Arial"/>
        </w:rPr>
        <w:t>.</w:t>
      </w:r>
    </w:p>
    <w:p w14:paraId="14533C4D" w14:textId="77777777" w:rsidR="00122AD1" w:rsidRPr="000576EE" w:rsidRDefault="00122AD1" w:rsidP="003F0EC4">
      <w:pPr>
        <w:rPr>
          <w:rFonts w:ascii="Arial" w:hAnsi="Arial" w:cs="Arial"/>
        </w:rPr>
      </w:pPr>
    </w:p>
    <w:p w14:paraId="583D118A"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39D6C47C"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5AF67528" w14:textId="77777777" w:rsidTr="00A10462">
        <w:tc>
          <w:tcPr>
            <w:tcW w:w="1137" w:type="dxa"/>
            <w:shd w:val="clear" w:color="auto" w:fill="C0C0C0"/>
          </w:tcPr>
          <w:p w14:paraId="7F3C8B5B"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50BB18BF"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34B12670"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0B1C625E"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08D8D83E" w14:textId="77777777" w:rsidTr="00A10462">
        <w:tc>
          <w:tcPr>
            <w:tcW w:w="1137" w:type="dxa"/>
            <w:shd w:val="clear" w:color="auto" w:fill="auto"/>
          </w:tcPr>
          <w:p w14:paraId="3BF96489"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6992AFE9"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3B737D2C"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5895E0AB" w14:textId="77777777" w:rsidR="000576EE" w:rsidRPr="00BE23E8" w:rsidRDefault="000576EE" w:rsidP="003F0EC4">
            <w:pPr>
              <w:rPr>
                <w:rFonts w:ascii="Arial" w:hAnsi="Arial" w:cs="Arial"/>
              </w:rPr>
            </w:pPr>
          </w:p>
        </w:tc>
      </w:tr>
      <w:tr w:rsidR="000576EE" w:rsidRPr="00BE23E8" w14:paraId="6BA4DB31" w14:textId="77777777" w:rsidTr="00A10462">
        <w:tc>
          <w:tcPr>
            <w:tcW w:w="1137" w:type="dxa"/>
            <w:shd w:val="clear" w:color="auto" w:fill="auto"/>
          </w:tcPr>
          <w:p w14:paraId="01EC6705" w14:textId="77777777" w:rsidR="000576EE" w:rsidRPr="00BE23E8" w:rsidRDefault="000576EE" w:rsidP="003F0EC4">
            <w:pPr>
              <w:rPr>
                <w:rFonts w:ascii="Arial" w:hAnsi="Arial" w:cs="Arial"/>
              </w:rPr>
            </w:pPr>
          </w:p>
        </w:tc>
        <w:tc>
          <w:tcPr>
            <w:tcW w:w="1401" w:type="dxa"/>
            <w:shd w:val="clear" w:color="auto" w:fill="auto"/>
          </w:tcPr>
          <w:p w14:paraId="6538C989" w14:textId="77777777" w:rsidR="000576EE" w:rsidRPr="00BE23E8" w:rsidRDefault="000576EE" w:rsidP="003F0EC4">
            <w:pPr>
              <w:rPr>
                <w:rFonts w:ascii="Arial" w:hAnsi="Arial" w:cs="Arial"/>
              </w:rPr>
            </w:pPr>
          </w:p>
        </w:tc>
        <w:tc>
          <w:tcPr>
            <w:tcW w:w="4104" w:type="dxa"/>
            <w:shd w:val="clear" w:color="auto" w:fill="auto"/>
          </w:tcPr>
          <w:p w14:paraId="4E9878BE" w14:textId="77777777" w:rsidR="000576EE" w:rsidRPr="00BE23E8" w:rsidRDefault="000576EE" w:rsidP="003F0EC4">
            <w:pPr>
              <w:rPr>
                <w:rFonts w:ascii="Arial" w:hAnsi="Arial" w:cs="Arial"/>
              </w:rPr>
            </w:pPr>
          </w:p>
        </w:tc>
        <w:tc>
          <w:tcPr>
            <w:tcW w:w="2214" w:type="dxa"/>
            <w:shd w:val="clear" w:color="auto" w:fill="auto"/>
          </w:tcPr>
          <w:p w14:paraId="4A5CF80D" w14:textId="77777777" w:rsidR="000576EE" w:rsidRPr="00BE23E8" w:rsidRDefault="000576EE" w:rsidP="003F0EC4">
            <w:pPr>
              <w:rPr>
                <w:rFonts w:ascii="Arial" w:hAnsi="Arial" w:cs="Arial"/>
              </w:rPr>
            </w:pPr>
          </w:p>
        </w:tc>
      </w:tr>
      <w:tr w:rsidR="000576EE" w:rsidRPr="00BE23E8" w14:paraId="301AF337" w14:textId="77777777" w:rsidTr="00A10462">
        <w:tc>
          <w:tcPr>
            <w:tcW w:w="1137" w:type="dxa"/>
            <w:shd w:val="clear" w:color="auto" w:fill="auto"/>
          </w:tcPr>
          <w:p w14:paraId="2E79EA27" w14:textId="77777777" w:rsidR="000576EE" w:rsidRPr="00BE23E8" w:rsidRDefault="000576EE" w:rsidP="003F0EC4">
            <w:pPr>
              <w:rPr>
                <w:rFonts w:ascii="Arial" w:hAnsi="Arial" w:cs="Arial"/>
              </w:rPr>
            </w:pPr>
          </w:p>
        </w:tc>
        <w:tc>
          <w:tcPr>
            <w:tcW w:w="1401" w:type="dxa"/>
            <w:shd w:val="clear" w:color="auto" w:fill="auto"/>
          </w:tcPr>
          <w:p w14:paraId="16189DAE" w14:textId="77777777" w:rsidR="000576EE" w:rsidRPr="00BE23E8" w:rsidRDefault="000576EE" w:rsidP="003F0EC4">
            <w:pPr>
              <w:rPr>
                <w:rFonts w:ascii="Arial" w:hAnsi="Arial" w:cs="Arial"/>
              </w:rPr>
            </w:pPr>
          </w:p>
        </w:tc>
        <w:tc>
          <w:tcPr>
            <w:tcW w:w="4104" w:type="dxa"/>
            <w:shd w:val="clear" w:color="auto" w:fill="auto"/>
          </w:tcPr>
          <w:p w14:paraId="4965E8F0" w14:textId="77777777" w:rsidR="000576EE" w:rsidRPr="00BE23E8" w:rsidRDefault="000576EE" w:rsidP="003F0EC4">
            <w:pPr>
              <w:rPr>
                <w:rFonts w:ascii="Arial" w:hAnsi="Arial" w:cs="Arial"/>
              </w:rPr>
            </w:pPr>
          </w:p>
        </w:tc>
        <w:tc>
          <w:tcPr>
            <w:tcW w:w="2214" w:type="dxa"/>
            <w:shd w:val="clear" w:color="auto" w:fill="auto"/>
          </w:tcPr>
          <w:p w14:paraId="65A61906" w14:textId="77777777" w:rsidR="000576EE" w:rsidRPr="00BE23E8" w:rsidRDefault="000576EE" w:rsidP="003F0EC4">
            <w:pPr>
              <w:rPr>
                <w:rFonts w:ascii="Arial" w:hAnsi="Arial" w:cs="Arial"/>
              </w:rPr>
            </w:pPr>
          </w:p>
        </w:tc>
      </w:tr>
      <w:tr w:rsidR="000576EE" w:rsidRPr="00BE23E8" w14:paraId="220429EE" w14:textId="77777777" w:rsidTr="00A10462">
        <w:tc>
          <w:tcPr>
            <w:tcW w:w="1137" w:type="dxa"/>
            <w:shd w:val="clear" w:color="auto" w:fill="auto"/>
          </w:tcPr>
          <w:p w14:paraId="14F15E5F" w14:textId="77777777" w:rsidR="000576EE" w:rsidRPr="00BE23E8" w:rsidRDefault="000576EE" w:rsidP="003F0EC4">
            <w:pPr>
              <w:rPr>
                <w:rFonts w:ascii="Arial" w:hAnsi="Arial" w:cs="Arial"/>
              </w:rPr>
            </w:pPr>
          </w:p>
        </w:tc>
        <w:tc>
          <w:tcPr>
            <w:tcW w:w="1401" w:type="dxa"/>
            <w:shd w:val="clear" w:color="auto" w:fill="auto"/>
          </w:tcPr>
          <w:p w14:paraId="0ABE30BE" w14:textId="77777777" w:rsidR="000576EE" w:rsidRPr="00BE23E8" w:rsidRDefault="000576EE" w:rsidP="003F0EC4">
            <w:pPr>
              <w:rPr>
                <w:rFonts w:ascii="Arial" w:hAnsi="Arial" w:cs="Arial"/>
              </w:rPr>
            </w:pPr>
          </w:p>
        </w:tc>
        <w:tc>
          <w:tcPr>
            <w:tcW w:w="4104" w:type="dxa"/>
            <w:shd w:val="clear" w:color="auto" w:fill="auto"/>
          </w:tcPr>
          <w:p w14:paraId="3D608E6A" w14:textId="77777777" w:rsidR="000576EE" w:rsidRPr="00BE23E8" w:rsidRDefault="000576EE" w:rsidP="003F0EC4">
            <w:pPr>
              <w:rPr>
                <w:rFonts w:ascii="Arial" w:hAnsi="Arial" w:cs="Arial"/>
              </w:rPr>
            </w:pPr>
          </w:p>
        </w:tc>
        <w:tc>
          <w:tcPr>
            <w:tcW w:w="2214" w:type="dxa"/>
            <w:shd w:val="clear" w:color="auto" w:fill="auto"/>
          </w:tcPr>
          <w:p w14:paraId="3C44447C" w14:textId="77777777" w:rsidR="000576EE" w:rsidRPr="00BE23E8" w:rsidRDefault="000576EE" w:rsidP="003F0EC4">
            <w:pPr>
              <w:rPr>
                <w:rFonts w:ascii="Arial" w:hAnsi="Arial" w:cs="Arial"/>
              </w:rPr>
            </w:pPr>
          </w:p>
        </w:tc>
      </w:tr>
      <w:tr w:rsidR="000576EE" w:rsidRPr="00BE23E8" w14:paraId="53A5865D" w14:textId="77777777" w:rsidTr="00A10462">
        <w:tc>
          <w:tcPr>
            <w:tcW w:w="1137" w:type="dxa"/>
            <w:shd w:val="clear" w:color="auto" w:fill="auto"/>
          </w:tcPr>
          <w:p w14:paraId="14C963FC" w14:textId="77777777" w:rsidR="000576EE" w:rsidRPr="00BE23E8" w:rsidRDefault="000576EE" w:rsidP="003F0EC4">
            <w:pPr>
              <w:rPr>
                <w:rFonts w:ascii="Arial" w:hAnsi="Arial" w:cs="Arial"/>
              </w:rPr>
            </w:pPr>
          </w:p>
        </w:tc>
        <w:tc>
          <w:tcPr>
            <w:tcW w:w="1401" w:type="dxa"/>
            <w:shd w:val="clear" w:color="auto" w:fill="auto"/>
          </w:tcPr>
          <w:p w14:paraId="0D0D69D4" w14:textId="77777777" w:rsidR="000576EE" w:rsidRPr="00BE23E8" w:rsidRDefault="000576EE" w:rsidP="003F0EC4">
            <w:pPr>
              <w:rPr>
                <w:rFonts w:ascii="Arial" w:hAnsi="Arial" w:cs="Arial"/>
              </w:rPr>
            </w:pPr>
          </w:p>
        </w:tc>
        <w:tc>
          <w:tcPr>
            <w:tcW w:w="4104" w:type="dxa"/>
            <w:shd w:val="clear" w:color="auto" w:fill="auto"/>
          </w:tcPr>
          <w:p w14:paraId="56A1B518" w14:textId="77777777" w:rsidR="000576EE" w:rsidRPr="00BE23E8" w:rsidRDefault="000576EE" w:rsidP="003F0EC4">
            <w:pPr>
              <w:rPr>
                <w:rFonts w:ascii="Arial" w:hAnsi="Arial" w:cs="Arial"/>
              </w:rPr>
            </w:pPr>
          </w:p>
        </w:tc>
        <w:tc>
          <w:tcPr>
            <w:tcW w:w="2214" w:type="dxa"/>
            <w:shd w:val="clear" w:color="auto" w:fill="auto"/>
          </w:tcPr>
          <w:p w14:paraId="14AD33B6" w14:textId="77777777" w:rsidR="000576EE" w:rsidRPr="00BE23E8" w:rsidRDefault="000576EE" w:rsidP="003F0EC4">
            <w:pPr>
              <w:rPr>
                <w:rFonts w:ascii="Arial" w:hAnsi="Arial" w:cs="Arial"/>
              </w:rPr>
            </w:pPr>
          </w:p>
        </w:tc>
      </w:tr>
    </w:tbl>
    <w:p w14:paraId="10206EF0" w14:textId="77777777" w:rsidR="005766C9" w:rsidRDefault="005766C9" w:rsidP="000576EE">
      <w:pPr>
        <w:rPr>
          <w:rFonts w:ascii="Arial" w:hAnsi="Arial" w:cs="Arial"/>
        </w:rPr>
      </w:pPr>
    </w:p>
    <w:p w14:paraId="474C95CC" w14:textId="77777777" w:rsidR="002857FF" w:rsidRDefault="002857FF" w:rsidP="000576EE">
      <w:pPr>
        <w:rPr>
          <w:rFonts w:ascii="Arial" w:hAnsi="Arial" w:cs="Arial"/>
        </w:rPr>
      </w:pPr>
    </w:p>
    <w:p w14:paraId="601B9E2E" w14:textId="77777777" w:rsidR="002857FF" w:rsidRPr="002857FF" w:rsidRDefault="002857FF" w:rsidP="002857FF">
      <w:pPr>
        <w:rPr>
          <w:rFonts w:ascii="Arial" w:hAnsi="Arial" w:cs="Arial"/>
          <w:b/>
        </w:rPr>
      </w:pPr>
      <w:r w:rsidRPr="002857FF">
        <w:rPr>
          <w:rFonts w:ascii="Arial" w:hAnsi="Arial" w:cs="Arial"/>
          <w:b/>
        </w:rPr>
        <w:t>References:</w:t>
      </w:r>
    </w:p>
    <w:p w14:paraId="1E903A35" w14:textId="77777777" w:rsidR="00410E25" w:rsidRDefault="00410E25" w:rsidP="00410E25">
      <w:pPr>
        <w:jc w:val="left"/>
        <w:rPr>
          <w:rFonts w:ascii="Arial" w:hAnsi="Arial" w:cs="Arial"/>
        </w:rPr>
      </w:pPr>
      <w:r>
        <w:rPr>
          <w:rFonts w:ascii="Arial" w:hAnsi="Arial" w:cs="Arial"/>
        </w:rPr>
        <w:t>COBIT EDM01.01, APO12.02, APO12.07, APO13.07, DSS03.02, DSS05.02, MEA03.01</w:t>
      </w:r>
    </w:p>
    <w:p w14:paraId="1E15C186" w14:textId="77777777" w:rsidR="002857FF" w:rsidRPr="002857FF" w:rsidRDefault="002857FF" w:rsidP="002857FF">
      <w:pPr>
        <w:rPr>
          <w:rFonts w:ascii="Arial" w:hAnsi="Arial" w:cs="Arial"/>
        </w:rPr>
      </w:pPr>
      <w:r w:rsidRPr="002857FF">
        <w:rPr>
          <w:rFonts w:ascii="Arial" w:hAnsi="Arial" w:cs="Arial"/>
        </w:rPr>
        <w:t xml:space="preserve">GDPR Article </w:t>
      </w:r>
      <w:r>
        <w:rPr>
          <w:rFonts w:ascii="Arial" w:hAnsi="Arial" w:cs="Arial"/>
        </w:rPr>
        <w:t>33, 34</w:t>
      </w:r>
    </w:p>
    <w:p w14:paraId="43ADE2FC" w14:textId="77777777" w:rsidR="002857FF" w:rsidRPr="002857FF" w:rsidRDefault="002857FF" w:rsidP="002857FF">
      <w:pPr>
        <w:rPr>
          <w:rFonts w:ascii="Arial" w:hAnsi="Arial" w:cs="Arial"/>
        </w:rPr>
      </w:pPr>
      <w:r w:rsidRPr="002857FF">
        <w:rPr>
          <w:rFonts w:ascii="Arial" w:hAnsi="Arial" w:cs="Arial"/>
        </w:rPr>
        <w:t xml:space="preserve">HIPAA </w:t>
      </w:r>
      <w:r w:rsidRPr="002857FF">
        <w:t xml:space="preserve"> </w:t>
      </w:r>
      <w:r w:rsidRPr="002857FF">
        <w:rPr>
          <w:rFonts w:ascii="Arial" w:hAnsi="Arial" w:cs="Arial"/>
        </w:rPr>
        <w:t>164.308(a)(6)(ii), 164.314(a)(2)(i), ARRA 13402</w:t>
      </w:r>
    </w:p>
    <w:p w14:paraId="00E9A4F5" w14:textId="77777777" w:rsidR="002857FF" w:rsidRPr="002857FF" w:rsidRDefault="002857FF" w:rsidP="002857FF">
      <w:pPr>
        <w:rPr>
          <w:rFonts w:ascii="Arial" w:hAnsi="Arial" w:cs="Arial"/>
        </w:rPr>
      </w:pPr>
      <w:r>
        <w:rPr>
          <w:rFonts w:ascii="Arial" w:hAnsi="Arial" w:cs="Arial"/>
        </w:rPr>
        <w:t>ISO 27001:2013 A</w:t>
      </w:r>
      <w:r w:rsidR="00F5632D">
        <w:rPr>
          <w:rFonts w:ascii="Arial" w:hAnsi="Arial" w:cs="Arial"/>
        </w:rPr>
        <w:t>.</w:t>
      </w:r>
      <w:r>
        <w:rPr>
          <w:rFonts w:ascii="Arial" w:hAnsi="Arial" w:cs="Arial"/>
        </w:rPr>
        <w:t>16</w:t>
      </w:r>
    </w:p>
    <w:p w14:paraId="1E6A0274" w14:textId="77777777" w:rsidR="002857FF" w:rsidRPr="002857FF" w:rsidRDefault="000867BE" w:rsidP="002857FF">
      <w:pPr>
        <w:rPr>
          <w:rFonts w:ascii="Arial" w:hAnsi="Arial" w:cs="Arial"/>
        </w:rPr>
      </w:pPr>
      <w:r>
        <w:rPr>
          <w:rFonts w:ascii="Arial" w:hAnsi="Arial" w:cs="Arial"/>
        </w:rPr>
        <w:t>NIST SP 800-37</w:t>
      </w:r>
      <w:r w:rsidR="002857FF" w:rsidRPr="002857FF">
        <w:rPr>
          <w:rFonts w:ascii="Arial" w:hAnsi="Arial" w:cs="Arial"/>
        </w:rPr>
        <w:t xml:space="preserve"> </w:t>
      </w:r>
      <w:r w:rsidR="002857FF">
        <w:rPr>
          <w:rFonts w:ascii="Arial" w:hAnsi="Arial" w:cs="Arial"/>
        </w:rPr>
        <w:t>3.5, 3.7</w:t>
      </w:r>
    </w:p>
    <w:p w14:paraId="63ECDF80" w14:textId="77777777" w:rsidR="002857FF" w:rsidRPr="002857FF" w:rsidRDefault="002857FF" w:rsidP="002857FF">
      <w:pPr>
        <w:rPr>
          <w:rFonts w:ascii="Arial" w:hAnsi="Arial" w:cs="Arial"/>
        </w:rPr>
      </w:pPr>
      <w:r w:rsidRPr="002857FF">
        <w:rPr>
          <w:rFonts w:ascii="Arial" w:hAnsi="Arial" w:cs="Arial"/>
        </w:rPr>
        <w:t xml:space="preserve">NIST SP 800-53 </w:t>
      </w:r>
      <w:r w:rsidRPr="002857FF">
        <w:t xml:space="preserve"> </w:t>
      </w:r>
      <w:r w:rsidRPr="002857FF">
        <w:rPr>
          <w:rFonts w:ascii="Arial" w:hAnsi="Arial" w:cs="Arial"/>
        </w:rPr>
        <w:t>AU-4, AU-6, AU-10(3), AU-11, CA-7, IR-4, IR-6, IR-8, SI-2, SI-4</w:t>
      </w:r>
    </w:p>
    <w:p w14:paraId="11472228" w14:textId="77777777" w:rsidR="002857FF" w:rsidRPr="002857FF" w:rsidRDefault="002857FF" w:rsidP="002857FF">
      <w:pPr>
        <w:rPr>
          <w:rFonts w:ascii="Arial" w:hAnsi="Arial" w:cs="Arial"/>
        </w:rPr>
      </w:pPr>
      <w:r w:rsidRPr="002857FF">
        <w:rPr>
          <w:rFonts w:ascii="Arial" w:hAnsi="Arial" w:cs="Arial"/>
        </w:rPr>
        <w:t xml:space="preserve">NIST Cybersecurity Framework </w:t>
      </w:r>
      <w:r w:rsidRPr="002857FF">
        <w:t xml:space="preserve"> </w:t>
      </w:r>
      <w:r w:rsidRPr="002857FF">
        <w:rPr>
          <w:rFonts w:ascii="Arial" w:hAnsi="Arial" w:cs="Arial"/>
        </w:rPr>
        <w:t>DE.AE-2-4</w:t>
      </w:r>
      <w:r w:rsidR="00DB1755">
        <w:rPr>
          <w:rFonts w:ascii="Arial" w:hAnsi="Arial" w:cs="Arial"/>
        </w:rPr>
        <w:t xml:space="preserve">, </w:t>
      </w:r>
      <w:r w:rsidR="00DB1755" w:rsidRPr="00DB1755">
        <w:rPr>
          <w:rFonts w:ascii="Arial" w:hAnsi="Arial" w:cs="Arial"/>
        </w:rPr>
        <w:t>DE.CM-1</w:t>
      </w:r>
      <w:r w:rsidR="00DB1755">
        <w:rPr>
          <w:rFonts w:ascii="Arial" w:hAnsi="Arial" w:cs="Arial"/>
        </w:rPr>
        <w:t xml:space="preserve">-6, </w:t>
      </w:r>
      <w:r w:rsidR="00DB1755" w:rsidRPr="00DB1755">
        <w:rPr>
          <w:rFonts w:ascii="Arial" w:hAnsi="Arial" w:cs="Arial"/>
        </w:rPr>
        <w:t>DE.DP-2</w:t>
      </w:r>
      <w:r w:rsidR="00DB1755">
        <w:rPr>
          <w:rFonts w:ascii="Arial" w:hAnsi="Arial" w:cs="Arial"/>
        </w:rPr>
        <w:t xml:space="preserve">, </w:t>
      </w:r>
      <w:r w:rsidR="00DB1755" w:rsidRPr="00DB1755">
        <w:rPr>
          <w:rFonts w:ascii="Arial" w:hAnsi="Arial" w:cs="Arial"/>
        </w:rPr>
        <w:t>RS.MI-2</w:t>
      </w:r>
      <w:r w:rsidR="00DB1755">
        <w:rPr>
          <w:rFonts w:ascii="Arial" w:hAnsi="Arial" w:cs="Arial"/>
        </w:rPr>
        <w:t xml:space="preserve">, </w:t>
      </w:r>
      <w:r w:rsidR="00DB1755" w:rsidRPr="00DB1755">
        <w:rPr>
          <w:rFonts w:ascii="Arial" w:hAnsi="Arial" w:cs="Arial"/>
        </w:rPr>
        <w:t>RC.RP-1</w:t>
      </w:r>
    </w:p>
    <w:p w14:paraId="70F622DC" w14:textId="77777777" w:rsidR="002857FF" w:rsidRPr="000576EE" w:rsidRDefault="002857FF" w:rsidP="002857FF">
      <w:pPr>
        <w:rPr>
          <w:rFonts w:ascii="Arial" w:hAnsi="Arial" w:cs="Arial"/>
        </w:rPr>
      </w:pPr>
      <w:r w:rsidRPr="002857FF">
        <w:rPr>
          <w:rFonts w:ascii="Arial" w:hAnsi="Arial" w:cs="Arial"/>
        </w:rPr>
        <w:t xml:space="preserve">PCI </w:t>
      </w:r>
      <w:r w:rsidRPr="002857FF">
        <w:t xml:space="preserve"> </w:t>
      </w:r>
      <w:r w:rsidRPr="002857FF">
        <w:rPr>
          <w:rFonts w:ascii="Arial" w:hAnsi="Arial" w:cs="Arial"/>
        </w:rPr>
        <w:t>11.1.2, 11.5.3, 12.8.3, 12.10</w:t>
      </w:r>
    </w:p>
    <w:sectPr w:rsidR="002857FF"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82F21" w14:textId="77777777" w:rsidR="00A2528C" w:rsidRDefault="00A2528C">
      <w:r>
        <w:separator/>
      </w:r>
    </w:p>
  </w:endnote>
  <w:endnote w:type="continuationSeparator" w:id="0">
    <w:p w14:paraId="227660F5" w14:textId="77777777" w:rsidR="00A2528C" w:rsidRDefault="00A2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9CB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DCD8D0"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C521C"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DB1755">
      <w:rPr>
        <w:noProof/>
      </w:rPr>
      <w:t>1</w:t>
    </w:r>
    <w:r>
      <w:fldChar w:fldCharType="end"/>
    </w:r>
    <w:r>
      <w:t xml:space="preserve"> of </w:t>
    </w:r>
    <w:fldSimple w:instr=" NUMPAGES ">
      <w:r w:rsidR="00DB1755">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530CA" w14:textId="77777777" w:rsidR="000867BE" w:rsidRDefault="00086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79B85" w14:textId="77777777" w:rsidR="00A2528C" w:rsidRDefault="00A2528C">
      <w:r>
        <w:separator/>
      </w:r>
    </w:p>
  </w:footnote>
  <w:footnote w:type="continuationSeparator" w:id="0">
    <w:p w14:paraId="7FA32533" w14:textId="77777777" w:rsidR="00A2528C" w:rsidRDefault="00A25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7AB93" w14:textId="77777777" w:rsidR="000867BE" w:rsidRDefault="00086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883E2"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1E984700" w14:textId="77777777" w:rsidR="008A427F" w:rsidRPr="000C66B7" w:rsidRDefault="0058627D">
    <w:pPr>
      <w:pStyle w:val="Header"/>
    </w:pPr>
    <w:r>
      <w:rPr>
        <w:noProof/>
      </w:rPr>
      <mc:AlternateContent>
        <mc:Choice Requires="wps">
          <w:drawing>
            <wp:anchor distT="0" distB="0" distL="114300" distR="114300" simplePos="0" relativeHeight="251657728" behindDoc="0" locked="0" layoutInCell="1" allowOverlap="1" wp14:anchorId="0D5AFC6B" wp14:editId="76924F89">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4557BD"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D638" w14:textId="77777777" w:rsidR="000867BE" w:rsidRDefault="00086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85805"/>
    <w:multiLevelType w:val="hybridMultilevel"/>
    <w:tmpl w:val="FAFE69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44A79"/>
    <w:multiLevelType w:val="hybridMultilevel"/>
    <w:tmpl w:val="6C486FE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F294E"/>
    <w:multiLevelType w:val="hybridMultilevel"/>
    <w:tmpl w:val="8D04789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0A8"/>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956"/>
    <w:rsid w:val="00043D3A"/>
    <w:rsid w:val="00043F7D"/>
    <w:rsid w:val="0004449A"/>
    <w:rsid w:val="00044C69"/>
    <w:rsid w:val="0005277C"/>
    <w:rsid w:val="0005340A"/>
    <w:rsid w:val="00053883"/>
    <w:rsid w:val="00056F5F"/>
    <w:rsid w:val="0005760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67BE"/>
    <w:rsid w:val="00087FCE"/>
    <w:rsid w:val="00092A6B"/>
    <w:rsid w:val="000934AB"/>
    <w:rsid w:val="00095C9E"/>
    <w:rsid w:val="0009793A"/>
    <w:rsid w:val="000A29FD"/>
    <w:rsid w:val="000A2C7F"/>
    <w:rsid w:val="000A4C92"/>
    <w:rsid w:val="000A4E1D"/>
    <w:rsid w:val="000A523B"/>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48D"/>
    <w:rsid w:val="000C66B7"/>
    <w:rsid w:val="000C6C4D"/>
    <w:rsid w:val="000D03C7"/>
    <w:rsid w:val="000D1F02"/>
    <w:rsid w:val="000D6E00"/>
    <w:rsid w:val="000E01ED"/>
    <w:rsid w:val="000E2DAC"/>
    <w:rsid w:val="000E5557"/>
    <w:rsid w:val="000E613A"/>
    <w:rsid w:val="000E6379"/>
    <w:rsid w:val="000E779B"/>
    <w:rsid w:val="000F02B5"/>
    <w:rsid w:val="000F0FF4"/>
    <w:rsid w:val="000F1AB7"/>
    <w:rsid w:val="000F1C99"/>
    <w:rsid w:val="000F20D7"/>
    <w:rsid w:val="000F3A7B"/>
    <w:rsid w:val="000F6C73"/>
    <w:rsid w:val="000F6EF0"/>
    <w:rsid w:val="000F7A2C"/>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4725"/>
    <w:rsid w:val="001953F8"/>
    <w:rsid w:val="001959B4"/>
    <w:rsid w:val="001972DC"/>
    <w:rsid w:val="001A5339"/>
    <w:rsid w:val="001A562E"/>
    <w:rsid w:val="001A6D56"/>
    <w:rsid w:val="001A7333"/>
    <w:rsid w:val="001A750F"/>
    <w:rsid w:val="001B53F4"/>
    <w:rsid w:val="001B739D"/>
    <w:rsid w:val="001B7BAD"/>
    <w:rsid w:val="001C05A8"/>
    <w:rsid w:val="001C1227"/>
    <w:rsid w:val="001C161C"/>
    <w:rsid w:val="001C194D"/>
    <w:rsid w:val="001C2578"/>
    <w:rsid w:val="001C31DC"/>
    <w:rsid w:val="001C4875"/>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1AE0"/>
    <w:rsid w:val="00242243"/>
    <w:rsid w:val="002422AA"/>
    <w:rsid w:val="00244F0A"/>
    <w:rsid w:val="0024548B"/>
    <w:rsid w:val="00247D4A"/>
    <w:rsid w:val="0025112D"/>
    <w:rsid w:val="00252E08"/>
    <w:rsid w:val="002550C0"/>
    <w:rsid w:val="00255923"/>
    <w:rsid w:val="00255EB2"/>
    <w:rsid w:val="0026098D"/>
    <w:rsid w:val="00262A02"/>
    <w:rsid w:val="00262A5B"/>
    <w:rsid w:val="0026321D"/>
    <w:rsid w:val="002648C5"/>
    <w:rsid w:val="002701C3"/>
    <w:rsid w:val="002757C0"/>
    <w:rsid w:val="002763BE"/>
    <w:rsid w:val="002767E1"/>
    <w:rsid w:val="00280A74"/>
    <w:rsid w:val="00281069"/>
    <w:rsid w:val="002857FF"/>
    <w:rsid w:val="0028586C"/>
    <w:rsid w:val="002868FF"/>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A52"/>
    <w:rsid w:val="002C6D8C"/>
    <w:rsid w:val="002C71A7"/>
    <w:rsid w:val="002C78B7"/>
    <w:rsid w:val="002D0B99"/>
    <w:rsid w:val="002D1D41"/>
    <w:rsid w:val="002D1DEC"/>
    <w:rsid w:val="002D25A2"/>
    <w:rsid w:val="002D2DD0"/>
    <w:rsid w:val="002D331F"/>
    <w:rsid w:val="002D4058"/>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1839"/>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2385"/>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2B9C"/>
    <w:rsid w:val="003F300A"/>
    <w:rsid w:val="003F4577"/>
    <w:rsid w:val="003F4886"/>
    <w:rsid w:val="003F7082"/>
    <w:rsid w:val="004011D8"/>
    <w:rsid w:val="00401B55"/>
    <w:rsid w:val="00404E6B"/>
    <w:rsid w:val="00410640"/>
    <w:rsid w:val="00410973"/>
    <w:rsid w:val="00410B64"/>
    <w:rsid w:val="00410D4D"/>
    <w:rsid w:val="00410E25"/>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5591"/>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1DF7"/>
    <w:rsid w:val="0056265E"/>
    <w:rsid w:val="0056356F"/>
    <w:rsid w:val="005642FE"/>
    <w:rsid w:val="00564D39"/>
    <w:rsid w:val="00565525"/>
    <w:rsid w:val="0056571D"/>
    <w:rsid w:val="00565862"/>
    <w:rsid w:val="0056775D"/>
    <w:rsid w:val="00571443"/>
    <w:rsid w:val="00573B31"/>
    <w:rsid w:val="00574BC4"/>
    <w:rsid w:val="00574D55"/>
    <w:rsid w:val="005766C9"/>
    <w:rsid w:val="0057749C"/>
    <w:rsid w:val="00577E54"/>
    <w:rsid w:val="0058151B"/>
    <w:rsid w:val="00582D30"/>
    <w:rsid w:val="0058627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1F38"/>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38E"/>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5AD"/>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1F31"/>
    <w:rsid w:val="006B20E6"/>
    <w:rsid w:val="006B659D"/>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378BF"/>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350F"/>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2BE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0BE8"/>
    <w:rsid w:val="0089128C"/>
    <w:rsid w:val="00891817"/>
    <w:rsid w:val="008929DA"/>
    <w:rsid w:val="008960CB"/>
    <w:rsid w:val="008970F0"/>
    <w:rsid w:val="00897B45"/>
    <w:rsid w:val="008A01A2"/>
    <w:rsid w:val="008A2D9A"/>
    <w:rsid w:val="008A427F"/>
    <w:rsid w:val="008A45E8"/>
    <w:rsid w:val="008A4EE1"/>
    <w:rsid w:val="008B1C0A"/>
    <w:rsid w:val="008B21F7"/>
    <w:rsid w:val="008B25F1"/>
    <w:rsid w:val="008B34E3"/>
    <w:rsid w:val="008B3826"/>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91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DC"/>
    <w:rsid w:val="009C30DD"/>
    <w:rsid w:val="009C3195"/>
    <w:rsid w:val="009C4657"/>
    <w:rsid w:val="009C69D0"/>
    <w:rsid w:val="009D0199"/>
    <w:rsid w:val="009D12E6"/>
    <w:rsid w:val="009D2B91"/>
    <w:rsid w:val="009D2E5D"/>
    <w:rsid w:val="009D6118"/>
    <w:rsid w:val="009D6D35"/>
    <w:rsid w:val="009E187C"/>
    <w:rsid w:val="009E18FB"/>
    <w:rsid w:val="009E28E8"/>
    <w:rsid w:val="009E2EF1"/>
    <w:rsid w:val="009E6D8B"/>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528C"/>
    <w:rsid w:val="00A26978"/>
    <w:rsid w:val="00A30629"/>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6B2"/>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3C4B"/>
    <w:rsid w:val="00B6475F"/>
    <w:rsid w:val="00B648C3"/>
    <w:rsid w:val="00B6490C"/>
    <w:rsid w:val="00B64A0E"/>
    <w:rsid w:val="00B7229A"/>
    <w:rsid w:val="00B722E9"/>
    <w:rsid w:val="00B752BF"/>
    <w:rsid w:val="00B76EEC"/>
    <w:rsid w:val="00B77CB6"/>
    <w:rsid w:val="00B77F7B"/>
    <w:rsid w:val="00B803A3"/>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3913"/>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280"/>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58DA"/>
    <w:rsid w:val="00C4640E"/>
    <w:rsid w:val="00C46541"/>
    <w:rsid w:val="00C50D9F"/>
    <w:rsid w:val="00C51BFC"/>
    <w:rsid w:val="00C533EE"/>
    <w:rsid w:val="00C53F37"/>
    <w:rsid w:val="00C57FBA"/>
    <w:rsid w:val="00C61E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8D4"/>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687"/>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C0"/>
    <w:rsid w:val="00D608DD"/>
    <w:rsid w:val="00D63D79"/>
    <w:rsid w:val="00D66F9D"/>
    <w:rsid w:val="00D67CE9"/>
    <w:rsid w:val="00D71D98"/>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755"/>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15AB"/>
    <w:rsid w:val="00E52C5B"/>
    <w:rsid w:val="00E53A12"/>
    <w:rsid w:val="00E545F5"/>
    <w:rsid w:val="00E54900"/>
    <w:rsid w:val="00E54EFD"/>
    <w:rsid w:val="00E56429"/>
    <w:rsid w:val="00E57179"/>
    <w:rsid w:val="00E60912"/>
    <w:rsid w:val="00E6142E"/>
    <w:rsid w:val="00E62B5B"/>
    <w:rsid w:val="00E652C6"/>
    <w:rsid w:val="00E66B60"/>
    <w:rsid w:val="00E67252"/>
    <w:rsid w:val="00E721F2"/>
    <w:rsid w:val="00E72DA7"/>
    <w:rsid w:val="00E73D63"/>
    <w:rsid w:val="00E75303"/>
    <w:rsid w:val="00E81D0E"/>
    <w:rsid w:val="00E83FA4"/>
    <w:rsid w:val="00E840D6"/>
    <w:rsid w:val="00E91D97"/>
    <w:rsid w:val="00E91ECB"/>
    <w:rsid w:val="00E9393B"/>
    <w:rsid w:val="00E93DC7"/>
    <w:rsid w:val="00E9510A"/>
    <w:rsid w:val="00E95EB0"/>
    <w:rsid w:val="00E96C7A"/>
    <w:rsid w:val="00EA014E"/>
    <w:rsid w:val="00EA21A7"/>
    <w:rsid w:val="00EA2C0F"/>
    <w:rsid w:val="00EB1037"/>
    <w:rsid w:val="00EB1609"/>
    <w:rsid w:val="00EB1BF1"/>
    <w:rsid w:val="00EB1F1C"/>
    <w:rsid w:val="00EB2E2E"/>
    <w:rsid w:val="00EB3AA2"/>
    <w:rsid w:val="00EB3ECA"/>
    <w:rsid w:val="00EB54CD"/>
    <w:rsid w:val="00EB6A7F"/>
    <w:rsid w:val="00EC3A2F"/>
    <w:rsid w:val="00EC5BD1"/>
    <w:rsid w:val="00EC6431"/>
    <w:rsid w:val="00ED12BB"/>
    <w:rsid w:val="00ED32EB"/>
    <w:rsid w:val="00ED3A5C"/>
    <w:rsid w:val="00ED7D2E"/>
    <w:rsid w:val="00EE113E"/>
    <w:rsid w:val="00EE2F90"/>
    <w:rsid w:val="00EE4964"/>
    <w:rsid w:val="00EE5FA6"/>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632D"/>
    <w:rsid w:val="00F61AA9"/>
    <w:rsid w:val="00F61F7B"/>
    <w:rsid w:val="00F62CB4"/>
    <w:rsid w:val="00F65132"/>
    <w:rsid w:val="00F6727A"/>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90A"/>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E7C567"/>
  <w15:docId w15:val="{C0760DAB-C44C-4044-9835-4D9643B7E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Incident Response Policy</vt:lpstr>
    </vt:vector>
  </TitlesOfParts>
  <Company>Altius IT</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Response Policy</dc:title>
  <dc:creator>Altius IT</dc:creator>
  <cp:lastModifiedBy>Altius IT</cp:lastModifiedBy>
  <cp:revision>4</cp:revision>
  <cp:lastPrinted>2020-04-08T21:11:00Z</cp:lastPrinted>
  <dcterms:created xsi:type="dcterms:W3CDTF">2020-04-15T16:56:00Z</dcterms:created>
  <dcterms:modified xsi:type="dcterms:W3CDTF">2020-04-16T20:41:00Z</dcterms:modified>
</cp:coreProperties>
</file>