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34CF" w14:textId="4AF354FD" w:rsidR="00C06C4E" w:rsidRPr="00B176F3" w:rsidRDefault="0096219A" w:rsidP="00B176F3">
      <w:pPr>
        <w:pStyle w:val="Title"/>
        <w:rPr>
          <w:rStyle w:val="Emphasis"/>
          <w:b w:val="0"/>
          <w:i w:val="0"/>
          <w:spacing w:val="0"/>
        </w:rPr>
      </w:pPr>
      <w:r>
        <w:rPr>
          <w:rStyle w:val="Emphasis"/>
          <w:b w:val="0"/>
          <w:i w:val="0"/>
          <w:spacing w:val="0"/>
        </w:rPr>
        <w:t xml:space="preserve">Information </w:t>
      </w:r>
      <w:r w:rsidR="00D22A23">
        <w:rPr>
          <w:rStyle w:val="Emphasis"/>
          <w:b w:val="0"/>
          <w:i w:val="0"/>
          <w:spacing w:val="0"/>
        </w:rPr>
        <w:t xml:space="preserve">Security </w:t>
      </w:r>
      <w:r w:rsidR="00176F61">
        <w:rPr>
          <w:rStyle w:val="Emphasis"/>
          <w:b w:val="0"/>
          <w:i w:val="0"/>
          <w:spacing w:val="0"/>
        </w:rPr>
        <w:t>Policy</w:t>
      </w:r>
    </w:p>
    <w:p w14:paraId="2B869D4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36A16CE6" w14:textId="77777777" w:rsidTr="00666910">
        <w:tc>
          <w:tcPr>
            <w:tcW w:w="1966" w:type="dxa"/>
            <w:shd w:val="clear" w:color="auto" w:fill="C0C0C0"/>
          </w:tcPr>
          <w:p w14:paraId="664C697C" w14:textId="77777777" w:rsidR="000576EE" w:rsidRPr="00BE23E8" w:rsidRDefault="000576EE">
            <w:pPr>
              <w:rPr>
                <w:rFonts w:ascii="Arial" w:hAnsi="Arial" w:cs="Arial"/>
              </w:rPr>
            </w:pPr>
            <w:r w:rsidRPr="00BE23E8">
              <w:rPr>
                <w:rFonts w:ascii="Arial" w:hAnsi="Arial" w:cs="Arial"/>
              </w:rPr>
              <w:t>Policy Area</w:t>
            </w:r>
          </w:p>
        </w:tc>
        <w:tc>
          <w:tcPr>
            <w:tcW w:w="6664" w:type="dxa"/>
            <w:shd w:val="clear" w:color="auto" w:fill="auto"/>
          </w:tcPr>
          <w:p w14:paraId="1C77AFD6" w14:textId="77777777" w:rsidR="000576EE" w:rsidRPr="00BE23E8" w:rsidRDefault="000576EE">
            <w:pPr>
              <w:rPr>
                <w:rFonts w:ascii="Arial" w:hAnsi="Arial" w:cs="Arial"/>
              </w:rPr>
            </w:pPr>
            <w:r w:rsidRPr="00BE23E8">
              <w:rPr>
                <w:rFonts w:ascii="Arial" w:hAnsi="Arial" w:cs="Arial"/>
              </w:rPr>
              <w:t>IT Policy Library</w:t>
            </w:r>
          </w:p>
        </w:tc>
      </w:tr>
      <w:tr w:rsidR="00666910" w:rsidRPr="00BE23E8" w14:paraId="58AE2CA8" w14:textId="77777777" w:rsidTr="00666910">
        <w:tc>
          <w:tcPr>
            <w:tcW w:w="1966" w:type="dxa"/>
            <w:shd w:val="clear" w:color="auto" w:fill="C0C0C0"/>
          </w:tcPr>
          <w:p w14:paraId="69DB8A52" w14:textId="77777777" w:rsidR="00666910" w:rsidRPr="00BE23E8" w:rsidRDefault="00666910" w:rsidP="00666910">
            <w:pPr>
              <w:rPr>
                <w:rFonts w:ascii="Arial" w:hAnsi="Arial" w:cs="Arial"/>
              </w:rPr>
            </w:pPr>
            <w:r w:rsidRPr="00BE23E8">
              <w:rPr>
                <w:rFonts w:ascii="Arial" w:hAnsi="Arial" w:cs="Arial"/>
              </w:rPr>
              <w:t>Approved Date</w:t>
            </w:r>
          </w:p>
        </w:tc>
        <w:tc>
          <w:tcPr>
            <w:tcW w:w="6664" w:type="dxa"/>
            <w:shd w:val="clear" w:color="auto" w:fill="auto"/>
          </w:tcPr>
          <w:p w14:paraId="265652AB" w14:textId="5540AC00" w:rsidR="00666910" w:rsidRPr="00666910" w:rsidRDefault="00666910" w:rsidP="00666910">
            <w:pPr>
              <w:rPr>
                <w:rFonts w:ascii="Arial" w:hAnsi="Arial" w:cs="Arial"/>
              </w:rPr>
            </w:pPr>
            <w:r w:rsidRPr="00666910">
              <w:rPr>
                <w:rFonts w:ascii="Arial" w:hAnsi="Arial" w:cs="Arial"/>
              </w:rPr>
              <w:t>December 31, 20XX</w:t>
            </w:r>
          </w:p>
        </w:tc>
      </w:tr>
      <w:tr w:rsidR="00666910" w:rsidRPr="00BE23E8" w14:paraId="40B95058" w14:textId="77777777" w:rsidTr="00666910">
        <w:tc>
          <w:tcPr>
            <w:tcW w:w="1966" w:type="dxa"/>
            <w:shd w:val="clear" w:color="auto" w:fill="C0C0C0"/>
          </w:tcPr>
          <w:p w14:paraId="2CF40E43" w14:textId="77777777" w:rsidR="00666910" w:rsidRPr="00BE23E8" w:rsidRDefault="00666910" w:rsidP="00666910">
            <w:pPr>
              <w:rPr>
                <w:rFonts w:ascii="Arial" w:hAnsi="Arial" w:cs="Arial"/>
              </w:rPr>
            </w:pPr>
            <w:r w:rsidRPr="00BE23E8">
              <w:rPr>
                <w:rFonts w:ascii="Arial" w:hAnsi="Arial" w:cs="Arial"/>
              </w:rPr>
              <w:t>Approved By</w:t>
            </w:r>
          </w:p>
        </w:tc>
        <w:tc>
          <w:tcPr>
            <w:tcW w:w="6664" w:type="dxa"/>
            <w:shd w:val="clear" w:color="auto" w:fill="auto"/>
          </w:tcPr>
          <w:p w14:paraId="29D3E307" w14:textId="5B971658" w:rsidR="00666910" w:rsidRPr="00666910" w:rsidRDefault="00666910" w:rsidP="00666910">
            <w:pPr>
              <w:rPr>
                <w:rFonts w:ascii="Arial" w:hAnsi="Arial" w:cs="Arial"/>
              </w:rPr>
            </w:pPr>
            <w:r w:rsidRPr="00666910">
              <w:rPr>
                <w:rFonts w:ascii="Arial" w:hAnsi="Arial" w:cs="Arial"/>
              </w:rPr>
              <w:t xml:space="preserve">Policy Committee </w:t>
            </w:r>
          </w:p>
        </w:tc>
      </w:tr>
      <w:tr w:rsidR="00666910" w:rsidRPr="00BE23E8" w14:paraId="3CA81B3C" w14:textId="77777777" w:rsidTr="00666910">
        <w:tc>
          <w:tcPr>
            <w:tcW w:w="1966" w:type="dxa"/>
            <w:shd w:val="clear" w:color="auto" w:fill="C0C0C0"/>
          </w:tcPr>
          <w:p w14:paraId="204C20C7" w14:textId="77777777" w:rsidR="00666910" w:rsidRPr="00BE23E8" w:rsidRDefault="00666910" w:rsidP="00666910">
            <w:pPr>
              <w:rPr>
                <w:rFonts w:ascii="Arial" w:hAnsi="Arial" w:cs="Arial"/>
              </w:rPr>
            </w:pPr>
            <w:r w:rsidRPr="00BE23E8">
              <w:rPr>
                <w:rFonts w:ascii="Arial" w:hAnsi="Arial" w:cs="Arial"/>
              </w:rPr>
              <w:t>Effective Date</w:t>
            </w:r>
          </w:p>
        </w:tc>
        <w:tc>
          <w:tcPr>
            <w:tcW w:w="6664" w:type="dxa"/>
            <w:shd w:val="clear" w:color="auto" w:fill="auto"/>
          </w:tcPr>
          <w:p w14:paraId="23923FD9" w14:textId="2FEC60D6" w:rsidR="00666910" w:rsidRPr="00666910" w:rsidRDefault="00666910" w:rsidP="00666910">
            <w:pPr>
              <w:rPr>
                <w:rFonts w:ascii="Arial" w:hAnsi="Arial" w:cs="Arial"/>
              </w:rPr>
            </w:pPr>
            <w:r w:rsidRPr="00666910">
              <w:rPr>
                <w:rFonts w:ascii="Arial" w:hAnsi="Arial" w:cs="Arial"/>
              </w:rPr>
              <w:t>January 1, 20XX</w:t>
            </w:r>
          </w:p>
        </w:tc>
      </w:tr>
      <w:tr w:rsidR="000576EE" w:rsidRPr="00BE23E8" w14:paraId="0D9C2BF2" w14:textId="77777777" w:rsidTr="00666910">
        <w:tc>
          <w:tcPr>
            <w:tcW w:w="1966" w:type="dxa"/>
            <w:shd w:val="clear" w:color="auto" w:fill="C0C0C0"/>
          </w:tcPr>
          <w:p w14:paraId="18299781" w14:textId="77777777" w:rsidR="000576EE" w:rsidRPr="00BE23E8" w:rsidRDefault="000576EE">
            <w:pPr>
              <w:rPr>
                <w:rFonts w:ascii="Arial" w:hAnsi="Arial" w:cs="Arial"/>
              </w:rPr>
            </w:pPr>
            <w:r w:rsidRPr="00BE23E8">
              <w:rPr>
                <w:rFonts w:ascii="Arial" w:hAnsi="Arial" w:cs="Arial"/>
              </w:rPr>
              <w:t>Current Version</w:t>
            </w:r>
          </w:p>
        </w:tc>
        <w:tc>
          <w:tcPr>
            <w:tcW w:w="6664" w:type="dxa"/>
            <w:shd w:val="clear" w:color="auto" w:fill="auto"/>
          </w:tcPr>
          <w:p w14:paraId="0EA5E704" w14:textId="77777777" w:rsidR="000576EE" w:rsidRPr="00BE23E8" w:rsidRDefault="000576EE">
            <w:pPr>
              <w:rPr>
                <w:rFonts w:ascii="Arial" w:hAnsi="Arial" w:cs="Arial"/>
              </w:rPr>
            </w:pPr>
            <w:r w:rsidRPr="00BE23E8">
              <w:rPr>
                <w:rFonts w:ascii="Arial" w:hAnsi="Arial" w:cs="Arial"/>
              </w:rPr>
              <w:t>1.0</w:t>
            </w:r>
          </w:p>
        </w:tc>
      </w:tr>
    </w:tbl>
    <w:p w14:paraId="3B4E8BD3" w14:textId="77777777" w:rsidR="00015048" w:rsidRPr="000576EE" w:rsidRDefault="00015048">
      <w:pPr>
        <w:rPr>
          <w:rFonts w:ascii="Arial" w:hAnsi="Arial" w:cs="Arial"/>
        </w:rPr>
      </w:pPr>
    </w:p>
    <w:p w14:paraId="4F56FE3C" w14:textId="77777777" w:rsidR="000C66B7" w:rsidRPr="003E5988" w:rsidRDefault="000C66B7" w:rsidP="003E5988">
      <w:pPr>
        <w:pStyle w:val="Heading1"/>
      </w:pPr>
      <w:r w:rsidRPr="003E5988">
        <w:t>I. Overview</w:t>
      </w:r>
    </w:p>
    <w:p w14:paraId="576422CE" w14:textId="1802E484" w:rsidR="002F69C9" w:rsidRPr="002F69C9" w:rsidRDefault="00946E6B" w:rsidP="002F69C9">
      <w:pPr>
        <w:rPr>
          <w:rFonts w:ascii="Arial" w:hAnsi="Arial" w:cs="Arial"/>
        </w:rPr>
      </w:pPr>
      <w:r w:rsidRPr="00946E6B">
        <w:rPr>
          <w:rFonts w:ascii="Arial" w:hAnsi="Arial" w:cs="Arial"/>
        </w:rPr>
        <w:t xml:space="preserve">Information </w:t>
      </w:r>
      <w:r w:rsidR="004362CC">
        <w:rPr>
          <w:rFonts w:ascii="Arial" w:hAnsi="Arial" w:cs="Arial"/>
        </w:rPr>
        <w:t>Systems</w:t>
      </w:r>
      <w:r w:rsidRPr="00946E6B">
        <w:rPr>
          <w:rFonts w:ascii="Arial" w:hAnsi="Arial" w:cs="Arial"/>
        </w:rPr>
        <w:t xml:space="preserve"> provide ABC Company with the resources needed to operate in an efficient </w:t>
      </w:r>
      <w:r>
        <w:rPr>
          <w:rFonts w:ascii="Arial" w:hAnsi="Arial" w:cs="Arial"/>
        </w:rPr>
        <w:t xml:space="preserve">and effective </w:t>
      </w:r>
      <w:r w:rsidRPr="00946E6B">
        <w:rPr>
          <w:rFonts w:ascii="Arial" w:hAnsi="Arial" w:cs="Arial"/>
        </w:rPr>
        <w:t>manner</w:t>
      </w:r>
      <w:r>
        <w:rPr>
          <w:rFonts w:ascii="Arial" w:hAnsi="Arial" w:cs="Arial"/>
        </w:rPr>
        <w:t xml:space="preserve">.  </w:t>
      </w:r>
      <w:r w:rsidR="005D03F3">
        <w:rPr>
          <w:rFonts w:ascii="Arial" w:hAnsi="Arial" w:cs="Arial"/>
        </w:rPr>
        <w:t>Information</w:t>
      </w:r>
      <w:r>
        <w:rPr>
          <w:rFonts w:ascii="Arial" w:hAnsi="Arial" w:cs="Arial"/>
        </w:rPr>
        <w:t xml:space="preserve"> systems must be protected from security-related threats.</w:t>
      </w:r>
    </w:p>
    <w:p w14:paraId="37981EF7" w14:textId="77777777" w:rsidR="004A7121" w:rsidRPr="00557ACD" w:rsidRDefault="000C66B7" w:rsidP="00557ACD">
      <w:pPr>
        <w:pStyle w:val="Heading1"/>
      </w:pPr>
      <w:r w:rsidRPr="00557ACD">
        <w:t>II. Purpose</w:t>
      </w:r>
    </w:p>
    <w:p w14:paraId="61E8B34F" w14:textId="34F1CCD3" w:rsidR="002D5BB3" w:rsidRPr="002D5BB3" w:rsidRDefault="002F69C9" w:rsidP="00C81209">
      <w:pPr>
        <w:rPr>
          <w:rFonts w:ascii="Arial" w:hAnsi="Arial" w:cs="Arial"/>
        </w:rPr>
      </w:pPr>
      <w:r w:rsidRPr="002F69C9">
        <w:rPr>
          <w:rFonts w:ascii="Arial" w:hAnsi="Arial" w:cs="Arial"/>
        </w:rPr>
        <w:t xml:space="preserve">This policy </w:t>
      </w:r>
      <w:r w:rsidR="00946E6B">
        <w:rPr>
          <w:rFonts w:ascii="Arial" w:hAnsi="Arial" w:cs="Arial"/>
        </w:rPr>
        <w:t xml:space="preserve">specifies security protocols and procedures to be followed by </w:t>
      </w:r>
      <w:r w:rsidR="00946E6B" w:rsidRPr="00946E6B">
        <w:rPr>
          <w:rFonts w:ascii="Arial" w:hAnsi="Arial" w:cs="Arial"/>
        </w:rPr>
        <w:t>Staff and other users</w:t>
      </w:r>
      <w:r w:rsidR="00946E6B">
        <w:rPr>
          <w:rFonts w:ascii="Arial" w:hAnsi="Arial" w:cs="Arial"/>
        </w:rPr>
        <w:t>.</w:t>
      </w:r>
    </w:p>
    <w:p w14:paraId="3733C5C7" w14:textId="77777777" w:rsidR="008101F1" w:rsidRPr="000576EE" w:rsidRDefault="00C06C4E" w:rsidP="00557ACD">
      <w:pPr>
        <w:pStyle w:val="Heading1"/>
      </w:pPr>
      <w:r w:rsidRPr="000576EE">
        <w:t>III. Scope</w:t>
      </w:r>
    </w:p>
    <w:p w14:paraId="5837223B" w14:textId="5CCFA07D"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r w:rsidR="002E5B2B">
        <w:rPr>
          <w:rFonts w:ascii="Arial" w:hAnsi="Arial" w:cs="Arial"/>
        </w:rPr>
        <w:t xml:space="preserve">use </w:t>
      </w:r>
      <w:r w:rsidR="003437B3">
        <w:rPr>
          <w:rFonts w:ascii="Arial" w:hAnsi="Arial" w:cs="Arial"/>
        </w:rPr>
        <w:t>ABC Company</w:t>
      </w:r>
      <w:r w:rsidR="002E5B2B">
        <w:rPr>
          <w:rFonts w:ascii="Arial" w:hAnsi="Arial" w:cs="Arial"/>
        </w:rPr>
        <w:t xml:space="preserve">’s Information </w:t>
      </w:r>
      <w:r w:rsidR="004362CC">
        <w:rPr>
          <w:rFonts w:ascii="Arial" w:hAnsi="Arial" w:cs="Arial"/>
        </w:rPr>
        <w:t>Systems</w:t>
      </w:r>
      <w:r w:rsidR="00447529" w:rsidRPr="00447529">
        <w:rPr>
          <w:rFonts w:ascii="Arial" w:hAnsi="Arial" w:cs="Arial"/>
        </w:rPr>
        <w:t>.</w:t>
      </w:r>
    </w:p>
    <w:p w14:paraId="56292173" w14:textId="77777777" w:rsidR="004723F8" w:rsidRPr="000576EE" w:rsidRDefault="008101F1" w:rsidP="00557ACD">
      <w:pPr>
        <w:pStyle w:val="Heading1"/>
      </w:pPr>
      <w:r w:rsidRPr="000576EE">
        <w:t xml:space="preserve">IV. </w:t>
      </w:r>
      <w:r w:rsidR="006513BC" w:rsidRPr="000576EE">
        <w:t xml:space="preserve">Policy </w:t>
      </w:r>
    </w:p>
    <w:p w14:paraId="36FF8F62" w14:textId="09618C06" w:rsidR="00906D59" w:rsidRDefault="00906D59" w:rsidP="00906D59">
      <w:pPr>
        <w:rPr>
          <w:rStyle w:val="IntenseReference"/>
        </w:rPr>
      </w:pPr>
      <w:r>
        <w:rPr>
          <w:rStyle w:val="IntenseReference"/>
        </w:rPr>
        <w:t>A. Security Overview</w:t>
      </w:r>
    </w:p>
    <w:p w14:paraId="1E09ABE0" w14:textId="4A1DC0AF" w:rsidR="0055274B" w:rsidRDefault="004362CC" w:rsidP="007F00E5">
      <w:pPr>
        <w:rPr>
          <w:rStyle w:val="IntenseReference"/>
          <w:rFonts w:ascii="Arial" w:hAnsi="Arial" w:cs="Arial"/>
          <w:b w:val="0"/>
          <w:bCs w:val="0"/>
          <w:smallCaps w:val="0"/>
          <w:sz w:val="20"/>
          <w:szCs w:val="20"/>
          <w:u w:val="none"/>
        </w:rPr>
      </w:pPr>
      <w:r>
        <w:rPr>
          <w:rStyle w:val="IntenseReference"/>
          <w:rFonts w:ascii="Arial" w:hAnsi="Arial" w:cs="Arial"/>
          <w:b w:val="0"/>
          <w:bCs w:val="0"/>
          <w:smallCaps w:val="0"/>
          <w:sz w:val="20"/>
          <w:szCs w:val="20"/>
          <w:u w:val="none"/>
        </w:rPr>
        <w:t>T</w:t>
      </w:r>
      <w:r w:rsidR="00363F7E">
        <w:rPr>
          <w:rStyle w:val="IntenseReference"/>
          <w:rFonts w:ascii="Arial" w:hAnsi="Arial" w:cs="Arial"/>
          <w:b w:val="0"/>
          <w:bCs w:val="0"/>
          <w:smallCaps w:val="0"/>
          <w:sz w:val="20"/>
          <w:szCs w:val="20"/>
          <w:u w:val="none"/>
        </w:rPr>
        <w:t xml:space="preserve">he CSO shall ensure security </w:t>
      </w:r>
      <w:r w:rsidR="006F17BD">
        <w:rPr>
          <w:rStyle w:val="IntenseReference"/>
          <w:rFonts w:ascii="Arial" w:hAnsi="Arial" w:cs="Arial"/>
          <w:b w:val="0"/>
          <w:bCs w:val="0"/>
          <w:smallCaps w:val="0"/>
          <w:sz w:val="20"/>
          <w:szCs w:val="20"/>
          <w:u w:val="none"/>
        </w:rPr>
        <w:t xml:space="preserve">safeguards and </w:t>
      </w:r>
      <w:r w:rsidR="00363F7E">
        <w:rPr>
          <w:rStyle w:val="IntenseReference"/>
          <w:rFonts w:ascii="Arial" w:hAnsi="Arial" w:cs="Arial"/>
          <w:b w:val="0"/>
          <w:bCs w:val="0"/>
          <w:smallCaps w:val="0"/>
          <w:sz w:val="20"/>
          <w:szCs w:val="20"/>
          <w:u w:val="none"/>
        </w:rPr>
        <w:t xml:space="preserve">controls </w:t>
      </w:r>
      <w:r w:rsidR="006F17BD">
        <w:rPr>
          <w:rStyle w:val="IntenseReference"/>
          <w:rFonts w:ascii="Arial" w:hAnsi="Arial" w:cs="Arial"/>
          <w:b w:val="0"/>
          <w:bCs w:val="0"/>
          <w:smallCaps w:val="0"/>
          <w:sz w:val="20"/>
          <w:szCs w:val="20"/>
          <w:u w:val="none"/>
        </w:rPr>
        <w:t xml:space="preserve">are implemented and maintained to </w:t>
      </w:r>
      <w:r w:rsidR="00363F7E">
        <w:rPr>
          <w:rStyle w:val="IntenseReference"/>
          <w:rFonts w:ascii="Arial" w:hAnsi="Arial" w:cs="Arial"/>
          <w:b w:val="0"/>
          <w:bCs w:val="0"/>
          <w:smallCaps w:val="0"/>
          <w:sz w:val="20"/>
          <w:szCs w:val="20"/>
          <w:u w:val="none"/>
        </w:rPr>
        <w:t>achieve the desired security objectives</w:t>
      </w:r>
      <w:r>
        <w:rPr>
          <w:rStyle w:val="IntenseReference"/>
          <w:rFonts w:ascii="Arial" w:hAnsi="Arial" w:cs="Arial"/>
          <w:b w:val="0"/>
          <w:bCs w:val="0"/>
          <w:smallCaps w:val="0"/>
          <w:sz w:val="20"/>
          <w:szCs w:val="20"/>
          <w:u w:val="none"/>
        </w:rPr>
        <w:t xml:space="preserve"> of resource availability, information confidentiality, and data integrity.  Per the Security Policy, security controls and safeguards shall be grouped into the following major categories:</w:t>
      </w:r>
    </w:p>
    <w:p w14:paraId="25991284" w14:textId="65AF3C60"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Administrative safeguards</w:t>
      </w:r>
    </w:p>
    <w:p w14:paraId="1146C738" w14:textId="6CD9903E"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Technical safeguards</w:t>
      </w:r>
    </w:p>
    <w:p w14:paraId="717F97BA" w14:textId="2724575A"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Physical safeguards</w:t>
      </w:r>
    </w:p>
    <w:p w14:paraId="1CE1622F" w14:textId="627867E5" w:rsidR="00B34188" w:rsidRDefault="00B34188" w:rsidP="001C34CA">
      <w:pPr>
        <w:rPr>
          <w:rFonts w:ascii="Arial" w:hAnsi="Arial" w:cs="Arial"/>
        </w:rPr>
      </w:pPr>
    </w:p>
    <w:p w14:paraId="4036B427" w14:textId="772FDBBF" w:rsidR="004362CC" w:rsidRPr="004362CC" w:rsidRDefault="004362CC" w:rsidP="001C34CA">
      <w:pPr>
        <w:rPr>
          <w:rStyle w:val="IntenseReference"/>
        </w:rPr>
      </w:pPr>
      <w:r w:rsidRPr="004362CC">
        <w:rPr>
          <w:rStyle w:val="IntenseReference"/>
        </w:rPr>
        <w:t>B. Security Controls</w:t>
      </w:r>
    </w:p>
    <w:p w14:paraId="483C7640" w14:textId="1A16D710" w:rsidR="001C34CA" w:rsidRDefault="00225170" w:rsidP="001C34CA">
      <w:pPr>
        <w:rPr>
          <w:rFonts w:ascii="Arial" w:hAnsi="Arial" w:cs="Arial"/>
        </w:rPr>
      </w:pPr>
      <w:r>
        <w:rPr>
          <w:rFonts w:ascii="Arial" w:hAnsi="Arial" w:cs="Arial"/>
        </w:rPr>
        <w:t>Executive Management shall ensure j</w:t>
      </w:r>
      <w:r w:rsidR="001C34CA">
        <w:rPr>
          <w:rFonts w:ascii="Arial" w:hAnsi="Arial" w:cs="Arial"/>
        </w:rPr>
        <w:t>ob descri</w:t>
      </w:r>
      <w:r w:rsidR="00E77A05">
        <w:rPr>
          <w:rFonts w:ascii="Arial" w:hAnsi="Arial" w:cs="Arial"/>
        </w:rPr>
        <w:t xml:space="preserve">ptions </w:t>
      </w:r>
      <w:r>
        <w:rPr>
          <w:rFonts w:ascii="Arial" w:hAnsi="Arial" w:cs="Arial"/>
        </w:rPr>
        <w:t xml:space="preserve">exist for all employees.  Each job description shall </w:t>
      </w:r>
      <w:r w:rsidR="00E77A05">
        <w:rPr>
          <w:rFonts w:ascii="Arial" w:hAnsi="Arial" w:cs="Arial"/>
        </w:rPr>
        <w:t xml:space="preserve">identify the position title, purpose of the position, specific </w:t>
      </w:r>
      <w:r w:rsidR="004362CC">
        <w:rPr>
          <w:rFonts w:ascii="Arial" w:hAnsi="Arial" w:cs="Arial"/>
        </w:rPr>
        <w:t xml:space="preserve">security </w:t>
      </w:r>
      <w:r w:rsidR="00E77A05">
        <w:rPr>
          <w:rFonts w:ascii="Arial" w:hAnsi="Arial" w:cs="Arial"/>
        </w:rPr>
        <w:t>duties and responsibilities, reporting relationships, position requirements, and related information.</w:t>
      </w:r>
    </w:p>
    <w:p w14:paraId="79453901" w14:textId="6FA8E468" w:rsidR="004362CC" w:rsidRDefault="004362CC" w:rsidP="001C34CA">
      <w:pPr>
        <w:rPr>
          <w:rFonts w:ascii="Arial" w:hAnsi="Arial" w:cs="Arial"/>
        </w:rPr>
      </w:pPr>
    </w:p>
    <w:p w14:paraId="6FBE7569" w14:textId="77777777" w:rsidR="005D03F3" w:rsidRDefault="005D03F3" w:rsidP="005D03F3">
      <w:pPr>
        <w:rPr>
          <w:rFonts w:ascii="Arial" w:hAnsi="Arial" w:cs="Arial"/>
        </w:rPr>
      </w:pPr>
      <w:r>
        <w:rPr>
          <w:rFonts w:ascii="Arial" w:hAnsi="Arial" w:cs="Arial"/>
        </w:rPr>
        <w:t>All departments shall have</w:t>
      </w:r>
      <w:r w:rsidRPr="00DF4977">
        <w:rPr>
          <w:rFonts w:ascii="Arial" w:hAnsi="Arial" w:cs="Arial"/>
        </w:rPr>
        <w:t xml:space="preserve"> appropriately supervised </w:t>
      </w:r>
      <w:r>
        <w:rPr>
          <w:rFonts w:ascii="Arial" w:hAnsi="Arial" w:cs="Arial"/>
        </w:rPr>
        <w:t>S</w:t>
      </w:r>
      <w:r w:rsidRPr="00DF4977">
        <w:rPr>
          <w:rFonts w:ascii="Arial" w:hAnsi="Arial" w:cs="Arial"/>
        </w:rPr>
        <w:t xml:space="preserve">taff sufficient to maintain information security.  The staffing level should be appropriate to the environment, i.e. the amount and type of information for which they are responsible and the level of risk. </w:t>
      </w:r>
    </w:p>
    <w:p w14:paraId="6414FA7B" w14:textId="13DA25FD" w:rsidR="005D03F3" w:rsidRDefault="005D03F3" w:rsidP="000E3787">
      <w:pPr>
        <w:rPr>
          <w:rStyle w:val="IntenseReference"/>
          <w:rFonts w:ascii="Arial" w:hAnsi="Arial" w:cs="Arial"/>
          <w:b w:val="0"/>
          <w:bCs w:val="0"/>
          <w:smallCaps w:val="0"/>
          <w:sz w:val="20"/>
          <w:szCs w:val="20"/>
          <w:u w:val="none"/>
        </w:rPr>
      </w:pPr>
    </w:p>
    <w:p w14:paraId="4A4B2898" w14:textId="0FDB3C20" w:rsidR="0017609F" w:rsidRDefault="005D03F3" w:rsidP="005D03F3">
      <w:pPr>
        <w:rPr>
          <w:rFonts w:ascii="Arial" w:hAnsi="Arial" w:cs="Arial"/>
        </w:rPr>
      </w:pPr>
      <w:r>
        <w:rPr>
          <w:rStyle w:val="IntenseReference"/>
          <w:rFonts w:ascii="Arial" w:hAnsi="Arial" w:cs="Arial"/>
          <w:b w:val="0"/>
          <w:bCs w:val="0"/>
          <w:smallCaps w:val="0"/>
          <w:sz w:val="20"/>
          <w:szCs w:val="20"/>
          <w:u w:val="none"/>
        </w:rPr>
        <w:t xml:space="preserve">The Chief Security Officer (CSO) shall be responsible for implementing and maintaining security policies, procedures, plans, forms, and related documents.  </w:t>
      </w:r>
      <w:r w:rsidR="005924EB">
        <w:rPr>
          <w:rFonts w:ascii="Arial" w:hAnsi="Arial" w:cs="Arial"/>
        </w:rPr>
        <w:t xml:space="preserve">Policies and procedures shall manage the process of </w:t>
      </w:r>
      <w:r w:rsidR="005924EB" w:rsidRPr="0019597D">
        <w:rPr>
          <w:rFonts w:ascii="Arial" w:hAnsi="Arial" w:cs="Arial"/>
        </w:rPr>
        <w:t>creati</w:t>
      </w:r>
      <w:r w:rsidR="005924EB">
        <w:rPr>
          <w:rFonts w:ascii="Arial" w:hAnsi="Arial" w:cs="Arial"/>
        </w:rPr>
        <w:t>ng</w:t>
      </w:r>
      <w:r w:rsidR="005924EB" w:rsidRPr="0019597D">
        <w:rPr>
          <w:rFonts w:ascii="Arial" w:hAnsi="Arial" w:cs="Arial"/>
        </w:rPr>
        <w:t>, monitoring, contr</w:t>
      </w:r>
      <w:r w:rsidR="005924EB">
        <w:rPr>
          <w:rFonts w:ascii="Arial" w:hAnsi="Arial" w:cs="Arial"/>
        </w:rPr>
        <w:t>olling, and removing of accounts.  Refer to the Account Management Policy for more information.</w:t>
      </w:r>
      <w:r w:rsidR="0017609F" w:rsidRPr="0017609F">
        <w:rPr>
          <w:rFonts w:ascii="Arial" w:hAnsi="Arial" w:cs="Arial"/>
        </w:rPr>
        <w:t xml:space="preserve"> </w:t>
      </w:r>
    </w:p>
    <w:p w14:paraId="3F29666B" w14:textId="77777777" w:rsidR="005D03F3" w:rsidRDefault="005D03F3" w:rsidP="005D03F3">
      <w:pPr>
        <w:rPr>
          <w:rFonts w:ascii="Arial" w:hAnsi="Arial" w:cs="Arial"/>
        </w:rPr>
      </w:pPr>
    </w:p>
    <w:p w14:paraId="36B176F2" w14:textId="6A725639" w:rsidR="004B397B" w:rsidRDefault="004B397B" w:rsidP="005D03F3">
      <w:pPr>
        <w:rPr>
          <w:rFonts w:ascii="Arial" w:hAnsi="Arial" w:cs="Arial"/>
        </w:rPr>
      </w:pPr>
      <w:r w:rsidRPr="005D03F3">
        <w:rPr>
          <w:rFonts w:ascii="Arial" w:hAnsi="Arial" w:cs="Arial"/>
        </w:rPr>
        <w:t xml:space="preserve">All users, hosts, and data shall be classified per the Data Classification Policy. </w:t>
      </w:r>
    </w:p>
    <w:p w14:paraId="3F62C038" w14:textId="77777777" w:rsidR="005D03F3" w:rsidRPr="005D03F3" w:rsidRDefault="005D03F3" w:rsidP="005D03F3">
      <w:pPr>
        <w:rPr>
          <w:rFonts w:ascii="Arial" w:hAnsi="Arial" w:cs="Arial"/>
          <w:spacing w:val="5"/>
        </w:rPr>
      </w:pPr>
    </w:p>
    <w:p w14:paraId="4AF398E9" w14:textId="58064002" w:rsidR="00CB5664" w:rsidRDefault="005D03F3" w:rsidP="005D03F3">
      <w:pPr>
        <w:rPr>
          <w:rFonts w:ascii="Arial" w:hAnsi="Arial" w:cs="Arial"/>
        </w:rPr>
      </w:pPr>
      <w:r>
        <w:rPr>
          <w:rFonts w:ascii="Arial" w:hAnsi="Arial" w:cs="Arial"/>
        </w:rPr>
        <w:t>Staff</w:t>
      </w:r>
      <w:r w:rsidR="006F17BD" w:rsidRPr="005D03F3">
        <w:rPr>
          <w:rFonts w:ascii="Arial" w:hAnsi="Arial" w:cs="Arial"/>
        </w:rPr>
        <w:t xml:space="preserve"> are a first line of defense and shall follow safe computing practices as outlined in the Acceptable Use Policy.</w:t>
      </w:r>
      <w:r>
        <w:rPr>
          <w:rFonts w:ascii="Arial" w:hAnsi="Arial" w:cs="Arial"/>
        </w:rPr>
        <w:t xml:space="preserve">  </w:t>
      </w:r>
      <w:r w:rsidR="00CB5664">
        <w:rPr>
          <w:rFonts w:ascii="Arial" w:hAnsi="Arial" w:cs="Arial"/>
        </w:rPr>
        <w:t>A</w:t>
      </w:r>
      <w:r w:rsidR="00CB5664" w:rsidRPr="00535C82">
        <w:rPr>
          <w:rFonts w:ascii="Arial" w:hAnsi="Arial" w:cs="Arial"/>
        </w:rPr>
        <w:t xml:space="preserve">ccess to specific functions shall be restricted, never allowing </w:t>
      </w:r>
      <w:r>
        <w:rPr>
          <w:rFonts w:ascii="Arial" w:hAnsi="Arial" w:cs="Arial"/>
        </w:rPr>
        <w:t>Staff</w:t>
      </w:r>
      <w:r w:rsidR="00CB5664" w:rsidRPr="00535C82">
        <w:rPr>
          <w:rFonts w:ascii="Arial" w:hAnsi="Arial" w:cs="Arial"/>
        </w:rPr>
        <w:t xml:space="preserve"> to request information, functions, or other resources for which they do not have access.</w:t>
      </w:r>
    </w:p>
    <w:p w14:paraId="02F2867F" w14:textId="77777777" w:rsidR="000D6084" w:rsidRDefault="000D6084" w:rsidP="000D6084">
      <w:pPr>
        <w:rPr>
          <w:rFonts w:ascii="Arial" w:hAnsi="Arial" w:cs="Arial"/>
        </w:rPr>
      </w:pPr>
    </w:p>
    <w:p w14:paraId="337F59C1" w14:textId="0062BF92" w:rsidR="000D6084" w:rsidRDefault="000D6084" w:rsidP="000D6084">
      <w:pPr>
        <w:rPr>
          <w:rFonts w:ascii="Arial" w:hAnsi="Arial" w:cs="Arial"/>
        </w:rPr>
      </w:pPr>
      <w:r>
        <w:rPr>
          <w:rFonts w:ascii="Arial" w:hAnsi="Arial" w:cs="Arial"/>
        </w:rPr>
        <w:t xml:space="preserve">Staff shall ensure </w:t>
      </w:r>
      <w:r w:rsidR="005D03F3">
        <w:rPr>
          <w:rFonts w:ascii="Arial" w:hAnsi="Arial" w:cs="Arial"/>
        </w:rPr>
        <w:t>S</w:t>
      </w:r>
      <w:r>
        <w:rPr>
          <w:rFonts w:ascii="Arial" w:hAnsi="Arial" w:cs="Arial"/>
        </w:rPr>
        <w:t xml:space="preserve">ensitive </w:t>
      </w:r>
      <w:r w:rsidR="005D03F3">
        <w:rPr>
          <w:rFonts w:ascii="Arial" w:hAnsi="Arial" w:cs="Arial"/>
        </w:rPr>
        <w:t>I</w:t>
      </w:r>
      <w:r>
        <w:rPr>
          <w:rFonts w:ascii="Arial" w:hAnsi="Arial" w:cs="Arial"/>
        </w:rPr>
        <w:t>nformation remains secure by clearing their desks when they will be away from their office, positioning monitors to prohibit unauthorized viewing, etc.  See the Clear Desk Policy for more information.</w:t>
      </w:r>
    </w:p>
    <w:p w14:paraId="1E4ACBCE" w14:textId="5B136D4C" w:rsidR="00211D87" w:rsidRDefault="00211D87" w:rsidP="001C34CA">
      <w:pPr>
        <w:rPr>
          <w:rFonts w:ascii="Arial" w:hAnsi="Arial" w:cs="Arial"/>
        </w:rPr>
      </w:pPr>
    </w:p>
    <w:p w14:paraId="4036E5FB" w14:textId="02D276AE" w:rsidR="002C28D1" w:rsidRDefault="002C28D1" w:rsidP="002C28D1">
      <w:pPr>
        <w:rPr>
          <w:rFonts w:ascii="Arial" w:hAnsi="Arial" w:cs="Arial"/>
        </w:rPr>
      </w:pPr>
      <w:r>
        <w:rPr>
          <w:rFonts w:ascii="Arial" w:hAnsi="Arial" w:cs="Arial"/>
        </w:rPr>
        <w:t xml:space="preserve">The CSO shall ensure that information is protected during its entire lifecycle.  Information shall only be retained for the duration of its useful life.  </w:t>
      </w:r>
      <w:r w:rsidRPr="00730851">
        <w:rPr>
          <w:rFonts w:ascii="Arial" w:hAnsi="Arial" w:cs="Arial"/>
        </w:rPr>
        <w:t xml:space="preserve">The disposal of hardware, software, and information requires special consideration.  </w:t>
      </w:r>
      <w:r>
        <w:rPr>
          <w:rFonts w:ascii="Arial" w:hAnsi="Arial" w:cs="Arial"/>
        </w:rPr>
        <w:t>Refer to the Data Retention Policy, Disposal Policy, Encryption Policy, and Removable Media Policy for more information.  ABC Company’s</w:t>
      </w:r>
      <w:r w:rsidRPr="00447529">
        <w:rPr>
          <w:rFonts w:ascii="Arial" w:hAnsi="Arial" w:cs="Arial"/>
        </w:rPr>
        <w:t xml:space="preserve"> IT Department </w:t>
      </w:r>
      <w:r>
        <w:rPr>
          <w:rFonts w:ascii="Arial" w:hAnsi="Arial" w:cs="Arial"/>
        </w:rPr>
        <w:t>shall be</w:t>
      </w:r>
      <w:r w:rsidRPr="00447529">
        <w:rPr>
          <w:rFonts w:ascii="Arial" w:hAnsi="Arial" w:cs="Arial"/>
        </w:rPr>
        <w:t xml:space="preserve"> responsible for developing, maintaining, and managing a Software Development Life Cycle (SDLC).</w:t>
      </w:r>
      <w:r>
        <w:rPr>
          <w:rFonts w:ascii="Arial" w:hAnsi="Arial" w:cs="Arial"/>
        </w:rPr>
        <w:t xml:space="preserve">  Please refer to the Software Development Policy for more information.</w:t>
      </w:r>
    </w:p>
    <w:p w14:paraId="6582935F" w14:textId="77777777" w:rsidR="00206211" w:rsidRDefault="00206211" w:rsidP="00211D87">
      <w:pPr>
        <w:rPr>
          <w:rFonts w:ascii="Arial" w:hAnsi="Arial" w:cs="Arial"/>
        </w:rPr>
      </w:pPr>
    </w:p>
    <w:p w14:paraId="559DA735" w14:textId="194029AF" w:rsidR="00211D87" w:rsidRDefault="00211D87" w:rsidP="00211D87">
      <w:pPr>
        <w:rPr>
          <w:rFonts w:ascii="Arial" w:hAnsi="Arial" w:cs="Arial"/>
        </w:rPr>
      </w:pPr>
      <w:r>
        <w:rPr>
          <w:rFonts w:ascii="Arial" w:hAnsi="Arial" w:cs="Arial"/>
        </w:rPr>
        <w:t xml:space="preserve">Prior </w:t>
      </w:r>
      <w:r w:rsidRPr="00730851">
        <w:rPr>
          <w:rFonts w:ascii="Arial" w:hAnsi="Arial" w:cs="Arial"/>
        </w:rPr>
        <w:t xml:space="preserve">to granting individuals physical or logical access to </w:t>
      </w:r>
      <w:r w:rsidR="005D03F3">
        <w:rPr>
          <w:rFonts w:ascii="Arial" w:hAnsi="Arial" w:cs="Arial"/>
        </w:rPr>
        <w:t>I</w:t>
      </w:r>
      <w:r w:rsidRPr="00730851">
        <w:rPr>
          <w:rFonts w:ascii="Arial" w:hAnsi="Arial" w:cs="Arial"/>
        </w:rPr>
        <w:t xml:space="preserve">nformation </w:t>
      </w:r>
      <w:r w:rsidR="005D03F3">
        <w:rPr>
          <w:rFonts w:ascii="Arial" w:hAnsi="Arial" w:cs="Arial"/>
        </w:rPr>
        <w:t>R</w:t>
      </w:r>
      <w:r w:rsidRPr="00730851">
        <w:rPr>
          <w:rFonts w:ascii="Arial" w:hAnsi="Arial" w:cs="Arial"/>
        </w:rPr>
        <w:t xml:space="preserve">esources, agreements with </w:t>
      </w:r>
      <w:r w:rsidR="005D03F3">
        <w:rPr>
          <w:rFonts w:ascii="Arial" w:hAnsi="Arial" w:cs="Arial"/>
        </w:rPr>
        <w:t>S</w:t>
      </w:r>
      <w:r w:rsidRPr="00730851">
        <w:rPr>
          <w:rFonts w:ascii="Arial" w:hAnsi="Arial" w:cs="Arial"/>
        </w:rPr>
        <w:t>taff, third</w:t>
      </w:r>
      <w:r w:rsidR="005D03F3">
        <w:rPr>
          <w:rFonts w:ascii="Arial" w:hAnsi="Arial" w:cs="Arial"/>
        </w:rPr>
        <w:t>-p</w:t>
      </w:r>
      <w:r w:rsidRPr="00730851">
        <w:rPr>
          <w:rFonts w:ascii="Arial" w:hAnsi="Arial" w:cs="Arial"/>
        </w:rPr>
        <w:t xml:space="preserve">arty users, and customers shall be in place and include responsibility for information security.  </w:t>
      </w:r>
      <w:r>
        <w:rPr>
          <w:rFonts w:ascii="Arial" w:hAnsi="Arial" w:cs="Arial"/>
        </w:rPr>
        <w:t>Refer to the Third Party Service Providers Policy for more information.</w:t>
      </w:r>
    </w:p>
    <w:p w14:paraId="4D8BDF63" w14:textId="0A05B761" w:rsidR="001701D4" w:rsidRDefault="001701D4" w:rsidP="00211D87">
      <w:pPr>
        <w:rPr>
          <w:rFonts w:ascii="Arial" w:hAnsi="Arial" w:cs="Arial"/>
        </w:rPr>
      </w:pPr>
    </w:p>
    <w:p w14:paraId="1858B29F" w14:textId="1BE06398" w:rsidR="001701D4" w:rsidRPr="00730851" w:rsidRDefault="001701D4" w:rsidP="00211D87">
      <w:pPr>
        <w:rPr>
          <w:rFonts w:ascii="Arial" w:hAnsi="Arial" w:cs="Arial"/>
        </w:rPr>
      </w:pPr>
      <w:r>
        <w:rPr>
          <w:rFonts w:ascii="Arial" w:hAnsi="Arial" w:cs="Arial"/>
        </w:rPr>
        <w:t>For additional controls and safeguards please refer to the Security Policy.</w:t>
      </w:r>
    </w:p>
    <w:p w14:paraId="48090D4B" w14:textId="77777777" w:rsidR="00E77A05" w:rsidRDefault="00E77A05" w:rsidP="001C34CA">
      <w:pPr>
        <w:rPr>
          <w:rFonts w:ascii="Arial" w:hAnsi="Arial" w:cs="Arial"/>
        </w:rPr>
      </w:pPr>
    </w:p>
    <w:p w14:paraId="1FE5148B" w14:textId="7FBC6FA5" w:rsidR="00E77A05" w:rsidRDefault="00211D87" w:rsidP="00E77A05">
      <w:pPr>
        <w:rPr>
          <w:rStyle w:val="IntenseReference"/>
        </w:rPr>
      </w:pPr>
      <w:r>
        <w:rPr>
          <w:rStyle w:val="IntenseReference"/>
        </w:rPr>
        <w:t>D</w:t>
      </w:r>
      <w:r w:rsidR="00E77A05">
        <w:rPr>
          <w:rStyle w:val="IntenseReference"/>
        </w:rPr>
        <w:t>. Physical Safeguards</w:t>
      </w:r>
    </w:p>
    <w:p w14:paraId="5A730A58" w14:textId="038B652B" w:rsidR="00211D87" w:rsidRDefault="00211D87" w:rsidP="00211D87">
      <w:pPr>
        <w:rPr>
          <w:rFonts w:ascii="Arial" w:hAnsi="Arial" w:cs="Arial"/>
        </w:rPr>
      </w:pPr>
      <w:r>
        <w:rPr>
          <w:rFonts w:ascii="Arial" w:hAnsi="Arial" w:cs="Arial"/>
        </w:rPr>
        <w:t>Physical safeguards shall ensure only authorized Staff have access to Information Systems, equipment, and operating environments.  For more information see:</w:t>
      </w:r>
    </w:p>
    <w:p w14:paraId="0A60CA9B" w14:textId="77777777" w:rsidR="00211D87" w:rsidRDefault="00211D87" w:rsidP="00211D87">
      <w:pPr>
        <w:numPr>
          <w:ilvl w:val="0"/>
          <w:numId w:val="34"/>
        </w:numPr>
        <w:rPr>
          <w:rFonts w:ascii="Arial" w:hAnsi="Arial" w:cs="Arial"/>
        </w:rPr>
      </w:pPr>
      <w:r>
        <w:rPr>
          <w:rFonts w:ascii="Arial" w:hAnsi="Arial" w:cs="Arial"/>
        </w:rPr>
        <w:t>Facility Security Plan</w:t>
      </w:r>
    </w:p>
    <w:p w14:paraId="3E4960B8" w14:textId="77777777" w:rsidR="00211D87" w:rsidRDefault="00211D87" w:rsidP="00211D87">
      <w:pPr>
        <w:numPr>
          <w:ilvl w:val="0"/>
          <w:numId w:val="34"/>
        </w:numPr>
        <w:rPr>
          <w:rFonts w:ascii="Arial" w:hAnsi="Arial" w:cs="Arial"/>
        </w:rPr>
      </w:pPr>
      <w:r>
        <w:rPr>
          <w:rFonts w:ascii="Arial" w:hAnsi="Arial" w:cs="Arial"/>
        </w:rPr>
        <w:t>Physical Access Policy</w:t>
      </w:r>
    </w:p>
    <w:p w14:paraId="5EA38659" w14:textId="03A3A822" w:rsidR="004877F0" w:rsidRPr="0023460B" w:rsidRDefault="00211D87" w:rsidP="007F00E5">
      <w:pPr>
        <w:numPr>
          <w:ilvl w:val="0"/>
          <w:numId w:val="34"/>
        </w:numPr>
        <w:rPr>
          <w:rStyle w:val="IntenseReference"/>
          <w:rFonts w:ascii="Arial" w:hAnsi="Arial" w:cs="Arial"/>
          <w:b w:val="0"/>
          <w:bCs w:val="0"/>
          <w:smallCaps w:val="0"/>
          <w:spacing w:val="0"/>
          <w:sz w:val="20"/>
          <w:szCs w:val="20"/>
          <w:u w:val="none"/>
        </w:rPr>
      </w:pPr>
      <w:r>
        <w:rPr>
          <w:rFonts w:ascii="Arial" w:hAnsi="Arial" w:cs="Arial"/>
        </w:rPr>
        <w:t>Physical Security Policy</w:t>
      </w:r>
    </w:p>
    <w:p w14:paraId="58A5E53A" w14:textId="77777777" w:rsidR="009A1494" w:rsidRDefault="009A1494" w:rsidP="00D17733">
      <w:pPr>
        <w:rPr>
          <w:rFonts w:ascii="Arial" w:hAnsi="Arial" w:cs="Arial"/>
        </w:rPr>
      </w:pPr>
    </w:p>
    <w:p w14:paraId="3FAE14B7" w14:textId="14783F4D" w:rsidR="00827ED8" w:rsidRDefault="00827ED8" w:rsidP="00DF3C0F">
      <w:pPr>
        <w:rPr>
          <w:rFonts w:ascii="Arial" w:hAnsi="Arial" w:cs="Arial"/>
        </w:rPr>
      </w:pPr>
      <w:r>
        <w:rPr>
          <w:rFonts w:ascii="Arial" w:hAnsi="Arial" w:cs="Arial"/>
        </w:rPr>
        <w:t>Physical security protection</w:t>
      </w:r>
    </w:p>
    <w:p w14:paraId="493BA36F" w14:textId="77777777" w:rsidR="00570C25" w:rsidRPr="00570C25" w:rsidRDefault="00570C25" w:rsidP="00570C25">
      <w:pPr>
        <w:pStyle w:val="ListParagraph"/>
        <w:numPr>
          <w:ilvl w:val="0"/>
          <w:numId w:val="26"/>
        </w:numPr>
        <w:rPr>
          <w:rFonts w:ascii="Arial" w:hAnsi="Arial" w:cs="Arial"/>
        </w:rPr>
      </w:pPr>
      <w:r w:rsidRPr="00570C25">
        <w:rPr>
          <w:rFonts w:ascii="Arial" w:hAnsi="Arial" w:cs="Arial"/>
        </w:rPr>
        <w:t>Only hardware or software acquired through ABC Company’s approved policies and procedures may be installed.  Refer to the Acquisition and Procurement Policy.</w:t>
      </w:r>
    </w:p>
    <w:p w14:paraId="6C195A4F" w14:textId="77777777" w:rsidR="00570C25" w:rsidRPr="00570C25" w:rsidRDefault="00570C25" w:rsidP="00570C25">
      <w:pPr>
        <w:pStyle w:val="ListParagraph"/>
        <w:numPr>
          <w:ilvl w:val="0"/>
          <w:numId w:val="26"/>
        </w:numPr>
        <w:rPr>
          <w:rFonts w:ascii="Arial" w:hAnsi="Arial" w:cs="Arial"/>
        </w:rPr>
      </w:pPr>
      <w:r w:rsidRPr="00570C25">
        <w:rPr>
          <w:rFonts w:ascii="Arial" w:hAnsi="Arial" w:cs="Arial"/>
        </w:rPr>
        <w:t>Media shall be handled according to the Removable Media Policy.</w:t>
      </w:r>
    </w:p>
    <w:p w14:paraId="00D40B19" w14:textId="680D25BD" w:rsidR="00245D97" w:rsidRPr="00245D97" w:rsidRDefault="00245D97" w:rsidP="00245D97">
      <w:pPr>
        <w:pStyle w:val="ListParagraph"/>
        <w:numPr>
          <w:ilvl w:val="0"/>
          <w:numId w:val="26"/>
        </w:numPr>
        <w:rPr>
          <w:rFonts w:ascii="Arial" w:hAnsi="Arial" w:cs="Arial"/>
        </w:rPr>
      </w:pPr>
      <w:r w:rsidRPr="00245D97">
        <w:rPr>
          <w:rFonts w:ascii="Arial" w:hAnsi="Arial" w:cs="Arial"/>
        </w:rPr>
        <w:t xml:space="preserve">Access to Information Resources shall be controlled and restricted as much as possible.  Devices not in use for extended periods shall be turned off.  Workstations and servers shall have appropriate and secure physical controls.  Refer to the Physical Security Policy for more information. </w:t>
      </w:r>
    </w:p>
    <w:p w14:paraId="119DAD24" w14:textId="5B6DC330" w:rsidR="00363F7E" w:rsidRPr="00730851" w:rsidRDefault="00363F7E" w:rsidP="00363F7E">
      <w:pPr>
        <w:numPr>
          <w:ilvl w:val="0"/>
          <w:numId w:val="26"/>
        </w:numPr>
        <w:rPr>
          <w:rFonts w:ascii="Arial" w:hAnsi="Arial" w:cs="Arial"/>
        </w:rPr>
      </w:pPr>
      <w:r>
        <w:rPr>
          <w:rFonts w:ascii="Arial" w:hAnsi="Arial" w:cs="Arial"/>
        </w:rPr>
        <w:t>Staff shall be</w:t>
      </w:r>
      <w:r w:rsidR="00361853">
        <w:rPr>
          <w:rFonts w:ascii="Arial" w:hAnsi="Arial" w:cs="Arial"/>
        </w:rPr>
        <w:t xml:space="preserve"> made</w:t>
      </w:r>
      <w:r w:rsidRPr="00730851">
        <w:rPr>
          <w:rFonts w:ascii="Arial" w:hAnsi="Arial" w:cs="Arial"/>
        </w:rPr>
        <w:t xml:space="preserve"> be aware of the visibility of data on their computer or handheld device display screens. </w:t>
      </w:r>
      <w:r>
        <w:rPr>
          <w:rFonts w:ascii="Arial" w:hAnsi="Arial" w:cs="Arial"/>
        </w:rPr>
        <w:t>Staff</w:t>
      </w:r>
      <w:r w:rsidRPr="00730851">
        <w:rPr>
          <w:rFonts w:ascii="Arial" w:hAnsi="Arial" w:cs="Arial"/>
        </w:rPr>
        <w:t xml:space="preserve"> </w:t>
      </w:r>
      <w:r w:rsidR="00361853">
        <w:rPr>
          <w:rFonts w:ascii="Arial" w:hAnsi="Arial" w:cs="Arial"/>
        </w:rPr>
        <w:t>shall</w:t>
      </w:r>
      <w:r w:rsidRPr="00730851">
        <w:rPr>
          <w:rFonts w:ascii="Arial" w:hAnsi="Arial" w:cs="Arial"/>
        </w:rPr>
        <w:t xml:space="preserve"> position equipment or furniture to eliminate over-the</w:t>
      </w:r>
      <w:r>
        <w:rPr>
          <w:rFonts w:ascii="Arial" w:hAnsi="Arial" w:cs="Arial"/>
        </w:rPr>
        <w:t>-shoulder viewing.</w:t>
      </w:r>
    </w:p>
    <w:p w14:paraId="07D5487D" w14:textId="1CE5E820" w:rsidR="00827ED8" w:rsidRPr="00245D97" w:rsidRDefault="00827ED8" w:rsidP="00DF3C0F">
      <w:pPr>
        <w:numPr>
          <w:ilvl w:val="0"/>
          <w:numId w:val="26"/>
        </w:numPr>
        <w:rPr>
          <w:rFonts w:ascii="Arial" w:hAnsi="Arial" w:cs="Arial"/>
        </w:rPr>
      </w:pPr>
      <w:r w:rsidRPr="00754BA7">
        <w:rPr>
          <w:rFonts w:ascii="Arial" w:hAnsi="Arial" w:cs="Arial"/>
        </w:rPr>
        <w:t xml:space="preserve">Staff shall minimize costly disruptions caused by data or hardware loss.  </w:t>
      </w:r>
      <w:r>
        <w:rPr>
          <w:rFonts w:ascii="Arial" w:hAnsi="Arial" w:cs="Arial"/>
        </w:rPr>
        <w:t xml:space="preserve">Refer to the Physical Security Policy to </w:t>
      </w:r>
      <w:r w:rsidRPr="006023DF">
        <w:rPr>
          <w:rFonts w:ascii="Arial" w:hAnsi="Arial" w:cs="Arial"/>
        </w:rPr>
        <w:t xml:space="preserve">reduce risks </w:t>
      </w:r>
      <w:r>
        <w:rPr>
          <w:rFonts w:ascii="Arial" w:hAnsi="Arial" w:cs="Arial"/>
        </w:rPr>
        <w:t xml:space="preserve">related to </w:t>
      </w:r>
      <w:r w:rsidRPr="006023DF">
        <w:rPr>
          <w:rFonts w:ascii="Arial" w:hAnsi="Arial" w:cs="Arial"/>
        </w:rPr>
        <w:t>environmental threats and hazards and opportunities for unauthorized access.</w:t>
      </w:r>
    </w:p>
    <w:p w14:paraId="1BC9166B"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C6DD327" w14:textId="77777777" w:rsidR="00A51BF8" w:rsidRPr="00DC0F31" w:rsidRDefault="00A51BF8" w:rsidP="00A51BF8">
      <w:pPr>
        <w:rPr>
          <w:rFonts w:ascii="Arial" w:hAnsi="Arial" w:cs="Arial"/>
        </w:rPr>
      </w:pPr>
      <w:r w:rsidRPr="00DC0F31">
        <w:rPr>
          <w:rFonts w:ascii="Arial" w:hAnsi="Arial" w:cs="Arial"/>
        </w:rPr>
        <w:lastRenderedPageBreak/>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C4A2F32" w14:textId="77777777" w:rsidR="003F0EC4" w:rsidRPr="000576EE" w:rsidRDefault="003F0EC4" w:rsidP="00557ACD">
      <w:pPr>
        <w:pStyle w:val="Heading1"/>
      </w:pPr>
      <w:r w:rsidRPr="000576EE">
        <w:t>VI. Distribution</w:t>
      </w:r>
    </w:p>
    <w:p w14:paraId="75017B8F" w14:textId="771680D5" w:rsidR="0028126D" w:rsidRPr="000576EE" w:rsidRDefault="00583EBD" w:rsidP="003F0EC4">
      <w:pPr>
        <w:rPr>
          <w:rFonts w:ascii="Arial" w:hAnsi="Arial" w:cs="Arial"/>
        </w:rPr>
      </w:pPr>
      <w:r w:rsidRPr="00583EBD">
        <w:rPr>
          <w:rFonts w:ascii="Arial" w:hAnsi="Arial" w:cs="Arial"/>
        </w:rPr>
        <w:t xml:space="preserve">This policy is to be distributed to </w:t>
      </w:r>
      <w:r w:rsidR="00AB7382">
        <w:rPr>
          <w:rFonts w:ascii="Arial" w:hAnsi="Arial" w:cs="Arial"/>
        </w:rPr>
        <w:t xml:space="preserve">all </w:t>
      </w:r>
      <w:r w:rsidR="003437B3">
        <w:rPr>
          <w:rFonts w:ascii="Arial" w:hAnsi="Arial" w:cs="Arial"/>
        </w:rPr>
        <w:t>ABC Company</w:t>
      </w:r>
      <w:r w:rsidR="00AB7382">
        <w:rPr>
          <w:rFonts w:ascii="Arial" w:hAnsi="Arial" w:cs="Arial"/>
        </w:rPr>
        <w:t xml:space="preserve"> Staff</w:t>
      </w:r>
      <w:r w:rsidR="00361853">
        <w:rPr>
          <w:rFonts w:ascii="Arial" w:hAnsi="Arial" w:cs="Arial"/>
        </w:rPr>
        <w:t xml:space="preserve"> that use ABC Company’s Information Resources</w:t>
      </w:r>
      <w:r w:rsidR="00361853" w:rsidRPr="00447529">
        <w:rPr>
          <w:rFonts w:ascii="Arial" w:hAnsi="Arial" w:cs="Arial"/>
        </w:rPr>
        <w:t>.</w:t>
      </w:r>
    </w:p>
    <w:p w14:paraId="54EE1A74" w14:textId="77777777" w:rsidR="00122AD1" w:rsidRPr="000576EE" w:rsidRDefault="00122AD1" w:rsidP="003F0EC4">
      <w:pPr>
        <w:rPr>
          <w:rFonts w:ascii="Arial" w:hAnsi="Arial" w:cs="Arial"/>
        </w:rPr>
      </w:pPr>
    </w:p>
    <w:p w14:paraId="4D79B792"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184374D"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BD809AE" w14:textId="77777777" w:rsidTr="00A10462">
        <w:tc>
          <w:tcPr>
            <w:tcW w:w="1137" w:type="dxa"/>
            <w:shd w:val="clear" w:color="auto" w:fill="C0C0C0"/>
          </w:tcPr>
          <w:p w14:paraId="584A67F4"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982D375"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6AF704D8"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2181CE6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077C81F2" w14:textId="77777777" w:rsidTr="00A10462">
        <w:tc>
          <w:tcPr>
            <w:tcW w:w="1137" w:type="dxa"/>
            <w:shd w:val="clear" w:color="auto" w:fill="auto"/>
          </w:tcPr>
          <w:p w14:paraId="79F81DE4"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3E9FB12F" w14:textId="1F43E83E" w:rsidR="000576EE" w:rsidRPr="00BE23E8" w:rsidRDefault="000576EE" w:rsidP="003F0EC4">
            <w:pPr>
              <w:rPr>
                <w:rFonts w:ascii="Arial" w:hAnsi="Arial" w:cs="Arial"/>
              </w:rPr>
            </w:pPr>
            <w:r w:rsidRPr="00BE23E8">
              <w:rPr>
                <w:rFonts w:ascii="Arial" w:hAnsi="Arial" w:cs="Arial"/>
              </w:rPr>
              <w:t>1/1/</w:t>
            </w:r>
            <w:r w:rsidR="00800433">
              <w:rPr>
                <w:rFonts w:ascii="Arial" w:hAnsi="Arial" w:cs="Arial"/>
              </w:rPr>
              <w:t>20</w:t>
            </w:r>
            <w:r w:rsidR="00666910">
              <w:rPr>
                <w:rFonts w:ascii="Arial" w:hAnsi="Arial" w:cs="Arial"/>
              </w:rPr>
              <w:t>XX</w:t>
            </w:r>
          </w:p>
        </w:tc>
        <w:tc>
          <w:tcPr>
            <w:tcW w:w="4104" w:type="dxa"/>
            <w:shd w:val="clear" w:color="auto" w:fill="auto"/>
          </w:tcPr>
          <w:p w14:paraId="0F5D2D92"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04A9F72F" w14:textId="77777777" w:rsidR="000576EE" w:rsidRPr="00BE23E8" w:rsidRDefault="000576EE" w:rsidP="003F0EC4">
            <w:pPr>
              <w:rPr>
                <w:rFonts w:ascii="Arial" w:hAnsi="Arial" w:cs="Arial"/>
              </w:rPr>
            </w:pPr>
          </w:p>
        </w:tc>
      </w:tr>
      <w:tr w:rsidR="000576EE" w:rsidRPr="00BE23E8" w14:paraId="4C6F4E23" w14:textId="77777777" w:rsidTr="00A10462">
        <w:tc>
          <w:tcPr>
            <w:tcW w:w="1137" w:type="dxa"/>
            <w:shd w:val="clear" w:color="auto" w:fill="auto"/>
          </w:tcPr>
          <w:p w14:paraId="4E91D969" w14:textId="77777777" w:rsidR="000576EE" w:rsidRPr="00BE23E8" w:rsidRDefault="000576EE" w:rsidP="003F0EC4">
            <w:pPr>
              <w:rPr>
                <w:rFonts w:ascii="Arial" w:hAnsi="Arial" w:cs="Arial"/>
              </w:rPr>
            </w:pPr>
          </w:p>
        </w:tc>
        <w:tc>
          <w:tcPr>
            <w:tcW w:w="1401" w:type="dxa"/>
            <w:shd w:val="clear" w:color="auto" w:fill="auto"/>
          </w:tcPr>
          <w:p w14:paraId="4C4E6956" w14:textId="77777777" w:rsidR="000576EE" w:rsidRPr="00BE23E8" w:rsidRDefault="000576EE" w:rsidP="003F0EC4">
            <w:pPr>
              <w:rPr>
                <w:rFonts w:ascii="Arial" w:hAnsi="Arial" w:cs="Arial"/>
              </w:rPr>
            </w:pPr>
          </w:p>
        </w:tc>
        <w:tc>
          <w:tcPr>
            <w:tcW w:w="4104" w:type="dxa"/>
            <w:shd w:val="clear" w:color="auto" w:fill="auto"/>
          </w:tcPr>
          <w:p w14:paraId="772BDA10" w14:textId="77777777" w:rsidR="000576EE" w:rsidRPr="00BE23E8" w:rsidRDefault="000576EE" w:rsidP="003F0EC4">
            <w:pPr>
              <w:rPr>
                <w:rFonts w:ascii="Arial" w:hAnsi="Arial" w:cs="Arial"/>
              </w:rPr>
            </w:pPr>
          </w:p>
        </w:tc>
        <w:tc>
          <w:tcPr>
            <w:tcW w:w="2214" w:type="dxa"/>
            <w:shd w:val="clear" w:color="auto" w:fill="auto"/>
          </w:tcPr>
          <w:p w14:paraId="68597F23" w14:textId="77777777" w:rsidR="000576EE" w:rsidRPr="00BE23E8" w:rsidRDefault="000576EE" w:rsidP="003F0EC4">
            <w:pPr>
              <w:rPr>
                <w:rFonts w:ascii="Arial" w:hAnsi="Arial" w:cs="Arial"/>
              </w:rPr>
            </w:pPr>
          </w:p>
        </w:tc>
      </w:tr>
      <w:tr w:rsidR="000576EE" w:rsidRPr="00BE23E8" w14:paraId="7BA73BC3" w14:textId="77777777" w:rsidTr="00A10462">
        <w:tc>
          <w:tcPr>
            <w:tcW w:w="1137" w:type="dxa"/>
            <w:shd w:val="clear" w:color="auto" w:fill="auto"/>
          </w:tcPr>
          <w:p w14:paraId="6515682F" w14:textId="77777777" w:rsidR="000576EE" w:rsidRPr="00BE23E8" w:rsidRDefault="000576EE" w:rsidP="003F0EC4">
            <w:pPr>
              <w:rPr>
                <w:rFonts w:ascii="Arial" w:hAnsi="Arial" w:cs="Arial"/>
              </w:rPr>
            </w:pPr>
          </w:p>
        </w:tc>
        <w:tc>
          <w:tcPr>
            <w:tcW w:w="1401" w:type="dxa"/>
            <w:shd w:val="clear" w:color="auto" w:fill="auto"/>
          </w:tcPr>
          <w:p w14:paraId="014ABA41" w14:textId="77777777" w:rsidR="000576EE" w:rsidRPr="00BE23E8" w:rsidRDefault="000576EE" w:rsidP="003F0EC4">
            <w:pPr>
              <w:rPr>
                <w:rFonts w:ascii="Arial" w:hAnsi="Arial" w:cs="Arial"/>
              </w:rPr>
            </w:pPr>
          </w:p>
        </w:tc>
        <w:tc>
          <w:tcPr>
            <w:tcW w:w="4104" w:type="dxa"/>
            <w:shd w:val="clear" w:color="auto" w:fill="auto"/>
          </w:tcPr>
          <w:p w14:paraId="2AD807A9" w14:textId="77777777" w:rsidR="000576EE" w:rsidRPr="00BE23E8" w:rsidRDefault="000576EE" w:rsidP="003F0EC4">
            <w:pPr>
              <w:rPr>
                <w:rFonts w:ascii="Arial" w:hAnsi="Arial" w:cs="Arial"/>
              </w:rPr>
            </w:pPr>
          </w:p>
        </w:tc>
        <w:tc>
          <w:tcPr>
            <w:tcW w:w="2214" w:type="dxa"/>
            <w:shd w:val="clear" w:color="auto" w:fill="auto"/>
          </w:tcPr>
          <w:p w14:paraId="3CAAB324" w14:textId="77777777" w:rsidR="000576EE" w:rsidRPr="00BE23E8" w:rsidRDefault="000576EE" w:rsidP="003F0EC4">
            <w:pPr>
              <w:rPr>
                <w:rFonts w:ascii="Arial" w:hAnsi="Arial" w:cs="Arial"/>
              </w:rPr>
            </w:pPr>
          </w:p>
        </w:tc>
      </w:tr>
      <w:tr w:rsidR="000576EE" w:rsidRPr="00BE23E8" w14:paraId="09D96E0F" w14:textId="77777777" w:rsidTr="00A10462">
        <w:tc>
          <w:tcPr>
            <w:tcW w:w="1137" w:type="dxa"/>
            <w:shd w:val="clear" w:color="auto" w:fill="auto"/>
          </w:tcPr>
          <w:p w14:paraId="59AC9B87" w14:textId="77777777" w:rsidR="000576EE" w:rsidRPr="00BE23E8" w:rsidRDefault="000576EE" w:rsidP="003F0EC4">
            <w:pPr>
              <w:rPr>
                <w:rFonts w:ascii="Arial" w:hAnsi="Arial" w:cs="Arial"/>
              </w:rPr>
            </w:pPr>
          </w:p>
        </w:tc>
        <w:tc>
          <w:tcPr>
            <w:tcW w:w="1401" w:type="dxa"/>
            <w:shd w:val="clear" w:color="auto" w:fill="auto"/>
          </w:tcPr>
          <w:p w14:paraId="4DD77544" w14:textId="77777777" w:rsidR="000576EE" w:rsidRPr="00BE23E8" w:rsidRDefault="000576EE" w:rsidP="003F0EC4">
            <w:pPr>
              <w:rPr>
                <w:rFonts w:ascii="Arial" w:hAnsi="Arial" w:cs="Arial"/>
              </w:rPr>
            </w:pPr>
          </w:p>
        </w:tc>
        <w:tc>
          <w:tcPr>
            <w:tcW w:w="4104" w:type="dxa"/>
            <w:shd w:val="clear" w:color="auto" w:fill="auto"/>
          </w:tcPr>
          <w:p w14:paraId="5DBA88C5" w14:textId="77777777" w:rsidR="000576EE" w:rsidRPr="00BE23E8" w:rsidRDefault="000576EE" w:rsidP="003F0EC4">
            <w:pPr>
              <w:rPr>
                <w:rFonts w:ascii="Arial" w:hAnsi="Arial" w:cs="Arial"/>
              </w:rPr>
            </w:pPr>
          </w:p>
        </w:tc>
        <w:tc>
          <w:tcPr>
            <w:tcW w:w="2214" w:type="dxa"/>
            <w:shd w:val="clear" w:color="auto" w:fill="auto"/>
          </w:tcPr>
          <w:p w14:paraId="581DC9F4" w14:textId="77777777" w:rsidR="000576EE" w:rsidRPr="00BE23E8" w:rsidRDefault="000576EE" w:rsidP="003F0EC4">
            <w:pPr>
              <w:rPr>
                <w:rFonts w:ascii="Arial" w:hAnsi="Arial" w:cs="Arial"/>
              </w:rPr>
            </w:pPr>
          </w:p>
        </w:tc>
      </w:tr>
      <w:tr w:rsidR="000576EE" w:rsidRPr="00BE23E8" w14:paraId="27193A4F" w14:textId="77777777" w:rsidTr="00A10462">
        <w:tc>
          <w:tcPr>
            <w:tcW w:w="1137" w:type="dxa"/>
            <w:shd w:val="clear" w:color="auto" w:fill="auto"/>
          </w:tcPr>
          <w:p w14:paraId="755FF5CF" w14:textId="77777777" w:rsidR="000576EE" w:rsidRPr="00BE23E8" w:rsidRDefault="000576EE" w:rsidP="003F0EC4">
            <w:pPr>
              <w:rPr>
                <w:rFonts w:ascii="Arial" w:hAnsi="Arial" w:cs="Arial"/>
              </w:rPr>
            </w:pPr>
          </w:p>
        </w:tc>
        <w:tc>
          <w:tcPr>
            <w:tcW w:w="1401" w:type="dxa"/>
            <w:shd w:val="clear" w:color="auto" w:fill="auto"/>
          </w:tcPr>
          <w:p w14:paraId="7D660786" w14:textId="77777777" w:rsidR="000576EE" w:rsidRPr="00BE23E8" w:rsidRDefault="000576EE" w:rsidP="003F0EC4">
            <w:pPr>
              <w:rPr>
                <w:rFonts w:ascii="Arial" w:hAnsi="Arial" w:cs="Arial"/>
              </w:rPr>
            </w:pPr>
          </w:p>
        </w:tc>
        <w:tc>
          <w:tcPr>
            <w:tcW w:w="4104" w:type="dxa"/>
            <w:shd w:val="clear" w:color="auto" w:fill="auto"/>
          </w:tcPr>
          <w:p w14:paraId="4E3B8D4D" w14:textId="77777777" w:rsidR="000576EE" w:rsidRPr="00BE23E8" w:rsidRDefault="000576EE" w:rsidP="003F0EC4">
            <w:pPr>
              <w:rPr>
                <w:rFonts w:ascii="Arial" w:hAnsi="Arial" w:cs="Arial"/>
              </w:rPr>
            </w:pPr>
          </w:p>
        </w:tc>
        <w:tc>
          <w:tcPr>
            <w:tcW w:w="2214" w:type="dxa"/>
            <w:shd w:val="clear" w:color="auto" w:fill="auto"/>
          </w:tcPr>
          <w:p w14:paraId="5DA892EB" w14:textId="77777777" w:rsidR="000576EE" w:rsidRPr="00BE23E8" w:rsidRDefault="000576EE" w:rsidP="003F0EC4">
            <w:pPr>
              <w:rPr>
                <w:rFonts w:ascii="Arial" w:hAnsi="Arial" w:cs="Arial"/>
              </w:rPr>
            </w:pPr>
          </w:p>
        </w:tc>
      </w:tr>
    </w:tbl>
    <w:p w14:paraId="0DDEA29F" w14:textId="12800048" w:rsidR="005766C9" w:rsidRDefault="005766C9" w:rsidP="000576EE">
      <w:pPr>
        <w:rPr>
          <w:rFonts w:ascii="Arial" w:hAnsi="Arial" w:cs="Arial"/>
        </w:rPr>
      </w:pPr>
    </w:p>
    <w:p w14:paraId="452B540F" w14:textId="77777777" w:rsidR="00C150BB" w:rsidRDefault="00C150BB" w:rsidP="00C150BB">
      <w:pPr>
        <w:rPr>
          <w:rFonts w:ascii="Arial" w:hAnsi="Arial" w:cs="Arial"/>
        </w:rPr>
      </w:pPr>
    </w:p>
    <w:p w14:paraId="2A44A502" w14:textId="77777777" w:rsidR="00C150BB" w:rsidRPr="00D74D5D" w:rsidRDefault="00C150BB" w:rsidP="00C150BB">
      <w:pPr>
        <w:rPr>
          <w:rFonts w:ascii="Arial" w:hAnsi="Arial" w:cs="Arial"/>
          <w:b/>
        </w:rPr>
      </w:pPr>
      <w:r w:rsidRPr="00D74D5D">
        <w:rPr>
          <w:rFonts w:ascii="Arial" w:hAnsi="Arial" w:cs="Arial"/>
          <w:b/>
        </w:rPr>
        <w:t>References:</w:t>
      </w:r>
    </w:p>
    <w:p w14:paraId="267B043C" w14:textId="77777777" w:rsidR="00C150BB" w:rsidRDefault="00C150BB" w:rsidP="00C150BB">
      <w:pPr>
        <w:rPr>
          <w:rFonts w:ascii="Arial" w:hAnsi="Arial" w:cs="Arial"/>
        </w:rPr>
      </w:pPr>
      <w:r w:rsidRPr="007A15FD">
        <w:rPr>
          <w:rFonts w:ascii="Arial" w:hAnsi="Arial" w:cs="Arial"/>
        </w:rPr>
        <w:t>COBIT EDM03.02, EDM03.07, APO13.07, APO14.10, DSS05.02, DSS05.07, MEA02.11</w:t>
      </w:r>
    </w:p>
    <w:p w14:paraId="585E48B6" w14:textId="77777777" w:rsidR="00C150BB" w:rsidRPr="00D74D5D" w:rsidRDefault="00C150BB" w:rsidP="00C150BB">
      <w:pPr>
        <w:rPr>
          <w:rFonts w:ascii="Arial" w:hAnsi="Arial" w:cs="Arial"/>
        </w:rPr>
      </w:pPr>
      <w:r w:rsidRPr="00D74D5D">
        <w:rPr>
          <w:rFonts w:ascii="Arial" w:hAnsi="Arial" w:cs="Arial"/>
        </w:rPr>
        <w:t>GDPR Article 25, 30, 32</w:t>
      </w:r>
    </w:p>
    <w:p w14:paraId="341862EE" w14:textId="77777777" w:rsidR="00C150BB" w:rsidRPr="00D74D5D" w:rsidRDefault="00C150BB" w:rsidP="00C150BB">
      <w:pPr>
        <w:rPr>
          <w:rFonts w:ascii="Arial" w:hAnsi="Arial" w:cs="Arial"/>
        </w:rPr>
      </w:pPr>
      <w:r w:rsidRPr="00D74D5D">
        <w:rPr>
          <w:rFonts w:ascii="Arial" w:hAnsi="Arial" w:cs="Arial"/>
        </w:rPr>
        <w:t>HIPAA 164.308(a)(2), 164.308(a)(3)(ii)(B), 164.308(a)(5)(ii)(B), 164.308(a)(5)(ii)(D)</w:t>
      </w:r>
    </w:p>
    <w:p w14:paraId="2698251F" w14:textId="77777777" w:rsidR="00C150BB" w:rsidRPr="00D74D5D" w:rsidRDefault="00C150BB" w:rsidP="00C150BB">
      <w:pPr>
        <w:rPr>
          <w:rFonts w:ascii="Arial" w:hAnsi="Arial" w:cs="Arial"/>
        </w:rPr>
      </w:pPr>
      <w:r w:rsidRPr="00D74D5D">
        <w:rPr>
          <w:rFonts w:ascii="Arial" w:hAnsi="Arial" w:cs="Arial"/>
        </w:rPr>
        <w:t>ISO 27001:2013 A</w:t>
      </w:r>
      <w:r>
        <w:rPr>
          <w:rFonts w:ascii="Arial" w:hAnsi="Arial" w:cs="Arial"/>
        </w:rPr>
        <w:t>.</w:t>
      </w:r>
      <w:r w:rsidRPr="00D74D5D">
        <w:rPr>
          <w:rFonts w:ascii="Arial" w:hAnsi="Arial" w:cs="Arial"/>
        </w:rPr>
        <w:t>5, A</w:t>
      </w:r>
      <w:r>
        <w:rPr>
          <w:rFonts w:ascii="Arial" w:hAnsi="Arial" w:cs="Arial"/>
        </w:rPr>
        <w:t>.</w:t>
      </w:r>
      <w:r w:rsidRPr="00D74D5D">
        <w:rPr>
          <w:rFonts w:ascii="Arial" w:hAnsi="Arial" w:cs="Arial"/>
        </w:rPr>
        <w:t>7.2.2, A8.1.3, A</w:t>
      </w:r>
      <w:r>
        <w:rPr>
          <w:rFonts w:ascii="Arial" w:hAnsi="Arial" w:cs="Arial"/>
        </w:rPr>
        <w:t>.</w:t>
      </w:r>
      <w:r w:rsidRPr="00D74D5D">
        <w:rPr>
          <w:rFonts w:ascii="Arial" w:hAnsi="Arial" w:cs="Arial"/>
        </w:rPr>
        <w:t>8.2.1, A</w:t>
      </w:r>
      <w:r>
        <w:rPr>
          <w:rFonts w:ascii="Arial" w:hAnsi="Arial" w:cs="Arial"/>
        </w:rPr>
        <w:t>.</w:t>
      </w:r>
      <w:r w:rsidRPr="00D74D5D">
        <w:rPr>
          <w:rFonts w:ascii="Arial" w:hAnsi="Arial" w:cs="Arial"/>
        </w:rPr>
        <w:t>9-14, A</w:t>
      </w:r>
      <w:r>
        <w:rPr>
          <w:rFonts w:ascii="Arial" w:hAnsi="Arial" w:cs="Arial"/>
        </w:rPr>
        <w:t>.</w:t>
      </w:r>
      <w:r w:rsidRPr="00D74D5D">
        <w:rPr>
          <w:rFonts w:ascii="Arial" w:hAnsi="Arial" w:cs="Arial"/>
        </w:rPr>
        <w:t>16-18</w:t>
      </w:r>
    </w:p>
    <w:p w14:paraId="35D4D5E0" w14:textId="77777777" w:rsidR="00C150BB" w:rsidRPr="00D74D5D" w:rsidRDefault="00C150BB" w:rsidP="00C150BB">
      <w:pPr>
        <w:rPr>
          <w:rFonts w:ascii="Arial" w:hAnsi="Arial" w:cs="Arial"/>
        </w:rPr>
      </w:pPr>
      <w:r>
        <w:rPr>
          <w:rFonts w:ascii="Arial" w:hAnsi="Arial" w:cs="Arial"/>
        </w:rPr>
        <w:t>NIST SP 800-37</w:t>
      </w:r>
      <w:r w:rsidRPr="00D74D5D">
        <w:rPr>
          <w:rFonts w:ascii="Arial" w:hAnsi="Arial" w:cs="Arial"/>
        </w:rPr>
        <w:t xml:space="preserve"> 3.4, 3.7</w:t>
      </w:r>
    </w:p>
    <w:p w14:paraId="411DD462" w14:textId="77777777" w:rsidR="00C150BB" w:rsidRPr="00D74D5D" w:rsidRDefault="00C150BB" w:rsidP="00C150BB">
      <w:pPr>
        <w:rPr>
          <w:rFonts w:ascii="Arial" w:hAnsi="Arial" w:cs="Arial"/>
        </w:rPr>
      </w:pPr>
      <w:r w:rsidRPr="00D74D5D">
        <w:rPr>
          <w:rFonts w:ascii="Arial" w:hAnsi="Arial" w:cs="Arial"/>
        </w:rPr>
        <w:t>NIST SP 800-53 All XX-1 controls, AC-2, AT-2, AT-3, CP-3, IA-2, IA-8, PL-4, PM-13, PM-29</w:t>
      </w:r>
    </w:p>
    <w:p w14:paraId="30697D8F" w14:textId="77777777" w:rsidR="00C150BB" w:rsidRPr="00D74D5D" w:rsidRDefault="00C150BB" w:rsidP="00C150BB">
      <w:pPr>
        <w:rPr>
          <w:rFonts w:ascii="Arial" w:hAnsi="Arial" w:cs="Arial"/>
        </w:rPr>
      </w:pPr>
      <w:r>
        <w:rPr>
          <w:rFonts w:ascii="Arial" w:hAnsi="Arial" w:cs="Arial"/>
        </w:rPr>
        <w:t xml:space="preserve">NIST Cybersecurity Framework </w:t>
      </w:r>
      <w:r w:rsidRPr="008C162A">
        <w:rPr>
          <w:rFonts w:ascii="Arial" w:hAnsi="Arial" w:cs="Arial"/>
        </w:rPr>
        <w:t>ID.AM-5, ID.GV-1, ID.RA-6, PR.AC-1, PR.AT-1</w:t>
      </w:r>
      <w:r>
        <w:rPr>
          <w:rFonts w:ascii="Arial" w:hAnsi="Arial" w:cs="Arial"/>
        </w:rPr>
        <w:t xml:space="preserve">, </w:t>
      </w:r>
      <w:r w:rsidRPr="00F30937">
        <w:rPr>
          <w:rFonts w:ascii="Arial" w:hAnsi="Arial" w:cs="Arial"/>
        </w:rPr>
        <w:t>DE.DP-2</w:t>
      </w:r>
    </w:p>
    <w:p w14:paraId="5A029523" w14:textId="77777777" w:rsidR="00C150BB" w:rsidRPr="000576EE" w:rsidRDefault="00C150BB" w:rsidP="00C150BB">
      <w:pPr>
        <w:rPr>
          <w:rFonts w:ascii="Arial" w:hAnsi="Arial" w:cs="Arial"/>
        </w:rPr>
      </w:pPr>
      <w:r w:rsidRPr="00D74D5D">
        <w:rPr>
          <w:rFonts w:ascii="Arial" w:hAnsi="Arial" w:cs="Arial"/>
        </w:rPr>
        <w:t>PCI 3.7, 4.1, 4.3, 5.1-4, 6.1-2, 6.4, 7.1-3, 8.1-2, 8.4-5, 8.8</w:t>
      </w:r>
      <w:r>
        <w:rPr>
          <w:rFonts w:ascii="Arial" w:hAnsi="Arial" w:cs="Arial"/>
        </w:rPr>
        <w:t xml:space="preserve">, </w:t>
      </w:r>
      <w:r w:rsidRPr="00A547B5">
        <w:rPr>
          <w:rFonts w:ascii="Arial" w:hAnsi="Arial" w:cs="Arial"/>
        </w:rPr>
        <w:t>PCI Software Security Framework</w:t>
      </w:r>
    </w:p>
    <w:p w14:paraId="50A0D57F" w14:textId="77777777" w:rsidR="00C150BB" w:rsidRDefault="00C150BB" w:rsidP="000576EE">
      <w:pPr>
        <w:rPr>
          <w:rFonts w:ascii="Arial" w:hAnsi="Arial" w:cs="Arial"/>
        </w:rPr>
      </w:pPr>
    </w:p>
    <w:sectPr w:rsidR="00C150B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8AD67" w14:textId="77777777" w:rsidR="001C4679" w:rsidRDefault="001C4679">
      <w:r>
        <w:separator/>
      </w:r>
    </w:p>
  </w:endnote>
  <w:endnote w:type="continuationSeparator" w:id="0">
    <w:p w14:paraId="17AEF6A0" w14:textId="77777777" w:rsidR="001C4679" w:rsidRDefault="001C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058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1E80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F7FC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30937">
      <w:rPr>
        <w:noProof/>
      </w:rPr>
      <w:t>6</w:t>
    </w:r>
    <w:r>
      <w:fldChar w:fldCharType="end"/>
    </w:r>
    <w:r>
      <w:t xml:space="preserve"> of </w:t>
    </w:r>
    <w:fldSimple w:instr=" NUMPAGES ">
      <w:r w:rsidR="00F30937">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D764" w14:textId="77777777" w:rsidR="00130494" w:rsidRDefault="00130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D5261" w14:textId="77777777" w:rsidR="001C4679" w:rsidRDefault="001C4679">
      <w:r>
        <w:separator/>
      </w:r>
    </w:p>
  </w:footnote>
  <w:footnote w:type="continuationSeparator" w:id="0">
    <w:p w14:paraId="00E60AE7" w14:textId="77777777" w:rsidR="001C4679" w:rsidRDefault="001C4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E3EC8" w14:textId="77777777" w:rsidR="00130494" w:rsidRDefault="00130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D703" w14:textId="543E30FC" w:rsidR="008A427F" w:rsidRPr="00AB5876" w:rsidRDefault="003437B3" w:rsidP="00133095">
    <w:pPr>
      <w:pStyle w:val="Header"/>
      <w:tabs>
        <w:tab w:val="clear" w:pos="4320"/>
        <w:tab w:val="clear" w:pos="8640"/>
      </w:tabs>
      <w:rPr>
        <w:color w:val="365F91"/>
      </w:rPr>
    </w:pPr>
    <w:r>
      <w:rPr>
        <w:rFonts w:ascii="Arial" w:hAnsi="Arial" w:cs="Arial"/>
        <w:color w:val="365F91"/>
        <w:sz w:val="48"/>
        <w:szCs w:val="48"/>
      </w:rPr>
      <w:t>ABC Company</w:t>
    </w:r>
    <w:r w:rsidR="008A427F" w:rsidRPr="00AB5876">
      <w:rPr>
        <w:color w:val="365F91"/>
      </w:rPr>
      <w:tab/>
    </w:r>
    <w:r w:rsidR="008A427F" w:rsidRPr="00AB5876">
      <w:rPr>
        <w:color w:val="365F91"/>
      </w:rPr>
      <w:tab/>
    </w:r>
  </w:p>
  <w:p w14:paraId="5DB15DD0" w14:textId="77777777" w:rsidR="008A427F" w:rsidRPr="000C66B7" w:rsidRDefault="00E72AD3">
    <w:pPr>
      <w:pStyle w:val="Header"/>
    </w:pPr>
    <w:r>
      <w:rPr>
        <w:noProof/>
      </w:rPr>
      <mc:AlternateContent>
        <mc:Choice Requires="wps">
          <w:drawing>
            <wp:anchor distT="0" distB="0" distL="114300" distR="114300" simplePos="0" relativeHeight="251657728" behindDoc="0" locked="0" layoutInCell="1" allowOverlap="1" wp14:anchorId="4C16A969" wp14:editId="1C6E09AC">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4D335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FF613" w14:textId="77777777" w:rsidR="00130494" w:rsidRDefault="0013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376AF"/>
    <w:multiLevelType w:val="hybridMultilevel"/>
    <w:tmpl w:val="E97244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06D8E"/>
    <w:multiLevelType w:val="hybridMultilevel"/>
    <w:tmpl w:val="737E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C55DE"/>
    <w:multiLevelType w:val="hybridMultilevel"/>
    <w:tmpl w:val="D5C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0D3E"/>
    <w:multiLevelType w:val="hybridMultilevel"/>
    <w:tmpl w:val="67A6B1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D55AF"/>
    <w:multiLevelType w:val="hybridMultilevel"/>
    <w:tmpl w:val="D11E1B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312DF"/>
    <w:multiLevelType w:val="hybridMultilevel"/>
    <w:tmpl w:val="4FD2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A3E36"/>
    <w:multiLevelType w:val="hybridMultilevel"/>
    <w:tmpl w:val="CD6C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17"/>
  </w:num>
  <w:num w:numId="4">
    <w:abstractNumId w:val="20"/>
  </w:num>
  <w:num w:numId="5">
    <w:abstractNumId w:val="18"/>
  </w:num>
  <w:num w:numId="6">
    <w:abstractNumId w:val="8"/>
  </w:num>
  <w:num w:numId="7">
    <w:abstractNumId w:val="26"/>
  </w:num>
  <w:num w:numId="8">
    <w:abstractNumId w:val="4"/>
  </w:num>
  <w:num w:numId="9">
    <w:abstractNumId w:val="19"/>
  </w:num>
  <w:num w:numId="10">
    <w:abstractNumId w:val="27"/>
  </w:num>
  <w:num w:numId="11">
    <w:abstractNumId w:val="31"/>
  </w:num>
  <w:num w:numId="12">
    <w:abstractNumId w:val="7"/>
  </w:num>
  <w:num w:numId="13">
    <w:abstractNumId w:val="9"/>
  </w:num>
  <w:num w:numId="14">
    <w:abstractNumId w:val="21"/>
  </w:num>
  <w:num w:numId="15">
    <w:abstractNumId w:val="13"/>
  </w:num>
  <w:num w:numId="16">
    <w:abstractNumId w:val="5"/>
  </w:num>
  <w:num w:numId="17">
    <w:abstractNumId w:val="22"/>
  </w:num>
  <w:num w:numId="18">
    <w:abstractNumId w:val="34"/>
  </w:num>
  <w:num w:numId="19">
    <w:abstractNumId w:val="16"/>
  </w:num>
  <w:num w:numId="20">
    <w:abstractNumId w:val="23"/>
  </w:num>
  <w:num w:numId="21">
    <w:abstractNumId w:val="0"/>
  </w:num>
  <w:num w:numId="22">
    <w:abstractNumId w:val="35"/>
  </w:num>
  <w:num w:numId="23">
    <w:abstractNumId w:val="30"/>
  </w:num>
  <w:num w:numId="24">
    <w:abstractNumId w:val="2"/>
  </w:num>
  <w:num w:numId="25">
    <w:abstractNumId w:val="24"/>
  </w:num>
  <w:num w:numId="26">
    <w:abstractNumId w:val="1"/>
  </w:num>
  <w:num w:numId="27">
    <w:abstractNumId w:val="15"/>
  </w:num>
  <w:num w:numId="28">
    <w:abstractNumId w:val="25"/>
  </w:num>
  <w:num w:numId="29">
    <w:abstractNumId w:val="6"/>
  </w:num>
  <w:num w:numId="30">
    <w:abstractNumId w:val="11"/>
  </w:num>
  <w:num w:numId="31">
    <w:abstractNumId w:val="28"/>
  </w:num>
  <w:num w:numId="32">
    <w:abstractNumId w:val="12"/>
  </w:num>
  <w:num w:numId="33">
    <w:abstractNumId w:val="10"/>
  </w:num>
  <w:num w:numId="34">
    <w:abstractNumId w:val="14"/>
  </w:num>
  <w:num w:numId="35">
    <w:abstractNumId w:val="29"/>
  </w:num>
  <w:num w:numId="36">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3F8B"/>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2E82"/>
    <w:rsid w:val="000749A9"/>
    <w:rsid w:val="00075523"/>
    <w:rsid w:val="00076D32"/>
    <w:rsid w:val="000770E8"/>
    <w:rsid w:val="00077367"/>
    <w:rsid w:val="00080576"/>
    <w:rsid w:val="0008102F"/>
    <w:rsid w:val="00083148"/>
    <w:rsid w:val="00083AA2"/>
    <w:rsid w:val="00087FCE"/>
    <w:rsid w:val="00092A6B"/>
    <w:rsid w:val="000934AB"/>
    <w:rsid w:val="00095C9E"/>
    <w:rsid w:val="0009793A"/>
    <w:rsid w:val="000A1CD4"/>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1F05"/>
    <w:rsid w:val="000C2F0F"/>
    <w:rsid w:val="000C5A6D"/>
    <w:rsid w:val="000C66B7"/>
    <w:rsid w:val="000C6C4D"/>
    <w:rsid w:val="000D03C7"/>
    <w:rsid w:val="000D1F02"/>
    <w:rsid w:val="000D6084"/>
    <w:rsid w:val="000D6E00"/>
    <w:rsid w:val="000E01ED"/>
    <w:rsid w:val="000E29FC"/>
    <w:rsid w:val="000E2DAC"/>
    <w:rsid w:val="000E3787"/>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0494"/>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54CE"/>
    <w:rsid w:val="00156327"/>
    <w:rsid w:val="00157A7D"/>
    <w:rsid w:val="00157DF9"/>
    <w:rsid w:val="0016379E"/>
    <w:rsid w:val="00166774"/>
    <w:rsid w:val="00166B83"/>
    <w:rsid w:val="00166EA8"/>
    <w:rsid w:val="0016735B"/>
    <w:rsid w:val="00167E39"/>
    <w:rsid w:val="001701D4"/>
    <w:rsid w:val="001716FC"/>
    <w:rsid w:val="0017189A"/>
    <w:rsid w:val="00171D4F"/>
    <w:rsid w:val="00173B65"/>
    <w:rsid w:val="001749BE"/>
    <w:rsid w:val="0017609F"/>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34CA"/>
    <w:rsid w:val="001C4679"/>
    <w:rsid w:val="001C4F1F"/>
    <w:rsid w:val="001C54B3"/>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1D38"/>
    <w:rsid w:val="001E2053"/>
    <w:rsid w:val="001E3988"/>
    <w:rsid w:val="001E459B"/>
    <w:rsid w:val="001E787F"/>
    <w:rsid w:val="001F1030"/>
    <w:rsid w:val="001F1888"/>
    <w:rsid w:val="001F1F87"/>
    <w:rsid w:val="001F38D2"/>
    <w:rsid w:val="001F7763"/>
    <w:rsid w:val="001F7A76"/>
    <w:rsid w:val="001F7D7F"/>
    <w:rsid w:val="0020056F"/>
    <w:rsid w:val="00201588"/>
    <w:rsid w:val="00201A3C"/>
    <w:rsid w:val="00206211"/>
    <w:rsid w:val="00207F6C"/>
    <w:rsid w:val="00211D87"/>
    <w:rsid w:val="0021274B"/>
    <w:rsid w:val="00214F3C"/>
    <w:rsid w:val="00217520"/>
    <w:rsid w:val="00217ADA"/>
    <w:rsid w:val="00222552"/>
    <w:rsid w:val="002250B2"/>
    <w:rsid w:val="00225170"/>
    <w:rsid w:val="002254F9"/>
    <w:rsid w:val="0022724A"/>
    <w:rsid w:val="00231CC8"/>
    <w:rsid w:val="002320E8"/>
    <w:rsid w:val="0023460B"/>
    <w:rsid w:val="00234DFF"/>
    <w:rsid w:val="0023681E"/>
    <w:rsid w:val="00237354"/>
    <w:rsid w:val="00237F17"/>
    <w:rsid w:val="002401B3"/>
    <w:rsid w:val="002407D6"/>
    <w:rsid w:val="00241326"/>
    <w:rsid w:val="00242243"/>
    <w:rsid w:val="002422AA"/>
    <w:rsid w:val="00244F0A"/>
    <w:rsid w:val="0024548B"/>
    <w:rsid w:val="00245D97"/>
    <w:rsid w:val="00247D4A"/>
    <w:rsid w:val="0025112D"/>
    <w:rsid w:val="00252E08"/>
    <w:rsid w:val="002550C0"/>
    <w:rsid w:val="00255923"/>
    <w:rsid w:val="00260041"/>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026"/>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8D1"/>
    <w:rsid w:val="002C2D63"/>
    <w:rsid w:val="002C3136"/>
    <w:rsid w:val="002C3A71"/>
    <w:rsid w:val="002C42C8"/>
    <w:rsid w:val="002C48DD"/>
    <w:rsid w:val="002C4916"/>
    <w:rsid w:val="002C6D8C"/>
    <w:rsid w:val="002C71A7"/>
    <w:rsid w:val="002C7655"/>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F1E32"/>
    <w:rsid w:val="002F2E49"/>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142"/>
    <w:rsid w:val="00314AB9"/>
    <w:rsid w:val="00315399"/>
    <w:rsid w:val="0031555F"/>
    <w:rsid w:val="00316063"/>
    <w:rsid w:val="00317B62"/>
    <w:rsid w:val="00317C23"/>
    <w:rsid w:val="00321E27"/>
    <w:rsid w:val="00322405"/>
    <w:rsid w:val="00324640"/>
    <w:rsid w:val="00324AB9"/>
    <w:rsid w:val="00325FB1"/>
    <w:rsid w:val="0032639B"/>
    <w:rsid w:val="003302A8"/>
    <w:rsid w:val="00330411"/>
    <w:rsid w:val="00331457"/>
    <w:rsid w:val="0033184E"/>
    <w:rsid w:val="00332636"/>
    <w:rsid w:val="00332B54"/>
    <w:rsid w:val="00333E68"/>
    <w:rsid w:val="00336224"/>
    <w:rsid w:val="003370A9"/>
    <w:rsid w:val="00337AC0"/>
    <w:rsid w:val="00337FBE"/>
    <w:rsid w:val="003407B4"/>
    <w:rsid w:val="00340D83"/>
    <w:rsid w:val="003437B3"/>
    <w:rsid w:val="00345475"/>
    <w:rsid w:val="00345FAF"/>
    <w:rsid w:val="003477FE"/>
    <w:rsid w:val="003518F2"/>
    <w:rsid w:val="00352197"/>
    <w:rsid w:val="003529A2"/>
    <w:rsid w:val="0035452B"/>
    <w:rsid w:val="00354B4A"/>
    <w:rsid w:val="00355660"/>
    <w:rsid w:val="0035639A"/>
    <w:rsid w:val="00356A15"/>
    <w:rsid w:val="00357723"/>
    <w:rsid w:val="00361853"/>
    <w:rsid w:val="00363F7E"/>
    <w:rsid w:val="003640E0"/>
    <w:rsid w:val="00364408"/>
    <w:rsid w:val="003652B3"/>
    <w:rsid w:val="00366B95"/>
    <w:rsid w:val="00366FC4"/>
    <w:rsid w:val="00367AC3"/>
    <w:rsid w:val="00367CB8"/>
    <w:rsid w:val="00370BC8"/>
    <w:rsid w:val="003718F0"/>
    <w:rsid w:val="00372083"/>
    <w:rsid w:val="00372163"/>
    <w:rsid w:val="00373AC4"/>
    <w:rsid w:val="00376D08"/>
    <w:rsid w:val="003812CF"/>
    <w:rsid w:val="00387920"/>
    <w:rsid w:val="00391D8B"/>
    <w:rsid w:val="00394240"/>
    <w:rsid w:val="003947F3"/>
    <w:rsid w:val="00395453"/>
    <w:rsid w:val="00397F48"/>
    <w:rsid w:val="003A1B6B"/>
    <w:rsid w:val="003A1E2B"/>
    <w:rsid w:val="003A2483"/>
    <w:rsid w:val="003A3DF7"/>
    <w:rsid w:val="003A4125"/>
    <w:rsid w:val="003A4F3F"/>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277"/>
    <w:rsid w:val="003C747D"/>
    <w:rsid w:val="003D04F2"/>
    <w:rsid w:val="003D09F4"/>
    <w:rsid w:val="003D12B5"/>
    <w:rsid w:val="003D1425"/>
    <w:rsid w:val="003D1A98"/>
    <w:rsid w:val="003D22CA"/>
    <w:rsid w:val="003D3F75"/>
    <w:rsid w:val="003D4771"/>
    <w:rsid w:val="003D665D"/>
    <w:rsid w:val="003D7DBA"/>
    <w:rsid w:val="003E0C68"/>
    <w:rsid w:val="003E1E3F"/>
    <w:rsid w:val="003E3566"/>
    <w:rsid w:val="003E3771"/>
    <w:rsid w:val="003E439F"/>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22B1"/>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2CC"/>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61D4"/>
    <w:rsid w:val="00477A68"/>
    <w:rsid w:val="00477F4A"/>
    <w:rsid w:val="0048245B"/>
    <w:rsid w:val="0048278F"/>
    <w:rsid w:val="00484149"/>
    <w:rsid w:val="00485012"/>
    <w:rsid w:val="0048501F"/>
    <w:rsid w:val="00485066"/>
    <w:rsid w:val="0048563A"/>
    <w:rsid w:val="00486179"/>
    <w:rsid w:val="00486FBD"/>
    <w:rsid w:val="004877F0"/>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397B"/>
    <w:rsid w:val="004B57E8"/>
    <w:rsid w:val="004B6A88"/>
    <w:rsid w:val="004B7737"/>
    <w:rsid w:val="004C6263"/>
    <w:rsid w:val="004D2279"/>
    <w:rsid w:val="004D2744"/>
    <w:rsid w:val="004D3EB7"/>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BED"/>
    <w:rsid w:val="00531C07"/>
    <w:rsid w:val="00531D4F"/>
    <w:rsid w:val="00532E67"/>
    <w:rsid w:val="00534585"/>
    <w:rsid w:val="0053579D"/>
    <w:rsid w:val="00535C4D"/>
    <w:rsid w:val="00535C82"/>
    <w:rsid w:val="00536EF0"/>
    <w:rsid w:val="005375E0"/>
    <w:rsid w:val="0054048A"/>
    <w:rsid w:val="005406F8"/>
    <w:rsid w:val="0054530B"/>
    <w:rsid w:val="00545610"/>
    <w:rsid w:val="005467C9"/>
    <w:rsid w:val="00547201"/>
    <w:rsid w:val="0055274B"/>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0C25"/>
    <w:rsid w:val="00571443"/>
    <w:rsid w:val="00573B31"/>
    <w:rsid w:val="00574BC4"/>
    <w:rsid w:val="00574D55"/>
    <w:rsid w:val="005766C9"/>
    <w:rsid w:val="0057749C"/>
    <w:rsid w:val="00577E54"/>
    <w:rsid w:val="0058151B"/>
    <w:rsid w:val="00582D30"/>
    <w:rsid w:val="00583EBD"/>
    <w:rsid w:val="0058673C"/>
    <w:rsid w:val="0058696C"/>
    <w:rsid w:val="0058762A"/>
    <w:rsid w:val="00590437"/>
    <w:rsid w:val="00590D71"/>
    <w:rsid w:val="005924EB"/>
    <w:rsid w:val="005925C8"/>
    <w:rsid w:val="005A016C"/>
    <w:rsid w:val="005A1379"/>
    <w:rsid w:val="005A1B57"/>
    <w:rsid w:val="005A4B71"/>
    <w:rsid w:val="005A6286"/>
    <w:rsid w:val="005A6F28"/>
    <w:rsid w:val="005A7F63"/>
    <w:rsid w:val="005B0892"/>
    <w:rsid w:val="005B1054"/>
    <w:rsid w:val="005B1FA6"/>
    <w:rsid w:val="005B4549"/>
    <w:rsid w:val="005B6A39"/>
    <w:rsid w:val="005C2F43"/>
    <w:rsid w:val="005C3354"/>
    <w:rsid w:val="005D03F3"/>
    <w:rsid w:val="005D2227"/>
    <w:rsid w:val="005D3CFE"/>
    <w:rsid w:val="005D51D6"/>
    <w:rsid w:val="005D6864"/>
    <w:rsid w:val="005D7524"/>
    <w:rsid w:val="005E090B"/>
    <w:rsid w:val="005E4296"/>
    <w:rsid w:val="005E4374"/>
    <w:rsid w:val="005E5BCD"/>
    <w:rsid w:val="005E5E38"/>
    <w:rsid w:val="005E7217"/>
    <w:rsid w:val="005F0C31"/>
    <w:rsid w:val="005F1303"/>
    <w:rsid w:val="005F1893"/>
    <w:rsid w:val="005F2AF0"/>
    <w:rsid w:val="005F3484"/>
    <w:rsid w:val="005F73FA"/>
    <w:rsid w:val="005F757C"/>
    <w:rsid w:val="005F7B21"/>
    <w:rsid w:val="00601FB3"/>
    <w:rsid w:val="006023DF"/>
    <w:rsid w:val="00603309"/>
    <w:rsid w:val="00604507"/>
    <w:rsid w:val="006079F8"/>
    <w:rsid w:val="006114B8"/>
    <w:rsid w:val="00612DF4"/>
    <w:rsid w:val="00615B38"/>
    <w:rsid w:val="006166F2"/>
    <w:rsid w:val="006218BD"/>
    <w:rsid w:val="006236F9"/>
    <w:rsid w:val="00625F6B"/>
    <w:rsid w:val="00627E2B"/>
    <w:rsid w:val="0063253F"/>
    <w:rsid w:val="00632E19"/>
    <w:rsid w:val="0063519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910"/>
    <w:rsid w:val="00666E57"/>
    <w:rsid w:val="006671F2"/>
    <w:rsid w:val="0067094F"/>
    <w:rsid w:val="00672498"/>
    <w:rsid w:val="00672911"/>
    <w:rsid w:val="00673248"/>
    <w:rsid w:val="00673A3F"/>
    <w:rsid w:val="00674651"/>
    <w:rsid w:val="006754B5"/>
    <w:rsid w:val="00675F14"/>
    <w:rsid w:val="00676B0B"/>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01E"/>
    <w:rsid w:val="006B0E5D"/>
    <w:rsid w:val="006B1096"/>
    <w:rsid w:val="006B19D4"/>
    <w:rsid w:val="006B20E6"/>
    <w:rsid w:val="006C0674"/>
    <w:rsid w:val="006C0C0F"/>
    <w:rsid w:val="006C1153"/>
    <w:rsid w:val="006C2531"/>
    <w:rsid w:val="006C30E2"/>
    <w:rsid w:val="006C347D"/>
    <w:rsid w:val="006C3F12"/>
    <w:rsid w:val="006C4A02"/>
    <w:rsid w:val="006C762F"/>
    <w:rsid w:val="006D016D"/>
    <w:rsid w:val="006D0EA4"/>
    <w:rsid w:val="006D447D"/>
    <w:rsid w:val="006D72A3"/>
    <w:rsid w:val="006E14A7"/>
    <w:rsid w:val="006E196E"/>
    <w:rsid w:val="006E2628"/>
    <w:rsid w:val="006E35F9"/>
    <w:rsid w:val="006E41FA"/>
    <w:rsid w:val="006E4A38"/>
    <w:rsid w:val="006F06C2"/>
    <w:rsid w:val="006F1300"/>
    <w:rsid w:val="006F177C"/>
    <w:rsid w:val="006F17BD"/>
    <w:rsid w:val="006F270A"/>
    <w:rsid w:val="006F3ABC"/>
    <w:rsid w:val="006F5373"/>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0851"/>
    <w:rsid w:val="00731639"/>
    <w:rsid w:val="007330EC"/>
    <w:rsid w:val="007338FC"/>
    <w:rsid w:val="00733933"/>
    <w:rsid w:val="00735886"/>
    <w:rsid w:val="00742D23"/>
    <w:rsid w:val="0074329E"/>
    <w:rsid w:val="00743CD8"/>
    <w:rsid w:val="00745456"/>
    <w:rsid w:val="0074553B"/>
    <w:rsid w:val="0074604D"/>
    <w:rsid w:val="00747925"/>
    <w:rsid w:val="00750BC9"/>
    <w:rsid w:val="00750E82"/>
    <w:rsid w:val="00751F74"/>
    <w:rsid w:val="00754BA7"/>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0F6D"/>
    <w:rsid w:val="007820A2"/>
    <w:rsid w:val="00782A7B"/>
    <w:rsid w:val="00783B17"/>
    <w:rsid w:val="00790759"/>
    <w:rsid w:val="00790B56"/>
    <w:rsid w:val="0079149F"/>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0E5"/>
    <w:rsid w:val="007F067B"/>
    <w:rsid w:val="007F1376"/>
    <w:rsid w:val="007F636B"/>
    <w:rsid w:val="00800433"/>
    <w:rsid w:val="008034A7"/>
    <w:rsid w:val="00803781"/>
    <w:rsid w:val="00803828"/>
    <w:rsid w:val="00803E65"/>
    <w:rsid w:val="00806792"/>
    <w:rsid w:val="0080756A"/>
    <w:rsid w:val="008101F1"/>
    <w:rsid w:val="00810E0A"/>
    <w:rsid w:val="008122E6"/>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162C"/>
    <w:rsid w:val="008420B1"/>
    <w:rsid w:val="00844A9F"/>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162A"/>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6D59"/>
    <w:rsid w:val="00907EBC"/>
    <w:rsid w:val="00911963"/>
    <w:rsid w:val="00912801"/>
    <w:rsid w:val="0091365E"/>
    <w:rsid w:val="0091483D"/>
    <w:rsid w:val="00914DEA"/>
    <w:rsid w:val="00915199"/>
    <w:rsid w:val="009157CC"/>
    <w:rsid w:val="00916BDD"/>
    <w:rsid w:val="0092027C"/>
    <w:rsid w:val="00920E66"/>
    <w:rsid w:val="00922502"/>
    <w:rsid w:val="00924D4D"/>
    <w:rsid w:val="00927089"/>
    <w:rsid w:val="00927E6F"/>
    <w:rsid w:val="00930557"/>
    <w:rsid w:val="00930CB5"/>
    <w:rsid w:val="00931C46"/>
    <w:rsid w:val="00935F9F"/>
    <w:rsid w:val="00936321"/>
    <w:rsid w:val="00937A40"/>
    <w:rsid w:val="009405D2"/>
    <w:rsid w:val="00940B2C"/>
    <w:rsid w:val="0094286D"/>
    <w:rsid w:val="00943247"/>
    <w:rsid w:val="00943DAB"/>
    <w:rsid w:val="0094443B"/>
    <w:rsid w:val="00944CCE"/>
    <w:rsid w:val="00946E6B"/>
    <w:rsid w:val="0095285A"/>
    <w:rsid w:val="00955340"/>
    <w:rsid w:val="00956D5B"/>
    <w:rsid w:val="0095779A"/>
    <w:rsid w:val="0095793C"/>
    <w:rsid w:val="009612F8"/>
    <w:rsid w:val="0096219A"/>
    <w:rsid w:val="0096291A"/>
    <w:rsid w:val="009632D1"/>
    <w:rsid w:val="00964916"/>
    <w:rsid w:val="00966072"/>
    <w:rsid w:val="00966815"/>
    <w:rsid w:val="00966D7F"/>
    <w:rsid w:val="00970869"/>
    <w:rsid w:val="00971254"/>
    <w:rsid w:val="00971BF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494"/>
    <w:rsid w:val="009A198A"/>
    <w:rsid w:val="009A1F64"/>
    <w:rsid w:val="009A25AF"/>
    <w:rsid w:val="009A7CB5"/>
    <w:rsid w:val="009B0563"/>
    <w:rsid w:val="009B109E"/>
    <w:rsid w:val="009B1444"/>
    <w:rsid w:val="009B19AE"/>
    <w:rsid w:val="009B30E9"/>
    <w:rsid w:val="009B37EB"/>
    <w:rsid w:val="009B5642"/>
    <w:rsid w:val="009B5ED6"/>
    <w:rsid w:val="009C13DC"/>
    <w:rsid w:val="009C30DD"/>
    <w:rsid w:val="009C4657"/>
    <w:rsid w:val="009C69A2"/>
    <w:rsid w:val="009C69D0"/>
    <w:rsid w:val="009D0199"/>
    <w:rsid w:val="009D12E6"/>
    <w:rsid w:val="009D2B91"/>
    <w:rsid w:val="009D2E5D"/>
    <w:rsid w:val="009D2FE0"/>
    <w:rsid w:val="009D6118"/>
    <w:rsid w:val="009D6D35"/>
    <w:rsid w:val="009E0293"/>
    <w:rsid w:val="009E187C"/>
    <w:rsid w:val="009E18FB"/>
    <w:rsid w:val="009E2345"/>
    <w:rsid w:val="009E28E8"/>
    <w:rsid w:val="009E2EF1"/>
    <w:rsid w:val="009E4C09"/>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954"/>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91B"/>
    <w:rsid w:val="00A32EA2"/>
    <w:rsid w:val="00A3360A"/>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6DE6"/>
    <w:rsid w:val="00A97810"/>
    <w:rsid w:val="00A97F36"/>
    <w:rsid w:val="00AA0B48"/>
    <w:rsid w:val="00AA0E22"/>
    <w:rsid w:val="00AA131E"/>
    <w:rsid w:val="00AA1B56"/>
    <w:rsid w:val="00AA6994"/>
    <w:rsid w:val="00AB0304"/>
    <w:rsid w:val="00AB0E62"/>
    <w:rsid w:val="00AB155E"/>
    <w:rsid w:val="00AB2A7C"/>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4C2"/>
    <w:rsid w:val="00AE4518"/>
    <w:rsid w:val="00AE64EE"/>
    <w:rsid w:val="00AE7024"/>
    <w:rsid w:val="00AE7437"/>
    <w:rsid w:val="00AE7862"/>
    <w:rsid w:val="00AE79F9"/>
    <w:rsid w:val="00AE7B7C"/>
    <w:rsid w:val="00AF18A4"/>
    <w:rsid w:val="00AF4485"/>
    <w:rsid w:val="00AF4F93"/>
    <w:rsid w:val="00AF4FA2"/>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214B"/>
    <w:rsid w:val="00B23A88"/>
    <w:rsid w:val="00B26182"/>
    <w:rsid w:val="00B2663D"/>
    <w:rsid w:val="00B275FA"/>
    <w:rsid w:val="00B278D2"/>
    <w:rsid w:val="00B2793A"/>
    <w:rsid w:val="00B302C7"/>
    <w:rsid w:val="00B3153A"/>
    <w:rsid w:val="00B31B54"/>
    <w:rsid w:val="00B339C3"/>
    <w:rsid w:val="00B339D4"/>
    <w:rsid w:val="00B34188"/>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3391"/>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124E"/>
    <w:rsid w:val="00BD250B"/>
    <w:rsid w:val="00BD337A"/>
    <w:rsid w:val="00BD4350"/>
    <w:rsid w:val="00BD4BB1"/>
    <w:rsid w:val="00BD75D3"/>
    <w:rsid w:val="00BE03A4"/>
    <w:rsid w:val="00BE16B4"/>
    <w:rsid w:val="00BE23E8"/>
    <w:rsid w:val="00BE4DA6"/>
    <w:rsid w:val="00BE4EAE"/>
    <w:rsid w:val="00BE51D2"/>
    <w:rsid w:val="00BE752A"/>
    <w:rsid w:val="00BE7830"/>
    <w:rsid w:val="00BF025C"/>
    <w:rsid w:val="00BF52C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3698"/>
    <w:rsid w:val="00C150BB"/>
    <w:rsid w:val="00C17FF1"/>
    <w:rsid w:val="00C20526"/>
    <w:rsid w:val="00C21246"/>
    <w:rsid w:val="00C253D8"/>
    <w:rsid w:val="00C25DB7"/>
    <w:rsid w:val="00C26D28"/>
    <w:rsid w:val="00C27C09"/>
    <w:rsid w:val="00C31285"/>
    <w:rsid w:val="00C32682"/>
    <w:rsid w:val="00C351F3"/>
    <w:rsid w:val="00C35F33"/>
    <w:rsid w:val="00C37837"/>
    <w:rsid w:val="00C4089C"/>
    <w:rsid w:val="00C41F90"/>
    <w:rsid w:val="00C422E7"/>
    <w:rsid w:val="00C44C5A"/>
    <w:rsid w:val="00C4640E"/>
    <w:rsid w:val="00C46541"/>
    <w:rsid w:val="00C50D9F"/>
    <w:rsid w:val="00C51BFC"/>
    <w:rsid w:val="00C533EE"/>
    <w:rsid w:val="00C53F37"/>
    <w:rsid w:val="00C549AA"/>
    <w:rsid w:val="00C57FBA"/>
    <w:rsid w:val="00C63FE0"/>
    <w:rsid w:val="00C63FE4"/>
    <w:rsid w:val="00C64758"/>
    <w:rsid w:val="00C66F66"/>
    <w:rsid w:val="00C6799C"/>
    <w:rsid w:val="00C70A56"/>
    <w:rsid w:val="00C70B42"/>
    <w:rsid w:val="00C70F69"/>
    <w:rsid w:val="00C727F0"/>
    <w:rsid w:val="00C72DA7"/>
    <w:rsid w:val="00C74ECF"/>
    <w:rsid w:val="00C760B9"/>
    <w:rsid w:val="00C765F7"/>
    <w:rsid w:val="00C779E8"/>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66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5AF"/>
    <w:rsid w:val="00D1372A"/>
    <w:rsid w:val="00D16307"/>
    <w:rsid w:val="00D17733"/>
    <w:rsid w:val="00D179A6"/>
    <w:rsid w:val="00D20647"/>
    <w:rsid w:val="00D209AC"/>
    <w:rsid w:val="00D21369"/>
    <w:rsid w:val="00D22A23"/>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60C8"/>
    <w:rsid w:val="00D42394"/>
    <w:rsid w:val="00D4370F"/>
    <w:rsid w:val="00D441F1"/>
    <w:rsid w:val="00D44993"/>
    <w:rsid w:val="00D45479"/>
    <w:rsid w:val="00D45B16"/>
    <w:rsid w:val="00D466AF"/>
    <w:rsid w:val="00D5080A"/>
    <w:rsid w:val="00D53BF3"/>
    <w:rsid w:val="00D53CED"/>
    <w:rsid w:val="00D53D22"/>
    <w:rsid w:val="00D5523B"/>
    <w:rsid w:val="00D55BE8"/>
    <w:rsid w:val="00D56F28"/>
    <w:rsid w:val="00D57D27"/>
    <w:rsid w:val="00D603AE"/>
    <w:rsid w:val="00D608DD"/>
    <w:rsid w:val="00D6196C"/>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2E43"/>
    <w:rsid w:val="00DE3C02"/>
    <w:rsid w:val="00DF0214"/>
    <w:rsid w:val="00DF22C1"/>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C27"/>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656C"/>
    <w:rsid w:val="00E57179"/>
    <w:rsid w:val="00E57C24"/>
    <w:rsid w:val="00E60912"/>
    <w:rsid w:val="00E6142E"/>
    <w:rsid w:val="00E62AB8"/>
    <w:rsid w:val="00E62B5B"/>
    <w:rsid w:val="00E652C6"/>
    <w:rsid w:val="00E668C7"/>
    <w:rsid w:val="00E67252"/>
    <w:rsid w:val="00E721F2"/>
    <w:rsid w:val="00E72AD3"/>
    <w:rsid w:val="00E72DA7"/>
    <w:rsid w:val="00E73D63"/>
    <w:rsid w:val="00E75303"/>
    <w:rsid w:val="00E77A05"/>
    <w:rsid w:val="00E81D0E"/>
    <w:rsid w:val="00E83FA4"/>
    <w:rsid w:val="00E9085E"/>
    <w:rsid w:val="00E91D33"/>
    <w:rsid w:val="00E91D97"/>
    <w:rsid w:val="00E91ECB"/>
    <w:rsid w:val="00E93133"/>
    <w:rsid w:val="00E9393B"/>
    <w:rsid w:val="00E95EB0"/>
    <w:rsid w:val="00E96C7A"/>
    <w:rsid w:val="00EA014E"/>
    <w:rsid w:val="00EA21A7"/>
    <w:rsid w:val="00EA2C0F"/>
    <w:rsid w:val="00EB1BF1"/>
    <w:rsid w:val="00EB1F1C"/>
    <w:rsid w:val="00EB2E2E"/>
    <w:rsid w:val="00EB3B52"/>
    <w:rsid w:val="00EB3ECA"/>
    <w:rsid w:val="00EB54CD"/>
    <w:rsid w:val="00EB6A7F"/>
    <w:rsid w:val="00EB790D"/>
    <w:rsid w:val="00EC3A2F"/>
    <w:rsid w:val="00EC5BD1"/>
    <w:rsid w:val="00EC6431"/>
    <w:rsid w:val="00ED12BB"/>
    <w:rsid w:val="00ED146A"/>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471A"/>
    <w:rsid w:val="00F0622C"/>
    <w:rsid w:val="00F06BFF"/>
    <w:rsid w:val="00F07D6B"/>
    <w:rsid w:val="00F1069F"/>
    <w:rsid w:val="00F11304"/>
    <w:rsid w:val="00F136DA"/>
    <w:rsid w:val="00F15651"/>
    <w:rsid w:val="00F16AC6"/>
    <w:rsid w:val="00F16F3E"/>
    <w:rsid w:val="00F20921"/>
    <w:rsid w:val="00F20A47"/>
    <w:rsid w:val="00F21499"/>
    <w:rsid w:val="00F21EF8"/>
    <w:rsid w:val="00F22107"/>
    <w:rsid w:val="00F2313C"/>
    <w:rsid w:val="00F2565E"/>
    <w:rsid w:val="00F26B87"/>
    <w:rsid w:val="00F27112"/>
    <w:rsid w:val="00F276BE"/>
    <w:rsid w:val="00F27D3D"/>
    <w:rsid w:val="00F30937"/>
    <w:rsid w:val="00F30B07"/>
    <w:rsid w:val="00F30BEF"/>
    <w:rsid w:val="00F3230F"/>
    <w:rsid w:val="00F3371B"/>
    <w:rsid w:val="00F33C23"/>
    <w:rsid w:val="00F35626"/>
    <w:rsid w:val="00F37676"/>
    <w:rsid w:val="00F410DC"/>
    <w:rsid w:val="00F42A81"/>
    <w:rsid w:val="00F431DC"/>
    <w:rsid w:val="00F44509"/>
    <w:rsid w:val="00F45AB8"/>
    <w:rsid w:val="00F47175"/>
    <w:rsid w:val="00F4753D"/>
    <w:rsid w:val="00F47DFE"/>
    <w:rsid w:val="00F534BD"/>
    <w:rsid w:val="00F5501E"/>
    <w:rsid w:val="00F61AA9"/>
    <w:rsid w:val="00F61F7B"/>
    <w:rsid w:val="00F62CB4"/>
    <w:rsid w:val="00F65132"/>
    <w:rsid w:val="00F67754"/>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2BF"/>
    <w:rsid w:val="00FA2DE9"/>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7BB4D"/>
  <w15:docId w15:val="{28131938-75B4-4385-B3A2-B904C3E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 w:type="character" w:styleId="CommentReference">
    <w:name w:val="annotation reference"/>
    <w:basedOn w:val="DefaultParagraphFont"/>
    <w:semiHidden/>
    <w:unhideWhenUsed/>
    <w:rsid w:val="0055274B"/>
    <w:rPr>
      <w:sz w:val="16"/>
      <w:szCs w:val="16"/>
    </w:rPr>
  </w:style>
  <w:style w:type="paragraph" w:styleId="CommentText">
    <w:name w:val="annotation text"/>
    <w:basedOn w:val="Normal"/>
    <w:link w:val="CommentTextChar"/>
    <w:semiHidden/>
    <w:unhideWhenUsed/>
    <w:rsid w:val="0055274B"/>
    <w:pPr>
      <w:spacing w:line="240" w:lineRule="auto"/>
    </w:pPr>
  </w:style>
  <w:style w:type="character" w:customStyle="1" w:styleId="CommentTextChar">
    <w:name w:val="Comment Text Char"/>
    <w:basedOn w:val="DefaultParagraphFont"/>
    <w:link w:val="CommentText"/>
    <w:semiHidden/>
    <w:rsid w:val="0055274B"/>
  </w:style>
  <w:style w:type="paragraph" w:styleId="CommentSubject">
    <w:name w:val="annotation subject"/>
    <w:basedOn w:val="CommentText"/>
    <w:next w:val="CommentText"/>
    <w:link w:val="CommentSubjectChar"/>
    <w:semiHidden/>
    <w:unhideWhenUsed/>
    <w:rsid w:val="0055274B"/>
    <w:rPr>
      <w:b/>
      <w:bCs/>
    </w:rPr>
  </w:style>
  <w:style w:type="character" w:customStyle="1" w:styleId="CommentSubjectChar">
    <w:name w:val="Comment Subject Char"/>
    <w:basedOn w:val="CommentTextChar"/>
    <w:link w:val="CommentSubject"/>
    <w:semiHidden/>
    <w:rsid w:val="00552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Altius IT</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Altius IT</dc:creator>
  <cp:lastModifiedBy>Altius IT</cp:lastModifiedBy>
  <cp:revision>8</cp:revision>
  <cp:lastPrinted>2012-07-23T23:36:00Z</cp:lastPrinted>
  <dcterms:created xsi:type="dcterms:W3CDTF">2020-06-24T18:46:00Z</dcterms:created>
  <dcterms:modified xsi:type="dcterms:W3CDTF">2020-06-24T20:20:00Z</dcterms:modified>
</cp:coreProperties>
</file>