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C4E" w:rsidRPr="00B176F3" w:rsidRDefault="0061294C" w:rsidP="00B176F3">
      <w:pPr>
        <w:pStyle w:val="Title"/>
        <w:rPr>
          <w:rStyle w:val="Emphasis"/>
          <w:b w:val="0"/>
          <w:i w:val="0"/>
          <w:spacing w:val="0"/>
        </w:rPr>
      </w:pPr>
      <w:r>
        <w:rPr>
          <w:rStyle w:val="Emphasis"/>
          <w:b w:val="0"/>
          <w:i w:val="0"/>
          <w:spacing w:val="0"/>
        </w:rPr>
        <w:t>Network Address Policy</w:t>
      </w:r>
    </w:p>
    <w:p w:rsidR="000576EE" w:rsidRPr="000576EE" w:rsidRDefault="000576EE" w:rsidP="00015048">
      <w:pPr>
        <w:jc w:val="center"/>
        <w:rPr>
          <w:rFonts w:ascii="Arial" w:hAnsi="Arial" w:cs="Arial"/>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Policy Area</w:t>
            </w:r>
          </w:p>
        </w:tc>
        <w:tc>
          <w:tcPr>
            <w:tcW w:w="6858" w:type="dxa"/>
            <w:shd w:val="clear" w:color="auto" w:fill="auto"/>
          </w:tcPr>
          <w:p w:rsidR="000576EE" w:rsidRPr="00BE23E8" w:rsidRDefault="000576EE">
            <w:pPr>
              <w:rPr>
                <w:rFonts w:ascii="Arial" w:hAnsi="Arial" w:cs="Arial"/>
              </w:rPr>
            </w:pPr>
            <w:r w:rsidRPr="00BE23E8">
              <w:rPr>
                <w:rFonts w:ascii="Arial" w:hAnsi="Arial" w:cs="Arial"/>
              </w:rPr>
              <w:t>IT Policy Library</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Approved</w:t>
            </w:r>
            <w:r w:rsidR="000576EE" w:rsidRPr="00BE23E8">
              <w:rPr>
                <w:rFonts w:ascii="Arial" w:hAnsi="Arial" w:cs="Arial"/>
              </w:rPr>
              <w:t xml:space="preser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December 31</w:t>
            </w:r>
            <w:r w:rsidR="000576EE" w:rsidRPr="00BE23E8">
              <w:rPr>
                <w:rFonts w:ascii="Arial" w:hAnsi="Arial" w:cs="Arial"/>
              </w:rPr>
              <w:t>, 20XX</w:t>
            </w:r>
          </w:p>
        </w:tc>
      </w:tr>
      <w:tr w:rsidR="000576EE" w:rsidRPr="00BE23E8" w:rsidTr="00A10462">
        <w:tc>
          <w:tcPr>
            <w:tcW w:w="1998" w:type="dxa"/>
            <w:shd w:val="clear" w:color="auto" w:fill="C0C0C0"/>
          </w:tcPr>
          <w:p w:rsidR="000576EE" w:rsidRPr="00BE23E8" w:rsidRDefault="00133095" w:rsidP="00133095">
            <w:pPr>
              <w:rPr>
                <w:rFonts w:ascii="Arial" w:hAnsi="Arial" w:cs="Arial"/>
              </w:rPr>
            </w:pPr>
            <w:r w:rsidRPr="00BE23E8">
              <w:rPr>
                <w:rFonts w:ascii="Arial" w:hAnsi="Arial" w:cs="Arial"/>
              </w:rPr>
              <w:t>Approved By</w:t>
            </w:r>
          </w:p>
        </w:tc>
        <w:tc>
          <w:tcPr>
            <w:tcW w:w="6858" w:type="dxa"/>
            <w:shd w:val="clear" w:color="auto" w:fill="auto"/>
          </w:tcPr>
          <w:p w:rsidR="000576EE" w:rsidRPr="00BE23E8" w:rsidRDefault="00133095" w:rsidP="00133095">
            <w:pPr>
              <w:rPr>
                <w:rFonts w:ascii="Arial" w:hAnsi="Arial" w:cs="Arial"/>
              </w:rPr>
            </w:pPr>
            <w:r w:rsidRPr="00BE23E8">
              <w:rPr>
                <w:rFonts w:ascii="Arial" w:hAnsi="Arial" w:cs="Arial"/>
              </w:rPr>
              <w:t xml:space="preserve">Policy Committee </w:t>
            </w:r>
          </w:p>
        </w:tc>
      </w:tr>
      <w:tr w:rsidR="000576EE" w:rsidRPr="00BE23E8" w:rsidTr="00A10462">
        <w:tc>
          <w:tcPr>
            <w:tcW w:w="1998" w:type="dxa"/>
            <w:shd w:val="clear" w:color="auto" w:fill="C0C0C0"/>
          </w:tcPr>
          <w:p w:rsidR="000576EE" w:rsidRPr="00BE23E8" w:rsidRDefault="00133095">
            <w:pPr>
              <w:rPr>
                <w:rFonts w:ascii="Arial" w:hAnsi="Arial" w:cs="Arial"/>
              </w:rPr>
            </w:pPr>
            <w:r w:rsidRPr="00BE23E8">
              <w:rPr>
                <w:rFonts w:ascii="Arial" w:hAnsi="Arial" w:cs="Arial"/>
              </w:rPr>
              <w:t>Effective Date</w:t>
            </w:r>
          </w:p>
        </w:tc>
        <w:tc>
          <w:tcPr>
            <w:tcW w:w="6858" w:type="dxa"/>
            <w:shd w:val="clear" w:color="auto" w:fill="auto"/>
          </w:tcPr>
          <w:p w:rsidR="000576EE" w:rsidRPr="00BE23E8" w:rsidRDefault="00935F9F">
            <w:pPr>
              <w:rPr>
                <w:rFonts w:ascii="Arial" w:hAnsi="Arial" w:cs="Arial"/>
              </w:rPr>
            </w:pPr>
            <w:r w:rsidRPr="00BE23E8">
              <w:rPr>
                <w:rFonts w:ascii="Arial" w:hAnsi="Arial" w:cs="Arial"/>
              </w:rPr>
              <w:t xml:space="preserve">January </w:t>
            </w:r>
            <w:r w:rsidR="00133095" w:rsidRPr="00BE23E8">
              <w:rPr>
                <w:rFonts w:ascii="Arial" w:hAnsi="Arial" w:cs="Arial"/>
              </w:rPr>
              <w:t>1, 20XX</w:t>
            </w:r>
          </w:p>
        </w:tc>
      </w:tr>
      <w:tr w:rsidR="000576EE" w:rsidRPr="00BE23E8" w:rsidTr="00A10462">
        <w:tc>
          <w:tcPr>
            <w:tcW w:w="1998" w:type="dxa"/>
            <w:shd w:val="clear" w:color="auto" w:fill="C0C0C0"/>
          </w:tcPr>
          <w:p w:rsidR="000576EE" w:rsidRPr="00BE23E8" w:rsidRDefault="000576EE">
            <w:pPr>
              <w:rPr>
                <w:rFonts w:ascii="Arial" w:hAnsi="Arial" w:cs="Arial"/>
              </w:rPr>
            </w:pPr>
            <w:r w:rsidRPr="00BE23E8">
              <w:rPr>
                <w:rFonts w:ascii="Arial" w:hAnsi="Arial" w:cs="Arial"/>
              </w:rPr>
              <w:t>Current Version</w:t>
            </w:r>
          </w:p>
        </w:tc>
        <w:tc>
          <w:tcPr>
            <w:tcW w:w="6858" w:type="dxa"/>
            <w:shd w:val="clear" w:color="auto" w:fill="auto"/>
          </w:tcPr>
          <w:p w:rsidR="000576EE" w:rsidRPr="00BE23E8" w:rsidRDefault="000576EE">
            <w:pPr>
              <w:rPr>
                <w:rFonts w:ascii="Arial" w:hAnsi="Arial" w:cs="Arial"/>
              </w:rPr>
            </w:pPr>
            <w:r w:rsidRPr="00BE23E8">
              <w:rPr>
                <w:rFonts w:ascii="Arial" w:hAnsi="Arial" w:cs="Arial"/>
              </w:rPr>
              <w:t>1.0</w:t>
            </w:r>
          </w:p>
        </w:tc>
      </w:tr>
    </w:tbl>
    <w:p w:rsidR="00015048" w:rsidRPr="000576EE" w:rsidRDefault="00015048">
      <w:pPr>
        <w:rPr>
          <w:rFonts w:ascii="Arial" w:hAnsi="Arial" w:cs="Arial"/>
        </w:rPr>
      </w:pPr>
    </w:p>
    <w:p w:rsidR="000C66B7" w:rsidRPr="003E5988" w:rsidRDefault="000C66B7" w:rsidP="003E5988">
      <w:pPr>
        <w:pStyle w:val="Heading1"/>
      </w:pPr>
      <w:r w:rsidRPr="003E5988">
        <w:t>I. Overview</w:t>
      </w:r>
    </w:p>
    <w:p w:rsidR="00F81D37" w:rsidRPr="000576EE" w:rsidRDefault="0061294C" w:rsidP="00F81D37">
      <w:pPr>
        <w:rPr>
          <w:rFonts w:ascii="Arial" w:hAnsi="Arial" w:cs="Arial"/>
        </w:rPr>
      </w:pPr>
      <w:r w:rsidRPr="0061294C">
        <w:rPr>
          <w:rFonts w:ascii="Arial" w:hAnsi="Arial" w:cs="Arial"/>
        </w:rPr>
        <w:t>The IT Department is responsible for planning, developing, implementing and maintaining ABC Company's network.  The use of Internet Protocol (IP) and network addresses is included in this responsibility.</w:t>
      </w:r>
    </w:p>
    <w:p w:rsidR="004A7121" w:rsidRPr="00557ACD" w:rsidRDefault="000C66B7" w:rsidP="00557ACD">
      <w:pPr>
        <w:pStyle w:val="Heading1"/>
      </w:pPr>
      <w:r w:rsidRPr="00557ACD">
        <w:t>II. Purpose</w:t>
      </w:r>
    </w:p>
    <w:p w:rsidR="00F81D37" w:rsidRPr="000576EE" w:rsidRDefault="0061294C" w:rsidP="00F81D37">
      <w:pPr>
        <w:rPr>
          <w:rFonts w:ascii="Arial" w:hAnsi="Arial" w:cs="Arial"/>
        </w:rPr>
      </w:pPr>
      <w:r w:rsidRPr="0061294C">
        <w:rPr>
          <w:rFonts w:ascii="Arial" w:hAnsi="Arial" w:cs="Arial"/>
        </w:rPr>
        <w:t>Internet Protocol and network addresses are numeric labels assigned to each network device.  The address serves two principal functions, to identify a host or network interface and to identify a location.  The purpose of this policy is to ensure network addresses are properly assigned and managed.</w:t>
      </w:r>
    </w:p>
    <w:p w:rsidR="008101F1" w:rsidRPr="000576EE" w:rsidRDefault="00C06C4E" w:rsidP="00557ACD">
      <w:pPr>
        <w:pStyle w:val="Heading1"/>
      </w:pPr>
      <w:r w:rsidRPr="000576EE">
        <w:t>III. Scope</w:t>
      </w:r>
    </w:p>
    <w:p w:rsidR="00F81D37" w:rsidRPr="000576EE" w:rsidRDefault="0061294C" w:rsidP="00F81D37">
      <w:pPr>
        <w:rPr>
          <w:rFonts w:ascii="Arial" w:hAnsi="Arial" w:cs="Arial"/>
        </w:rPr>
      </w:pPr>
      <w:r w:rsidRPr="0061294C">
        <w:rPr>
          <w:rFonts w:ascii="Arial" w:hAnsi="Arial" w:cs="Arial"/>
        </w:rPr>
        <w:t>This policy applies to IT Department Staff responsible for managing ABC Company networks</w:t>
      </w:r>
      <w:r w:rsidR="00507028">
        <w:rPr>
          <w:rFonts w:ascii="Arial" w:hAnsi="Arial" w:cs="Arial"/>
        </w:rPr>
        <w:t>.</w:t>
      </w:r>
    </w:p>
    <w:p w:rsidR="004723F8" w:rsidRPr="000576EE" w:rsidRDefault="008101F1" w:rsidP="00557ACD">
      <w:pPr>
        <w:pStyle w:val="Heading1"/>
      </w:pPr>
      <w:r w:rsidRPr="000576EE">
        <w:t xml:space="preserve">IV. </w:t>
      </w:r>
      <w:r w:rsidR="006513BC" w:rsidRPr="000576EE">
        <w:t xml:space="preserve">Policy </w:t>
      </w:r>
    </w:p>
    <w:p w:rsidR="0061294C" w:rsidRPr="0061294C" w:rsidRDefault="0061294C" w:rsidP="0061294C">
      <w:pPr>
        <w:rPr>
          <w:rFonts w:ascii="Arial" w:hAnsi="Arial" w:cs="Arial"/>
        </w:rPr>
      </w:pPr>
      <w:r w:rsidRPr="0061294C">
        <w:rPr>
          <w:rFonts w:ascii="Arial" w:hAnsi="Arial" w:cs="Arial"/>
        </w:rPr>
        <w:t xml:space="preserve">The IT Department Network Administrators are assigned the responsibility of managing ABC Company’s IP and network addresses.  </w:t>
      </w:r>
    </w:p>
    <w:p w:rsidR="0061294C" w:rsidRPr="0061294C" w:rsidRDefault="0061294C" w:rsidP="0061294C">
      <w:pPr>
        <w:rPr>
          <w:rFonts w:ascii="Arial" w:hAnsi="Arial" w:cs="Arial"/>
        </w:rPr>
      </w:pPr>
    </w:p>
    <w:p w:rsidR="0061294C" w:rsidRPr="0061294C" w:rsidRDefault="0061294C" w:rsidP="0061294C">
      <w:pPr>
        <w:rPr>
          <w:rFonts w:ascii="Arial" w:hAnsi="Arial" w:cs="Arial"/>
        </w:rPr>
      </w:pPr>
      <w:r w:rsidRPr="0061294C">
        <w:rPr>
          <w:rFonts w:ascii="Arial" w:hAnsi="Arial" w:cs="Arial"/>
        </w:rPr>
        <w:t xml:space="preserve">Addresses may be assigned to a device either at the time of startup (dynamic), or permanently assigned (static) by a fixed configuration of its hardware or software.   The IT Department shall maintain procedures for implementing, maintaining, and terminating IP and network addresses.  </w:t>
      </w:r>
    </w:p>
    <w:p w:rsidR="0061294C" w:rsidRPr="0061294C" w:rsidRDefault="0061294C" w:rsidP="0061294C">
      <w:pPr>
        <w:rPr>
          <w:rFonts w:ascii="Arial" w:hAnsi="Arial" w:cs="Arial"/>
        </w:rPr>
      </w:pPr>
    </w:p>
    <w:p w:rsidR="0061294C" w:rsidRPr="0061294C" w:rsidRDefault="0061294C" w:rsidP="0061294C">
      <w:pPr>
        <w:rPr>
          <w:rFonts w:ascii="Arial" w:hAnsi="Arial" w:cs="Arial"/>
        </w:rPr>
      </w:pPr>
      <w:r w:rsidRPr="0061294C">
        <w:rPr>
          <w:rFonts w:ascii="Arial" w:hAnsi="Arial" w:cs="Arial"/>
        </w:rPr>
        <w:t xml:space="preserve">Where possible, Network Administrators shall centrally manage the addresses without having to specifically configure each device on the network as a manual procedure.  Dynamic IP addresses can be configured on LANs and broadband networks by Dynamic Host Configuration Protocol (DHCP) servers.  This avoids the administrative burden of assigning specific static addresses to each device on a network.  It also allows many devices to share limited address space on a network if only some devices are connected at a particular time.  Dynamic IP configuration shall be enabled by default so that a user does not need to manually enter settings to connect to a network with a DHCP server. </w:t>
      </w:r>
    </w:p>
    <w:p w:rsidR="0061294C" w:rsidRPr="0061294C" w:rsidRDefault="0061294C" w:rsidP="0061294C">
      <w:pPr>
        <w:rPr>
          <w:rFonts w:ascii="Arial" w:hAnsi="Arial" w:cs="Arial"/>
        </w:rPr>
      </w:pPr>
    </w:p>
    <w:p w:rsidR="0061294C" w:rsidRPr="0061294C" w:rsidRDefault="0061294C" w:rsidP="0061294C">
      <w:pPr>
        <w:rPr>
          <w:rFonts w:ascii="Arial" w:hAnsi="Arial" w:cs="Arial"/>
        </w:rPr>
      </w:pPr>
      <w:r w:rsidRPr="0061294C">
        <w:rPr>
          <w:rFonts w:ascii="Arial" w:hAnsi="Arial" w:cs="Arial"/>
        </w:rPr>
        <w:t>Systems requiring access to the Internet shall be configured with public (global) IPv4 or IPv6 addresses.</w:t>
      </w:r>
    </w:p>
    <w:p w:rsidR="0061294C" w:rsidRPr="0061294C" w:rsidRDefault="0061294C" w:rsidP="0061294C">
      <w:pPr>
        <w:rPr>
          <w:rFonts w:ascii="Arial" w:hAnsi="Arial" w:cs="Arial"/>
        </w:rPr>
      </w:pPr>
      <w:r w:rsidRPr="0061294C">
        <w:rPr>
          <w:rFonts w:ascii="Arial" w:hAnsi="Arial" w:cs="Arial"/>
        </w:rPr>
        <w:lastRenderedPageBreak/>
        <w:t xml:space="preserve"> </w:t>
      </w:r>
    </w:p>
    <w:p w:rsidR="0061294C" w:rsidRPr="0061294C" w:rsidRDefault="0061294C" w:rsidP="0061294C">
      <w:pPr>
        <w:rPr>
          <w:rFonts w:ascii="Arial" w:hAnsi="Arial" w:cs="Arial"/>
        </w:rPr>
      </w:pPr>
      <w:r w:rsidRPr="0061294C">
        <w:rPr>
          <w:rFonts w:ascii="Arial" w:hAnsi="Arial" w:cs="Arial"/>
        </w:rPr>
        <w:t xml:space="preserve">IP or network addresses that are not in use for a period of three months shall be brought to the attention of the Director of IT for resolution. </w:t>
      </w:r>
    </w:p>
    <w:p w:rsidR="0061294C" w:rsidRPr="0061294C" w:rsidRDefault="0061294C" w:rsidP="0061294C">
      <w:pPr>
        <w:rPr>
          <w:rFonts w:ascii="Arial" w:hAnsi="Arial" w:cs="Arial"/>
        </w:rPr>
      </w:pPr>
    </w:p>
    <w:p w:rsidR="0061294C" w:rsidRPr="0061294C" w:rsidRDefault="0061294C" w:rsidP="0061294C">
      <w:pPr>
        <w:rPr>
          <w:rFonts w:ascii="Arial" w:hAnsi="Arial" w:cs="Arial"/>
        </w:rPr>
      </w:pPr>
      <w:r w:rsidRPr="0061294C">
        <w:rPr>
          <w:rFonts w:ascii="Arial" w:hAnsi="Arial" w:cs="Arial"/>
        </w:rPr>
        <w:t xml:space="preserve">Network administrators may elect to implement host access controls based on network address.  Network addresses may be grouped into subnets of a reasonable size taking into account the types of devices, uses, quantities, physical layout of the network, and ease of network management. </w:t>
      </w:r>
    </w:p>
    <w:p w:rsidR="0061294C" w:rsidRPr="0061294C" w:rsidRDefault="0061294C" w:rsidP="0061294C">
      <w:pPr>
        <w:rPr>
          <w:rFonts w:ascii="Arial" w:hAnsi="Arial" w:cs="Arial"/>
        </w:rPr>
      </w:pPr>
    </w:p>
    <w:p w:rsidR="00507028" w:rsidRDefault="0061294C" w:rsidP="0061294C">
      <w:pPr>
        <w:rPr>
          <w:rFonts w:ascii="Arial" w:hAnsi="Arial" w:cs="Arial"/>
        </w:rPr>
      </w:pPr>
      <w:r w:rsidRPr="0061294C">
        <w:rPr>
          <w:rFonts w:ascii="Arial" w:hAnsi="Arial" w:cs="Arial"/>
        </w:rPr>
        <w:t xml:space="preserve">Network Administrators may allocate network addresses within a particular subnet or VLAN.  VLANs are generally allocated with one subnet per VLAN for all devices connected to the network.  Network Administrators shall maintain a register of VLAN names and address ranges.  </w:t>
      </w:r>
    </w:p>
    <w:p w:rsidR="008101F1" w:rsidRPr="000576EE" w:rsidRDefault="00B0575F" w:rsidP="00557ACD">
      <w:pPr>
        <w:pStyle w:val="Heading1"/>
      </w:pPr>
      <w:r w:rsidRPr="000576EE">
        <w:t>V</w:t>
      </w:r>
      <w:r w:rsidR="000C66B7" w:rsidRPr="000576EE">
        <w:t>.</w:t>
      </w:r>
      <w:r w:rsidR="007C252B" w:rsidRPr="000576EE">
        <w:t xml:space="preserve"> Enforcement</w:t>
      </w:r>
      <w:r w:rsidR="00C06C4E" w:rsidRPr="000576EE">
        <w:t xml:space="preserve"> </w:t>
      </w:r>
      <w:r w:rsidR="00FD4E6B" w:rsidRPr="000576EE">
        <w:t xml:space="preserve"> </w:t>
      </w:r>
    </w:p>
    <w:p w:rsidR="00AB6E97" w:rsidRPr="00DC0F31" w:rsidRDefault="00AB6E97" w:rsidP="00AB6E97">
      <w:pPr>
        <w:rPr>
          <w:rFonts w:ascii="Arial" w:hAnsi="Arial" w:cs="Arial"/>
        </w:rPr>
      </w:pPr>
      <w:r w:rsidRPr="00DC0F31">
        <w:rPr>
          <w:rFonts w:ascii="Arial" w:hAnsi="Arial" w:cs="Arial"/>
        </w:rPr>
        <w:t>Any Staff found to have violated this policy may be subject to disciplinary action,</w:t>
      </w:r>
      <w:r>
        <w:rPr>
          <w:rFonts w:ascii="Arial" w:hAnsi="Arial" w:cs="Arial"/>
        </w:rPr>
        <w:t xml:space="preserve"> up to and including termination</w:t>
      </w:r>
      <w:r w:rsidRPr="00DC0F31">
        <w:rPr>
          <w:rFonts w:ascii="Arial" w:hAnsi="Arial" w:cs="Arial"/>
        </w:rPr>
        <w:t>.</w:t>
      </w:r>
    </w:p>
    <w:p w:rsidR="003F0EC4" w:rsidRPr="000576EE" w:rsidRDefault="003F0EC4" w:rsidP="00557ACD">
      <w:pPr>
        <w:pStyle w:val="Heading1"/>
      </w:pPr>
      <w:r w:rsidRPr="000576EE">
        <w:t>VI. Distribution</w:t>
      </w:r>
    </w:p>
    <w:p w:rsidR="003F0EC4" w:rsidRPr="000576EE" w:rsidRDefault="0061294C" w:rsidP="003F0EC4">
      <w:pPr>
        <w:rPr>
          <w:rFonts w:ascii="Arial" w:hAnsi="Arial" w:cs="Arial"/>
        </w:rPr>
      </w:pPr>
      <w:r w:rsidRPr="0061294C">
        <w:rPr>
          <w:rFonts w:ascii="Arial" w:hAnsi="Arial" w:cs="Arial"/>
        </w:rPr>
        <w:t>This policy is to be distributed to the IT Department Staff.</w:t>
      </w:r>
    </w:p>
    <w:p w:rsidR="00122AD1" w:rsidRPr="000576EE" w:rsidRDefault="00122AD1" w:rsidP="003F0EC4">
      <w:pPr>
        <w:rPr>
          <w:rFonts w:ascii="Arial" w:hAnsi="Arial" w:cs="Arial"/>
        </w:rPr>
      </w:pPr>
    </w:p>
    <w:p w:rsidR="005766C9" w:rsidRPr="000576EE" w:rsidRDefault="000576EE" w:rsidP="003F0EC4">
      <w:pPr>
        <w:rPr>
          <w:rFonts w:ascii="Arial" w:hAnsi="Arial" w:cs="Arial"/>
          <w:b/>
        </w:rPr>
      </w:pPr>
      <w:r>
        <w:rPr>
          <w:rFonts w:ascii="Arial" w:hAnsi="Arial" w:cs="Arial"/>
          <w:b/>
        </w:rPr>
        <w:t>Policy</w:t>
      </w:r>
      <w:r w:rsidRPr="000576EE">
        <w:rPr>
          <w:rFonts w:ascii="Arial" w:hAnsi="Arial" w:cs="Arial"/>
          <w:b/>
        </w:rPr>
        <w:t xml:space="preserve"> History</w:t>
      </w:r>
    </w:p>
    <w:p w:rsidR="000576EE" w:rsidRDefault="000576EE" w:rsidP="003F0EC4">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7"/>
        <w:gridCol w:w="1401"/>
        <w:gridCol w:w="4104"/>
        <w:gridCol w:w="2214"/>
      </w:tblGrid>
      <w:tr w:rsidR="000576EE" w:rsidRPr="00BE23E8" w:rsidTr="00A10462">
        <w:tc>
          <w:tcPr>
            <w:tcW w:w="1137" w:type="dxa"/>
            <w:shd w:val="clear" w:color="auto" w:fill="C0C0C0"/>
          </w:tcPr>
          <w:p w:rsidR="000576EE" w:rsidRPr="00BE23E8" w:rsidRDefault="000576EE" w:rsidP="003F0EC4">
            <w:pPr>
              <w:rPr>
                <w:rFonts w:ascii="Arial" w:hAnsi="Arial" w:cs="Arial"/>
              </w:rPr>
            </w:pPr>
            <w:r w:rsidRPr="00BE23E8">
              <w:rPr>
                <w:rFonts w:ascii="Arial" w:hAnsi="Arial" w:cs="Arial"/>
              </w:rPr>
              <w:t>Version</w:t>
            </w:r>
          </w:p>
        </w:tc>
        <w:tc>
          <w:tcPr>
            <w:tcW w:w="1401" w:type="dxa"/>
            <w:shd w:val="clear" w:color="auto" w:fill="C0C0C0"/>
          </w:tcPr>
          <w:p w:rsidR="000576EE" w:rsidRPr="00BE23E8" w:rsidRDefault="000576EE" w:rsidP="003F0EC4">
            <w:pPr>
              <w:rPr>
                <w:rFonts w:ascii="Arial" w:hAnsi="Arial" w:cs="Arial"/>
              </w:rPr>
            </w:pPr>
            <w:r w:rsidRPr="00BE23E8">
              <w:rPr>
                <w:rFonts w:ascii="Arial" w:hAnsi="Arial" w:cs="Arial"/>
              </w:rPr>
              <w:t>Date</w:t>
            </w:r>
          </w:p>
        </w:tc>
        <w:tc>
          <w:tcPr>
            <w:tcW w:w="4104" w:type="dxa"/>
            <w:shd w:val="clear" w:color="auto" w:fill="C0C0C0"/>
          </w:tcPr>
          <w:p w:rsidR="000576EE" w:rsidRPr="00BE23E8" w:rsidRDefault="000576EE" w:rsidP="003F0EC4">
            <w:pPr>
              <w:rPr>
                <w:rFonts w:ascii="Arial" w:hAnsi="Arial" w:cs="Arial"/>
              </w:rPr>
            </w:pPr>
            <w:r w:rsidRPr="00BE23E8">
              <w:rPr>
                <w:rFonts w:ascii="Arial" w:hAnsi="Arial" w:cs="Arial"/>
              </w:rPr>
              <w:t>Description</w:t>
            </w:r>
          </w:p>
        </w:tc>
        <w:tc>
          <w:tcPr>
            <w:tcW w:w="2214" w:type="dxa"/>
            <w:shd w:val="clear" w:color="auto" w:fill="C0C0C0"/>
          </w:tcPr>
          <w:p w:rsidR="000576EE" w:rsidRPr="00BE23E8" w:rsidRDefault="000576EE" w:rsidP="00A10462">
            <w:pPr>
              <w:jc w:val="center"/>
              <w:rPr>
                <w:rFonts w:ascii="Arial" w:hAnsi="Arial" w:cs="Arial"/>
              </w:rPr>
            </w:pPr>
            <w:r w:rsidRPr="00BE23E8">
              <w:rPr>
                <w:rFonts w:ascii="Arial" w:hAnsi="Arial" w:cs="Arial"/>
              </w:rPr>
              <w:t>Approved By</w:t>
            </w:r>
          </w:p>
        </w:tc>
      </w:tr>
      <w:tr w:rsidR="000576EE" w:rsidRPr="00BE23E8" w:rsidTr="00A10462">
        <w:tc>
          <w:tcPr>
            <w:tcW w:w="1137" w:type="dxa"/>
            <w:shd w:val="clear" w:color="auto" w:fill="auto"/>
          </w:tcPr>
          <w:p w:rsidR="000576EE" w:rsidRPr="00BE23E8" w:rsidRDefault="000576EE" w:rsidP="003F0EC4">
            <w:pPr>
              <w:rPr>
                <w:rFonts w:ascii="Arial" w:hAnsi="Arial" w:cs="Arial"/>
              </w:rPr>
            </w:pPr>
            <w:r w:rsidRPr="00BE23E8">
              <w:rPr>
                <w:rFonts w:ascii="Arial" w:hAnsi="Arial" w:cs="Arial"/>
              </w:rPr>
              <w:t>1.0</w:t>
            </w:r>
          </w:p>
        </w:tc>
        <w:tc>
          <w:tcPr>
            <w:tcW w:w="1401" w:type="dxa"/>
            <w:shd w:val="clear" w:color="auto" w:fill="auto"/>
          </w:tcPr>
          <w:p w:rsidR="000576EE" w:rsidRPr="00BE23E8" w:rsidRDefault="000576EE" w:rsidP="003F0EC4">
            <w:pPr>
              <w:rPr>
                <w:rFonts w:ascii="Arial" w:hAnsi="Arial" w:cs="Arial"/>
              </w:rPr>
            </w:pPr>
            <w:r w:rsidRPr="00BE23E8">
              <w:rPr>
                <w:rFonts w:ascii="Arial" w:hAnsi="Arial" w:cs="Arial"/>
              </w:rPr>
              <w:t>1/1/20XX</w:t>
            </w:r>
          </w:p>
        </w:tc>
        <w:tc>
          <w:tcPr>
            <w:tcW w:w="4104" w:type="dxa"/>
            <w:shd w:val="clear" w:color="auto" w:fill="auto"/>
          </w:tcPr>
          <w:p w:rsidR="000576EE" w:rsidRPr="00BE23E8" w:rsidRDefault="000576EE" w:rsidP="003F0EC4">
            <w:pPr>
              <w:rPr>
                <w:rFonts w:ascii="Arial" w:hAnsi="Arial" w:cs="Arial"/>
              </w:rPr>
            </w:pPr>
            <w:r w:rsidRPr="00BE23E8">
              <w:rPr>
                <w:rFonts w:ascii="Arial" w:hAnsi="Arial" w:cs="Arial"/>
              </w:rPr>
              <w:t>Initial policy release</w:t>
            </w: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r w:rsidR="000576EE" w:rsidRPr="00BE23E8" w:rsidTr="00A10462">
        <w:tc>
          <w:tcPr>
            <w:tcW w:w="1137" w:type="dxa"/>
            <w:shd w:val="clear" w:color="auto" w:fill="auto"/>
          </w:tcPr>
          <w:p w:rsidR="000576EE" w:rsidRPr="00BE23E8" w:rsidRDefault="000576EE" w:rsidP="003F0EC4">
            <w:pPr>
              <w:rPr>
                <w:rFonts w:ascii="Arial" w:hAnsi="Arial" w:cs="Arial"/>
              </w:rPr>
            </w:pPr>
          </w:p>
        </w:tc>
        <w:tc>
          <w:tcPr>
            <w:tcW w:w="1401" w:type="dxa"/>
            <w:shd w:val="clear" w:color="auto" w:fill="auto"/>
          </w:tcPr>
          <w:p w:rsidR="000576EE" w:rsidRPr="00BE23E8" w:rsidRDefault="000576EE" w:rsidP="003F0EC4">
            <w:pPr>
              <w:rPr>
                <w:rFonts w:ascii="Arial" w:hAnsi="Arial" w:cs="Arial"/>
              </w:rPr>
            </w:pPr>
          </w:p>
        </w:tc>
        <w:tc>
          <w:tcPr>
            <w:tcW w:w="4104" w:type="dxa"/>
            <w:shd w:val="clear" w:color="auto" w:fill="auto"/>
          </w:tcPr>
          <w:p w:rsidR="000576EE" w:rsidRPr="00BE23E8" w:rsidRDefault="000576EE" w:rsidP="003F0EC4">
            <w:pPr>
              <w:rPr>
                <w:rFonts w:ascii="Arial" w:hAnsi="Arial" w:cs="Arial"/>
              </w:rPr>
            </w:pPr>
          </w:p>
        </w:tc>
        <w:tc>
          <w:tcPr>
            <w:tcW w:w="2214" w:type="dxa"/>
            <w:shd w:val="clear" w:color="auto" w:fill="auto"/>
          </w:tcPr>
          <w:p w:rsidR="000576EE" w:rsidRPr="00BE23E8" w:rsidRDefault="000576EE" w:rsidP="003F0EC4">
            <w:pPr>
              <w:rPr>
                <w:rFonts w:ascii="Arial" w:hAnsi="Arial" w:cs="Arial"/>
              </w:rPr>
            </w:pPr>
          </w:p>
        </w:tc>
      </w:tr>
    </w:tbl>
    <w:p w:rsidR="005766C9" w:rsidRDefault="005766C9" w:rsidP="000576EE">
      <w:pPr>
        <w:rPr>
          <w:rFonts w:ascii="Arial" w:hAnsi="Arial" w:cs="Arial"/>
        </w:rPr>
      </w:pPr>
    </w:p>
    <w:p w:rsidR="00587BDF" w:rsidRDefault="00587BDF" w:rsidP="000576EE">
      <w:pPr>
        <w:rPr>
          <w:rFonts w:ascii="Arial" w:hAnsi="Arial" w:cs="Arial"/>
        </w:rPr>
      </w:pPr>
    </w:p>
    <w:p w:rsidR="00587BDF" w:rsidRPr="00E87A6A" w:rsidRDefault="00587BDF" w:rsidP="00587BDF">
      <w:pPr>
        <w:rPr>
          <w:rFonts w:ascii="Arial" w:hAnsi="Arial" w:cs="Arial"/>
          <w:b/>
        </w:rPr>
      </w:pPr>
      <w:r w:rsidRPr="00E87A6A">
        <w:rPr>
          <w:rFonts w:ascii="Arial" w:hAnsi="Arial" w:cs="Arial"/>
          <w:b/>
        </w:rPr>
        <w:t>References:</w:t>
      </w:r>
    </w:p>
    <w:p w:rsidR="00091A41" w:rsidRDefault="00091A41" w:rsidP="009A10B3">
      <w:pPr>
        <w:rPr>
          <w:rFonts w:ascii="Arial" w:hAnsi="Arial" w:cs="Arial"/>
        </w:rPr>
      </w:pPr>
      <w:r w:rsidRPr="00091A41">
        <w:rPr>
          <w:rFonts w:ascii="Arial" w:hAnsi="Arial" w:cs="Arial"/>
        </w:rPr>
        <w:t>COBIT</w:t>
      </w:r>
      <w:r w:rsidR="00D03E73">
        <w:rPr>
          <w:rFonts w:ascii="Arial" w:hAnsi="Arial" w:cs="Arial"/>
        </w:rPr>
        <w:t xml:space="preserve"> APO01.03, APO03.06, APO12.02, APO12.07, APO13.07, DSS06.08, MEA01.05</w:t>
      </w:r>
    </w:p>
    <w:p w:rsidR="009A10B3" w:rsidRPr="009A10B3" w:rsidRDefault="009A10B3" w:rsidP="009A10B3">
      <w:pPr>
        <w:rPr>
          <w:rFonts w:ascii="Arial" w:hAnsi="Arial" w:cs="Arial"/>
        </w:rPr>
      </w:pPr>
      <w:r>
        <w:rPr>
          <w:rFonts w:ascii="Arial" w:hAnsi="Arial" w:cs="Arial"/>
        </w:rPr>
        <w:t xml:space="preserve">GDPR Article 25, </w:t>
      </w:r>
      <w:r w:rsidRPr="009A10B3">
        <w:rPr>
          <w:rFonts w:ascii="Arial" w:hAnsi="Arial" w:cs="Arial"/>
        </w:rPr>
        <w:t>32</w:t>
      </w:r>
    </w:p>
    <w:p w:rsidR="009A10B3" w:rsidRPr="009A10B3" w:rsidRDefault="009A10B3" w:rsidP="009A10B3">
      <w:pPr>
        <w:rPr>
          <w:rFonts w:ascii="Arial" w:hAnsi="Arial" w:cs="Arial"/>
        </w:rPr>
      </w:pPr>
      <w:r w:rsidRPr="009A10B3">
        <w:rPr>
          <w:rFonts w:ascii="Arial" w:hAnsi="Arial" w:cs="Arial"/>
        </w:rPr>
        <w:t>HIPAA 164.308(a)(2), 164.308(a)(3)(ii)(B), 164.308(a)(5)(ii)(B), 164.308(a)(5)(ii)(D)</w:t>
      </w:r>
    </w:p>
    <w:p w:rsidR="009A10B3" w:rsidRPr="009A10B3" w:rsidRDefault="009A10B3" w:rsidP="009A10B3">
      <w:pPr>
        <w:rPr>
          <w:rFonts w:ascii="Arial" w:hAnsi="Arial" w:cs="Arial"/>
        </w:rPr>
      </w:pPr>
      <w:r w:rsidRPr="009A10B3">
        <w:rPr>
          <w:rFonts w:ascii="Arial" w:hAnsi="Arial" w:cs="Arial"/>
        </w:rPr>
        <w:t>ISO 27001:2013 A</w:t>
      </w:r>
      <w:r w:rsidR="006A54B8">
        <w:rPr>
          <w:rFonts w:ascii="Arial" w:hAnsi="Arial" w:cs="Arial"/>
        </w:rPr>
        <w:t>.</w:t>
      </w:r>
      <w:r w:rsidRPr="009A10B3">
        <w:rPr>
          <w:rFonts w:ascii="Arial" w:hAnsi="Arial" w:cs="Arial"/>
        </w:rPr>
        <w:t>5.1.1, A</w:t>
      </w:r>
      <w:r w:rsidR="006A54B8">
        <w:rPr>
          <w:rFonts w:ascii="Arial" w:hAnsi="Arial" w:cs="Arial"/>
        </w:rPr>
        <w:t>.</w:t>
      </w:r>
      <w:r w:rsidRPr="009A10B3">
        <w:rPr>
          <w:rFonts w:ascii="Arial" w:hAnsi="Arial" w:cs="Arial"/>
        </w:rPr>
        <w:t>8.1.1, A</w:t>
      </w:r>
      <w:r w:rsidR="006A54B8">
        <w:rPr>
          <w:rFonts w:ascii="Arial" w:hAnsi="Arial" w:cs="Arial"/>
        </w:rPr>
        <w:t>.</w:t>
      </w:r>
      <w:r w:rsidRPr="009A10B3">
        <w:rPr>
          <w:rFonts w:ascii="Arial" w:hAnsi="Arial" w:cs="Arial"/>
        </w:rPr>
        <w:t>8.2.2</w:t>
      </w:r>
    </w:p>
    <w:p w:rsidR="009A10B3" w:rsidRPr="009A10B3" w:rsidRDefault="00D36D8B" w:rsidP="009A10B3">
      <w:pPr>
        <w:rPr>
          <w:rFonts w:ascii="Arial" w:hAnsi="Arial" w:cs="Arial"/>
        </w:rPr>
      </w:pPr>
      <w:r>
        <w:rPr>
          <w:rFonts w:ascii="Arial" w:hAnsi="Arial" w:cs="Arial"/>
        </w:rPr>
        <w:t>NIST SP 800-37</w:t>
      </w:r>
      <w:r w:rsidR="009A10B3" w:rsidRPr="009A10B3">
        <w:rPr>
          <w:rFonts w:ascii="Arial" w:hAnsi="Arial" w:cs="Arial"/>
        </w:rPr>
        <w:t xml:space="preserve"> 3.4, 3.7</w:t>
      </w:r>
    </w:p>
    <w:p w:rsidR="009A10B3" w:rsidRPr="009A10B3" w:rsidRDefault="009A10B3" w:rsidP="009A10B3">
      <w:pPr>
        <w:rPr>
          <w:rFonts w:ascii="Arial" w:hAnsi="Arial" w:cs="Arial"/>
        </w:rPr>
      </w:pPr>
      <w:r w:rsidRPr="009A10B3">
        <w:rPr>
          <w:rFonts w:ascii="Arial" w:hAnsi="Arial" w:cs="Arial"/>
        </w:rPr>
        <w:t xml:space="preserve">NIST SP 800-53 </w:t>
      </w:r>
      <w:r>
        <w:rPr>
          <w:rFonts w:ascii="Arial" w:hAnsi="Arial" w:cs="Arial"/>
        </w:rPr>
        <w:t>CM-8, SC-2, SC-7, SC-21</w:t>
      </w:r>
    </w:p>
    <w:p w:rsidR="007A52DF" w:rsidRDefault="007A52DF" w:rsidP="009A10B3">
      <w:pPr>
        <w:rPr>
          <w:rFonts w:ascii="Arial" w:hAnsi="Arial" w:cs="Arial"/>
        </w:rPr>
      </w:pPr>
      <w:r w:rsidRPr="008E53DB">
        <w:rPr>
          <w:rFonts w:ascii="Arial" w:hAnsi="Arial" w:cs="Arial"/>
        </w:rPr>
        <w:t>NIST Cybersec</w:t>
      </w:r>
      <w:r>
        <w:rPr>
          <w:rFonts w:ascii="Arial" w:hAnsi="Arial" w:cs="Arial"/>
        </w:rPr>
        <w:t xml:space="preserve">urity Framework </w:t>
      </w:r>
      <w:r w:rsidRPr="008F6493">
        <w:rPr>
          <w:rFonts w:ascii="Arial" w:hAnsi="Arial" w:cs="Arial"/>
        </w:rPr>
        <w:t>ID.AM-5</w:t>
      </w:r>
      <w:r>
        <w:rPr>
          <w:rFonts w:ascii="Arial" w:hAnsi="Arial" w:cs="Arial"/>
        </w:rPr>
        <w:t xml:space="preserve">, </w:t>
      </w:r>
      <w:r w:rsidRPr="008F6493">
        <w:rPr>
          <w:rFonts w:ascii="Arial" w:hAnsi="Arial" w:cs="Arial"/>
        </w:rPr>
        <w:t>ID.BE-4</w:t>
      </w:r>
      <w:r>
        <w:rPr>
          <w:rFonts w:ascii="Arial" w:hAnsi="Arial" w:cs="Arial"/>
        </w:rPr>
        <w:t xml:space="preserve">, </w:t>
      </w:r>
      <w:r w:rsidRPr="008F6493">
        <w:rPr>
          <w:rFonts w:ascii="Arial" w:hAnsi="Arial" w:cs="Arial"/>
        </w:rPr>
        <w:t>ID.RA-6</w:t>
      </w:r>
      <w:r>
        <w:rPr>
          <w:rFonts w:ascii="Arial" w:hAnsi="Arial" w:cs="Arial"/>
        </w:rPr>
        <w:t xml:space="preserve">, </w:t>
      </w:r>
      <w:r w:rsidRPr="008F6493">
        <w:rPr>
          <w:rFonts w:ascii="Arial" w:hAnsi="Arial" w:cs="Arial"/>
        </w:rPr>
        <w:t>ID.SC-1</w:t>
      </w:r>
      <w:r>
        <w:rPr>
          <w:rFonts w:ascii="Arial" w:hAnsi="Arial" w:cs="Arial"/>
        </w:rPr>
        <w:t xml:space="preserve">, </w:t>
      </w:r>
      <w:r w:rsidRPr="008F6493">
        <w:rPr>
          <w:rFonts w:ascii="Arial" w:hAnsi="Arial" w:cs="Arial"/>
        </w:rPr>
        <w:t>PR.PT-4</w:t>
      </w:r>
      <w:r w:rsidR="00045AB9">
        <w:rPr>
          <w:rFonts w:ascii="Arial" w:hAnsi="Arial" w:cs="Arial"/>
        </w:rPr>
        <w:t xml:space="preserve">, </w:t>
      </w:r>
      <w:r w:rsidR="00045AB9" w:rsidRPr="00045AB9">
        <w:rPr>
          <w:rFonts w:ascii="Arial" w:hAnsi="Arial" w:cs="Arial"/>
        </w:rPr>
        <w:t>DE.DP-2</w:t>
      </w:r>
      <w:bookmarkStart w:id="0" w:name="_GoBack"/>
      <w:bookmarkEnd w:id="0"/>
    </w:p>
    <w:p w:rsidR="00587BDF" w:rsidRPr="000576EE" w:rsidRDefault="009A10B3" w:rsidP="009A10B3">
      <w:pPr>
        <w:rPr>
          <w:rFonts w:ascii="Arial" w:hAnsi="Arial" w:cs="Arial"/>
        </w:rPr>
      </w:pPr>
      <w:r w:rsidRPr="009A10B3">
        <w:rPr>
          <w:rFonts w:ascii="Arial" w:hAnsi="Arial" w:cs="Arial"/>
        </w:rPr>
        <w:t>PCI 1.3.7</w:t>
      </w:r>
    </w:p>
    <w:sectPr w:rsidR="00587BDF" w:rsidRPr="000576E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1E67" w:rsidRDefault="00AC1E67">
      <w:r>
        <w:separator/>
      </w:r>
    </w:p>
  </w:endnote>
  <w:endnote w:type="continuationSeparator" w:id="0">
    <w:p w:rsidR="00AC1E67" w:rsidRDefault="00AC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8A427F" w:rsidP="00B061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A427F" w:rsidRDefault="008A427F" w:rsidP="000C6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Default="005766C9" w:rsidP="005766C9">
    <w:pPr>
      <w:pStyle w:val="Footer"/>
      <w:ind w:right="360"/>
      <w:jc w:val="right"/>
    </w:pPr>
    <w:r>
      <w:t xml:space="preserve">Page </w:t>
    </w:r>
    <w:r>
      <w:fldChar w:fldCharType="begin"/>
    </w:r>
    <w:r>
      <w:instrText xml:space="preserve"> PAGE </w:instrText>
    </w:r>
    <w:r>
      <w:fldChar w:fldCharType="separate"/>
    </w:r>
    <w:r w:rsidR="00045AB9">
      <w:rPr>
        <w:noProof/>
      </w:rPr>
      <w:t>2</w:t>
    </w:r>
    <w:r>
      <w:fldChar w:fldCharType="end"/>
    </w:r>
    <w:r>
      <w:t xml:space="preserve"> of </w:t>
    </w:r>
    <w:r w:rsidR="00AC1E67">
      <w:fldChar w:fldCharType="begin"/>
    </w:r>
    <w:r w:rsidR="00AC1E67">
      <w:instrText xml:space="preserve"> NUMPAGES </w:instrText>
    </w:r>
    <w:r w:rsidR="00AC1E67">
      <w:fldChar w:fldCharType="separate"/>
    </w:r>
    <w:r w:rsidR="00045AB9">
      <w:rPr>
        <w:noProof/>
      </w:rPr>
      <w:t>2</w:t>
    </w:r>
    <w:r w:rsidR="00AC1E67">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8B" w:rsidRDefault="00D36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1E67" w:rsidRDefault="00AC1E67">
      <w:r>
        <w:separator/>
      </w:r>
    </w:p>
  </w:footnote>
  <w:footnote w:type="continuationSeparator" w:id="0">
    <w:p w:rsidR="00AC1E67" w:rsidRDefault="00AC1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8B" w:rsidRDefault="00D36D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27F" w:rsidRPr="00AB5876" w:rsidRDefault="008A427F" w:rsidP="00133095">
    <w:pPr>
      <w:pStyle w:val="Header"/>
      <w:tabs>
        <w:tab w:val="clear" w:pos="4320"/>
        <w:tab w:val="clear" w:pos="8640"/>
      </w:tabs>
      <w:rPr>
        <w:color w:val="365F91"/>
      </w:rPr>
    </w:pPr>
    <w:r w:rsidRPr="00AB5876">
      <w:rPr>
        <w:rFonts w:ascii="Arial" w:hAnsi="Arial" w:cs="Arial"/>
        <w:color w:val="365F91"/>
        <w:sz w:val="48"/>
        <w:szCs w:val="48"/>
      </w:rPr>
      <w:t>ABC Company</w:t>
    </w:r>
    <w:r w:rsidRPr="00AB5876">
      <w:rPr>
        <w:color w:val="365F91"/>
      </w:rPr>
      <w:tab/>
    </w:r>
    <w:r w:rsidRPr="00AB5876">
      <w:rPr>
        <w:color w:val="365F91"/>
      </w:rPr>
      <w:tab/>
    </w:r>
  </w:p>
  <w:p w:rsidR="008A427F" w:rsidRPr="000C66B7" w:rsidRDefault="008169F1">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-44450</wp:posOffset>
              </wp:positionH>
              <wp:positionV relativeFrom="paragraph">
                <wp:posOffset>85725</wp:posOffset>
              </wp:positionV>
              <wp:extent cx="5708015" cy="0"/>
              <wp:effectExtent l="12700" t="9525" r="1333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8015" cy="0"/>
                      </a:xfrm>
                      <a:prstGeom prst="straightConnector1">
                        <a:avLst/>
                      </a:prstGeom>
                      <a:noFill/>
                      <a:ln w="1270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5pt;margin-top:6.75pt;width:449.4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" strokecolor="#0070c0"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D8B" w:rsidRDefault="00D36D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D2FF7"/>
    <w:multiLevelType w:val="hybridMultilevel"/>
    <w:tmpl w:val="A93AC48A"/>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04C55"/>
    <w:multiLevelType w:val="hybridMultilevel"/>
    <w:tmpl w:val="03C61ED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DA6654"/>
    <w:multiLevelType w:val="hybridMultilevel"/>
    <w:tmpl w:val="FF18E7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19180D"/>
    <w:multiLevelType w:val="hybridMultilevel"/>
    <w:tmpl w:val="B6184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F16728"/>
    <w:multiLevelType w:val="hybridMultilevel"/>
    <w:tmpl w:val="9282F8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9836A4"/>
    <w:multiLevelType w:val="hybridMultilevel"/>
    <w:tmpl w:val="E52C8750"/>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93F82"/>
    <w:multiLevelType w:val="hybridMultilevel"/>
    <w:tmpl w:val="202CAC1C"/>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F5492F"/>
    <w:multiLevelType w:val="hybridMultilevel"/>
    <w:tmpl w:val="BB068B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1727698"/>
    <w:multiLevelType w:val="hybridMultilevel"/>
    <w:tmpl w:val="729EAF0A"/>
    <w:lvl w:ilvl="0" w:tplc="87AEAC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29166F4"/>
    <w:multiLevelType w:val="hybridMultilevel"/>
    <w:tmpl w:val="E604C2A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3501808"/>
    <w:multiLevelType w:val="hybridMultilevel"/>
    <w:tmpl w:val="B7BAECD4"/>
    <w:lvl w:ilvl="0" w:tplc="16C26302">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45367BD"/>
    <w:multiLevelType w:val="hybridMultilevel"/>
    <w:tmpl w:val="F7F2A2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67C5770"/>
    <w:multiLevelType w:val="hybridMultilevel"/>
    <w:tmpl w:val="24789336"/>
    <w:lvl w:ilvl="0" w:tplc="15D26A78">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6A85FFA"/>
    <w:multiLevelType w:val="hybridMultilevel"/>
    <w:tmpl w:val="09AA00DA"/>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8B913EE"/>
    <w:multiLevelType w:val="hybridMultilevel"/>
    <w:tmpl w:val="80384A7E"/>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98E2252"/>
    <w:multiLevelType w:val="hybridMultilevel"/>
    <w:tmpl w:val="9D88E9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9AB7658"/>
    <w:multiLevelType w:val="hybridMultilevel"/>
    <w:tmpl w:val="1284BF8C"/>
    <w:lvl w:ilvl="0" w:tplc="BF5491DC">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C120D7B"/>
    <w:multiLevelType w:val="hybridMultilevel"/>
    <w:tmpl w:val="AF4ECFAA"/>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5685086"/>
    <w:multiLevelType w:val="hybridMultilevel"/>
    <w:tmpl w:val="BB845B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D513597"/>
    <w:multiLevelType w:val="hybridMultilevel"/>
    <w:tmpl w:val="4C32682C"/>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B3518D"/>
    <w:multiLevelType w:val="hybridMultilevel"/>
    <w:tmpl w:val="C79C1E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0200120"/>
    <w:multiLevelType w:val="hybridMultilevel"/>
    <w:tmpl w:val="9224E3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08F2615"/>
    <w:multiLevelType w:val="hybridMultilevel"/>
    <w:tmpl w:val="6D0E20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1722A4D"/>
    <w:multiLevelType w:val="hybridMultilevel"/>
    <w:tmpl w:val="85C8B118"/>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18B630E"/>
    <w:multiLevelType w:val="hybridMultilevel"/>
    <w:tmpl w:val="CC044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435176C"/>
    <w:multiLevelType w:val="hybridMultilevel"/>
    <w:tmpl w:val="90EAF058"/>
    <w:lvl w:ilvl="0" w:tplc="C96CC87A">
      <w:start w:val="1"/>
      <w:numFmt w:val="bullet"/>
      <w:lvlText w:val=""/>
      <w:lvlJc w:val="left"/>
      <w:pPr>
        <w:tabs>
          <w:tab w:val="num" w:pos="36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2CC60A2"/>
    <w:multiLevelType w:val="hybridMultilevel"/>
    <w:tmpl w:val="E3CA528C"/>
    <w:lvl w:ilvl="0" w:tplc="35BE4ABA">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54F2363"/>
    <w:multiLevelType w:val="hybridMultilevel"/>
    <w:tmpl w:val="84402A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83856D6"/>
    <w:multiLevelType w:val="hybridMultilevel"/>
    <w:tmpl w:val="9BE0888C"/>
    <w:lvl w:ilvl="0" w:tplc="04090001">
      <w:start w:val="1"/>
      <w:numFmt w:val="bullet"/>
      <w:lvlText w:val=""/>
      <w:lvlJc w:val="left"/>
      <w:pPr>
        <w:tabs>
          <w:tab w:val="num" w:pos="720"/>
        </w:tabs>
        <w:ind w:left="720" w:hanging="360"/>
      </w:pPr>
      <w:rPr>
        <w:rFonts w:ascii="Symbol" w:hAnsi="Symbol" w:hint="default"/>
      </w:rPr>
    </w:lvl>
    <w:lvl w:ilvl="1" w:tplc="E3AA9426">
      <w:start w:val="1"/>
      <w:numFmt w:val="decimal"/>
      <w:lvlText w:val="%2."/>
      <w:lvlJc w:val="left"/>
      <w:pPr>
        <w:tabs>
          <w:tab w:val="num" w:pos="1440"/>
        </w:tabs>
        <w:ind w:left="1440" w:hanging="360"/>
      </w:pPr>
      <w:rPr>
        <w:rFonts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91C7796"/>
    <w:multiLevelType w:val="hybridMultilevel"/>
    <w:tmpl w:val="B622E51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DAC10B5"/>
    <w:multiLevelType w:val="hybridMultilevel"/>
    <w:tmpl w:val="76029A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182215A"/>
    <w:multiLevelType w:val="hybridMultilevel"/>
    <w:tmpl w:val="7436C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3F761C9"/>
    <w:multiLevelType w:val="hybridMultilevel"/>
    <w:tmpl w:val="6302D1CE"/>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12713C"/>
    <w:multiLevelType w:val="hybridMultilevel"/>
    <w:tmpl w:val="59CE8EE6"/>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8F50306"/>
    <w:multiLevelType w:val="hybridMultilevel"/>
    <w:tmpl w:val="D4D804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EA52663"/>
    <w:multiLevelType w:val="hybridMultilevel"/>
    <w:tmpl w:val="CD0E3B80"/>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269156B"/>
    <w:multiLevelType w:val="hybridMultilevel"/>
    <w:tmpl w:val="E1343A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4374DB3"/>
    <w:multiLevelType w:val="hybridMultilevel"/>
    <w:tmpl w:val="33E2B42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6AB755F"/>
    <w:multiLevelType w:val="hybridMultilevel"/>
    <w:tmpl w:val="18DE50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93C635B"/>
    <w:multiLevelType w:val="hybridMultilevel"/>
    <w:tmpl w:val="F1281D5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6DB44F1F"/>
    <w:multiLevelType w:val="hybridMultilevel"/>
    <w:tmpl w:val="27CC4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6F5A3063"/>
    <w:multiLevelType w:val="hybridMultilevel"/>
    <w:tmpl w:val="1BBC6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6FA43DA0"/>
    <w:multiLevelType w:val="hybridMultilevel"/>
    <w:tmpl w:val="A56A69B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6FAE32A1"/>
    <w:multiLevelType w:val="hybridMultilevel"/>
    <w:tmpl w:val="EE06E4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35731DB"/>
    <w:multiLevelType w:val="hybridMultilevel"/>
    <w:tmpl w:val="D188E512"/>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nsid w:val="77026322"/>
    <w:multiLevelType w:val="hybridMultilevel"/>
    <w:tmpl w:val="B7A024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779301A6"/>
    <w:multiLevelType w:val="hybridMultilevel"/>
    <w:tmpl w:val="B2841182"/>
    <w:lvl w:ilvl="0" w:tplc="0A1AC3FE">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F749E5"/>
    <w:multiLevelType w:val="hybridMultilevel"/>
    <w:tmpl w:val="2ECCC688"/>
    <w:lvl w:ilvl="0" w:tplc="35BE4AB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nsid w:val="7EFE3374"/>
    <w:multiLevelType w:val="hybridMultilevel"/>
    <w:tmpl w:val="4A3A2002"/>
    <w:lvl w:ilvl="0" w:tplc="6A189D4C">
      <w:start w:val="1"/>
      <w:numFmt w:val="bullet"/>
      <w:lvlText w:val=""/>
      <w:lvlJc w:val="left"/>
      <w:pPr>
        <w:tabs>
          <w:tab w:val="num" w:pos="720"/>
        </w:tabs>
        <w:ind w:left="720" w:hanging="360"/>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0"/>
  </w:num>
  <w:num w:numId="2">
    <w:abstractNumId w:val="11"/>
  </w:num>
  <w:num w:numId="3">
    <w:abstractNumId w:val="22"/>
  </w:num>
  <w:num w:numId="4">
    <w:abstractNumId w:val="23"/>
  </w:num>
  <w:num w:numId="5">
    <w:abstractNumId w:val="41"/>
  </w:num>
  <w:num w:numId="6">
    <w:abstractNumId w:val="45"/>
  </w:num>
  <w:num w:numId="7">
    <w:abstractNumId w:val="38"/>
  </w:num>
  <w:num w:numId="8">
    <w:abstractNumId w:val="31"/>
  </w:num>
  <w:num w:numId="9">
    <w:abstractNumId w:val="24"/>
  </w:num>
  <w:num w:numId="10">
    <w:abstractNumId w:val="4"/>
  </w:num>
  <w:num w:numId="11">
    <w:abstractNumId w:val="13"/>
  </w:num>
  <w:num w:numId="12">
    <w:abstractNumId w:val="36"/>
  </w:num>
  <w:num w:numId="13">
    <w:abstractNumId w:val="18"/>
  </w:num>
  <w:num w:numId="14">
    <w:abstractNumId w:val="1"/>
  </w:num>
  <w:num w:numId="15">
    <w:abstractNumId w:val="43"/>
  </w:num>
  <w:num w:numId="16">
    <w:abstractNumId w:val="37"/>
  </w:num>
  <w:num w:numId="17">
    <w:abstractNumId w:val="39"/>
  </w:num>
  <w:num w:numId="18">
    <w:abstractNumId w:val="30"/>
  </w:num>
  <w:num w:numId="19">
    <w:abstractNumId w:val="15"/>
  </w:num>
  <w:num w:numId="20">
    <w:abstractNumId w:val="29"/>
  </w:num>
  <w:num w:numId="21">
    <w:abstractNumId w:val="42"/>
  </w:num>
  <w:num w:numId="22">
    <w:abstractNumId w:val="9"/>
  </w:num>
  <w:num w:numId="23">
    <w:abstractNumId w:val="33"/>
  </w:num>
  <w:num w:numId="24">
    <w:abstractNumId w:val="12"/>
  </w:num>
  <w:num w:numId="25">
    <w:abstractNumId w:val="32"/>
  </w:num>
  <w:num w:numId="26">
    <w:abstractNumId w:val="2"/>
  </w:num>
  <w:num w:numId="27">
    <w:abstractNumId w:val="47"/>
  </w:num>
  <w:num w:numId="28">
    <w:abstractNumId w:val="3"/>
  </w:num>
  <w:num w:numId="29">
    <w:abstractNumId w:val="44"/>
  </w:num>
  <w:num w:numId="30">
    <w:abstractNumId w:val="34"/>
  </w:num>
  <w:num w:numId="31">
    <w:abstractNumId w:val="21"/>
  </w:num>
  <w:num w:numId="32">
    <w:abstractNumId w:val="17"/>
  </w:num>
  <w:num w:numId="33">
    <w:abstractNumId w:val="8"/>
  </w:num>
  <w:num w:numId="34">
    <w:abstractNumId w:val="28"/>
  </w:num>
  <w:num w:numId="35">
    <w:abstractNumId w:val="26"/>
  </w:num>
  <w:num w:numId="36">
    <w:abstractNumId w:val="20"/>
  </w:num>
  <w:num w:numId="37">
    <w:abstractNumId w:val="27"/>
  </w:num>
  <w:num w:numId="38">
    <w:abstractNumId w:val="7"/>
  </w:num>
  <w:num w:numId="39">
    <w:abstractNumId w:val="48"/>
  </w:num>
  <w:num w:numId="40">
    <w:abstractNumId w:val="35"/>
  </w:num>
  <w:num w:numId="41">
    <w:abstractNumId w:val="6"/>
  </w:num>
  <w:num w:numId="42">
    <w:abstractNumId w:val="14"/>
  </w:num>
  <w:num w:numId="43">
    <w:abstractNumId w:val="25"/>
  </w:num>
  <w:num w:numId="44">
    <w:abstractNumId w:val="10"/>
  </w:num>
  <w:num w:numId="45">
    <w:abstractNumId w:val="46"/>
  </w:num>
  <w:num w:numId="46">
    <w:abstractNumId w:val="16"/>
  </w:num>
  <w:num w:numId="47">
    <w:abstractNumId w:val="5"/>
  </w:num>
  <w:num w:numId="48">
    <w:abstractNumId w:val="19"/>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6B7"/>
    <w:rsid w:val="00001678"/>
    <w:rsid w:val="0000174D"/>
    <w:rsid w:val="00001A6C"/>
    <w:rsid w:val="00001CBF"/>
    <w:rsid w:val="00002B2F"/>
    <w:rsid w:val="00007991"/>
    <w:rsid w:val="000106E1"/>
    <w:rsid w:val="0001084E"/>
    <w:rsid w:val="0001194F"/>
    <w:rsid w:val="000128D1"/>
    <w:rsid w:val="00015048"/>
    <w:rsid w:val="000155ED"/>
    <w:rsid w:val="00016F65"/>
    <w:rsid w:val="00020742"/>
    <w:rsid w:val="0002375E"/>
    <w:rsid w:val="000275A9"/>
    <w:rsid w:val="00032D89"/>
    <w:rsid w:val="000352A5"/>
    <w:rsid w:val="00035F19"/>
    <w:rsid w:val="00040942"/>
    <w:rsid w:val="000415EF"/>
    <w:rsid w:val="00042F0C"/>
    <w:rsid w:val="00043D3A"/>
    <w:rsid w:val="00043F7D"/>
    <w:rsid w:val="0004449A"/>
    <w:rsid w:val="00044C69"/>
    <w:rsid w:val="00045AB9"/>
    <w:rsid w:val="0005277C"/>
    <w:rsid w:val="0005340A"/>
    <w:rsid w:val="00053883"/>
    <w:rsid w:val="00056F5F"/>
    <w:rsid w:val="000576EE"/>
    <w:rsid w:val="00057A74"/>
    <w:rsid w:val="00057ACA"/>
    <w:rsid w:val="000605C6"/>
    <w:rsid w:val="000632DC"/>
    <w:rsid w:val="00067770"/>
    <w:rsid w:val="00067C62"/>
    <w:rsid w:val="00071824"/>
    <w:rsid w:val="000749A9"/>
    <w:rsid w:val="00075523"/>
    <w:rsid w:val="000770E8"/>
    <w:rsid w:val="00077367"/>
    <w:rsid w:val="00080576"/>
    <w:rsid w:val="0008102F"/>
    <w:rsid w:val="00083148"/>
    <w:rsid w:val="00083AA2"/>
    <w:rsid w:val="00087FCE"/>
    <w:rsid w:val="00091A41"/>
    <w:rsid w:val="00092A6B"/>
    <w:rsid w:val="000934AB"/>
    <w:rsid w:val="00095C9E"/>
    <w:rsid w:val="0009793A"/>
    <w:rsid w:val="000A29FD"/>
    <w:rsid w:val="000A2C7F"/>
    <w:rsid w:val="000A4C92"/>
    <w:rsid w:val="000A4E1D"/>
    <w:rsid w:val="000A5836"/>
    <w:rsid w:val="000A610C"/>
    <w:rsid w:val="000A629B"/>
    <w:rsid w:val="000A6841"/>
    <w:rsid w:val="000B080B"/>
    <w:rsid w:val="000B0E9B"/>
    <w:rsid w:val="000B1783"/>
    <w:rsid w:val="000B4CD6"/>
    <w:rsid w:val="000B4ECA"/>
    <w:rsid w:val="000B6069"/>
    <w:rsid w:val="000B6A12"/>
    <w:rsid w:val="000B7A24"/>
    <w:rsid w:val="000C0842"/>
    <w:rsid w:val="000C2F0F"/>
    <w:rsid w:val="000C5A6D"/>
    <w:rsid w:val="000C66B7"/>
    <w:rsid w:val="000C6C4D"/>
    <w:rsid w:val="000D03C7"/>
    <w:rsid w:val="000D1F02"/>
    <w:rsid w:val="000D6E00"/>
    <w:rsid w:val="000E01ED"/>
    <w:rsid w:val="000E2DAC"/>
    <w:rsid w:val="000E5557"/>
    <w:rsid w:val="000E613A"/>
    <w:rsid w:val="000E6379"/>
    <w:rsid w:val="000E779B"/>
    <w:rsid w:val="000F02B5"/>
    <w:rsid w:val="000F0FF4"/>
    <w:rsid w:val="000F1C99"/>
    <w:rsid w:val="000F20D7"/>
    <w:rsid w:val="000F3A7B"/>
    <w:rsid w:val="000F6C73"/>
    <w:rsid w:val="000F6EF0"/>
    <w:rsid w:val="000F7E01"/>
    <w:rsid w:val="001009CE"/>
    <w:rsid w:val="0010303C"/>
    <w:rsid w:val="00103282"/>
    <w:rsid w:val="00106119"/>
    <w:rsid w:val="00107393"/>
    <w:rsid w:val="001111EC"/>
    <w:rsid w:val="00112725"/>
    <w:rsid w:val="00112BFC"/>
    <w:rsid w:val="001153CE"/>
    <w:rsid w:val="0011706D"/>
    <w:rsid w:val="001211A0"/>
    <w:rsid w:val="00122082"/>
    <w:rsid w:val="00122AD1"/>
    <w:rsid w:val="001240CD"/>
    <w:rsid w:val="00125194"/>
    <w:rsid w:val="001256AD"/>
    <w:rsid w:val="00126C9A"/>
    <w:rsid w:val="00127510"/>
    <w:rsid w:val="001300BA"/>
    <w:rsid w:val="00133095"/>
    <w:rsid w:val="00133798"/>
    <w:rsid w:val="00134F0A"/>
    <w:rsid w:val="001365B7"/>
    <w:rsid w:val="00141FCF"/>
    <w:rsid w:val="0014239F"/>
    <w:rsid w:val="00142D55"/>
    <w:rsid w:val="0014504C"/>
    <w:rsid w:val="00146FED"/>
    <w:rsid w:val="001477FD"/>
    <w:rsid w:val="001518C5"/>
    <w:rsid w:val="001530A0"/>
    <w:rsid w:val="001545ED"/>
    <w:rsid w:val="0015487C"/>
    <w:rsid w:val="00156327"/>
    <w:rsid w:val="00157A7D"/>
    <w:rsid w:val="0016379E"/>
    <w:rsid w:val="00166774"/>
    <w:rsid w:val="00166B83"/>
    <w:rsid w:val="00166EA8"/>
    <w:rsid w:val="0016735B"/>
    <w:rsid w:val="00167E39"/>
    <w:rsid w:val="001716FC"/>
    <w:rsid w:val="0017189A"/>
    <w:rsid w:val="00171D4F"/>
    <w:rsid w:val="00173B65"/>
    <w:rsid w:val="001749BE"/>
    <w:rsid w:val="00176560"/>
    <w:rsid w:val="00176F61"/>
    <w:rsid w:val="00177F65"/>
    <w:rsid w:val="00177FEB"/>
    <w:rsid w:val="00180B03"/>
    <w:rsid w:val="00180C43"/>
    <w:rsid w:val="00181B3F"/>
    <w:rsid w:val="00183CE7"/>
    <w:rsid w:val="00184AA3"/>
    <w:rsid w:val="00186C32"/>
    <w:rsid w:val="00186F40"/>
    <w:rsid w:val="00190463"/>
    <w:rsid w:val="001906EE"/>
    <w:rsid w:val="001923A0"/>
    <w:rsid w:val="00192459"/>
    <w:rsid w:val="001930F3"/>
    <w:rsid w:val="001940C4"/>
    <w:rsid w:val="001953F8"/>
    <w:rsid w:val="001959B4"/>
    <w:rsid w:val="001972DC"/>
    <w:rsid w:val="001A5339"/>
    <w:rsid w:val="001A562E"/>
    <w:rsid w:val="001A6D56"/>
    <w:rsid w:val="001A7333"/>
    <w:rsid w:val="001B53F4"/>
    <w:rsid w:val="001B739D"/>
    <w:rsid w:val="001B7BAD"/>
    <w:rsid w:val="001C05A8"/>
    <w:rsid w:val="001C1227"/>
    <w:rsid w:val="001C161C"/>
    <w:rsid w:val="001C2578"/>
    <w:rsid w:val="001C31DC"/>
    <w:rsid w:val="001C4F1F"/>
    <w:rsid w:val="001C56C9"/>
    <w:rsid w:val="001C6213"/>
    <w:rsid w:val="001C78FA"/>
    <w:rsid w:val="001C7D99"/>
    <w:rsid w:val="001C7FDE"/>
    <w:rsid w:val="001D0DF6"/>
    <w:rsid w:val="001D22B1"/>
    <w:rsid w:val="001D27D3"/>
    <w:rsid w:val="001D3DB3"/>
    <w:rsid w:val="001D441F"/>
    <w:rsid w:val="001D4A0C"/>
    <w:rsid w:val="001D5A8E"/>
    <w:rsid w:val="001D7A62"/>
    <w:rsid w:val="001D7DC6"/>
    <w:rsid w:val="001E1A53"/>
    <w:rsid w:val="001E2053"/>
    <w:rsid w:val="001E3988"/>
    <w:rsid w:val="001E459B"/>
    <w:rsid w:val="001E787F"/>
    <w:rsid w:val="001F1030"/>
    <w:rsid w:val="001F1888"/>
    <w:rsid w:val="001F1F87"/>
    <w:rsid w:val="001F38D2"/>
    <w:rsid w:val="001F7763"/>
    <w:rsid w:val="001F7A76"/>
    <w:rsid w:val="0020056F"/>
    <w:rsid w:val="00201588"/>
    <w:rsid w:val="00201A3C"/>
    <w:rsid w:val="0021274B"/>
    <w:rsid w:val="00214F3C"/>
    <w:rsid w:val="00217520"/>
    <w:rsid w:val="00217ADA"/>
    <w:rsid w:val="00222219"/>
    <w:rsid w:val="00222552"/>
    <w:rsid w:val="002254F9"/>
    <w:rsid w:val="0022724A"/>
    <w:rsid w:val="00231CC8"/>
    <w:rsid w:val="002320E8"/>
    <w:rsid w:val="00234DFF"/>
    <w:rsid w:val="0023681E"/>
    <w:rsid w:val="00237354"/>
    <w:rsid w:val="00237F17"/>
    <w:rsid w:val="002401B3"/>
    <w:rsid w:val="002407D6"/>
    <w:rsid w:val="00241326"/>
    <w:rsid w:val="00242243"/>
    <w:rsid w:val="00244F0A"/>
    <w:rsid w:val="0024548B"/>
    <w:rsid w:val="00247D4A"/>
    <w:rsid w:val="0025112D"/>
    <w:rsid w:val="00252E08"/>
    <w:rsid w:val="002550C0"/>
    <w:rsid w:val="00255923"/>
    <w:rsid w:val="0026098D"/>
    <w:rsid w:val="00262A5B"/>
    <w:rsid w:val="0026321D"/>
    <w:rsid w:val="002648C5"/>
    <w:rsid w:val="002701C3"/>
    <w:rsid w:val="002757C0"/>
    <w:rsid w:val="002763BE"/>
    <w:rsid w:val="002767E1"/>
    <w:rsid w:val="00280A74"/>
    <w:rsid w:val="00281069"/>
    <w:rsid w:val="0028586C"/>
    <w:rsid w:val="00286A92"/>
    <w:rsid w:val="00287395"/>
    <w:rsid w:val="002873D1"/>
    <w:rsid w:val="00287403"/>
    <w:rsid w:val="0029033B"/>
    <w:rsid w:val="0029238F"/>
    <w:rsid w:val="00292A64"/>
    <w:rsid w:val="00294BF9"/>
    <w:rsid w:val="00294CED"/>
    <w:rsid w:val="00294E03"/>
    <w:rsid w:val="00296ABA"/>
    <w:rsid w:val="00297802"/>
    <w:rsid w:val="002A5334"/>
    <w:rsid w:val="002A6F17"/>
    <w:rsid w:val="002B2886"/>
    <w:rsid w:val="002B5AF3"/>
    <w:rsid w:val="002B5DF4"/>
    <w:rsid w:val="002B5FB8"/>
    <w:rsid w:val="002B7142"/>
    <w:rsid w:val="002B73FB"/>
    <w:rsid w:val="002C02E7"/>
    <w:rsid w:val="002C127B"/>
    <w:rsid w:val="002C2D63"/>
    <w:rsid w:val="002C3136"/>
    <w:rsid w:val="002C3A71"/>
    <w:rsid w:val="002C42C8"/>
    <w:rsid w:val="002C48DD"/>
    <w:rsid w:val="002C4916"/>
    <w:rsid w:val="002C6D8C"/>
    <w:rsid w:val="002C71A7"/>
    <w:rsid w:val="002C78B7"/>
    <w:rsid w:val="002D1D41"/>
    <w:rsid w:val="002D1DEC"/>
    <w:rsid w:val="002D25A2"/>
    <w:rsid w:val="002D2DD0"/>
    <w:rsid w:val="002D331F"/>
    <w:rsid w:val="002D55AC"/>
    <w:rsid w:val="002D6DD1"/>
    <w:rsid w:val="002E379A"/>
    <w:rsid w:val="002E52FE"/>
    <w:rsid w:val="002E5C29"/>
    <w:rsid w:val="002E5E30"/>
    <w:rsid w:val="002F1E32"/>
    <w:rsid w:val="002F38E2"/>
    <w:rsid w:val="002F5E7B"/>
    <w:rsid w:val="002F7938"/>
    <w:rsid w:val="003009B2"/>
    <w:rsid w:val="00300D76"/>
    <w:rsid w:val="003029A4"/>
    <w:rsid w:val="00304159"/>
    <w:rsid w:val="003058B6"/>
    <w:rsid w:val="00307873"/>
    <w:rsid w:val="0030787D"/>
    <w:rsid w:val="00310FCF"/>
    <w:rsid w:val="003110AF"/>
    <w:rsid w:val="0031180A"/>
    <w:rsid w:val="003121F6"/>
    <w:rsid w:val="00312315"/>
    <w:rsid w:val="00313C40"/>
    <w:rsid w:val="00314AB9"/>
    <w:rsid w:val="00315399"/>
    <w:rsid w:val="0031555F"/>
    <w:rsid w:val="00316063"/>
    <w:rsid w:val="00317B62"/>
    <w:rsid w:val="00317C23"/>
    <w:rsid w:val="00321E27"/>
    <w:rsid w:val="00324640"/>
    <w:rsid w:val="00324AB9"/>
    <w:rsid w:val="00325FB1"/>
    <w:rsid w:val="0032639B"/>
    <w:rsid w:val="003302A8"/>
    <w:rsid w:val="00330411"/>
    <w:rsid w:val="00331457"/>
    <w:rsid w:val="00332636"/>
    <w:rsid w:val="00332B54"/>
    <w:rsid w:val="00333E68"/>
    <w:rsid w:val="00336224"/>
    <w:rsid w:val="003370A9"/>
    <w:rsid w:val="00337AC0"/>
    <w:rsid w:val="00337FBE"/>
    <w:rsid w:val="003407B4"/>
    <w:rsid w:val="00340D83"/>
    <w:rsid w:val="00345475"/>
    <w:rsid w:val="00345FAF"/>
    <w:rsid w:val="003477FE"/>
    <w:rsid w:val="003518F2"/>
    <w:rsid w:val="003529A2"/>
    <w:rsid w:val="00355660"/>
    <w:rsid w:val="0035639A"/>
    <w:rsid w:val="00356A15"/>
    <w:rsid w:val="00357723"/>
    <w:rsid w:val="00364408"/>
    <w:rsid w:val="003652B3"/>
    <w:rsid w:val="00366B95"/>
    <w:rsid w:val="00366FC4"/>
    <w:rsid w:val="00367AC3"/>
    <w:rsid w:val="00370BC8"/>
    <w:rsid w:val="003718F0"/>
    <w:rsid w:val="00372083"/>
    <w:rsid w:val="00372163"/>
    <w:rsid w:val="00373AC4"/>
    <w:rsid w:val="003812CF"/>
    <w:rsid w:val="00387920"/>
    <w:rsid w:val="00394240"/>
    <w:rsid w:val="003947F3"/>
    <w:rsid w:val="00395453"/>
    <w:rsid w:val="00397F48"/>
    <w:rsid w:val="003A1B6B"/>
    <w:rsid w:val="003A1E2B"/>
    <w:rsid w:val="003A2483"/>
    <w:rsid w:val="003A3DF7"/>
    <w:rsid w:val="003A4125"/>
    <w:rsid w:val="003A54A0"/>
    <w:rsid w:val="003A55C2"/>
    <w:rsid w:val="003A5B7D"/>
    <w:rsid w:val="003A7DF3"/>
    <w:rsid w:val="003B5B43"/>
    <w:rsid w:val="003B5C82"/>
    <w:rsid w:val="003B757B"/>
    <w:rsid w:val="003B7ACD"/>
    <w:rsid w:val="003B7BF8"/>
    <w:rsid w:val="003C02D6"/>
    <w:rsid w:val="003C15CB"/>
    <w:rsid w:val="003C194E"/>
    <w:rsid w:val="003C3621"/>
    <w:rsid w:val="003C49C7"/>
    <w:rsid w:val="003C5A51"/>
    <w:rsid w:val="003C747D"/>
    <w:rsid w:val="003D04F2"/>
    <w:rsid w:val="003D09F4"/>
    <w:rsid w:val="003D1425"/>
    <w:rsid w:val="003D1A98"/>
    <w:rsid w:val="003D22CA"/>
    <w:rsid w:val="003D3F75"/>
    <w:rsid w:val="003D4771"/>
    <w:rsid w:val="003D665D"/>
    <w:rsid w:val="003D7DBA"/>
    <w:rsid w:val="003E0C68"/>
    <w:rsid w:val="003E1E3F"/>
    <w:rsid w:val="003E3566"/>
    <w:rsid w:val="003E3771"/>
    <w:rsid w:val="003E4EA5"/>
    <w:rsid w:val="003E5988"/>
    <w:rsid w:val="003E5B1F"/>
    <w:rsid w:val="003E5FCD"/>
    <w:rsid w:val="003E6BDF"/>
    <w:rsid w:val="003F00D1"/>
    <w:rsid w:val="003F0B62"/>
    <w:rsid w:val="003F0EC4"/>
    <w:rsid w:val="003F1460"/>
    <w:rsid w:val="003F300A"/>
    <w:rsid w:val="003F4577"/>
    <w:rsid w:val="003F4886"/>
    <w:rsid w:val="003F7082"/>
    <w:rsid w:val="004011D8"/>
    <w:rsid w:val="00401B55"/>
    <w:rsid w:val="00404E6B"/>
    <w:rsid w:val="00410640"/>
    <w:rsid w:val="00410973"/>
    <w:rsid w:val="00410B64"/>
    <w:rsid w:val="00410D4D"/>
    <w:rsid w:val="00412CE2"/>
    <w:rsid w:val="00412FF7"/>
    <w:rsid w:val="0041445F"/>
    <w:rsid w:val="004157CB"/>
    <w:rsid w:val="004169F4"/>
    <w:rsid w:val="00417FB7"/>
    <w:rsid w:val="004212CB"/>
    <w:rsid w:val="0042194B"/>
    <w:rsid w:val="00422399"/>
    <w:rsid w:val="004224D9"/>
    <w:rsid w:val="00423A1A"/>
    <w:rsid w:val="00423E85"/>
    <w:rsid w:val="00424191"/>
    <w:rsid w:val="004255D9"/>
    <w:rsid w:val="0042576D"/>
    <w:rsid w:val="00425D11"/>
    <w:rsid w:val="00427164"/>
    <w:rsid w:val="004278A2"/>
    <w:rsid w:val="004344AD"/>
    <w:rsid w:val="00434724"/>
    <w:rsid w:val="0043663C"/>
    <w:rsid w:val="00437D19"/>
    <w:rsid w:val="0044016D"/>
    <w:rsid w:val="004423BC"/>
    <w:rsid w:val="004444B1"/>
    <w:rsid w:val="00444623"/>
    <w:rsid w:val="004456A6"/>
    <w:rsid w:val="00445778"/>
    <w:rsid w:val="00446594"/>
    <w:rsid w:val="004475F2"/>
    <w:rsid w:val="00447EB6"/>
    <w:rsid w:val="00452BAE"/>
    <w:rsid w:val="00453D98"/>
    <w:rsid w:val="00454891"/>
    <w:rsid w:val="00460768"/>
    <w:rsid w:val="0046270C"/>
    <w:rsid w:val="004662C8"/>
    <w:rsid w:val="00466ADA"/>
    <w:rsid w:val="004723F8"/>
    <w:rsid w:val="00477A68"/>
    <w:rsid w:val="00477F4A"/>
    <w:rsid w:val="0048278F"/>
    <w:rsid w:val="00484149"/>
    <w:rsid w:val="00485012"/>
    <w:rsid w:val="0048501F"/>
    <w:rsid w:val="00485066"/>
    <w:rsid w:val="0048563A"/>
    <w:rsid w:val="00486FBD"/>
    <w:rsid w:val="00487B1A"/>
    <w:rsid w:val="004909DD"/>
    <w:rsid w:val="00491326"/>
    <w:rsid w:val="00491852"/>
    <w:rsid w:val="00492D1A"/>
    <w:rsid w:val="00493DB8"/>
    <w:rsid w:val="00496F0D"/>
    <w:rsid w:val="004A0456"/>
    <w:rsid w:val="004A06BB"/>
    <w:rsid w:val="004A0F5E"/>
    <w:rsid w:val="004A1F94"/>
    <w:rsid w:val="004A33FF"/>
    <w:rsid w:val="004A482F"/>
    <w:rsid w:val="004A6151"/>
    <w:rsid w:val="004A6604"/>
    <w:rsid w:val="004A7121"/>
    <w:rsid w:val="004A763B"/>
    <w:rsid w:val="004A79DC"/>
    <w:rsid w:val="004B0B78"/>
    <w:rsid w:val="004B38FB"/>
    <w:rsid w:val="004B57E8"/>
    <w:rsid w:val="004B6A88"/>
    <w:rsid w:val="004B7737"/>
    <w:rsid w:val="004C6263"/>
    <w:rsid w:val="004D2744"/>
    <w:rsid w:val="004D52E7"/>
    <w:rsid w:val="004D5460"/>
    <w:rsid w:val="004E1F5A"/>
    <w:rsid w:val="004E2B37"/>
    <w:rsid w:val="004E2C34"/>
    <w:rsid w:val="004E51BB"/>
    <w:rsid w:val="004E5828"/>
    <w:rsid w:val="004E5E3B"/>
    <w:rsid w:val="004E7054"/>
    <w:rsid w:val="004F1821"/>
    <w:rsid w:val="004F31F3"/>
    <w:rsid w:val="004F6737"/>
    <w:rsid w:val="004F7843"/>
    <w:rsid w:val="004F7C41"/>
    <w:rsid w:val="00500474"/>
    <w:rsid w:val="00500CEB"/>
    <w:rsid w:val="0050386A"/>
    <w:rsid w:val="00503BCC"/>
    <w:rsid w:val="00505D2D"/>
    <w:rsid w:val="00507028"/>
    <w:rsid w:val="0050755E"/>
    <w:rsid w:val="0051221F"/>
    <w:rsid w:val="00513106"/>
    <w:rsid w:val="00514DFB"/>
    <w:rsid w:val="00516688"/>
    <w:rsid w:val="0052009C"/>
    <w:rsid w:val="00520DBA"/>
    <w:rsid w:val="00521403"/>
    <w:rsid w:val="00522D6D"/>
    <w:rsid w:val="00525C65"/>
    <w:rsid w:val="005265E9"/>
    <w:rsid w:val="005271EF"/>
    <w:rsid w:val="00532E67"/>
    <w:rsid w:val="00534585"/>
    <w:rsid w:val="0053579D"/>
    <w:rsid w:val="00535C4D"/>
    <w:rsid w:val="00536EF0"/>
    <w:rsid w:val="005375E0"/>
    <w:rsid w:val="005406F8"/>
    <w:rsid w:val="0054162F"/>
    <w:rsid w:val="0054530B"/>
    <w:rsid w:val="00545610"/>
    <w:rsid w:val="005467C9"/>
    <w:rsid w:val="00547201"/>
    <w:rsid w:val="00552C97"/>
    <w:rsid w:val="00553794"/>
    <w:rsid w:val="00554379"/>
    <w:rsid w:val="00554465"/>
    <w:rsid w:val="00554A5B"/>
    <w:rsid w:val="0055573F"/>
    <w:rsid w:val="00555E03"/>
    <w:rsid w:val="005573D7"/>
    <w:rsid w:val="00557ACD"/>
    <w:rsid w:val="00560215"/>
    <w:rsid w:val="0056055E"/>
    <w:rsid w:val="0056136A"/>
    <w:rsid w:val="0056265E"/>
    <w:rsid w:val="0056356F"/>
    <w:rsid w:val="005642FE"/>
    <w:rsid w:val="00565525"/>
    <w:rsid w:val="0056571D"/>
    <w:rsid w:val="00565862"/>
    <w:rsid w:val="0056775D"/>
    <w:rsid w:val="00571443"/>
    <w:rsid w:val="00573B31"/>
    <w:rsid w:val="00574BC4"/>
    <w:rsid w:val="00574D55"/>
    <w:rsid w:val="005766C9"/>
    <w:rsid w:val="0057749C"/>
    <w:rsid w:val="00577E54"/>
    <w:rsid w:val="0058151B"/>
    <w:rsid w:val="00582D30"/>
    <w:rsid w:val="0058762A"/>
    <w:rsid w:val="00587BDF"/>
    <w:rsid w:val="00590D71"/>
    <w:rsid w:val="005925C8"/>
    <w:rsid w:val="005A016C"/>
    <w:rsid w:val="005A1379"/>
    <w:rsid w:val="005A1B57"/>
    <w:rsid w:val="005A4B71"/>
    <w:rsid w:val="005A6286"/>
    <w:rsid w:val="005A7F63"/>
    <w:rsid w:val="005B0892"/>
    <w:rsid w:val="005B1054"/>
    <w:rsid w:val="005B4549"/>
    <w:rsid w:val="005B6A39"/>
    <w:rsid w:val="005C2F43"/>
    <w:rsid w:val="005D2227"/>
    <w:rsid w:val="005D3CFE"/>
    <w:rsid w:val="005D51D6"/>
    <w:rsid w:val="005D6864"/>
    <w:rsid w:val="005D7524"/>
    <w:rsid w:val="005E4296"/>
    <w:rsid w:val="005E4374"/>
    <w:rsid w:val="005E5BCD"/>
    <w:rsid w:val="005E5E38"/>
    <w:rsid w:val="005E7217"/>
    <w:rsid w:val="005F0C31"/>
    <w:rsid w:val="005F1303"/>
    <w:rsid w:val="005F2AF0"/>
    <w:rsid w:val="005F3484"/>
    <w:rsid w:val="005F73FA"/>
    <w:rsid w:val="005F757C"/>
    <w:rsid w:val="00601FB3"/>
    <w:rsid w:val="00603309"/>
    <w:rsid w:val="00604507"/>
    <w:rsid w:val="006114B8"/>
    <w:rsid w:val="0061294C"/>
    <w:rsid w:val="00612DF4"/>
    <w:rsid w:val="00615B38"/>
    <w:rsid w:val="006166F2"/>
    <w:rsid w:val="006218BD"/>
    <w:rsid w:val="006236F9"/>
    <w:rsid w:val="00627E2B"/>
    <w:rsid w:val="0063253F"/>
    <w:rsid w:val="00632E19"/>
    <w:rsid w:val="006354AD"/>
    <w:rsid w:val="006401CF"/>
    <w:rsid w:val="006408C7"/>
    <w:rsid w:val="00640A33"/>
    <w:rsid w:val="00640C24"/>
    <w:rsid w:val="00640E79"/>
    <w:rsid w:val="00640F05"/>
    <w:rsid w:val="0064260A"/>
    <w:rsid w:val="006453A3"/>
    <w:rsid w:val="00645B1C"/>
    <w:rsid w:val="006462BE"/>
    <w:rsid w:val="00646899"/>
    <w:rsid w:val="00646B80"/>
    <w:rsid w:val="0064793C"/>
    <w:rsid w:val="006513BC"/>
    <w:rsid w:val="00652DA9"/>
    <w:rsid w:val="00654B77"/>
    <w:rsid w:val="006553B5"/>
    <w:rsid w:val="00656AD7"/>
    <w:rsid w:val="00660FD7"/>
    <w:rsid w:val="00660FEC"/>
    <w:rsid w:val="00661892"/>
    <w:rsid w:val="00663B24"/>
    <w:rsid w:val="00663C50"/>
    <w:rsid w:val="00663DE6"/>
    <w:rsid w:val="00664284"/>
    <w:rsid w:val="0066456F"/>
    <w:rsid w:val="00664E01"/>
    <w:rsid w:val="00665209"/>
    <w:rsid w:val="006665B3"/>
    <w:rsid w:val="00666E57"/>
    <w:rsid w:val="0067094F"/>
    <w:rsid w:val="00673248"/>
    <w:rsid w:val="00673A3F"/>
    <w:rsid w:val="00674651"/>
    <w:rsid w:val="006754B5"/>
    <w:rsid w:val="00675F14"/>
    <w:rsid w:val="00677131"/>
    <w:rsid w:val="00680938"/>
    <w:rsid w:val="006822A5"/>
    <w:rsid w:val="00682D7C"/>
    <w:rsid w:val="00687A11"/>
    <w:rsid w:val="00687AD0"/>
    <w:rsid w:val="00691425"/>
    <w:rsid w:val="0069142A"/>
    <w:rsid w:val="00692B7C"/>
    <w:rsid w:val="00693210"/>
    <w:rsid w:val="0069406F"/>
    <w:rsid w:val="006941F1"/>
    <w:rsid w:val="00694739"/>
    <w:rsid w:val="00694A5F"/>
    <w:rsid w:val="00694BF4"/>
    <w:rsid w:val="00694FE1"/>
    <w:rsid w:val="00696CED"/>
    <w:rsid w:val="00697193"/>
    <w:rsid w:val="00697C0E"/>
    <w:rsid w:val="006A54B8"/>
    <w:rsid w:val="006B0E5D"/>
    <w:rsid w:val="006B1096"/>
    <w:rsid w:val="006B19D4"/>
    <w:rsid w:val="006B20E6"/>
    <w:rsid w:val="006C0674"/>
    <w:rsid w:val="006C0C0F"/>
    <w:rsid w:val="006C1153"/>
    <w:rsid w:val="006C2531"/>
    <w:rsid w:val="006C30E2"/>
    <w:rsid w:val="006C347D"/>
    <w:rsid w:val="006C3F12"/>
    <w:rsid w:val="006C4A02"/>
    <w:rsid w:val="006C762F"/>
    <w:rsid w:val="006D0EA4"/>
    <w:rsid w:val="006D447D"/>
    <w:rsid w:val="006D72A3"/>
    <w:rsid w:val="006E14A7"/>
    <w:rsid w:val="006E196E"/>
    <w:rsid w:val="006E35F9"/>
    <w:rsid w:val="006E41FA"/>
    <w:rsid w:val="006E4A38"/>
    <w:rsid w:val="006F06C2"/>
    <w:rsid w:val="006F1300"/>
    <w:rsid w:val="006F177C"/>
    <w:rsid w:val="006F270A"/>
    <w:rsid w:val="006F3ABC"/>
    <w:rsid w:val="006F7A95"/>
    <w:rsid w:val="007039B0"/>
    <w:rsid w:val="007039E5"/>
    <w:rsid w:val="0070488B"/>
    <w:rsid w:val="00704C01"/>
    <w:rsid w:val="00706095"/>
    <w:rsid w:val="00707430"/>
    <w:rsid w:val="00707C02"/>
    <w:rsid w:val="00711420"/>
    <w:rsid w:val="00713086"/>
    <w:rsid w:val="00713EE2"/>
    <w:rsid w:val="00717BD2"/>
    <w:rsid w:val="00721144"/>
    <w:rsid w:val="0072176F"/>
    <w:rsid w:val="007235EC"/>
    <w:rsid w:val="00724379"/>
    <w:rsid w:val="00724ED8"/>
    <w:rsid w:val="00725827"/>
    <w:rsid w:val="00726F12"/>
    <w:rsid w:val="007277AE"/>
    <w:rsid w:val="00731639"/>
    <w:rsid w:val="007330EC"/>
    <w:rsid w:val="007338FC"/>
    <w:rsid w:val="00733933"/>
    <w:rsid w:val="00742D23"/>
    <w:rsid w:val="0074329E"/>
    <w:rsid w:val="00743CD8"/>
    <w:rsid w:val="00745456"/>
    <w:rsid w:val="0074553B"/>
    <w:rsid w:val="0074604D"/>
    <w:rsid w:val="00747925"/>
    <w:rsid w:val="00750BC9"/>
    <w:rsid w:val="00751F74"/>
    <w:rsid w:val="007613C1"/>
    <w:rsid w:val="00762758"/>
    <w:rsid w:val="007632C1"/>
    <w:rsid w:val="00763354"/>
    <w:rsid w:val="007650EF"/>
    <w:rsid w:val="007651D5"/>
    <w:rsid w:val="007660A8"/>
    <w:rsid w:val="00766BAC"/>
    <w:rsid w:val="00770DE2"/>
    <w:rsid w:val="0077263A"/>
    <w:rsid w:val="00772F03"/>
    <w:rsid w:val="007731D7"/>
    <w:rsid w:val="00774093"/>
    <w:rsid w:val="00775A4C"/>
    <w:rsid w:val="007820A2"/>
    <w:rsid w:val="00782A7B"/>
    <w:rsid w:val="00783B17"/>
    <w:rsid w:val="00790759"/>
    <w:rsid w:val="00790B56"/>
    <w:rsid w:val="00792FB4"/>
    <w:rsid w:val="00793A49"/>
    <w:rsid w:val="00795A82"/>
    <w:rsid w:val="00797EF0"/>
    <w:rsid w:val="007A0F52"/>
    <w:rsid w:val="007A2DF5"/>
    <w:rsid w:val="007A50E0"/>
    <w:rsid w:val="007A52DF"/>
    <w:rsid w:val="007A5F0A"/>
    <w:rsid w:val="007A620D"/>
    <w:rsid w:val="007A688E"/>
    <w:rsid w:val="007B077E"/>
    <w:rsid w:val="007B15FD"/>
    <w:rsid w:val="007B2721"/>
    <w:rsid w:val="007B2C39"/>
    <w:rsid w:val="007B3226"/>
    <w:rsid w:val="007B4F6C"/>
    <w:rsid w:val="007B6225"/>
    <w:rsid w:val="007B6554"/>
    <w:rsid w:val="007B6FA7"/>
    <w:rsid w:val="007B71A3"/>
    <w:rsid w:val="007C19A3"/>
    <w:rsid w:val="007C252B"/>
    <w:rsid w:val="007C3F95"/>
    <w:rsid w:val="007C479F"/>
    <w:rsid w:val="007C5215"/>
    <w:rsid w:val="007C5D4A"/>
    <w:rsid w:val="007D066D"/>
    <w:rsid w:val="007D109B"/>
    <w:rsid w:val="007D24D2"/>
    <w:rsid w:val="007D4CAD"/>
    <w:rsid w:val="007D65E6"/>
    <w:rsid w:val="007D66C7"/>
    <w:rsid w:val="007D6B4F"/>
    <w:rsid w:val="007E03EC"/>
    <w:rsid w:val="007E0499"/>
    <w:rsid w:val="007E269E"/>
    <w:rsid w:val="007E5DF6"/>
    <w:rsid w:val="007F067B"/>
    <w:rsid w:val="007F1376"/>
    <w:rsid w:val="007F636B"/>
    <w:rsid w:val="008034A7"/>
    <w:rsid w:val="00803828"/>
    <w:rsid w:val="00803E65"/>
    <w:rsid w:val="00806792"/>
    <w:rsid w:val="0080756A"/>
    <w:rsid w:val="008101F1"/>
    <w:rsid w:val="00810E0A"/>
    <w:rsid w:val="00814F36"/>
    <w:rsid w:val="008167BD"/>
    <w:rsid w:val="008169F1"/>
    <w:rsid w:val="00816B1A"/>
    <w:rsid w:val="00816B4C"/>
    <w:rsid w:val="008174AD"/>
    <w:rsid w:val="00821783"/>
    <w:rsid w:val="00821A6E"/>
    <w:rsid w:val="00823A08"/>
    <w:rsid w:val="00825B4F"/>
    <w:rsid w:val="0082706E"/>
    <w:rsid w:val="00831AA9"/>
    <w:rsid w:val="00832117"/>
    <w:rsid w:val="008332D3"/>
    <w:rsid w:val="008332DB"/>
    <w:rsid w:val="00834D05"/>
    <w:rsid w:val="008371EE"/>
    <w:rsid w:val="008373A1"/>
    <w:rsid w:val="00840E42"/>
    <w:rsid w:val="008420B1"/>
    <w:rsid w:val="00845826"/>
    <w:rsid w:val="00845B16"/>
    <w:rsid w:val="0084704C"/>
    <w:rsid w:val="00851E41"/>
    <w:rsid w:val="008527BC"/>
    <w:rsid w:val="008528A1"/>
    <w:rsid w:val="0085505D"/>
    <w:rsid w:val="008572A5"/>
    <w:rsid w:val="00857A03"/>
    <w:rsid w:val="00860263"/>
    <w:rsid w:val="00860B70"/>
    <w:rsid w:val="008645F3"/>
    <w:rsid w:val="00864FAE"/>
    <w:rsid w:val="00865340"/>
    <w:rsid w:val="008724DD"/>
    <w:rsid w:val="008727C1"/>
    <w:rsid w:val="00872FC7"/>
    <w:rsid w:val="00873314"/>
    <w:rsid w:val="00875222"/>
    <w:rsid w:val="00877A0B"/>
    <w:rsid w:val="00881042"/>
    <w:rsid w:val="00881283"/>
    <w:rsid w:val="00881479"/>
    <w:rsid w:val="00883CA1"/>
    <w:rsid w:val="008843CD"/>
    <w:rsid w:val="00884C8E"/>
    <w:rsid w:val="00885320"/>
    <w:rsid w:val="0089128C"/>
    <w:rsid w:val="00891817"/>
    <w:rsid w:val="008929DA"/>
    <w:rsid w:val="008960CB"/>
    <w:rsid w:val="00897B45"/>
    <w:rsid w:val="008A01A2"/>
    <w:rsid w:val="008A2D9A"/>
    <w:rsid w:val="008A427F"/>
    <w:rsid w:val="008A45E8"/>
    <w:rsid w:val="008A4EE1"/>
    <w:rsid w:val="008B1C0A"/>
    <w:rsid w:val="008B21F7"/>
    <w:rsid w:val="008B25F1"/>
    <w:rsid w:val="008B34E3"/>
    <w:rsid w:val="008B3D9E"/>
    <w:rsid w:val="008B45D8"/>
    <w:rsid w:val="008B500F"/>
    <w:rsid w:val="008B6959"/>
    <w:rsid w:val="008B7142"/>
    <w:rsid w:val="008B7BEE"/>
    <w:rsid w:val="008C01DE"/>
    <w:rsid w:val="008C0E6B"/>
    <w:rsid w:val="008C1045"/>
    <w:rsid w:val="008C4534"/>
    <w:rsid w:val="008C4E22"/>
    <w:rsid w:val="008C57DE"/>
    <w:rsid w:val="008C7574"/>
    <w:rsid w:val="008C7753"/>
    <w:rsid w:val="008D018D"/>
    <w:rsid w:val="008D050D"/>
    <w:rsid w:val="008D60DF"/>
    <w:rsid w:val="008D6851"/>
    <w:rsid w:val="008D7391"/>
    <w:rsid w:val="008E11E5"/>
    <w:rsid w:val="008E24CF"/>
    <w:rsid w:val="008E3751"/>
    <w:rsid w:val="008E535E"/>
    <w:rsid w:val="008E54DF"/>
    <w:rsid w:val="008E6564"/>
    <w:rsid w:val="008E66BF"/>
    <w:rsid w:val="008F1B3D"/>
    <w:rsid w:val="008F2C46"/>
    <w:rsid w:val="008F3C5B"/>
    <w:rsid w:val="008F4DAA"/>
    <w:rsid w:val="008F6824"/>
    <w:rsid w:val="008F689B"/>
    <w:rsid w:val="008F70F8"/>
    <w:rsid w:val="00901396"/>
    <w:rsid w:val="009030E8"/>
    <w:rsid w:val="00904811"/>
    <w:rsid w:val="00904A7D"/>
    <w:rsid w:val="0090560F"/>
    <w:rsid w:val="00907EBC"/>
    <w:rsid w:val="00911963"/>
    <w:rsid w:val="00912801"/>
    <w:rsid w:val="0091365E"/>
    <w:rsid w:val="0091483D"/>
    <w:rsid w:val="00914DEA"/>
    <w:rsid w:val="00915199"/>
    <w:rsid w:val="009157CC"/>
    <w:rsid w:val="00916BDD"/>
    <w:rsid w:val="0092027C"/>
    <w:rsid w:val="00920E66"/>
    <w:rsid w:val="00924D4D"/>
    <w:rsid w:val="00927089"/>
    <w:rsid w:val="00927E6F"/>
    <w:rsid w:val="00930CB5"/>
    <w:rsid w:val="00931C46"/>
    <w:rsid w:val="00935F9F"/>
    <w:rsid w:val="00936321"/>
    <w:rsid w:val="00937A40"/>
    <w:rsid w:val="009405D2"/>
    <w:rsid w:val="00940B2C"/>
    <w:rsid w:val="0094286D"/>
    <w:rsid w:val="00943247"/>
    <w:rsid w:val="00943DAB"/>
    <w:rsid w:val="0094443B"/>
    <w:rsid w:val="00944CCE"/>
    <w:rsid w:val="0095285A"/>
    <w:rsid w:val="00955340"/>
    <w:rsid w:val="00956D5B"/>
    <w:rsid w:val="0095779A"/>
    <w:rsid w:val="0095793C"/>
    <w:rsid w:val="009612F8"/>
    <w:rsid w:val="0096291A"/>
    <w:rsid w:val="009632D1"/>
    <w:rsid w:val="00964916"/>
    <w:rsid w:val="00966072"/>
    <w:rsid w:val="00966815"/>
    <w:rsid w:val="00970869"/>
    <w:rsid w:val="00971254"/>
    <w:rsid w:val="00973510"/>
    <w:rsid w:val="00975666"/>
    <w:rsid w:val="0097568E"/>
    <w:rsid w:val="00976969"/>
    <w:rsid w:val="009811AE"/>
    <w:rsid w:val="009825DA"/>
    <w:rsid w:val="00983D17"/>
    <w:rsid w:val="00984CCD"/>
    <w:rsid w:val="00985F64"/>
    <w:rsid w:val="00987E6A"/>
    <w:rsid w:val="00991045"/>
    <w:rsid w:val="009914DA"/>
    <w:rsid w:val="00992479"/>
    <w:rsid w:val="00992717"/>
    <w:rsid w:val="00993909"/>
    <w:rsid w:val="00995144"/>
    <w:rsid w:val="0099601D"/>
    <w:rsid w:val="00996949"/>
    <w:rsid w:val="009A10B3"/>
    <w:rsid w:val="009A1F64"/>
    <w:rsid w:val="009A25AF"/>
    <w:rsid w:val="009A7CB5"/>
    <w:rsid w:val="009B0563"/>
    <w:rsid w:val="009B109E"/>
    <w:rsid w:val="009B1444"/>
    <w:rsid w:val="009B30E9"/>
    <w:rsid w:val="009B37EB"/>
    <w:rsid w:val="009B5642"/>
    <w:rsid w:val="009B5ED6"/>
    <w:rsid w:val="009C30DD"/>
    <w:rsid w:val="009C4657"/>
    <w:rsid w:val="009C69D0"/>
    <w:rsid w:val="009C7C21"/>
    <w:rsid w:val="009D0199"/>
    <w:rsid w:val="009D12E6"/>
    <w:rsid w:val="009D2B91"/>
    <w:rsid w:val="009D2E5D"/>
    <w:rsid w:val="009D6118"/>
    <w:rsid w:val="009D6D35"/>
    <w:rsid w:val="009E187C"/>
    <w:rsid w:val="009E18FB"/>
    <w:rsid w:val="009E28E8"/>
    <w:rsid w:val="009E2EF1"/>
    <w:rsid w:val="009E7168"/>
    <w:rsid w:val="009F09F6"/>
    <w:rsid w:val="009F0EC7"/>
    <w:rsid w:val="009F25C7"/>
    <w:rsid w:val="009F26AA"/>
    <w:rsid w:val="009F2711"/>
    <w:rsid w:val="009F27D9"/>
    <w:rsid w:val="009F50BA"/>
    <w:rsid w:val="009F5A67"/>
    <w:rsid w:val="009F7017"/>
    <w:rsid w:val="009F7F1B"/>
    <w:rsid w:val="00A00A8B"/>
    <w:rsid w:val="00A030A1"/>
    <w:rsid w:val="00A03B06"/>
    <w:rsid w:val="00A044A9"/>
    <w:rsid w:val="00A04B6F"/>
    <w:rsid w:val="00A052E5"/>
    <w:rsid w:val="00A079FC"/>
    <w:rsid w:val="00A10462"/>
    <w:rsid w:val="00A10767"/>
    <w:rsid w:val="00A10E9C"/>
    <w:rsid w:val="00A11068"/>
    <w:rsid w:val="00A11776"/>
    <w:rsid w:val="00A13C74"/>
    <w:rsid w:val="00A1498B"/>
    <w:rsid w:val="00A14FE6"/>
    <w:rsid w:val="00A17628"/>
    <w:rsid w:val="00A2079B"/>
    <w:rsid w:val="00A20A2B"/>
    <w:rsid w:val="00A23589"/>
    <w:rsid w:val="00A23F5E"/>
    <w:rsid w:val="00A2455F"/>
    <w:rsid w:val="00A24BE3"/>
    <w:rsid w:val="00A26978"/>
    <w:rsid w:val="00A311EE"/>
    <w:rsid w:val="00A311FE"/>
    <w:rsid w:val="00A31A03"/>
    <w:rsid w:val="00A321AF"/>
    <w:rsid w:val="00A3227F"/>
    <w:rsid w:val="00A32EA2"/>
    <w:rsid w:val="00A35D6A"/>
    <w:rsid w:val="00A37B49"/>
    <w:rsid w:val="00A42639"/>
    <w:rsid w:val="00A43352"/>
    <w:rsid w:val="00A44737"/>
    <w:rsid w:val="00A45C03"/>
    <w:rsid w:val="00A46403"/>
    <w:rsid w:val="00A47041"/>
    <w:rsid w:val="00A52AE7"/>
    <w:rsid w:val="00A52ED2"/>
    <w:rsid w:val="00A535F2"/>
    <w:rsid w:val="00A617ED"/>
    <w:rsid w:val="00A64018"/>
    <w:rsid w:val="00A67371"/>
    <w:rsid w:val="00A71620"/>
    <w:rsid w:val="00A7568F"/>
    <w:rsid w:val="00A7613A"/>
    <w:rsid w:val="00A77451"/>
    <w:rsid w:val="00A8451B"/>
    <w:rsid w:val="00A84A11"/>
    <w:rsid w:val="00A858C5"/>
    <w:rsid w:val="00A85A89"/>
    <w:rsid w:val="00A92903"/>
    <w:rsid w:val="00A93958"/>
    <w:rsid w:val="00A957EE"/>
    <w:rsid w:val="00A958FC"/>
    <w:rsid w:val="00A95A7B"/>
    <w:rsid w:val="00A9681E"/>
    <w:rsid w:val="00A9683D"/>
    <w:rsid w:val="00A97810"/>
    <w:rsid w:val="00A97F36"/>
    <w:rsid w:val="00AA0E22"/>
    <w:rsid w:val="00AA131E"/>
    <w:rsid w:val="00AA6994"/>
    <w:rsid w:val="00AB0E62"/>
    <w:rsid w:val="00AB155E"/>
    <w:rsid w:val="00AB2A7C"/>
    <w:rsid w:val="00AB5637"/>
    <w:rsid w:val="00AB5876"/>
    <w:rsid w:val="00AB5944"/>
    <w:rsid w:val="00AB670B"/>
    <w:rsid w:val="00AB6E97"/>
    <w:rsid w:val="00AB72AD"/>
    <w:rsid w:val="00AC1E67"/>
    <w:rsid w:val="00AC4349"/>
    <w:rsid w:val="00AC6A1A"/>
    <w:rsid w:val="00AD135F"/>
    <w:rsid w:val="00AD1A5A"/>
    <w:rsid w:val="00AD2AA8"/>
    <w:rsid w:val="00AD501B"/>
    <w:rsid w:val="00AD5371"/>
    <w:rsid w:val="00AD5C8D"/>
    <w:rsid w:val="00AD5F09"/>
    <w:rsid w:val="00AD62CC"/>
    <w:rsid w:val="00AD699E"/>
    <w:rsid w:val="00AD6D18"/>
    <w:rsid w:val="00AE0056"/>
    <w:rsid w:val="00AE4518"/>
    <w:rsid w:val="00AE64EE"/>
    <w:rsid w:val="00AE7024"/>
    <w:rsid w:val="00AE7437"/>
    <w:rsid w:val="00AE7862"/>
    <w:rsid w:val="00AE79F9"/>
    <w:rsid w:val="00AE7B7C"/>
    <w:rsid w:val="00AF18A4"/>
    <w:rsid w:val="00AF4485"/>
    <w:rsid w:val="00AF4F93"/>
    <w:rsid w:val="00AF5D3A"/>
    <w:rsid w:val="00AF7A08"/>
    <w:rsid w:val="00B00069"/>
    <w:rsid w:val="00B0241F"/>
    <w:rsid w:val="00B04263"/>
    <w:rsid w:val="00B0575F"/>
    <w:rsid w:val="00B05A49"/>
    <w:rsid w:val="00B05B6D"/>
    <w:rsid w:val="00B061B4"/>
    <w:rsid w:val="00B0761F"/>
    <w:rsid w:val="00B10692"/>
    <w:rsid w:val="00B152C8"/>
    <w:rsid w:val="00B16BEE"/>
    <w:rsid w:val="00B170C3"/>
    <w:rsid w:val="00B176F3"/>
    <w:rsid w:val="00B20C7A"/>
    <w:rsid w:val="00B21938"/>
    <w:rsid w:val="00B21B4E"/>
    <w:rsid w:val="00B26182"/>
    <w:rsid w:val="00B275FA"/>
    <w:rsid w:val="00B278D2"/>
    <w:rsid w:val="00B302C7"/>
    <w:rsid w:val="00B3153A"/>
    <w:rsid w:val="00B339C3"/>
    <w:rsid w:val="00B339D4"/>
    <w:rsid w:val="00B35560"/>
    <w:rsid w:val="00B36AFC"/>
    <w:rsid w:val="00B371F6"/>
    <w:rsid w:val="00B423C1"/>
    <w:rsid w:val="00B47A6D"/>
    <w:rsid w:val="00B503DD"/>
    <w:rsid w:val="00B50D50"/>
    <w:rsid w:val="00B513B7"/>
    <w:rsid w:val="00B530CC"/>
    <w:rsid w:val="00B532BA"/>
    <w:rsid w:val="00B53BE4"/>
    <w:rsid w:val="00B55B46"/>
    <w:rsid w:val="00B55CBE"/>
    <w:rsid w:val="00B55F07"/>
    <w:rsid w:val="00B57779"/>
    <w:rsid w:val="00B603EA"/>
    <w:rsid w:val="00B613A5"/>
    <w:rsid w:val="00B6327B"/>
    <w:rsid w:val="00B6389C"/>
    <w:rsid w:val="00B63AC8"/>
    <w:rsid w:val="00B6475F"/>
    <w:rsid w:val="00B648C3"/>
    <w:rsid w:val="00B6490C"/>
    <w:rsid w:val="00B64A0E"/>
    <w:rsid w:val="00B7229A"/>
    <w:rsid w:val="00B722E9"/>
    <w:rsid w:val="00B752BF"/>
    <w:rsid w:val="00B76EEC"/>
    <w:rsid w:val="00B77CB6"/>
    <w:rsid w:val="00B77F7B"/>
    <w:rsid w:val="00B816D5"/>
    <w:rsid w:val="00B81CBB"/>
    <w:rsid w:val="00B82C7C"/>
    <w:rsid w:val="00B853C8"/>
    <w:rsid w:val="00B854A8"/>
    <w:rsid w:val="00B904A9"/>
    <w:rsid w:val="00B93BCF"/>
    <w:rsid w:val="00B96687"/>
    <w:rsid w:val="00B967AE"/>
    <w:rsid w:val="00B97877"/>
    <w:rsid w:val="00BA065C"/>
    <w:rsid w:val="00BA0DBA"/>
    <w:rsid w:val="00BA0F80"/>
    <w:rsid w:val="00BA1549"/>
    <w:rsid w:val="00BA248E"/>
    <w:rsid w:val="00BA3728"/>
    <w:rsid w:val="00BA5398"/>
    <w:rsid w:val="00BA7D04"/>
    <w:rsid w:val="00BB00B6"/>
    <w:rsid w:val="00BB1165"/>
    <w:rsid w:val="00BB251F"/>
    <w:rsid w:val="00BB30EE"/>
    <w:rsid w:val="00BB4632"/>
    <w:rsid w:val="00BC00F6"/>
    <w:rsid w:val="00BC0C2C"/>
    <w:rsid w:val="00BC1C99"/>
    <w:rsid w:val="00BC1FA8"/>
    <w:rsid w:val="00BC29A8"/>
    <w:rsid w:val="00BC40C0"/>
    <w:rsid w:val="00BD0B16"/>
    <w:rsid w:val="00BD250B"/>
    <w:rsid w:val="00BD337A"/>
    <w:rsid w:val="00BD75D3"/>
    <w:rsid w:val="00BE03A4"/>
    <w:rsid w:val="00BE16B4"/>
    <w:rsid w:val="00BE23E8"/>
    <w:rsid w:val="00BE4DA6"/>
    <w:rsid w:val="00BE4EAE"/>
    <w:rsid w:val="00BE51D2"/>
    <w:rsid w:val="00BE752A"/>
    <w:rsid w:val="00BE7830"/>
    <w:rsid w:val="00BF6C19"/>
    <w:rsid w:val="00BF7565"/>
    <w:rsid w:val="00C00173"/>
    <w:rsid w:val="00C002CF"/>
    <w:rsid w:val="00C0081B"/>
    <w:rsid w:val="00C02670"/>
    <w:rsid w:val="00C028E4"/>
    <w:rsid w:val="00C035C2"/>
    <w:rsid w:val="00C05475"/>
    <w:rsid w:val="00C05A5F"/>
    <w:rsid w:val="00C06098"/>
    <w:rsid w:val="00C06C4E"/>
    <w:rsid w:val="00C0794C"/>
    <w:rsid w:val="00C10EFD"/>
    <w:rsid w:val="00C11139"/>
    <w:rsid w:val="00C13488"/>
    <w:rsid w:val="00C17FF1"/>
    <w:rsid w:val="00C20526"/>
    <w:rsid w:val="00C253D8"/>
    <w:rsid w:val="00C25DB7"/>
    <w:rsid w:val="00C26D28"/>
    <w:rsid w:val="00C31285"/>
    <w:rsid w:val="00C351F3"/>
    <w:rsid w:val="00C35F33"/>
    <w:rsid w:val="00C37837"/>
    <w:rsid w:val="00C4089C"/>
    <w:rsid w:val="00C41F90"/>
    <w:rsid w:val="00C422E7"/>
    <w:rsid w:val="00C44570"/>
    <w:rsid w:val="00C44C5A"/>
    <w:rsid w:val="00C4640E"/>
    <w:rsid w:val="00C46541"/>
    <w:rsid w:val="00C50D9F"/>
    <w:rsid w:val="00C51BFC"/>
    <w:rsid w:val="00C533EE"/>
    <w:rsid w:val="00C53F37"/>
    <w:rsid w:val="00C57FBA"/>
    <w:rsid w:val="00C63FE4"/>
    <w:rsid w:val="00C64758"/>
    <w:rsid w:val="00C66F66"/>
    <w:rsid w:val="00C6799C"/>
    <w:rsid w:val="00C70A56"/>
    <w:rsid w:val="00C70B42"/>
    <w:rsid w:val="00C70F69"/>
    <w:rsid w:val="00C727F0"/>
    <w:rsid w:val="00C72DA7"/>
    <w:rsid w:val="00C74ECF"/>
    <w:rsid w:val="00C760B9"/>
    <w:rsid w:val="00C765F7"/>
    <w:rsid w:val="00C80301"/>
    <w:rsid w:val="00C814C3"/>
    <w:rsid w:val="00C81A9C"/>
    <w:rsid w:val="00C8489B"/>
    <w:rsid w:val="00C87265"/>
    <w:rsid w:val="00C873CD"/>
    <w:rsid w:val="00C87939"/>
    <w:rsid w:val="00C87F3C"/>
    <w:rsid w:val="00C93731"/>
    <w:rsid w:val="00C94EC7"/>
    <w:rsid w:val="00C97103"/>
    <w:rsid w:val="00C974AE"/>
    <w:rsid w:val="00CA1D88"/>
    <w:rsid w:val="00CA20B6"/>
    <w:rsid w:val="00CA2E2F"/>
    <w:rsid w:val="00CA54C9"/>
    <w:rsid w:val="00CA550F"/>
    <w:rsid w:val="00CA76A5"/>
    <w:rsid w:val="00CA7E55"/>
    <w:rsid w:val="00CB0125"/>
    <w:rsid w:val="00CB24E4"/>
    <w:rsid w:val="00CB59E6"/>
    <w:rsid w:val="00CB78F0"/>
    <w:rsid w:val="00CC09CA"/>
    <w:rsid w:val="00CC2391"/>
    <w:rsid w:val="00CC24AD"/>
    <w:rsid w:val="00CC425D"/>
    <w:rsid w:val="00CC4B55"/>
    <w:rsid w:val="00CC5FB6"/>
    <w:rsid w:val="00CC651B"/>
    <w:rsid w:val="00CC6BB7"/>
    <w:rsid w:val="00CC6CC7"/>
    <w:rsid w:val="00CD2B7B"/>
    <w:rsid w:val="00CD305B"/>
    <w:rsid w:val="00CD7DE9"/>
    <w:rsid w:val="00CE124B"/>
    <w:rsid w:val="00CE19F7"/>
    <w:rsid w:val="00CE4132"/>
    <w:rsid w:val="00CE4750"/>
    <w:rsid w:val="00CF5612"/>
    <w:rsid w:val="00CF77AF"/>
    <w:rsid w:val="00D03E73"/>
    <w:rsid w:val="00D0411D"/>
    <w:rsid w:val="00D0553F"/>
    <w:rsid w:val="00D0567D"/>
    <w:rsid w:val="00D07006"/>
    <w:rsid w:val="00D105D9"/>
    <w:rsid w:val="00D10C88"/>
    <w:rsid w:val="00D12D4F"/>
    <w:rsid w:val="00D130D6"/>
    <w:rsid w:val="00D1348D"/>
    <w:rsid w:val="00D13582"/>
    <w:rsid w:val="00D1372A"/>
    <w:rsid w:val="00D16307"/>
    <w:rsid w:val="00D179A6"/>
    <w:rsid w:val="00D20647"/>
    <w:rsid w:val="00D209AC"/>
    <w:rsid w:val="00D21369"/>
    <w:rsid w:val="00D23D54"/>
    <w:rsid w:val="00D23E5D"/>
    <w:rsid w:val="00D257E5"/>
    <w:rsid w:val="00D25A1E"/>
    <w:rsid w:val="00D25ABF"/>
    <w:rsid w:val="00D25E55"/>
    <w:rsid w:val="00D27160"/>
    <w:rsid w:val="00D30A55"/>
    <w:rsid w:val="00D31960"/>
    <w:rsid w:val="00D32D99"/>
    <w:rsid w:val="00D339D0"/>
    <w:rsid w:val="00D33CE9"/>
    <w:rsid w:val="00D34039"/>
    <w:rsid w:val="00D341B5"/>
    <w:rsid w:val="00D36D8B"/>
    <w:rsid w:val="00D42394"/>
    <w:rsid w:val="00D4370F"/>
    <w:rsid w:val="00D441F1"/>
    <w:rsid w:val="00D44993"/>
    <w:rsid w:val="00D45479"/>
    <w:rsid w:val="00D45B16"/>
    <w:rsid w:val="00D466AF"/>
    <w:rsid w:val="00D5080A"/>
    <w:rsid w:val="00D53BF3"/>
    <w:rsid w:val="00D53D22"/>
    <w:rsid w:val="00D5523B"/>
    <w:rsid w:val="00D55BE8"/>
    <w:rsid w:val="00D56F28"/>
    <w:rsid w:val="00D57D27"/>
    <w:rsid w:val="00D603AE"/>
    <w:rsid w:val="00D608DD"/>
    <w:rsid w:val="00D62D4F"/>
    <w:rsid w:val="00D63D79"/>
    <w:rsid w:val="00D66F9D"/>
    <w:rsid w:val="00D67CE9"/>
    <w:rsid w:val="00D75349"/>
    <w:rsid w:val="00D75846"/>
    <w:rsid w:val="00D75ADE"/>
    <w:rsid w:val="00D75C46"/>
    <w:rsid w:val="00D769BC"/>
    <w:rsid w:val="00D83434"/>
    <w:rsid w:val="00D86050"/>
    <w:rsid w:val="00D87CB6"/>
    <w:rsid w:val="00D90690"/>
    <w:rsid w:val="00D90E7C"/>
    <w:rsid w:val="00D9124F"/>
    <w:rsid w:val="00D93BC5"/>
    <w:rsid w:val="00D975C5"/>
    <w:rsid w:val="00D978B9"/>
    <w:rsid w:val="00DA349B"/>
    <w:rsid w:val="00DA43A3"/>
    <w:rsid w:val="00DA44E7"/>
    <w:rsid w:val="00DA4509"/>
    <w:rsid w:val="00DA5DCB"/>
    <w:rsid w:val="00DB053D"/>
    <w:rsid w:val="00DB32D0"/>
    <w:rsid w:val="00DB35BC"/>
    <w:rsid w:val="00DB7117"/>
    <w:rsid w:val="00DC0F31"/>
    <w:rsid w:val="00DC30D3"/>
    <w:rsid w:val="00DC76F9"/>
    <w:rsid w:val="00DD29AC"/>
    <w:rsid w:val="00DD2B88"/>
    <w:rsid w:val="00DD3B71"/>
    <w:rsid w:val="00DD4FC4"/>
    <w:rsid w:val="00DD515A"/>
    <w:rsid w:val="00DD684C"/>
    <w:rsid w:val="00DE06FA"/>
    <w:rsid w:val="00DE0B07"/>
    <w:rsid w:val="00DE12B7"/>
    <w:rsid w:val="00DE3C02"/>
    <w:rsid w:val="00DF0214"/>
    <w:rsid w:val="00DF22C1"/>
    <w:rsid w:val="00DF4CB6"/>
    <w:rsid w:val="00DF579B"/>
    <w:rsid w:val="00DF6A1E"/>
    <w:rsid w:val="00E01F59"/>
    <w:rsid w:val="00E045A4"/>
    <w:rsid w:val="00E10E36"/>
    <w:rsid w:val="00E11541"/>
    <w:rsid w:val="00E14BDA"/>
    <w:rsid w:val="00E15A7F"/>
    <w:rsid w:val="00E17F73"/>
    <w:rsid w:val="00E201B8"/>
    <w:rsid w:val="00E21309"/>
    <w:rsid w:val="00E21645"/>
    <w:rsid w:val="00E22084"/>
    <w:rsid w:val="00E22B1F"/>
    <w:rsid w:val="00E248E3"/>
    <w:rsid w:val="00E25FAF"/>
    <w:rsid w:val="00E26BCC"/>
    <w:rsid w:val="00E27155"/>
    <w:rsid w:val="00E30326"/>
    <w:rsid w:val="00E30940"/>
    <w:rsid w:val="00E34C07"/>
    <w:rsid w:val="00E35670"/>
    <w:rsid w:val="00E40215"/>
    <w:rsid w:val="00E40B03"/>
    <w:rsid w:val="00E42111"/>
    <w:rsid w:val="00E446A4"/>
    <w:rsid w:val="00E464DA"/>
    <w:rsid w:val="00E4666F"/>
    <w:rsid w:val="00E46F4A"/>
    <w:rsid w:val="00E47B06"/>
    <w:rsid w:val="00E50512"/>
    <w:rsid w:val="00E52C5B"/>
    <w:rsid w:val="00E53A12"/>
    <w:rsid w:val="00E545F5"/>
    <w:rsid w:val="00E54900"/>
    <w:rsid w:val="00E54EFD"/>
    <w:rsid w:val="00E56429"/>
    <w:rsid w:val="00E57179"/>
    <w:rsid w:val="00E60912"/>
    <w:rsid w:val="00E6142E"/>
    <w:rsid w:val="00E62B5B"/>
    <w:rsid w:val="00E652C6"/>
    <w:rsid w:val="00E67252"/>
    <w:rsid w:val="00E721F2"/>
    <w:rsid w:val="00E72DA7"/>
    <w:rsid w:val="00E73D63"/>
    <w:rsid w:val="00E75303"/>
    <w:rsid w:val="00E81D0E"/>
    <w:rsid w:val="00E83FA4"/>
    <w:rsid w:val="00E91D97"/>
    <w:rsid w:val="00E91ECB"/>
    <w:rsid w:val="00E9393B"/>
    <w:rsid w:val="00E95EB0"/>
    <w:rsid w:val="00E96C7A"/>
    <w:rsid w:val="00EA014E"/>
    <w:rsid w:val="00EA21A7"/>
    <w:rsid w:val="00EA2C0F"/>
    <w:rsid w:val="00EB1BF1"/>
    <w:rsid w:val="00EB1F1C"/>
    <w:rsid w:val="00EB2E2E"/>
    <w:rsid w:val="00EB3ECA"/>
    <w:rsid w:val="00EB54CD"/>
    <w:rsid w:val="00EB6A7F"/>
    <w:rsid w:val="00EC3A2F"/>
    <w:rsid w:val="00EC5BD1"/>
    <w:rsid w:val="00EC6431"/>
    <w:rsid w:val="00ED12BB"/>
    <w:rsid w:val="00ED32EB"/>
    <w:rsid w:val="00ED3A5C"/>
    <w:rsid w:val="00ED7D2E"/>
    <w:rsid w:val="00EE113E"/>
    <w:rsid w:val="00EE2F90"/>
    <w:rsid w:val="00EE4964"/>
    <w:rsid w:val="00EE5FA8"/>
    <w:rsid w:val="00EE6774"/>
    <w:rsid w:val="00EE723F"/>
    <w:rsid w:val="00EF02DE"/>
    <w:rsid w:val="00EF43CA"/>
    <w:rsid w:val="00EF4E69"/>
    <w:rsid w:val="00EF4FE6"/>
    <w:rsid w:val="00F00F79"/>
    <w:rsid w:val="00F02722"/>
    <w:rsid w:val="00F027A6"/>
    <w:rsid w:val="00F02D0B"/>
    <w:rsid w:val="00F02DA5"/>
    <w:rsid w:val="00F046E4"/>
    <w:rsid w:val="00F0622C"/>
    <w:rsid w:val="00F07D6B"/>
    <w:rsid w:val="00F11304"/>
    <w:rsid w:val="00F136DA"/>
    <w:rsid w:val="00F15651"/>
    <w:rsid w:val="00F16F3E"/>
    <w:rsid w:val="00F20921"/>
    <w:rsid w:val="00F20A47"/>
    <w:rsid w:val="00F21499"/>
    <w:rsid w:val="00F21EF8"/>
    <w:rsid w:val="00F22107"/>
    <w:rsid w:val="00F2313C"/>
    <w:rsid w:val="00F2565E"/>
    <w:rsid w:val="00F26B87"/>
    <w:rsid w:val="00F27112"/>
    <w:rsid w:val="00F276BE"/>
    <w:rsid w:val="00F27D3D"/>
    <w:rsid w:val="00F30B07"/>
    <w:rsid w:val="00F3230F"/>
    <w:rsid w:val="00F3371B"/>
    <w:rsid w:val="00F33C23"/>
    <w:rsid w:val="00F35626"/>
    <w:rsid w:val="00F37676"/>
    <w:rsid w:val="00F410DC"/>
    <w:rsid w:val="00F431DC"/>
    <w:rsid w:val="00F44509"/>
    <w:rsid w:val="00F45AB8"/>
    <w:rsid w:val="00F47175"/>
    <w:rsid w:val="00F4753D"/>
    <w:rsid w:val="00F47DFE"/>
    <w:rsid w:val="00F534BD"/>
    <w:rsid w:val="00F61AA9"/>
    <w:rsid w:val="00F61F7B"/>
    <w:rsid w:val="00F62CB4"/>
    <w:rsid w:val="00F65132"/>
    <w:rsid w:val="00F67954"/>
    <w:rsid w:val="00F7505A"/>
    <w:rsid w:val="00F77D5D"/>
    <w:rsid w:val="00F81D37"/>
    <w:rsid w:val="00F81DC3"/>
    <w:rsid w:val="00F82FA1"/>
    <w:rsid w:val="00F84460"/>
    <w:rsid w:val="00F84FBE"/>
    <w:rsid w:val="00F8539F"/>
    <w:rsid w:val="00F85611"/>
    <w:rsid w:val="00F86396"/>
    <w:rsid w:val="00F86C92"/>
    <w:rsid w:val="00F87CF0"/>
    <w:rsid w:val="00F87E01"/>
    <w:rsid w:val="00F9004C"/>
    <w:rsid w:val="00F91258"/>
    <w:rsid w:val="00F9292C"/>
    <w:rsid w:val="00F93C48"/>
    <w:rsid w:val="00F93D46"/>
    <w:rsid w:val="00F9402D"/>
    <w:rsid w:val="00F94AD0"/>
    <w:rsid w:val="00F955C6"/>
    <w:rsid w:val="00FA0F9F"/>
    <w:rsid w:val="00FA543C"/>
    <w:rsid w:val="00FA5B5C"/>
    <w:rsid w:val="00FA7453"/>
    <w:rsid w:val="00FA7D64"/>
    <w:rsid w:val="00FB2ECF"/>
    <w:rsid w:val="00FB5FB6"/>
    <w:rsid w:val="00FB60EC"/>
    <w:rsid w:val="00FC0E3A"/>
    <w:rsid w:val="00FC115B"/>
    <w:rsid w:val="00FC25B2"/>
    <w:rsid w:val="00FC260C"/>
    <w:rsid w:val="00FC462F"/>
    <w:rsid w:val="00FC51B2"/>
    <w:rsid w:val="00FC5B64"/>
    <w:rsid w:val="00FC5D3C"/>
    <w:rsid w:val="00FC5FE8"/>
    <w:rsid w:val="00FC7240"/>
    <w:rsid w:val="00FC773F"/>
    <w:rsid w:val="00FC787C"/>
    <w:rsid w:val="00FC7D70"/>
    <w:rsid w:val="00FD4E6B"/>
    <w:rsid w:val="00FD58ED"/>
    <w:rsid w:val="00FD61A3"/>
    <w:rsid w:val="00FD6AA9"/>
    <w:rsid w:val="00FE08DC"/>
    <w:rsid w:val="00FE1595"/>
    <w:rsid w:val="00FE3DAD"/>
    <w:rsid w:val="00FE43C8"/>
    <w:rsid w:val="00FE4E7E"/>
    <w:rsid w:val="00FE620F"/>
    <w:rsid w:val="00FE64D6"/>
    <w:rsid w:val="00FE6F3B"/>
    <w:rsid w:val="00FE7541"/>
    <w:rsid w:val="00FE77C3"/>
    <w:rsid w:val="00FF022E"/>
    <w:rsid w:val="00FF5560"/>
    <w:rsid w:val="00FF7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44"/>
      </w:numPr>
    </w:pPr>
    <w:rPr>
      <w:rFonts w:ascii="Arial" w:hAnsi="Arial" w:cs="Arial"/>
    </w:rPr>
  </w:style>
  <w:style w:type="character" w:customStyle="1" w:styleId="BulletsChar">
    <w:name w:val="Bullets Char"/>
    <w:link w:val="Bullets"/>
    <w:rsid w:val="001D4A0C"/>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4A0C"/>
    <w:pPr>
      <w:spacing w:line="276" w:lineRule="auto"/>
      <w:jc w:val="both"/>
    </w:pPr>
  </w:style>
  <w:style w:type="paragraph" w:styleId="Heading1">
    <w:name w:val="heading 1"/>
    <w:basedOn w:val="Normal"/>
    <w:next w:val="Normal"/>
    <w:link w:val="Heading1Char"/>
    <w:uiPriority w:val="9"/>
    <w:qFormat/>
    <w:rsid w:val="00B176F3"/>
    <w:pPr>
      <w:spacing w:before="300" w:after="40"/>
      <w:jc w:val="left"/>
      <w:outlineLvl w:val="0"/>
    </w:pPr>
    <w:rPr>
      <w:smallCaps/>
      <w:color w:val="17365D"/>
      <w:spacing w:val="5"/>
      <w:sz w:val="32"/>
      <w:szCs w:val="32"/>
    </w:rPr>
  </w:style>
  <w:style w:type="paragraph" w:styleId="Heading2">
    <w:name w:val="heading 2"/>
    <w:basedOn w:val="Normal"/>
    <w:next w:val="Normal"/>
    <w:link w:val="Heading2Char"/>
    <w:uiPriority w:val="9"/>
    <w:semiHidden/>
    <w:unhideWhenUsed/>
    <w:qFormat/>
    <w:rsid w:val="001D4A0C"/>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D4A0C"/>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D4A0C"/>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1D4A0C"/>
    <w:pPr>
      <w:spacing w:before="20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1D4A0C"/>
    <w:pPr>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1D4A0C"/>
    <w:pPr>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1D4A0C"/>
    <w:pPr>
      <w:jc w:val="left"/>
      <w:outlineLvl w:val="7"/>
    </w:pPr>
    <w:rPr>
      <w:b/>
      <w:i/>
      <w:smallCaps/>
      <w:color w:val="943634"/>
    </w:rPr>
  </w:style>
  <w:style w:type="paragraph" w:styleId="Heading9">
    <w:name w:val="heading 9"/>
    <w:basedOn w:val="Normal"/>
    <w:next w:val="Normal"/>
    <w:link w:val="Heading9Char"/>
    <w:uiPriority w:val="9"/>
    <w:semiHidden/>
    <w:unhideWhenUsed/>
    <w:qFormat/>
    <w:rsid w:val="001D4A0C"/>
    <w:pPr>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66B7"/>
    <w:pPr>
      <w:tabs>
        <w:tab w:val="center" w:pos="4320"/>
        <w:tab w:val="right" w:pos="8640"/>
      </w:tabs>
    </w:pPr>
  </w:style>
  <w:style w:type="paragraph" w:styleId="Footer">
    <w:name w:val="footer"/>
    <w:basedOn w:val="Normal"/>
    <w:rsid w:val="000C66B7"/>
    <w:pPr>
      <w:tabs>
        <w:tab w:val="center" w:pos="4320"/>
        <w:tab w:val="right" w:pos="8640"/>
      </w:tabs>
    </w:pPr>
  </w:style>
  <w:style w:type="character" w:styleId="PageNumber">
    <w:name w:val="page number"/>
    <w:basedOn w:val="DefaultParagraphFont"/>
    <w:rsid w:val="000C66B7"/>
  </w:style>
  <w:style w:type="paragraph" w:styleId="BalloonText">
    <w:name w:val="Balloon Text"/>
    <w:basedOn w:val="Normal"/>
    <w:semiHidden/>
    <w:rsid w:val="008A427F"/>
    <w:rPr>
      <w:rFonts w:ascii="Tahoma" w:hAnsi="Tahoma" w:cs="Tahoma"/>
      <w:sz w:val="16"/>
      <w:szCs w:val="16"/>
    </w:rPr>
  </w:style>
  <w:style w:type="table" w:styleId="TableGrid">
    <w:name w:val="Table Grid"/>
    <w:basedOn w:val="TableNormal"/>
    <w:rsid w:val="00057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1D4A0C"/>
    <w:rPr>
      <w:b/>
      <w:i/>
      <w:spacing w:val="10"/>
    </w:rPr>
  </w:style>
  <w:style w:type="character" w:customStyle="1" w:styleId="Heading1Char">
    <w:name w:val="Heading 1 Char"/>
    <w:link w:val="Heading1"/>
    <w:uiPriority w:val="9"/>
    <w:rsid w:val="00B176F3"/>
    <w:rPr>
      <w:smallCaps/>
      <w:color w:val="17365D"/>
      <w:spacing w:val="5"/>
      <w:sz w:val="32"/>
      <w:szCs w:val="32"/>
    </w:rPr>
  </w:style>
  <w:style w:type="character" w:styleId="Strong">
    <w:name w:val="Strong"/>
    <w:uiPriority w:val="22"/>
    <w:qFormat/>
    <w:rsid w:val="001D4A0C"/>
    <w:rPr>
      <w:b/>
      <w:color w:val="C0504D"/>
    </w:rPr>
  </w:style>
  <w:style w:type="paragraph" w:styleId="Subtitle">
    <w:name w:val="Subtitle"/>
    <w:basedOn w:val="Normal"/>
    <w:next w:val="Normal"/>
    <w:link w:val="SubtitleChar"/>
    <w:uiPriority w:val="11"/>
    <w:qFormat/>
    <w:rsid w:val="001D4A0C"/>
    <w:pPr>
      <w:spacing w:after="720" w:line="240" w:lineRule="auto"/>
      <w:jc w:val="right"/>
    </w:pPr>
    <w:rPr>
      <w:rFonts w:ascii="Cambria" w:hAnsi="Cambria"/>
      <w:szCs w:val="22"/>
    </w:rPr>
  </w:style>
  <w:style w:type="character" w:customStyle="1" w:styleId="SubtitleChar">
    <w:name w:val="Subtitle Char"/>
    <w:link w:val="Subtitle"/>
    <w:uiPriority w:val="11"/>
    <w:rsid w:val="001D4A0C"/>
    <w:rPr>
      <w:rFonts w:ascii="Cambria" w:eastAsia="Times New Roman" w:hAnsi="Cambria" w:cs="Times New Roman"/>
      <w:szCs w:val="22"/>
    </w:rPr>
  </w:style>
  <w:style w:type="paragraph" w:styleId="Title">
    <w:name w:val="Title"/>
    <w:basedOn w:val="Normal"/>
    <w:next w:val="Normal"/>
    <w:link w:val="TitleChar"/>
    <w:uiPriority w:val="10"/>
    <w:qFormat/>
    <w:rsid w:val="00B176F3"/>
    <w:pPr>
      <w:spacing w:line="240" w:lineRule="auto"/>
      <w:jc w:val="right"/>
    </w:pPr>
    <w:rPr>
      <w:smallCaps/>
      <w:color w:val="365F91"/>
      <w:sz w:val="48"/>
      <w:szCs w:val="48"/>
    </w:rPr>
  </w:style>
  <w:style w:type="character" w:customStyle="1" w:styleId="TitleChar">
    <w:name w:val="Title Char"/>
    <w:link w:val="Title"/>
    <w:uiPriority w:val="10"/>
    <w:rsid w:val="00B176F3"/>
    <w:rPr>
      <w:smallCaps/>
      <w:color w:val="365F91"/>
      <w:sz w:val="48"/>
      <w:szCs w:val="48"/>
    </w:rPr>
  </w:style>
  <w:style w:type="character" w:customStyle="1" w:styleId="Heading2Char">
    <w:name w:val="Heading 2 Char"/>
    <w:link w:val="Heading2"/>
    <w:uiPriority w:val="9"/>
    <w:semiHidden/>
    <w:rsid w:val="001D4A0C"/>
    <w:rPr>
      <w:smallCaps/>
      <w:spacing w:val="5"/>
      <w:sz w:val="28"/>
      <w:szCs w:val="28"/>
    </w:rPr>
  </w:style>
  <w:style w:type="character" w:customStyle="1" w:styleId="Heading3Char">
    <w:name w:val="Heading 3 Char"/>
    <w:link w:val="Heading3"/>
    <w:uiPriority w:val="9"/>
    <w:semiHidden/>
    <w:rsid w:val="001D4A0C"/>
    <w:rPr>
      <w:smallCaps/>
      <w:spacing w:val="5"/>
      <w:sz w:val="24"/>
      <w:szCs w:val="24"/>
    </w:rPr>
  </w:style>
  <w:style w:type="character" w:customStyle="1" w:styleId="Heading4Char">
    <w:name w:val="Heading 4 Char"/>
    <w:link w:val="Heading4"/>
    <w:uiPriority w:val="9"/>
    <w:semiHidden/>
    <w:rsid w:val="001D4A0C"/>
    <w:rPr>
      <w:smallCaps/>
      <w:spacing w:val="10"/>
      <w:sz w:val="22"/>
      <w:szCs w:val="22"/>
    </w:rPr>
  </w:style>
  <w:style w:type="character" w:customStyle="1" w:styleId="Heading5Char">
    <w:name w:val="Heading 5 Char"/>
    <w:link w:val="Heading5"/>
    <w:uiPriority w:val="9"/>
    <w:semiHidden/>
    <w:rsid w:val="001D4A0C"/>
    <w:rPr>
      <w:smallCaps/>
      <w:color w:val="943634"/>
      <w:spacing w:val="10"/>
      <w:sz w:val="22"/>
      <w:szCs w:val="26"/>
    </w:rPr>
  </w:style>
  <w:style w:type="character" w:customStyle="1" w:styleId="Heading6Char">
    <w:name w:val="Heading 6 Char"/>
    <w:link w:val="Heading6"/>
    <w:uiPriority w:val="9"/>
    <w:semiHidden/>
    <w:rsid w:val="001D4A0C"/>
    <w:rPr>
      <w:smallCaps/>
      <w:color w:val="C0504D"/>
      <w:spacing w:val="5"/>
      <w:sz w:val="22"/>
    </w:rPr>
  </w:style>
  <w:style w:type="character" w:customStyle="1" w:styleId="Heading7Char">
    <w:name w:val="Heading 7 Char"/>
    <w:link w:val="Heading7"/>
    <w:uiPriority w:val="9"/>
    <w:semiHidden/>
    <w:rsid w:val="001D4A0C"/>
    <w:rPr>
      <w:b/>
      <w:smallCaps/>
      <w:color w:val="C0504D"/>
      <w:spacing w:val="10"/>
    </w:rPr>
  </w:style>
  <w:style w:type="character" w:customStyle="1" w:styleId="Heading8Char">
    <w:name w:val="Heading 8 Char"/>
    <w:link w:val="Heading8"/>
    <w:uiPriority w:val="9"/>
    <w:semiHidden/>
    <w:rsid w:val="001D4A0C"/>
    <w:rPr>
      <w:b/>
      <w:i/>
      <w:smallCaps/>
      <w:color w:val="943634"/>
    </w:rPr>
  </w:style>
  <w:style w:type="character" w:customStyle="1" w:styleId="Heading9Char">
    <w:name w:val="Heading 9 Char"/>
    <w:link w:val="Heading9"/>
    <w:uiPriority w:val="9"/>
    <w:semiHidden/>
    <w:rsid w:val="001D4A0C"/>
    <w:rPr>
      <w:b/>
      <w:i/>
      <w:smallCaps/>
      <w:color w:val="622423"/>
    </w:rPr>
  </w:style>
  <w:style w:type="paragraph" w:styleId="Caption">
    <w:name w:val="caption"/>
    <w:basedOn w:val="Normal"/>
    <w:next w:val="Normal"/>
    <w:uiPriority w:val="35"/>
    <w:semiHidden/>
    <w:unhideWhenUsed/>
    <w:qFormat/>
    <w:rsid w:val="001D4A0C"/>
    <w:rPr>
      <w:b/>
      <w:bCs/>
      <w:caps/>
      <w:sz w:val="16"/>
      <w:szCs w:val="18"/>
    </w:rPr>
  </w:style>
  <w:style w:type="paragraph" w:styleId="NoSpacing">
    <w:name w:val="No Spacing"/>
    <w:basedOn w:val="Normal"/>
    <w:link w:val="NoSpacingChar"/>
    <w:uiPriority w:val="1"/>
    <w:qFormat/>
    <w:rsid w:val="001D4A0C"/>
    <w:pPr>
      <w:spacing w:line="240" w:lineRule="auto"/>
    </w:pPr>
  </w:style>
  <w:style w:type="character" w:customStyle="1" w:styleId="NoSpacingChar">
    <w:name w:val="No Spacing Char"/>
    <w:link w:val="NoSpacing"/>
    <w:uiPriority w:val="1"/>
    <w:rsid w:val="001D4A0C"/>
  </w:style>
  <w:style w:type="paragraph" w:styleId="ListParagraph">
    <w:name w:val="List Paragraph"/>
    <w:basedOn w:val="Normal"/>
    <w:uiPriority w:val="34"/>
    <w:qFormat/>
    <w:rsid w:val="001D4A0C"/>
    <w:pPr>
      <w:ind w:left="720"/>
      <w:contextualSpacing/>
    </w:pPr>
  </w:style>
  <w:style w:type="paragraph" w:styleId="Quote">
    <w:name w:val="Quote"/>
    <w:basedOn w:val="Normal"/>
    <w:next w:val="Normal"/>
    <w:link w:val="QuoteChar"/>
    <w:uiPriority w:val="29"/>
    <w:qFormat/>
    <w:rsid w:val="001D4A0C"/>
    <w:rPr>
      <w:i/>
    </w:rPr>
  </w:style>
  <w:style w:type="character" w:customStyle="1" w:styleId="QuoteChar">
    <w:name w:val="Quote Char"/>
    <w:link w:val="Quote"/>
    <w:uiPriority w:val="29"/>
    <w:rsid w:val="001D4A0C"/>
    <w:rPr>
      <w:i/>
    </w:rPr>
  </w:style>
  <w:style w:type="paragraph" w:styleId="IntenseQuote">
    <w:name w:val="Intense Quote"/>
    <w:basedOn w:val="Normal"/>
    <w:next w:val="Normal"/>
    <w:link w:val="IntenseQuoteChar"/>
    <w:uiPriority w:val="30"/>
    <w:qFormat/>
    <w:rsid w:val="001D4A0C"/>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1D4A0C"/>
    <w:rPr>
      <w:b/>
      <w:i/>
      <w:color w:val="FFFFFF"/>
      <w:shd w:val="clear" w:color="auto" w:fill="C0504D"/>
    </w:rPr>
  </w:style>
  <w:style w:type="character" w:styleId="SubtleEmphasis">
    <w:name w:val="Subtle Emphasis"/>
    <w:uiPriority w:val="19"/>
    <w:qFormat/>
    <w:rsid w:val="001D4A0C"/>
    <w:rPr>
      <w:i/>
    </w:rPr>
  </w:style>
  <w:style w:type="character" w:styleId="IntenseEmphasis">
    <w:name w:val="Intense Emphasis"/>
    <w:uiPriority w:val="21"/>
    <w:qFormat/>
    <w:rsid w:val="001D4A0C"/>
    <w:rPr>
      <w:b/>
      <w:i/>
      <w:color w:val="C0504D"/>
      <w:spacing w:val="10"/>
    </w:rPr>
  </w:style>
  <w:style w:type="character" w:styleId="SubtleReference">
    <w:name w:val="Subtle Reference"/>
    <w:uiPriority w:val="31"/>
    <w:qFormat/>
    <w:rsid w:val="001D4A0C"/>
    <w:rPr>
      <w:b/>
    </w:rPr>
  </w:style>
  <w:style w:type="character" w:styleId="IntenseReference">
    <w:name w:val="Intense Reference"/>
    <w:uiPriority w:val="32"/>
    <w:qFormat/>
    <w:rsid w:val="001D4A0C"/>
    <w:rPr>
      <w:b/>
      <w:bCs/>
      <w:smallCaps/>
      <w:spacing w:val="5"/>
      <w:sz w:val="22"/>
      <w:szCs w:val="22"/>
      <w:u w:val="single"/>
    </w:rPr>
  </w:style>
  <w:style w:type="character" w:styleId="BookTitle">
    <w:name w:val="Book Title"/>
    <w:uiPriority w:val="33"/>
    <w:qFormat/>
    <w:rsid w:val="001D4A0C"/>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1D4A0C"/>
    <w:pPr>
      <w:outlineLvl w:val="9"/>
    </w:pPr>
    <w:rPr>
      <w:lang w:bidi="en-US"/>
    </w:rPr>
  </w:style>
  <w:style w:type="paragraph" w:customStyle="1" w:styleId="Bullets">
    <w:name w:val="Bullets"/>
    <w:basedOn w:val="Normal"/>
    <w:link w:val="BulletsChar"/>
    <w:qFormat/>
    <w:rsid w:val="001D4A0C"/>
    <w:pPr>
      <w:numPr>
        <w:numId w:val="44"/>
      </w:numPr>
    </w:pPr>
    <w:rPr>
      <w:rFonts w:ascii="Arial" w:hAnsi="Arial" w:cs="Arial"/>
    </w:rPr>
  </w:style>
  <w:style w:type="character" w:customStyle="1" w:styleId="BulletsChar">
    <w:name w:val="Bullets Char"/>
    <w:link w:val="Bullets"/>
    <w:rsid w:val="001D4A0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Network Address Policy</vt:lpstr>
    </vt:vector>
  </TitlesOfParts>
  <Company>Altius IT</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Address Policy</dc:title>
  <dc:creator>Altius IT</dc:creator>
  <cp:lastModifiedBy>Altius IT</cp:lastModifiedBy>
  <cp:revision>4</cp:revision>
  <cp:lastPrinted>2012-07-23T23:36:00Z</cp:lastPrinted>
  <dcterms:created xsi:type="dcterms:W3CDTF">2019-04-03T16:49:00Z</dcterms:created>
  <dcterms:modified xsi:type="dcterms:W3CDTF">2019-04-05T17:23:00Z</dcterms:modified>
</cp:coreProperties>
</file>