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34CF" w14:textId="7532AAAC" w:rsidR="00C06C4E" w:rsidRPr="00B176F3" w:rsidRDefault="00D22A23" w:rsidP="00B176F3">
      <w:pPr>
        <w:pStyle w:val="Title"/>
        <w:rPr>
          <w:rStyle w:val="Emphasis"/>
          <w:b w:val="0"/>
          <w:i w:val="0"/>
          <w:spacing w:val="0"/>
        </w:rPr>
      </w:pPr>
      <w:r>
        <w:rPr>
          <w:rStyle w:val="Emphasis"/>
          <w:b w:val="0"/>
          <w:i w:val="0"/>
          <w:spacing w:val="0"/>
        </w:rPr>
        <w:t xml:space="preserve">Security </w:t>
      </w:r>
      <w:r w:rsidR="00176F61">
        <w:rPr>
          <w:rStyle w:val="Emphasis"/>
          <w:b w:val="0"/>
          <w:i w:val="0"/>
          <w:spacing w:val="0"/>
        </w:rPr>
        <w:t>Policy</w:t>
      </w:r>
    </w:p>
    <w:p w14:paraId="2B869D47"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36A16CE6" w14:textId="77777777" w:rsidTr="003D0525">
        <w:tc>
          <w:tcPr>
            <w:tcW w:w="1966" w:type="dxa"/>
            <w:shd w:val="clear" w:color="auto" w:fill="C0C0C0"/>
          </w:tcPr>
          <w:p w14:paraId="664C697C" w14:textId="77777777" w:rsidR="000576EE" w:rsidRPr="00BE23E8" w:rsidRDefault="000576EE">
            <w:pPr>
              <w:rPr>
                <w:rFonts w:ascii="Arial" w:hAnsi="Arial" w:cs="Arial"/>
              </w:rPr>
            </w:pPr>
            <w:r w:rsidRPr="00BE23E8">
              <w:rPr>
                <w:rFonts w:ascii="Arial" w:hAnsi="Arial" w:cs="Arial"/>
              </w:rPr>
              <w:t>Policy Area</w:t>
            </w:r>
          </w:p>
        </w:tc>
        <w:tc>
          <w:tcPr>
            <w:tcW w:w="6664" w:type="dxa"/>
            <w:shd w:val="clear" w:color="auto" w:fill="auto"/>
          </w:tcPr>
          <w:p w14:paraId="1C77AFD6" w14:textId="77777777" w:rsidR="000576EE" w:rsidRPr="00BE23E8" w:rsidRDefault="000576EE">
            <w:pPr>
              <w:rPr>
                <w:rFonts w:ascii="Arial" w:hAnsi="Arial" w:cs="Arial"/>
              </w:rPr>
            </w:pPr>
            <w:r w:rsidRPr="00BE23E8">
              <w:rPr>
                <w:rFonts w:ascii="Arial" w:hAnsi="Arial" w:cs="Arial"/>
              </w:rPr>
              <w:t>IT Policy Library</w:t>
            </w:r>
          </w:p>
        </w:tc>
      </w:tr>
      <w:tr w:rsidR="003D0525" w:rsidRPr="00BE23E8" w14:paraId="58AE2CA8" w14:textId="77777777" w:rsidTr="003D0525">
        <w:tc>
          <w:tcPr>
            <w:tcW w:w="1966" w:type="dxa"/>
            <w:shd w:val="clear" w:color="auto" w:fill="C0C0C0"/>
          </w:tcPr>
          <w:p w14:paraId="69DB8A52" w14:textId="77777777" w:rsidR="003D0525" w:rsidRPr="00BE23E8" w:rsidRDefault="003D0525" w:rsidP="003D0525">
            <w:pPr>
              <w:rPr>
                <w:rFonts w:ascii="Arial" w:hAnsi="Arial" w:cs="Arial"/>
              </w:rPr>
            </w:pPr>
            <w:r w:rsidRPr="00BE23E8">
              <w:rPr>
                <w:rFonts w:ascii="Arial" w:hAnsi="Arial" w:cs="Arial"/>
              </w:rPr>
              <w:t>Approved Date</w:t>
            </w:r>
          </w:p>
        </w:tc>
        <w:tc>
          <w:tcPr>
            <w:tcW w:w="6664" w:type="dxa"/>
            <w:shd w:val="clear" w:color="auto" w:fill="auto"/>
          </w:tcPr>
          <w:p w14:paraId="265652AB" w14:textId="0E972225" w:rsidR="003D0525" w:rsidRPr="003D0525" w:rsidRDefault="003D0525" w:rsidP="003D0525">
            <w:pPr>
              <w:rPr>
                <w:rFonts w:ascii="Arial" w:hAnsi="Arial" w:cs="Arial"/>
              </w:rPr>
            </w:pPr>
            <w:r w:rsidRPr="003D0525">
              <w:rPr>
                <w:rFonts w:ascii="Arial" w:hAnsi="Arial" w:cs="Arial"/>
              </w:rPr>
              <w:t>December 31, 20XX</w:t>
            </w:r>
          </w:p>
        </w:tc>
      </w:tr>
      <w:tr w:rsidR="003D0525" w:rsidRPr="00BE23E8" w14:paraId="40B95058" w14:textId="77777777" w:rsidTr="003D0525">
        <w:tc>
          <w:tcPr>
            <w:tcW w:w="1966" w:type="dxa"/>
            <w:shd w:val="clear" w:color="auto" w:fill="C0C0C0"/>
          </w:tcPr>
          <w:p w14:paraId="2CF40E43" w14:textId="77777777" w:rsidR="003D0525" w:rsidRPr="00BE23E8" w:rsidRDefault="003D0525" w:rsidP="003D0525">
            <w:pPr>
              <w:rPr>
                <w:rFonts w:ascii="Arial" w:hAnsi="Arial" w:cs="Arial"/>
              </w:rPr>
            </w:pPr>
            <w:r w:rsidRPr="00BE23E8">
              <w:rPr>
                <w:rFonts w:ascii="Arial" w:hAnsi="Arial" w:cs="Arial"/>
              </w:rPr>
              <w:t>Approved By</w:t>
            </w:r>
          </w:p>
        </w:tc>
        <w:tc>
          <w:tcPr>
            <w:tcW w:w="6664" w:type="dxa"/>
            <w:shd w:val="clear" w:color="auto" w:fill="auto"/>
          </w:tcPr>
          <w:p w14:paraId="29D3E307" w14:textId="0B91CF03" w:rsidR="003D0525" w:rsidRPr="003D0525" w:rsidRDefault="003D0525" w:rsidP="003D0525">
            <w:pPr>
              <w:rPr>
                <w:rFonts w:ascii="Arial" w:hAnsi="Arial" w:cs="Arial"/>
              </w:rPr>
            </w:pPr>
            <w:r w:rsidRPr="003D0525">
              <w:rPr>
                <w:rFonts w:ascii="Arial" w:hAnsi="Arial" w:cs="Arial"/>
              </w:rPr>
              <w:t xml:space="preserve">Policy Committee </w:t>
            </w:r>
          </w:p>
        </w:tc>
      </w:tr>
      <w:tr w:rsidR="003D0525" w:rsidRPr="00BE23E8" w14:paraId="3CA81B3C" w14:textId="77777777" w:rsidTr="003D0525">
        <w:tc>
          <w:tcPr>
            <w:tcW w:w="1966" w:type="dxa"/>
            <w:shd w:val="clear" w:color="auto" w:fill="C0C0C0"/>
          </w:tcPr>
          <w:p w14:paraId="204C20C7" w14:textId="77777777" w:rsidR="003D0525" w:rsidRPr="00BE23E8" w:rsidRDefault="003D0525" w:rsidP="003D0525">
            <w:pPr>
              <w:rPr>
                <w:rFonts w:ascii="Arial" w:hAnsi="Arial" w:cs="Arial"/>
              </w:rPr>
            </w:pPr>
            <w:r w:rsidRPr="00BE23E8">
              <w:rPr>
                <w:rFonts w:ascii="Arial" w:hAnsi="Arial" w:cs="Arial"/>
              </w:rPr>
              <w:t>Effective Date</w:t>
            </w:r>
          </w:p>
        </w:tc>
        <w:tc>
          <w:tcPr>
            <w:tcW w:w="6664" w:type="dxa"/>
            <w:shd w:val="clear" w:color="auto" w:fill="auto"/>
          </w:tcPr>
          <w:p w14:paraId="23923FD9" w14:textId="123FFA4B" w:rsidR="003D0525" w:rsidRPr="003D0525" w:rsidRDefault="003D0525" w:rsidP="003D0525">
            <w:pPr>
              <w:rPr>
                <w:rFonts w:ascii="Arial" w:hAnsi="Arial" w:cs="Arial"/>
              </w:rPr>
            </w:pPr>
            <w:r w:rsidRPr="003D0525">
              <w:rPr>
                <w:rFonts w:ascii="Arial" w:hAnsi="Arial" w:cs="Arial"/>
              </w:rPr>
              <w:t>January 1, 20XX</w:t>
            </w:r>
          </w:p>
        </w:tc>
      </w:tr>
      <w:tr w:rsidR="000576EE" w:rsidRPr="00BE23E8" w14:paraId="0D9C2BF2" w14:textId="77777777" w:rsidTr="003D0525">
        <w:tc>
          <w:tcPr>
            <w:tcW w:w="1966" w:type="dxa"/>
            <w:shd w:val="clear" w:color="auto" w:fill="C0C0C0"/>
          </w:tcPr>
          <w:p w14:paraId="18299781" w14:textId="77777777" w:rsidR="000576EE" w:rsidRPr="00BE23E8" w:rsidRDefault="000576EE">
            <w:pPr>
              <w:rPr>
                <w:rFonts w:ascii="Arial" w:hAnsi="Arial" w:cs="Arial"/>
              </w:rPr>
            </w:pPr>
            <w:r w:rsidRPr="00BE23E8">
              <w:rPr>
                <w:rFonts w:ascii="Arial" w:hAnsi="Arial" w:cs="Arial"/>
              </w:rPr>
              <w:t>Current Version</w:t>
            </w:r>
          </w:p>
        </w:tc>
        <w:tc>
          <w:tcPr>
            <w:tcW w:w="6664" w:type="dxa"/>
            <w:shd w:val="clear" w:color="auto" w:fill="auto"/>
          </w:tcPr>
          <w:p w14:paraId="0EA5E704" w14:textId="77777777" w:rsidR="000576EE" w:rsidRPr="00BE23E8" w:rsidRDefault="000576EE">
            <w:pPr>
              <w:rPr>
                <w:rFonts w:ascii="Arial" w:hAnsi="Arial" w:cs="Arial"/>
              </w:rPr>
            </w:pPr>
            <w:r w:rsidRPr="00BE23E8">
              <w:rPr>
                <w:rFonts w:ascii="Arial" w:hAnsi="Arial" w:cs="Arial"/>
              </w:rPr>
              <w:t>1.0</w:t>
            </w:r>
          </w:p>
        </w:tc>
      </w:tr>
    </w:tbl>
    <w:p w14:paraId="3B4E8BD3" w14:textId="77777777" w:rsidR="00015048" w:rsidRPr="000576EE" w:rsidRDefault="00015048">
      <w:pPr>
        <w:rPr>
          <w:rFonts w:ascii="Arial" w:hAnsi="Arial" w:cs="Arial"/>
        </w:rPr>
      </w:pPr>
    </w:p>
    <w:p w14:paraId="4F56FE3C" w14:textId="77777777" w:rsidR="000C66B7" w:rsidRPr="003E5988" w:rsidRDefault="000C66B7" w:rsidP="003E5988">
      <w:pPr>
        <w:pStyle w:val="Heading1"/>
      </w:pPr>
      <w:r w:rsidRPr="003E5988">
        <w:t>I. Overview</w:t>
      </w:r>
    </w:p>
    <w:p w14:paraId="576422CE" w14:textId="0D0D5460" w:rsidR="002F69C9" w:rsidRPr="002F69C9" w:rsidRDefault="00391D8B" w:rsidP="002F69C9">
      <w:pPr>
        <w:rPr>
          <w:rFonts w:ascii="Arial" w:hAnsi="Arial" w:cs="Arial"/>
        </w:rPr>
      </w:pPr>
      <w:r>
        <w:rPr>
          <w:rFonts w:ascii="Arial" w:hAnsi="Arial" w:cs="Arial"/>
        </w:rPr>
        <w:t>S</w:t>
      </w:r>
      <w:r w:rsidR="00730851" w:rsidRPr="00730851">
        <w:rPr>
          <w:rFonts w:ascii="Arial" w:hAnsi="Arial" w:cs="Arial"/>
        </w:rPr>
        <w:t>ecurity</w:t>
      </w:r>
      <w:r>
        <w:rPr>
          <w:rFonts w:ascii="Arial" w:hAnsi="Arial" w:cs="Arial"/>
        </w:rPr>
        <w:t xml:space="preserve"> systems and processes</w:t>
      </w:r>
      <w:r w:rsidR="00730851" w:rsidRPr="00730851">
        <w:rPr>
          <w:rFonts w:ascii="Arial" w:hAnsi="Arial" w:cs="Arial"/>
        </w:rPr>
        <w:t xml:space="preserve"> </w:t>
      </w:r>
      <w:r w:rsidR="00730851">
        <w:rPr>
          <w:rFonts w:ascii="Arial" w:hAnsi="Arial" w:cs="Arial"/>
        </w:rPr>
        <w:t xml:space="preserve">help </w:t>
      </w:r>
      <w:r w:rsidR="00730851" w:rsidRPr="00730851">
        <w:rPr>
          <w:rFonts w:ascii="Arial" w:hAnsi="Arial" w:cs="Arial"/>
        </w:rPr>
        <w:t xml:space="preserve">protect </w:t>
      </w:r>
      <w:r w:rsidR="0055274B">
        <w:rPr>
          <w:rFonts w:ascii="Arial" w:hAnsi="Arial" w:cs="Arial"/>
        </w:rPr>
        <w:t>ABC C</w:t>
      </w:r>
      <w:r w:rsidR="003437B3">
        <w:rPr>
          <w:rFonts w:ascii="Arial" w:hAnsi="Arial" w:cs="Arial"/>
        </w:rPr>
        <w:t>ompany</w:t>
      </w:r>
      <w:r w:rsidR="00730851" w:rsidRPr="00730851">
        <w:rPr>
          <w:rFonts w:ascii="Arial" w:hAnsi="Arial" w:cs="Arial"/>
        </w:rPr>
        <w:t xml:space="preserve">'s </w:t>
      </w:r>
      <w:r w:rsidR="00730851">
        <w:rPr>
          <w:rFonts w:ascii="Arial" w:hAnsi="Arial" w:cs="Arial"/>
        </w:rPr>
        <w:t xml:space="preserve">Information Resources and ensure system confidentiality, availability, and integrity. </w:t>
      </w:r>
    </w:p>
    <w:p w14:paraId="37981EF7" w14:textId="77777777" w:rsidR="004A7121" w:rsidRPr="00557ACD" w:rsidRDefault="000C66B7" w:rsidP="00557ACD">
      <w:pPr>
        <w:pStyle w:val="Heading1"/>
      </w:pPr>
      <w:r w:rsidRPr="00557ACD">
        <w:t>II. Purpose</w:t>
      </w:r>
    </w:p>
    <w:p w14:paraId="61E8B34F" w14:textId="60AABDB9" w:rsidR="002D5BB3" w:rsidRPr="002D5BB3" w:rsidRDefault="002F69C9" w:rsidP="00C81209">
      <w:pPr>
        <w:rPr>
          <w:rFonts w:ascii="Arial" w:hAnsi="Arial" w:cs="Arial"/>
        </w:rPr>
      </w:pPr>
      <w:r w:rsidRPr="002F69C9">
        <w:rPr>
          <w:rFonts w:ascii="Arial" w:hAnsi="Arial" w:cs="Arial"/>
        </w:rPr>
        <w:t xml:space="preserve">This policy </w:t>
      </w:r>
      <w:r w:rsidR="006F17BD">
        <w:rPr>
          <w:rFonts w:ascii="Arial" w:hAnsi="Arial" w:cs="Arial"/>
        </w:rPr>
        <w:t>identifies s</w:t>
      </w:r>
      <w:r w:rsidR="006F17BD" w:rsidRPr="003A5F18">
        <w:rPr>
          <w:rFonts w:ascii="Arial" w:hAnsi="Arial" w:cs="Arial"/>
        </w:rPr>
        <w:t xml:space="preserve">ecurity </w:t>
      </w:r>
      <w:r w:rsidR="006F17BD">
        <w:rPr>
          <w:rFonts w:ascii="Arial" w:hAnsi="Arial" w:cs="Arial"/>
        </w:rPr>
        <w:t>safeguards and controls</w:t>
      </w:r>
      <w:r w:rsidR="006F17BD" w:rsidRPr="003A5F18">
        <w:rPr>
          <w:rFonts w:ascii="Arial" w:hAnsi="Arial" w:cs="Arial"/>
        </w:rPr>
        <w:t xml:space="preserve"> </w:t>
      </w:r>
      <w:r w:rsidR="006F17BD">
        <w:rPr>
          <w:rFonts w:ascii="Arial" w:hAnsi="Arial" w:cs="Arial"/>
        </w:rPr>
        <w:t>that help ABC Company m</w:t>
      </w:r>
      <w:r w:rsidR="006F17BD" w:rsidRPr="003A5F18">
        <w:rPr>
          <w:rFonts w:ascii="Arial" w:hAnsi="Arial" w:cs="Arial"/>
        </w:rPr>
        <w:t xml:space="preserve">anage </w:t>
      </w:r>
      <w:r w:rsidR="006F17BD">
        <w:rPr>
          <w:rFonts w:ascii="Arial" w:hAnsi="Arial" w:cs="Arial"/>
        </w:rPr>
        <w:t>r</w:t>
      </w:r>
      <w:r w:rsidR="006F17BD" w:rsidRPr="003A5F18">
        <w:rPr>
          <w:rFonts w:ascii="Arial" w:hAnsi="Arial" w:cs="Arial"/>
        </w:rPr>
        <w:t xml:space="preserve">isks, meet business requirements, and comply with regulations.  </w:t>
      </w:r>
    </w:p>
    <w:p w14:paraId="3733C5C7" w14:textId="77777777" w:rsidR="008101F1" w:rsidRPr="000576EE" w:rsidRDefault="00C06C4E" w:rsidP="00557ACD">
      <w:pPr>
        <w:pStyle w:val="Heading1"/>
      </w:pPr>
      <w:r w:rsidRPr="000576EE">
        <w:t>III. Scope</w:t>
      </w:r>
    </w:p>
    <w:p w14:paraId="5837223B" w14:textId="3E45EA0E"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r w:rsidR="002E5B2B">
        <w:rPr>
          <w:rFonts w:ascii="Arial" w:hAnsi="Arial" w:cs="Arial"/>
        </w:rPr>
        <w:t xml:space="preserve">use </w:t>
      </w:r>
      <w:r w:rsidR="003437B3">
        <w:rPr>
          <w:rFonts w:ascii="Arial" w:hAnsi="Arial" w:cs="Arial"/>
        </w:rPr>
        <w:t>ABC Company</w:t>
      </w:r>
      <w:r w:rsidR="002E5B2B">
        <w:rPr>
          <w:rFonts w:ascii="Arial" w:hAnsi="Arial" w:cs="Arial"/>
        </w:rPr>
        <w:t>’s Information Resources</w:t>
      </w:r>
      <w:r w:rsidR="00447529" w:rsidRPr="00447529">
        <w:rPr>
          <w:rFonts w:ascii="Arial" w:hAnsi="Arial" w:cs="Arial"/>
        </w:rPr>
        <w:t>.</w:t>
      </w:r>
    </w:p>
    <w:p w14:paraId="56292173" w14:textId="77777777" w:rsidR="004723F8" w:rsidRPr="000576EE" w:rsidRDefault="008101F1" w:rsidP="00557ACD">
      <w:pPr>
        <w:pStyle w:val="Heading1"/>
      </w:pPr>
      <w:r w:rsidRPr="000576EE">
        <w:t xml:space="preserve">IV. </w:t>
      </w:r>
      <w:r w:rsidR="006513BC" w:rsidRPr="000576EE">
        <w:t xml:space="preserve">Policy </w:t>
      </w:r>
    </w:p>
    <w:p w14:paraId="36FF8F62" w14:textId="09618C06" w:rsidR="00906D59" w:rsidRDefault="00906D59" w:rsidP="00906D59">
      <w:pPr>
        <w:rPr>
          <w:rStyle w:val="IntenseReference"/>
        </w:rPr>
      </w:pPr>
      <w:r>
        <w:rPr>
          <w:rStyle w:val="IntenseReference"/>
        </w:rPr>
        <w:t>A. Security Overview</w:t>
      </w:r>
    </w:p>
    <w:p w14:paraId="07515CA5" w14:textId="60E34393" w:rsidR="00363F7E" w:rsidRDefault="00363F7E" w:rsidP="00363F7E">
      <w:pPr>
        <w:rPr>
          <w:rStyle w:val="IntenseReference"/>
          <w:rFonts w:ascii="Arial" w:hAnsi="Arial" w:cs="Arial"/>
          <w:b w:val="0"/>
          <w:bCs w:val="0"/>
          <w:smallCaps w:val="0"/>
          <w:sz w:val="20"/>
          <w:szCs w:val="20"/>
          <w:u w:val="none"/>
        </w:rPr>
      </w:pPr>
      <w:r>
        <w:rPr>
          <w:rStyle w:val="IntenseReference"/>
          <w:rFonts w:ascii="Arial" w:hAnsi="Arial" w:cs="Arial"/>
          <w:b w:val="0"/>
          <w:bCs w:val="0"/>
          <w:smallCaps w:val="0"/>
          <w:sz w:val="20"/>
          <w:szCs w:val="20"/>
          <w:u w:val="none"/>
        </w:rPr>
        <w:t xml:space="preserve">The CSO shall ensure security </w:t>
      </w:r>
      <w:r w:rsidR="006F17BD">
        <w:rPr>
          <w:rStyle w:val="IntenseReference"/>
          <w:rFonts w:ascii="Arial" w:hAnsi="Arial" w:cs="Arial"/>
          <w:b w:val="0"/>
          <w:bCs w:val="0"/>
          <w:smallCaps w:val="0"/>
          <w:sz w:val="20"/>
          <w:szCs w:val="20"/>
          <w:u w:val="none"/>
        </w:rPr>
        <w:t xml:space="preserve">safeguards and </w:t>
      </w:r>
      <w:r>
        <w:rPr>
          <w:rStyle w:val="IntenseReference"/>
          <w:rFonts w:ascii="Arial" w:hAnsi="Arial" w:cs="Arial"/>
          <w:b w:val="0"/>
          <w:bCs w:val="0"/>
          <w:smallCaps w:val="0"/>
          <w:sz w:val="20"/>
          <w:szCs w:val="20"/>
          <w:u w:val="none"/>
        </w:rPr>
        <w:t xml:space="preserve">controls </w:t>
      </w:r>
      <w:r w:rsidR="006F17BD">
        <w:rPr>
          <w:rStyle w:val="IntenseReference"/>
          <w:rFonts w:ascii="Arial" w:hAnsi="Arial" w:cs="Arial"/>
          <w:b w:val="0"/>
          <w:bCs w:val="0"/>
          <w:smallCaps w:val="0"/>
          <w:sz w:val="20"/>
          <w:szCs w:val="20"/>
          <w:u w:val="none"/>
        </w:rPr>
        <w:t xml:space="preserve">are implemented and maintained to </w:t>
      </w:r>
      <w:r>
        <w:rPr>
          <w:rStyle w:val="IntenseReference"/>
          <w:rFonts w:ascii="Arial" w:hAnsi="Arial" w:cs="Arial"/>
          <w:b w:val="0"/>
          <w:bCs w:val="0"/>
          <w:smallCaps w:val="0"/>
          <w:sz w:val="20"/>
          <w:szCs w:val="20"/>
          <w:u w:val="none"/>
        </w:rPr>
        <w:t>achieve the desired security objectives:</w:t>
      </w:r>
    </w:p>
    <w:p w14:paraId="1632D078" w14:textId="56DF23B2" w:rsidR="00590437" w:rsidRPr="000576EE" w:rsidRDefault="00590437" w:rsidP="00590437">
      <w:pPr>
        <w:numPr>
          <w:ilvl w:val="0"/>
          <w:numId w:val="35"/>
        </w:numPr>
        <w:rPr>
          <w:rFonts w:ascii="Arial" w:hAnsi="Arial" w:cs="Arial"/>
        </w:rPr>
      </w:pPr>
      <w:r>
        <w:rPr>
          <w:rFonts w:ascii="Arial" w:hAnsi="Arial" w:cs="Arial"/>
        </w:rPr>
        <w:t>A</w:t>
      </w:r>
      <w:r w:rsidRPr="00DF4977">
        <w:rPr>
          <w:rFonts w:ascii="Arial" w:hAnsi="Arial" w:cs="Arial"/>
        </w:rPr>
        <w:t>vailability</w:t>
      </w:r>
      <w:r>
        <w:rPr>
          <w:rFonts w:ascii="Arial" w:hAnsi="Arial" w:cs="Arial"/>
        </w:rPr>
        <w:t>.  I</w:t>
      </w:r>
      <w:r w:rsidRPr="00DF4977">
        <w:rPr>
          <w:rFonts w:ascii="Arial" w:hAnsi="Arial" w:cs="Arial"/>
        </w:rPr>
        <w:t xml:space="preserve">nformation </w:t>
      </w:r>
      <w:r>
        <w:rPr>
          <w:rFonts w:ascii="Arial" w:hAnsi="Arial" w:cs="Arial"/>
        </w:rPr>
        <w:t>Resources</w:t>
      </w:r>
      <w:r w:rsidRPr="00DF4977">
        <w:rPr>
          <w:rFonts w:ascii="Arial" w:hAnsi="Arial" w:cs="Arial"/>
        </w:rPr>
        <w:t xml:space="preserve"> are available and operational when </w:t>
      </w:r>
      <w:r>
        <w:rPr>
          <w:rFonts w:ascii="Arial" w:hAnsi="Arial" w:cs="Arial"/>
        </w:rPr>
        <w:t xml:space="preserve">and where </w:t>
      </w:r>
      <w:r w:rsidRPr="00DF4977">
        <w:rPr>
          <w:rFonts w:ascii="Arial" w:hAnsi="Arial" w:cs="Arial"/>
        </w:rPr>
        <w:t xml:space="preserve">they are needed.  </w:t>
      </w:r>
    </w:p>
    <w:p w14:paraId="638993B1" w14:textId="5B18F307" w:rsidR="00590437" w:rsidRPr="00DF4977" w:rsidRDefault="00590437" w:rsidP="00590437">
      <w:pPr>
        <w:numPr>
          <w:ilvl w:val="0"/>
          <w:numId w:val="35"/>
        </w:numPr>
        <w:rPr>
          <w:rFonts w:ascii="Arial" w:hAnsi="Arial" w:cs="Arial"/>
        </w:rPr>
      </w:pPr>
      <w:r>
        <w:rPr>
          <w:rFonts w:ascii="Arial" w:hAnsi="Arial" w:cs="Arial"/>
        </w:rPr>
        <w:t>C</w:t>
      </w:r>
      <w:r w:rsidRPr="00DF4977">
        <w:rPr>
          <w:rFonts w:ascii="Arial" w:hAnsi="Arial" w:cs="Arial"/>
        </w:rPr>
        <w:t>onfidentiality</w:t>
      </w:r>
      <w:r>
        <w:rPr>
          <w:rFonts w:ascii="Arial" w:hAnsi="Arial" w:cs="Arial"/>
        </w:rPr>
        <w:t>.  O</w:t>
      </w:r>
      <w:r w:rsidRPr="00DF4977">
        <w:rPr>
          <w:rFonts w:ascii="Arial" w:hAnsi="Arial" w:cs="Arial"/>
        </w:rPr>
        <w:t xml:space="preserve">nly </w:t>
      </w:r>
      <w:r w:rsidR="006F17BD">
        <w:rPr>
          <w:rFonts w:ascii="Arial" w:hAnsi="Arial" w:cs="Arial"/>
        </w:rPr>
        <w:t xml:space="preserve">authorized </w:t>
      </w:r>
      <w:r>
        <w:rPr>
          <w:rFonts w:ascii="Arial" w:hAnsi="Arial" w:cs="Arial"/>
        </w:rPr>
        <w:t xml:space="preserve">individuals </w:t>
      </w:r>
      <w:r w:rsidRPr="00DF4977">
        <w:rPr>
          <w:rFonts w:ascii="Arial" w:hAnsi="Arial" w:cs="Arial"/>
        </w:rPr>
        <w:t>have access to information.</w:t>
      </w:r>
    </w:p>
    <w:p w14:paraId="2FF3D6DD" w14:textId="3F43689B" w:rsidR="00590437" w:rsidRPr="00DF4977" w:rsidRDefault="00590437" w:rsidP="00590437">
      <w:pPr>
        <w:numPr>
          <w:ilvl w:val="0"/>
          <w:numId w:val="35"/>
        </w:numPr>
        <w:rPr>
          <w:rFonts w:ascii="Arial" w:hAnsi="Arial" w:cs="Arial"/>
        </w:rPr>
      </w:pPr>
      <w:r>
        <w:rPr>
          <w:rFonts w:ascii="Arial" w:hAnsi="Arial" w:cs="Arial"/>
        </w:rPr>
        <w:t>I</w:t>
      </w:r>
      <w:r w:rsidRPr="00DF4977">
        <w:rPr>
          <w:rFonts w:ascii="Arial" w:hAnsi="Arial" w:cs="Arial"/>
        </w:rPr>
        <w:t>ntegrity</w:t>
      </w:r>
      <w:r>
        <w:rPr>
          <w:rFonts w:ascii="Arial" w:hAnsi="Arial" w:cs="Arial"/>
        </w:rPr>
        <w:t>.  The</w:t>
      </w:r>
      <w:r w:rsidRPr="00DF4977">
        <w:rPr>
          <w:rFonts w:ascii="Arial" w:hAnsi="Arial" w:cs="Arial"/>
        </w:rPr>
        <w:t xml:space="preserve"> value and state of information is protected from unauthorized modification.  </w:t>
      </w:r>
    </w:p>
    <w:p w14:paraId="6F7ED407" w14:textId="77777777" w:rsidR="003437B3" w:rsidRDefault="003437B3" w:rsidP="007F00E5">
      <w:pPr>
        <w:rPr>
          <w:rStyle w:val="IntenseReference"/>
          <w:rFonts w:ascii="Arial" w:hAnsi="Arial" w:cs="Arial"/>
          <w:b w:val="0"/>
          <w:bCs w:val="0"/>
          <w:smallCaps w:val="0"/>
          <w:sz w:val="20"/>
          <w:szCs w:val="20"/>
          <w:u w:val="none"/>
        </w:rPr>
      </w:pPr>
    </w:p>
    <w:p w14:paraId="1E09ABE0" w14:textId="20461D50" w:rsidR="0055274B" w:rsidRDefault="0055274B" w:rsidP="007F00E5">
      <w:pPr>
        <w:rPr>
          <w:rStyle w:val="IntenseReference"/>
          <w:rFonts w:ascii="Arial" w:hAnsi="Arial" w:cs="Arial"/>
          <w:b w:val="0"/>
          <w:bCs w:val="0"/>
          <w:smallCaps w:val="0"/>
          <w:sz w:val="20"/>
          <w:szCs w:val="20"/>
          <w:u w:val="none"/>
        </w:rPr>
      </w:pPr>
      <w:r>
        <w:rPr>
          <w:rStyle w:val="IntenseReference"/>
          <w:rFonts w:ascii="Arial" w:hAnsi="Arial" w:cs="Arial"/>
          <w:b w:val="0"/>
          <w:bCs w:val="0"/>
          <w:smallCaps w:val="0"/>
          <w:sz w:val="20"/>
          <w:szCs w:val="20"/>
          <w:u w:val="none"/>
        </w:rPr>
        <w:t xml:space="preserve">The Chief Security Officer (CSO) </w:t>
      </w:r>
      <w:r w:rsidR="006F17BD">
        <w:rPr>
          <w:rStyle w:val="IntenseReference"/>
          <w:rFonts w:ascii="Arial" w:hAnsi="Arial" w:cs="Arial"/>
          <w:b w:val="0"/>
          <w:bCs w:val="0"/>
          <w:smallCaps w:val="0"/>
          <w:sz w:val="20"/>
          <w:szCs w:val="20"/>
          <w:u w:val="none"/>
        </w:rPr>
        <w:t xml:space="preserve">is </w:t>
      </w:r>
      <w:r>
        <w:rPr>
          <w:rStyle w:val="IntenseReference"/>
          <w:rFonts w:ascii="Arial" w:hAnsi="Arial" w:cs="Arial"/>
          <w:b w:val="0"/>
          <w:bCs w:val="0"/>
          <w:smallCaps w:val="0"/>
          <w:sz w:val="20"/>
          <w:szCs w:val="20"/>
          <w:u w:val="none"/>
        </w:rPr>
        <w:t>responsible for implementing and maintaining</w:t>
      </w:r>
      <w:r w:rsidR="006F17BD">
        <w:rPr>
          <w:rStyle w:val="IntenseReference"/>
          <w:rFonts w:ascii="Arial" w:hAnsi="Arial" w:cs="Arial"/>
          <w:b w:val="0"/>
          <w:bCs w:val="0"/>
          <w:smallCaps w:val="0"/>
          <w:sz w:val="20"/>
          <w:szCs w:val="20"/>
          <w:u w:val="none"/>
        </w:rPr>
        <w:t>:</w:t>
      </w:r>
    </w:p>
    <w:p w14:paraId="25991284" w14:textId="65AF3C60" w:rsidR="0055274B" w:rsidRPr="0055274B" w:rsidRDefault="0055274B" w:rsidP="0055274B">
      <w:pPr>
        <w:pStyle w:val="ListParagraph"/>
        <w:numPr>
          <w:ilvl w:val="0"/>
          <w:numId w:val="31"/>
        </w:numPr>
        <w:rPr>
          <w:rStyle w:val="IntenseReference"/>
          <w:rFonts w:ascii="Arial" w:hAnsi="Arial" w:cs="Arial"/>
          <w:b w:val="0"/>
          <w:bCs w:val="0"/>
          <w:smallCaps w:val="0"/>
          <w:sz w:val="20"/>
          <w:szCs w:val="20"/>
          <w:u w:val="none"/>
        </w:rPr>
      </w:pPr>
      <w:r w:rsidRPr="0055274B">
        <w:rPr>
          <w:rStyle w:val="IntenseReference"/>
          <w:rFonts w:ascii="Arial" w:hAnsi="Arial" w:cs="Arial"/>
          <w:b w:val="0"/>
          <w:bCs w:val="0"/>
          <w:smallCaps w:val="0"/>
          <w:sz w:val="20"/>
          <w:szCs w:val="20"/>
          <w:u w:val="none"/>
        </w:rPr>
        <w:t>Administrative safeguards</w:t>
      </w:r>
    </w:p>
    <w:p w14:paraId="1146C738" w14:textId="6CD9903E" w:rsidR="0055274B" w:rsidRPr="0055274B" w:rsidRDefault="0055274B" w:rsidP="0055274B">
      <w:pPr>
        <w:pStyle w:val="ListParagraph"/>
        <w:numPr>
          <w:ilvl w:val="0"/>
          <w:numId w:val="31"/>
        </w:numPr>
        <w:rPr>
          <w:rStyle w:val="IntenseReference"/>
          <w:rFonts w:ascii="Arial" w:hAnsi="Arial" w:cs="Arial"/>
          <w:b w:val="0"/>
          <w:bCs w:val="0"/>
          <w:smallCaps w:val="0"/>
          <w:sz w:val="20"/>
          <w:szCs w:val="20"/>
          <w:u w:val="none"/>
        </w:rPr>
      </w:pPr>
      <w:r w:rsidRPr="0055274B">
        <w:rPr>
          <w:rStyle w:val="IntenseReference"/>
          <w:rFonts w:ascii="Arial" w:hAnsi="Arial" w:cs="Arial"/>
          <w:b w:val="0"/>
          <w:bCs w:val="0"/>
          <w:smallCaps w:val="0"/>
          <w:sz w:val="20"/>
          <w:szCs w:val="20"/>
          <w:u w:val="none"/>
        </w:rPr>
        <w:t>Technical safeguards</w:t>
      </w:r>
    </w:p>
    <w:p w14:paraId="717F97BA" w14:textId="2724575A" w:rsidR="0055274B" w:rsidRPr="0055274B" w:rsidRDefault="0055274B" w:rsidP="0055274B">
      <w:pPr>
        <w:pStyle w:val="ListParagraph"/>
        <w:numPr>
          <w:ilvl w:val="0"/>
          <w:numId w:val="31"/>
        </w:numPr>
        <w:rPr>
          <w:rStyle w:val="IntenseReference"/>
          <w:rFonts w:ascii="Arial" w:hAnsi="Arial" w:cs="Arial"/>
          <w:b w:val="0"/>
          <w:bCs w:val="0"/>
          <w:smallCaps w:val="0"/>
          <w:sz w:val="20"/>
          <w:szCs w:val="20"/>
          <w:u w:val="none"/>
        </w:rPr>
      </w:pPr>
      <w:r w:rsidRPr="0055274B">
        <w:rPr>
          <w:rStyle w:val="IntenseReference"/>
          <w:rFonts w:ascii="Arial" w:hAnsi="Arial" w:cs="Arial"/>
          <w:b w:val="0"/>
          <w:bCs w:val="0"/>
          <w:smallCaps w:val="0"/>
          <w:sz w:val="20"/>
          <w:szCs w:val="20"/>
          <w:u w:val="none"/>
        </w:rPr>
        <w:t>Physical safeguards</w:t>
      </w:r>
    </w:p>
    <w:p w14:paraId="3837DE6E" w14:textId="525CE76B" w:rsidR="0055274B" w:rsidRDefault="0055274B" w:rsidP="007F00E5">
      <w:pPr>
        <w:rPr>
          <w:rStyle w:val="IntenseReference"/>
          <w:rFonts w:ascii="Arial" w:hAnsi="Arial" w:cs="Arial"/>
          <w:b w:val="0"/>
          <w:bCs w:val="0"/>
          <w:smallCaps w:val="0"/>
          <w:sz w:val="20"/>
          <w:szCs w:val="20"/>
          <w:u w:val="none"/>
        </w:rPr>
      </w:pPr>
    </w:p>
    <w:p w14:paraId="38FA8EB9" w14:textId="33230CA7" w:rsidR="0055274B" w:rsidRDefault="0055274B" w:rsidP="0055274B">
      <w:pPr>
        <w:rPr>
          <w:rStyle w:val="IntenseReference"/>
        </w:rPr>
      </w:pPr>
      <w:r>
        <w:rPr>
          <w:rStyle w:val="IntenseReference"/>
        </w:rPr>
        <w:t>B. Administrative Safeguards</w:t>
      </w:r>
    </w:p>
    <w:p w14:paraId="4C1279B1" w14:textId="286710A7" w:rsidR="001C34CA" w:rsidRDefault="001C34CA" w:rsidP="001C34CA">
      <w:pPr>
        <w:rPr>
          <w:rFonts w:ascii="Arial" w:hAnsi="Arial" w:cs="Arial"/>
        </w:rPr>
      </w:pPr>
      <w:r>
        <w:rPr>
          <w:rFonts w:ascii="Arial" w:hAnsi="Arial" w:cs="Arial"/>
        </w:rPr>
        <w:t xml:space="preserve">Administrative safeguards provide top down security direction and guidance.  Administrative safeguards are written documents </w:t>
      </w:r>
      <w:r w:rsidR="000E3787">
        <w:rPr>
          <w:rFonts w:ascii="Arial" w:hAnsi="Arial" w:cs="Arial"/>
        </w:rPr>
        <w:t>grouped into major categories</w:t>
      </w:r>
      <w:r>
        <w:rPr>
          <w:rFonts w:ascii="Arial" w:hAnsi="Arial" w:cs="Arial"/>
        </w:rPr>
        <w:t>.</w:t>
      </w:r>
    </w:p>
    <w:p w14:paraId="4730301A" w14:textId="77777777" w:rsidR="00206211" w:rsidRDefault="00206211" w:rsidP="00206211">
      <w:pPr>
        <w:rPr>
          <w:rFonts w:ascii="Arial" w:hAnsi="Arial" w:cs="Arial"/>
        </w:rPr>
      </w:pPr>
    </w:p>
    <w:p w14:paraId="52E5D190" w14:textId="6825307C" w:rsidR="00206211" w:rsidRPr="00893712" w:rsidRDefault="00206211" w:rsidP="00206211">
      <w:pPr>
        <w:rPr>
          <w:rFonts w:ascii="Arial" w:hAnsi="Arial" w:cs="Arial"/>
        </w:rPr>
      </w:pPr>
      <w:r w:rsidRPr="00535C82">
        <w:rPr>
          <w:rFonts w:ascii="Arial" w:hAnsi="Arial" w:cs="Arial"/>
        </w:rPr>
        <w:t>Confidentiality</w:t>
      </w:r>
      <w:r>
        <w:rPr>
          <w:rFonts w:ascii="Arial" w:hAnsi="Arial" w:cs="Arial"/>
        </w:rPr>
        <w:t>.  The r</w:t>
      </w:r>
      <w:r w:rsidRPr="00535C82">
        <w:rPr>
          <w:rFonts w:ascii="Arial" w:hAnsi="Arial" w:cs="Arial"/>
        </w:rPr>
        <w:t xml:space="preserve">equirements for non-disclosure </w:t>
      </w:r>
      <w:r>
        <w:rPr>
          <w:rFonts w:ascii="Arial" w:hAnsi="Arial" w:cs="Arial"/>
        </w:rPr>
        <w:t xml:space="preserve">(e.g. </w:t>
      </w:r>
      <w:r w:rsidRPr="00535C82">
        <w:rPr>
          <w:rFonts w:ascii="Arial" w:hAnsi="Arial" w:cs="Arial"/>
        </w:rPr>
        <w:t>confidentiality agreements</w:t>
      </w:r>
      <w:r>
        <w:rPr>
          <w:rFonts w:ascii="Arial" w:hAnsi="Arial" w:cs="Arial"/>
        </w:rPr>
        <w:t>) reflect ABC Company’s</w:t>
      </w:r>
      <w:r w:rsidRPr="00535C82">
        <w:rPr>
          <w:rFonts w:ascii="Arial" w:hAnsi="Arial" w:cs="Arial"/>
        </w:rPr>
        <w:t xml:space="preserve"> need</w:t>
      </w:r>
      <w:r>
        <w:rPr>
          <w:rFonts w:ascii="Arial" w:hAnsi="Arial" w:cs="Arial"/>
        </w:rPr>
        <w:t xml:space="preserve"> for to </w:t>
      </w:r>
      <w:r w:rsidRPr="00535C82">
        <w:rPr>
          <w:rFonts w:ascii="Arial" w:hAnsi="Arial" w:cs="Arial"/>
        </w:rPr>
        <w:t>protect</w:t>
      </w:r>
      <w:r>
        <w:rPr>
          <w:rFonts w:ascii="Arial" w:hAnsi="Arial" w:cs="Arial"/>
        </w:rPr>
        <w:t xml:space="preserve"> data and operational details.  Such requirements </w:t>
      </w:r>
      <w:r w:rsidRPr="00535C82">
        <w:rPr>
          <w:rFonts w:ascii="Arial" w:hAnsi="Arial" w:cs="Arial"/>
        </w:rPr>
        <w:t>shall be identified, documented, and reviewed at planned intervals.</w:t>
      </w:r>
    </w:p>
    <w:p w14:paraId="3B5FDF15" w14:textId="77777777" w:rsidR="0023460B" w:rsidRDefault="0023460B" w:rsidP="0023460B">
      <w:pPr>
        <w:rPr>
          <w:rFonts w:ascii="Arial" w:hAnsi="Arial" w:cs="Arial"/>
        </w:rPr>
      </w:pPr>
    </w:p>
    <w:p w14:paraId="6F1418AF" w14:textId="6C638052" w:rsidR="0023460B" w:rsidRPr="00072E82" w:rsidRDefault="0023460B" w:rsidP="0023460B">
      <w:pPr>
        <w:rPr>
          <w:rFonts w:ascii="Arial" w:hAnsi="Arial" w:cs="Arial"/>
        </w:rPr>
      </w:pPr>
      <w:r>
        <w:rPr>
          <w:rFonts w:ascii="Arial" w:hAnsi="Arial" w:cs="Arial"/>
        </w:rPr>
        <w:t>Data Owners</w:t>
      </w:r>
      <w:r w:rsidRPr="00072E82">
        <w:rPr>
          <w:rFonts w:ascii="Arial" w:hAnsi="Arial" w:cs="Arial"/>
        </w:rPr>
        <w:t xml:space="preserve">.  The roles and responsibilities of the Data Owners and department head custodians shall be formally defined. Equipment and data shall not be taken off-premise without prior approval from the Data Owner. </w:t>
      </w:r>
    </w:p>
    <w:p w14:paraId="3BF24228" w14:textId="504D8036" w:rsidR="001C34CA" w:rsidRDefault="001C34CA" w:rsidP="001C34CA">
      <w:pPr>
        <w:rPr>
          <w:rFonts w:ascii="Arial" w:hAnsi="Arial" w:cs="Arial"/>
        </w:rPr>
      </w:pPr>
    </w:p>
    <w:p w14:paraId="4B67CDFE" w14:textId="70F0D45E" w:rsidR="002C28D1" w:rsidRDefault="002C28D1" w:rsidP="001C34CA">
      <w:pPr>
        <w:rPr>
          <w:rFonts w:ascii="Arial" w:hAnsi="Arial" w:cs="Arial"/>
        </w:rPr>
      </w:pPr>
      <w:r>
        <w:rPr>
          <w:rFonts w:ascii="Arial" w:hAnsi="Arial" w:cs="Arial"/>
        </w:rPr>
        <w:t>Independent Reviews</w:t>
      </w:r>
      <w:r w:rsidR="00B34188">
        <w:rPr>
          <w:rFonts w:ascii="Arial" w:hAnsi="Arial" w:cs="Arial"/>
        </w:rPr>
        <w:t xml:space="preserve"> (Audits)</w:t>
      </w:r>
      <w:r>
        <w:rPr>
          <w:rFonts w:ascii="Arial" w:hAnsi="Arial" w:cs="Arial"/>
        </w:rPr>
        <w:t xml:space="preserve">.  </w:t>
      </w:r>
      <w:r w:rsidRPr="001C116C">
        <w:rPr>
          <w:rFonts w:ascii="Arial" w:hAnsi="Arial" w:cs="Arial"/>
        </w:rPr>
        <w:t xml:space="preserve">Where possible, the </w:t>
      </w:r>
      <w:r>
        <w:rPr>
          <w:rFonts w:ascii="Arial" w:hAnsi="Arial" w:cs="Arial"/>
        </w:rPr>
        <w:t>CSO</w:t>
      </w:r>
      <w:r w:rsidRPr="001C116C">
        <w:rPr>
          <w:rFonts w:ascii="Arial" w:hAnsi="Arial" w:cs="Arial"/>
        </w:rPr>
        <w:t xml:space="preserve"> shall use Certified Information Systems Auditors</w:t>
      </w:r>
      <w:r>
        <w:rPr>
          <w:rFonts w:ascii="Arial" w:hAnsi="Arial" w:cs="Arial"/>
        </w:rPr>
        <w:t xml:space="preserve">, or equivalent, </w:t>
      </w:r>
      <w:r w:rsidRPr="001C116C">
        <w:rPr>
          <w:rFonts w:ascii="Arial" w:hAnsi="Arial" w:cs="Arial"/>
        </w:rPr>
        <w:t xml:space="preserve">to </w:t>
      </w:r>
      <w:r>
        <w:rPr>
          <w:rFonts w:ascii="Arial" w:hAnsi="Arial" w:cs="Arial"/>
        </w:rPr>
        <w:t>audit</w:t>
      </w:r>
      <w:r w:rsidRPr="001C116C">
        <w:rPr>
          <w:rFonts w:ascii="Arial" w:hAnsi="Arial" w:cs="Arial"/>
        </w:rPr>
        <w:t xml:space="preserve"> the security controls of </w:t>
      </w:r>
      <w:r>
        <w:rPr>
          <w:rFonts w:ascii="Arial" w:hAnsi="Arial" w:cs="Arial"/>
        </w:rPr>
        <w:t>ABC Company</w:t>
      </w:r>
      <w:r w:rsidRPr="001C116C">
        <w:rPr>
          <w:rFonts w:ascii="Arial" w:hAnsi="Arial" w:cs="Arial"/>
        </w:rPr>
        <w:t xml:space="preserve">’s </w:t>
      </w:r>
      <w:r>
        <w:rPr>
          <w:rFonts w:ascii="Arial" w:hAnsi="Arial" w:cs="Arial"/>
        </w:rPr>
        <w:t>Information S</w:t>
      </w:r>
      <w:r w:rsidRPr="001C116C">
        <w:rPr>
          <w:rFonts w:ascii="Arial" w:hAnsi="Arial" w:cs="Arial"/>
        </w:rPr>
        <w:t xml:space="preserve">ystems.  </w:t>
      </w:r>
      <w:r>
        <w:rPr>
          <w:rFonts w:ascii="Arial" w:hAnsi="Arial" w:cs="Arial"/>
        </w:rPr>
        <w:t>Security audits shall be performed on an annual basis or more frequently if major changes occur to Information Resources.  Refer to ABC Company’s Audit Policy for more information.</w:t>
      </w:r>
    </w:p>
    <w:p w14:paraId="574A2881" w14:textId="77777777" w:rsidR="002C28D1" w:rsidRDefault="002C28D1" w:rsidP="001C34CA">
      <w:pPr>
        <w:rPr>
          <w:rFonts w:ascii="Arial" w:hAnsi="Arial" w:cs="Arial"/>
        </w:rPr>
      </w:pPr>
    </w:p>
    <w:p w14:paraId="7CBE26F8" w14:textId="29AB7C08" w:rsidR="00B34188" w:rsidRDefault="00B34188" w:rsidP="001C34CA">
      <w:pPr>
        <w:rPr>
          <w:rFonts w:ascii="Arial" w:hAnsi="Arial" w:cs="Arial"/>
        </w:rPr>
      </w:pPr>
      <w:r>
        <w:rPr>
          <w:rFonts w:ascii="Arial" w:hAnsi="Arial" w:cs="Arial"/>
        </w:rPr>
        <w:t>Insurance.  Property and cyber insurance can be used to transfer risk.  The CSO shall work with the Risk Management Officer (RMO) to determine required coverages.</w:t>
      </w:r>
    </w:p>
    <w:p w14:paraId="1CE1622F" w14:textId="77777777" w:rsidR="00B34188" w:rsidRDefault="00B34188" w:rsidP="001C34CA">
      <w:pPr>
        <w:rPr>
          <w:rFonts w:ascii="Arial" w:hAnsi="Arial" w:cs="Arial"/>
        </w:rPr>
      </w:pPr>
    </w:p>
    <w:p w14:paraId="483C7640" w14:textId="25E9FED1" w:rsidR="001C34CA" w:rsidRDefault="00966D7F" w:rsidP="001C34CA">
      <w:pPr>
        <w:rPr>
          <w:rFonts w:ascii="Arial" w:hAnsi="Arial" w:cs="Arial"/>
        </w:rPr>
      </w:pPr>
      <w:r>
        <w:rPr>
          <w:rFonts w:ascii="Arial" w:hAnsi="Arial" w:cs="Arial"/>
        </w:rPr>
        <w:t xml:space="preserve">Job descriptions.  </w:t>
      </w:r>
      <w:r w:rsidR="00225170">
        <w:rPr>
          <w:rFonts w:ascii="Arial" w:hAnsi="Arial" w:cs="Arial"/>
        </w:rPr>
        <w:t>Executive Management shall ensure j</w:t>
      </w:r>
      <w:r w:rsidR="001C34CA">
        <w:rPr>
          <w:rFonts w:ascii="Arial" w:hAnsi="Arial" w:cs="Arial"/>
        </w:rPr>
        <w:t>ob descri</w:t>
      </w:r>
      <w:r w:rsidR="00E77A05">
        <w:rPr>
          <w:rFonts w:ascii="Arial" w:hAnsi="Arial" w:cs="Arial"/>
        </w:rPr>
        <w:t xml:space="preserve">ptions </w:t>
      </w:r>
      <w:r w:rsidR="00225170">
        <w:rPr>
          <w:rFonts w:ascii="Arial" w:hAnsi="Arial" w:cs="Arial"/>
        </w:rPr>
        <w:t xml:space="preserve">exist for all employees.  Each job description shall </w:t>
      </w:r>
      <w:r w:rsidR="00E77A05">
        <w:rPr>
          <w:rFonts w:ascii="Arial" w:hAnsi="Arial" w:cs="Arial"/>
        </w:rPr>
        <w:t xml:space="preserve">identify the position title, purpose of the position, specific duties and responsibilities, reporting relationships, position requirements, and related information.  </w:t>
      </w:r>
    </w:p>
    <w:p w14:paraId="7E1ED1AB" w14:textId="77777777" w:rsidR="00966D7F" w:rsidRDefault="00966D7F" w:rsidP="001C34CA">
      <w:pPr>
        <w:rPr>
          <w:rFonts w:ascii="Arial" w:hAnsi="Arial" w:cs="Arial"/>
        </w:rPr>
      </w:pPr>
    </w:p>
    <w:p w14:paraId="67D3CCBE" w14:textId="42D37301" w:rsidR="00966D7F" w:rsidRDefault="00966D7F" w:rsidP="001C34CA">
      <w:pPr>
        <w:rPr>
          <w:rFonts w:ascii="Arial" w:hAnsi="Arial" w:cs="Arial"/>
        </w:rPr>
      </w:pPr>
      <w:r>
        <w:rPr>
          <w:rFonts w:ascii="Arial" w:hAnsi="Arial" w:cs="Arial"/>
        </w:rPr>
        <w:t>Plans.  Written plans shall be developed and maintained to ensure safeguards controls business risks.  Important plans include:</w:t>
      </w:r>
    </w:p>
    <w:p w14:paraId="56E62EBE" w14:textId="1AAAC4C8" w:rsidR="00486179" w:rsidRPr="000E3787" w:rsidRDefault="00966D7F" w:rsidP="000E3787">
      <w:pPr>
        <w:pStyle w:val="ListParagraph"/>
        <w:numPr>
          <w:ilvl w:val="0"/>
          <w:numId w:val="33"/>
        </w:numPr>
        <w:rPr>
          <w:rFonts w:ascii="Arial" w:hAnsi="Arial" w:cs="Arial"/>
        </w:rPr>
      </w:pPr>
      <w:r w:rsidRPr="000E3787">
        <w:rPr>
          <w:rFonts w:ascii="Arial" w:hAnsi="Arial" w:cs="Arial"/>
        </w:rPr>
        <w:t xml:space="preserve">Business Continuity Plan.  The purpose of this </w:t>
      </w:r>
      <w:r w:rsidR="00486179" w:rsidRPr="000E3787">
        <w:rPr>
          <w:rFonts w:ascii="Arial" w:hAnsi="Arial" w:cs="Arial"/>
        </w:rPr>
        <w:t>p</w:t>
      </w:r>
      <w:r w:rsidRPr="000E3787">
        <w:rPr>
          <w:rFonts w:ascii="Arial" w:hAnsi="Arial" w:cs="Arial"/>
        </w:rPr>
        <w:t xml:space="preserve">lan is to protect Information Resources and our ability to continue business operations in the event of a disaster or component failure.  </w:t>
      </w:r>
      <w:r w:rsidR="00486179" w:rsidRPr="000E3787">
        <w:rPr>
          <w:rFonts w:ascii="Arial" w:hAnsi="Arial" w:cs="Arial"/>
        </w:rPr>
        <w:t>For more information see the Business Continuity Plan.</w:t>
      </w:r>
    </w:p>
    <w:p w14:paraId="19B0BCD9" w14:textId="3F403872" w:rsidR="00486179" w:rsidRPr="000E3787" w:rsidRDefault="00966D7F" w:rsidP="000E3787">
      <w:pPr>
        <w:pStyle w:val="ListParagraph"/>
        <w:numPr>
          <w:ilvl w:val="0"/>
          <w:numId w:val="33"/>
        </w:numPr>
        <w:rPr>
          <w:rFonts w:ascii="Arial" w:hAnsi="Arial" w:cs="Arial"/>
        </w:rPr>
      </w:pPr>
      <w:r w:rsidRPr="000E3787">
        <w:rPr>
          <w:rFonts w:ascii="Arial" w:hAnsi="Arial" w:cs="Arial"/>
        </w:rPr>
        <w:t xml:space="preserve">Incident Response Plan.  </w:t>
      </w:r>
      <w:r w:rsidR="00486179" w:rsidRPr="000E3787">
        <w:rPr>
          <w:rFonts w:ascii="Arial" w:hAnsi="Arial" w:cs="Arial"/>
        </w:rPr>
        <w:t xml:space="preserve">The Incident Response Plan helps protect the integrity, availability and confidentiality of information, prevent loss of service, and comply with legal requirements.  </w:t>
      </w:r>
      <w:r w:rsidR="0017609F">
        <w:rPr>
          <w:rFonts w:ascii="Arial" w:hAnsi="Arial" w:cs="Arial"/>
        </w:rPr>
        <w:t xml:space="preserve">Staff shall </w:t>
      </w:r>
      <w:r w:rsidR="0017609F" w:rsidRPr="008A060E">
        <w:rPr>
          <w:rFonts w:ascii="Arial" w:hAnsi="Arial" w:cs="Arial"/>
        </w:rPr>
        <w:t>act in a timely</w:t>
      </w:r>
      <w:r w:rsidR="0017609F">
        <w:rPr>
          <w:rFonts w:ascii="Arial" w:hAnsi="Arial" w:cs="Arial"/>
        </w:rPr>
        <w:t xml:space="preserve"> and</w:t>
      </w:r>
      <w:r w:rsidR="0017609F" w:rsidRPr="008A060E">
        <w:rPr>
          <w:rFonts w:ascii="Arial" w:hAnsi="Arial" w:cs="Arial"/>
        </w:rPr>
        <w:t xml:space="preserve"> coordinated manner prevent and to respond to breaches of security to help prevent damage. However, if action is taken, it should not jeopardize the security of systems.</w:t>
      </w:r>
      <w:r w:rsidR="0017609F">
        <w:rPr>
          <w:rFonts w:ascii="Arial" w:hAnsi="Arial" w:cs="Arial"/>
        </w:rPr>
        <w:t xml:space="preserve">  Refer to the Incident Response Policy and Incident Response Plan for more information.</w:t>
      </w:r>
    </w:p>
    <w:p w14:paraId="7BDC0DE4" w14:textId="74578FC4" w:rsidR="00966D7F" w:rsidRDefault="00966D7F" w:rsidP="000E3787">
      <w:pPr>
        <w:pStyle w:val="ListParagraph"/>
        <w:numPr>
          <w:ilvl w:val="0"/>
          <w:numId w:val="33"/>
        </w:numPr>
        <w:rPr>
          <w:rFonts w:ascii="Arial" w:hAnsi="Arial" w:cs="Arial"/>
        </w:rPr>
      </w:pPr>
      <w:r w:rsidRPr="000E3787">
        <w:rPr>
          <w:rFonts w:ascii="Arial" w:hAnsi="Arial" w:cs="Arial"/>
        </w:rPr>
        <w:t>Security Awareness and Training Plan.</w:t>
      </w:r>
      <w:r w:rsidR="00486179" w:rsidRPr="000E3787">
        <w:rPr>
          <w:rFonts w:ascii="Arial" w:hAnsi="Arial" w:cs="Arial"/>
        </w:rPr>
        <w:t xml:space="preserve">  </w:t>
      </w:r>
      <w:r w:rsidRPr="000E3787">
        <w:rPr>
          <w:rFonts w:ascii="Arial" w:hAnsi="Arial" w:cs="Arial"/>
        </w:rPr>
        <w:t xml:space="preserve">  </w:t>
      </w:r>
      <w:r w:rsidR="000E3787" w:rsidRPr="000E3787">
        <w:rPr>
          <w:rFonts w:ascii="Arial" w:hAnsi="Arial" w:cs="Arial"/>
        </w:rPr>
        <w:t>The Security Awareness and Training Plan help ensure security awareness and training controls protect Information Resources and ensure information availability, confidentiality, and integrity.</w:t>
      </w:r>
    </w:p>
    <w:p w14:paraId="5E334F7B" w14:textId="5302471D" w:rsidR="00FA22BF" w:rsidRPr="00FA22BF" w:rsidRDefault="00FA22BF" w:rsidP="00FA22BF">
      <w:pPr>
        <w:pStyle w:val="ListParagraph"/>
        <w:numPr>
          <w:ilvl w:val="0"/>
          <w:numId w:val="33"/>
        </w:numPr>
        <w:rPr>
          <w:rFonts w:ascii="Arial" w:hAnsi="Arial" w:cs="Arial"/>
        </w:rPr>
      </w:pPr>
      <w:r w:rsidRPr="00FA22BF">
        <w:rPr>
          <w:rFonts w:ascii="Arial" w:hAnsi="Arial" w:cs="Arial"/>
        </w:rPr>
        <w:t xml:space="preserve">System Security Plan.  The System Security Plan (Plan) </w:t>
      </w:r>
      <w:r w:rsidR="009040D3">
        <w:rPr>
          <w:rFonts w:ascii="Arial" w:hAnsi="Arial" w:cs="Arial"/>
        </w:rPr>
        <w:t>shall</w:t>
      </w:r>
      <w:r w:rsidRPr="00FA22BF">
        <w:rPr>
          <w:rFonts w:ascii="Arial" w:hAnsi="Arial" w:cs="Arial"/>
        </w:rPr>
        <w:t xml:space="preserve"> provide an overview of the security requirements of Information Resources.  This Plan also describes the controls necessary to ensure information availability, confidentiality, and integrity.</w:t>
      </w:r>
    </w:p>
    <w:p w14:paraId="37FDE400" w14:textId="77777777" w:rsidR="00966D7F" w:rsidRDefault="00966D7F" w:rsidP="001C34CA">
      <w:pPr>
        <w:rPr>
          <w:rFonts w:ascii="Arial" w:hAnsi="Arial" w:cs="Arial"/>
        </w:rPr>
      </w:pPr>
    </w:p>
    <w:p w14:paraId="22EB5380" w14:textId="0F9A17F3" w:rsidR="005924EB" w:rsidRDefault="00966D7F" w:rsidP="000E3787">
      <w:pPr>
        <w:rPr>
          <w:rStyle w:val="IntenseReference"/>
          <w:rFonts w:ascii="Arial" w:hAnsi="Arial" w:cs="Arial"/>
          <w:b w:val="0"/>
          <w:bCs w:val="0"/>
          <w:smallCaps w:val="0"/>
          <w:sz w:val="20"/>
          <w:szCs w:val="20"/>
          <w:u w:val="none"/>
        </w:rPr>
      </w:pPr>
      <w:r>
        <w:rPr>
          <w:rFonts w:ascii="Arial" w:hAnsi="Arial" w:cs="Arial"/>
        </w:rPr>
        <w:t xml:space="preserve">Policies.  </w:t>
      </w:r>
      <w:r w:rsidR="000E3787">
        <w:rPr>
          <w:rStyle w:val="IntenseReference"/>
          <w:rFonts w:ascii="Arial" w:hAnsi="Arial" w:cs="Arial"/>
          <w:b w:val="0"/>
          <w:bCs w:val="0"/>
          <w:smallCaps w:val="0"/>
          <w:sz w:val="20"/>
          <w:szCs w:val="20"/>
          <w:u w:val="none"/>
        </w:rPr>
        <w:t xml:space="preserve">The Chief Security Officer (CSO) shall be responsible for implementing and maintaining security policies, procedures, plans, forms, and related documents.  </w:t>
      </w:r>
    </w:p>
    <w:p w14:paraId="4A4B2898" w14:textId="72CA54E2" w:rsidR="0017609F" w:rsidRDefault="005924EB" w:rsidP="0017609F">
      <w:pPr>
        <w:numPr>
          <w:ilvl w:val="0"/>
          <w:numId w:val="26"/>
        </w:numPr>
        <w:rPr>
          <w:rFonts w:ascii="Arial" w:hAnsi="Arial" w:cs="Arial"/>
        </w:rPr>
      </w:pPr>
      <w:r>
        <w:rPr>
          <w:rFonts w:ascii="Arial" w:hAnsi="Arial" w:cs="Arial"/>
        </w:rPr>
        <w:t xml:space="preserve">Account management.  Policies and procedures shall manage the process of </w:t>
      </w:r>
      <w:r w:rsidRPr="0019597D">
        <w:rPr>
          <w:rFonts w:ascii="Arial" w:hAnsi="Arial" w:cs="Arial"/>
        </w:rPr>
        <w:t>creati</w:t>
      </w:r>
      <w:r>
        <w:rPr>
          <w:rFonts w:ascii="Arial" w:hAnsi="Arial" w:cs="Arial"/>
        </w:rPr>
        <w:t>ng</w:t>
      </w:r>
      <w:r w:rsidRPr="0019597D">
        <w:rPr>
          <w:rFonts w:ascii="Arial" w:hAnsi="Arial" w:cs="Arial"/>
        </w:rPr>
        <w:t>, monitoring, contr</w:t>
      </w:r>
      <w:r>
        <w:rPr>
          <w:rFonts w:ascii="Arial" w:hAnsi="Arial" w:cs="Arial"/>
        </w:rPr>
        <w:t>olling, and removing of accounts.  Refer to the Account Management Policy for more information.</w:t>
      </w:r>
      <w:r w:rsidR="0017609F" w:rsidRPr="0017609F">
        <w:rPr>
          <w:rFonts w:ascii="Arial" w:hAnsi="Arial" w:cs="Arial"/>
        </w:rPr>
        <w:t xml:space="preserve"> </w:t>
      </w:r>
    </w:p>
    <w:p w14:paraId="36B176F2" w14:textId="77777777" w:rsidR="004B397B" w:rsidRPr="004B397B" w:rsidRDefault="004B397B" w:rsidP="005924EB">
      <w:pPr>
        <w:pStyle w:val="ListParagraph"/>
        <w:numPr>
          <w:ilvl w:val="0"/>
          <w:numId w:val="26"/>
        </w:numPr>
        <w:rPr>
          <w:rFonts w:ascii="Arial" w:hAnsi="Arial" w:cs="Arial"/>
          <w:spacing w:val="5"/>
        </w:rPr>
      </w:pPr>
      <w:r>
        <w:rPr>
          <w:rFonts w:ascii="Arial" w:hAnsi="Arial" w:cs="Arial"/>
        </w:rPr>
        <w:t xml:space="preserve">Classification.  </w:t>
      </w:r>
      <w:r w:rsidRPr="00DF4977">
        <w:rPr>
          <w:rFonts w:ascii="Arial" w:hAnsi="Arial" w:cs="Arial"/>
        </w:rPr>
        <w:t xml:space="preserve">All users, hosts, and data </w:t>
      </w:r>
      <w:r>
        <w:rPr>
          <w:rFonts w:ascii="Arial" w:hAnsi="Arial" w:cs="Arial"/>
        </w:rPr>
        <w:t>shall</w:t>
      </w:r>
      <w:r w:rsidRPr="00DF4977">
        <w:rPr>
          <w:rFonts w:ascii="Arial" w:hAnsi="Arial" w:cs="Arial"/>
        </w:rPr>
        <w:t xml:space="preserve"> be classified </w:t>
      </w:r>
      <w:r>
        <w:rPr>
          <w:rFonts w:ascii="Arial" w:hAnsi="Arial" w:cs="Arial"/>
        </w:rPr>
        <w:t>per the Data Classification Policy.</w:t>
      </w:r>
      <w:r w:rsidRPr="00DF4977">
        <w:rPr>
          <w:rFonts w:ascii="Arial" w:hAnsi="Arial" w:cs="Arial"/>
        </w:rPr>
        <w:t xml:space="preserve"> </w:t>
      </w:r>
    </w:p>
    <w:p w14:paraId="27AE1FE4" w14:textId="311379B5" w:rsidR="00ED146A" w:rsidRPr="00ED146A" w:rsidRDefault="00ED146A" w:rsidP="00ED146A">
      <w:pPr>
        <w:pStyle w:val="ListParagraph"/>
        <w:numPr>
          <w:ilvl w:val="0"/>
          <w:numId w:val="26"/>
        </w:numPr>
        <w:rPr>
          <w:rStyle w:val="IntenseReference"/>
          <w:rFonts w:ascii="Arial" w:hAnsi="Arial" w:cs="Arial"/>
          <w:b w:val="0"/>
          <w:bCs w:val="0"/>
          <w:smallCaps w:val="0"/>
          <w:spacing w:val="0"/>
          <w:sz w:val="20"/>
          <w:szCs w:val="20"/>
          <w:u w:val="none"/>
        </w:rPr>
      </w:pPr>
      <w:r>
        <w:rPr>
          <w:rFonts w:ascii="Arial" w:hAnsi="Arial" w:cs="Arial"/>
        </w:rPr>
        <w:t xml:space="preserve">Logging.  </w:t>
      </w:r>
      <w:r w:rsidRPr="00ED146A">
        <w:rPr>
          <w:rFonts w:ascii="Arial" w:hAnsi="Arial" w:cs="Arial"/>
        </w:rPr>
        <w:t xml:space="preserve">Host security log files </w:t>
      </w:r>
      <w:r>
        <w:rPr>
          <w:rFonts w:ascii="Arial" w:hAnsi="Arial" w:cs="Arial"/>
        </w:rPr>
        <w:t xml:space="preserve">shall </w:t>
      </w:r>
      <w:r w:rsidRPr="00ED146A">
        <w:rPr>
          <w:rFonts w:ascii="Arial" w:hAnsi="Arial" w:cs="Arial"/>
        </w:rPr>
        <w:t>be configured and reviewed for anomalies.  Logs must be of sufficient size to provide useful information in case of a security event (at least 90 days of logs).</w:t>
      </w:r>
      <w:r>
        <w:rPr>
          <w:rFonts w:ascii="Arial" w:hAnsi="Arial" w:cs="Arial"/>
        </w:rPr>
        <w:t xml:space="preserve">  Refer to the Logging Policy for more information.</w:t>
      </w:r>
    </w:p>
    <w:p w14:paraId="0FA22DA0" w14:textId="01D3714C" w:rsidR="005924EB" w:rsidRPr="005924EB" w:rsidRDefault="005924EB" w:rsidP="005924EB">
      <w:pPr>
        <w:pStyle w:val="ListParagraph"/>
        <w:numPr>
          <w:ilvl w:val="0"/>
          <w:numId w:val="26"/>
        </w:numPr>
        <w:rPr>
          <w:rStyle w:val="IntenseReference"/>
          <w:rFonts w:ascii="Arial" w:hAnsi="Arial" w:cs="Arial"/>
          <w:b w:val="0"/>
          <w:bCs w:val="0"/>
          <w:smallCaps w:val="0"/>
          <w:sz w:val="20"/>
          <w:szCs w:val="20"/>
          <w:u w:val="none"/>
        </w:rPr>
      </w:pPr>
      <w:r>
        <w:rPr>
          <w:rStyle w:val="IntenseReference"/>
          <w:rFonts w:ascii="Arial" w:hAnsi="Arial" w:cs="Arial"/>
          <w:b w:val="0"/>
          <w:bCs w:val="0"/>
          <w:smallCaps w:val="0"/>
          <w:sz w:val="20"/>
          <w:szCs w:val="20"/>
          <w:u w:val="none"/>
        </w:rPr>
        <w:t xml:space="preserve">Updates.  </w:t>
      </w:r>
      <w:r w:rsidRPr="005924EB">
        <w:rPr>
          <w:rStyle w:val="IntenseReference"/>
          <w:rFonts w:ascii="Arial" w:hAnsi="Arial" w:cs="Arial"/>
          <w:b w:val="0"/>
          <w:bCs w:val="0"/>
          <w:smallCaps w:val="0"/>
          <w:sz w:val="20"/>
          <w:szCs w:val="20"/>
          <w:u w:val="none"/>
        </w:rPr>
        <w:t xml:space="preserve">On an annual basis, or more frequently if needed, </w:t>
      </w:r>
      <w:r>
        <w:rPr>
          <w:rStyle w:val="IntenseReference"/>
          <w:rFonts w:ascii="Arial" w:hAnsi="Arial" w:cs="Arial"/>
          <w:b w:val="0"/>
          <w:bCs w:val="0"/>
          <w:smallCaps w:val="0"/>
          <w:sz w:val="20"/>
          <w:szCs w:val="20"/>
          <w:u w:val="none"/>
        </w:rPr>
        <w:t>policies, procedures, plans, forms, etc. s</w:t>
      </w:r>
      <w:r w:rsidRPr="005924EB">
        <w:rPr>
          <w:rStyle w:val="IntenseReference"/>
          <w:rFonts w:ascii="Arial" w:hAnsi="Arial" w:cs="Arial"/>
          <w:b w:val="0"/>
          <w:bCs w:val="0"/>
          <w:smallCaps w:val="0"/>
          <w:sz w:val="20"/>
          <w:szCs w:val="20"/>
          <w:u w:val="none"/>
        </w:rPr>
        <w:t xml:space="preserve">hall be reviewed and updated by the CSO to address organizational </w:t>
      </w:r>
      <w:r w:rsidRPr="005924EB">
        <w:rPr>
          <w:rStyle w:val="IntenseReference"/>
          <w:rFonts w:ascii="Arial" w:hAnsi="Arial" w:cs="Arial"/>
          <w:b w:val="0"/>
          <w:bCs w:val="0"/>
          <w:smallCaps w:val="0"/>
          <w:sz w:val="20"/>
          <w:szCs w:val="20"/>
          <w:u w:val="none"/>
        </w:rPr>
        <w:lastRenderedPageBreak/>
        <w:t xml:space="preserve">changes and ensure continual improvements in the information security management system.  Any new documents, or updates to existing documents, shall be approved by Executive Management prior to being distributed to ABC Company Staff.  </w:t>
      </w:r>
    </w:p>
    <w:p w14:paraId="414D81D8" w14:textId="77777777" w:rsidR="006F17BD" w:rsidRPr="006F17BD" w:rsidRDefault="006F17BD" w:rsidP="006F17BD">
      <w:pPr>
        <w:pStyle w:val="ListParagraph"/>
        <w:numPr>
          <w:ilvl w:val="0"/>
          <w:numId w:val="26"/>
        </w:numPr>
        <w:rPr>
          <w:rFonts w:ascii="Arial" w:hAnsi="Arial" w:cs="Arial"/>
        </w:rPr>
      </w:pPr>
      <w:r w:rsidRPr="006F17BD">
        <w:rPr>
          <w:rFonts w:ascii="Arial" w:hAnsi="Arial" w:cs="Arial"/>
        </w:rPr>
        <w:t>Use.  Users are a first line of defense and shall follow safe computing practices as outlined in the Acceptable Use Policy.</w:t>
      </w:r>
    </w:p>
    <w:p w14:paraId="5CCC07CD" w14:textId="77777777" w:rsidR="001C34CA" w:rsidRDefault="001C34CA" w:rsidP="001C34CA">
      <w:pPr>
        <w:rPr>
          <w:rFonts w:ascii="Arial" w:hAnsi="Arial" w:cs="Arial"/>
        </w:rPr>
      </w:pPr>
    </w:p>
    <w:p w14:paraId="526201E5" w14:textId="3E72C39D" w:rsidR="00966D7F" w:rsidRDefault="00966D7F" w:rsidP="00966D7F">
      <w:pPr>
        <w:rPr>
          <w:rFonts w:ascii="Arial" w:hAnsi="Arial" w:cs="Arial"/>
        </w:rPr>
      </w:pPr>
      <w:r>
        <w:rPr>
          <w:rFonts w:ascii="Arial" w:hAnsi="Arial" w:cs="Arial"/>
        </w:rPr>
        <w:t xml:space="preserve">Risk Assessment.  </w:t>
      </w:r>
      <w:r w:rsidRPr="002D6BC3">
        <w:rPr>
          <w:rFonts w:ascii="Arial" w:hAnsi="Arial" w:cs="Arial"/>
        </w:rPr>
        <w:t xml:space="preserve">Risk assessments </w:t>
      </w:r>
      <w:r>
        <w:rPr>
          <w:rFonts w:ascii="Arial" w:hAnsi="Arial" w:cs="Arial"/>
        </w:rPr>
        <w:t xml:space="preserve">help identify </w:t>
      </w:r>
      <w:r w:rsidRPr="002D6BC3">
        <w:rPr>
          <w:rFonts w:ascii="Arial" w:hAnsi="Arial" w:cs="Arial"/>
        </w:rPr>
        <w:t>business processes that are of high priority and importance to the organization</w:t>
      </w:r>
      <w:r w:rsidR="00CB5664">
        <w:rPr>
          <w:rFonts w:ascii="Arial" w:hAnsi="Arial" w:cs="Arial"/>
        </w:rPr>
        <w:t xml:space="preserve">.  They also ensure </w:t>
      </w:r>
      <w:r>
        <w:rPr>
          <w:rFonts w:ascii="Arial" w:hAnsi="Arial" w:cs="Arial"/>
        </w:rPr>
        <w:t xml:space="preserve">the proper controls </w:t>
      </w:r>
      <w:r w:rsidR="00CB5664">
        <w:rPr>
          <w:rFonts w:ascii="Arial" w:hAnsi="Arial" w:cs="Arial"/>
        </w:rPr>
        <w:t>are</w:t>
      </w:r>
      <w:r>
        <w:rPr>
          <w:rFonts w:ascii="Arial" w:hAnsi="Arial" w:cs="Arial"/>
        </w:rPr>
        <w:t xml:space="preserve"> implemented to reduce risks to acceptable levels</w:t>
      </w:r>
      <w:r w:rsidRPr="002D6BC3">
        <w:rPr>
          <w:rFonts w:ascii="Arial" w:hAnsi="Arial" w:cs="Arial"/>
        </w:rPr>
        <w:t xml:space="preserve">.  </w:t>
      </w:r>
      <w:r w:rsidR="00A3360A">
        <w:rPr>
          <w:rFonts w:ascii="Arial" w:hAnsi="Arial" w:cs="Arial"/>
        </w:rPr>
        <w:t>The</w:t>
      </w:r>
      <w:r w:rsidR="00CB5664">
        <w:rPr>
          <w:rFonts w:ascii="Arial" w:hAnsi="Arial" w:cs="Arial"/>
        </w:rPr>
        <w:t xml:space="preserve"> </w:t>
      </w:r>
      <w:r w:rsidR="00A3360A">
        <w:rPr>
          <w:rFonts w:ascii="Arial" w:hAnsi="Arial" w:cs="Arial"/>
        </w:rPr>
        <w:t>r</w:t>
      </w:r>
      <w:r w:rsidR="00CB5664">
        <w:rPr>
          <w:rFonts w:ascii="Arial" w:hAnsi="Arial" w:cs="Arial"/>
        </w:rPr>
        <w:t xml:space="preserve">isk </w:t>
      </w:r>
      <w:r w:rsidR="00A3360A">
        <w:rPr>
          <w:rFonts w:ascii="Arial" w:hAnsi="Arial" w:cs="Arial"/>
        </w:rPr>
        <w:t>a</w:t>
      </w:r>
      <w:r w:rsidR="00CB5664">
        <w:rPr>
          <w:rFonts w:ascii="Arial" w:hAnsi="Arial" w:cs="Arial"/>
        </w:rPr>
        <w:t xml:space="preserve">ssessment </w:t>
      </w:r>
      <w:r w:rsidR="00A3360A">
        <w:rPr>
          <w:rFonts w:ascii="Arial" w:hAnsi="Arial" w:cs="Arial"/>
        </w:rPr>
        <w:t xml:space="preserve">and risk analysis </w:t>
      </w:r>
      <w:r w:rsidR="00CB5664">
        <w:rPr>
          <w:rFonts w:ascii="Arial" w:hAnsi="Arial" w:cs="Arial"/>
        </w:rPr>
        <w:t>shall identify threats</w:t>
      </w:r>
      <w:r w:rsidR="00A3360A">
        <w:rPr>
          <w:rFonts w:ascii="Arial" w:hAnsi="Arial" w:cs="Arial"/>
        </w:rPr>
        <w:t xml:space="preserve"> including </w:t>
      </w:r>
      <w:r w:rsidR="00CB5664">
        <w:rPr>
          <w:rFonts w:ascii="Arial" w:hAnsi="Arial" w:cs="Arial"/>
        </w:rPr>
        <w:t>the likelihood of the event and impact on the organization.  Preventive, detective, and corrective controls shall be identified and implemented as needed.</w:t>
      </w:r>
      <w:r w:rsidR="00A3360A">
        <w:rPr>
          <w:rFonts w:ascii="Arial" w:hAnsi="Arial" w:cs="Arial"/>
        </w:rPr>
        <w:t xml:space="preserve">  </w:t>
      </w:r>
      <w:r>
        <w:rPr>
          <w:rFonts w:ascii="Arial" w:hAnsi="Arial" w:cs="Arial"/>
        </w:rPr>
        <w:t>For more information see the Risk Assessment Policy.</w:t>
      </w:r>
    </w:p>
    <w:p w14:paraId="5DF54028" w14:textId="24AB36CB" w:rsidR="00BD4350" w:rsidRDefault="00BD4350" w:rsidP="00966D7F">
      <w:pPr>
        <w:rPr>
          <w:rFonts w:ascii="Arial" w:hAnsi="Arial" w:cs="Arial"/>
        </w:rPr>
      </w:pPr>
    </w:p>
    <w:p w14:paraId="5EB5C212" w14:textId="468B4717" w:rsidR="00BD4350" w:rsidRDefault="00BD4350" w:rsidP="00BD4350">
      <w:pPr>
        <w:rPr>
          <w:rFonts w:ascii="Arial" w:hAnsi="Arial" w:cs="Arial"/>
        </w:rPr>
      </w:pPr>
      <w:r w:rsidRPr="00DF4977">
        <w:rPr>
          <w:rFonts w:ascii="Arial" w:hAnsi="Arial" w:cs="Arial"/>
        </w:rPr>
        <w:t>Staffing</w:t>
      </w:r>
      <w:r>
        <w:rPr>
          <w:rFonts w:ascii="Arial" w:hAnsi="Arial" w:cs="Arial"/>
        </w:rPr>
        <w:t>.  All departments shall have</w:t>
      </w:r>
      <w:r w:rsidRPr="00DF4977">
        <w:rPr>
          <w:rFonts w:ascii="Arial" w:hAnsi="Arial" w:cs="Arial"/>
        </w:rPr>
        <w:t xml:space="preserve"> appropriately supervised staff sufficient to maintain information security.  The staffing level should be appropriate to the environment, i.e. the amount and type of information for which they are responsible and the level of risk. </w:t>
      </w:r>
    </w:p>
    <w:p w14:paraId="1EE569D7" w14:textId="276EC182" w:rsidR="00E77A05" w:rsidRDefault="00E77A05" w:rsidP="001C34CA">
      <w:pPr>
        <w:rPr>
          <w:rFonts w:ascii="Arial" w:hAnsi="Arial" w:cs="Arial"/>
        </w:rPr>
      </w:pPr>
    </w:p>
    <w:p w14:paraId="16E69FCB" w14:textId="14604175" w:rsidR="00E77A05" w:rsidRDefault="00211D87" w:rsidP="00E77A05">
      <w:pPr>
        <w:rPr>
          <w:rStyle w:val="IntenseReference"/>
        </w:rPr>
      </w:pPr>
      <w:r>
        <w:rPr>
          <w:rStyle w:val="IntenseReference"/>
        </w:rPr>
        <w:t>C</w:t>
      </w:r>
      <w:r w:rsidR="00E77A05">
        <w:rPr>
          <w:rStyle w:val="IntenseReference"/>
        </w:rPr>
        <w:t>. Technical Safeguards</w:t>
      </w:r>
    </w:p>
    <w:p w14:paraId="0B901AAB" w14:textId="5C31CE5F" w:rsidR="00363F7E" w:rsidRDefault="00363F7E" w:rsidP="00211D87">
      <w:pPr>
        <w:rPr>
          <w:rFonts w:ascii="Arial" w:hAnsi="Arial" w:cs="Arial"/>
        </w:rPr>
      </w:pPr>
      <w:r>
        <w:rPr>
          <w:rFonts w:ascii="Arial" w:hAnsi="Arial" w:cs="Arial"/>
        </w:rPr>
        <w:t>Technical safeguards protect and control access to Information Resources.</w:t>
      </w:r>
      <w:r w:rsidR="00685EED">
        <w:rPr>
          <w:rFonts w:ascii="Arial" w:hAnsi="Arial" w:cs="Arial"/>
        </w:rPr>
        <w:t xml:space="preserve">  For more information see the Information Security Policy.</w:t>
      </w:r>
    </w:p>
    <w:p w14:paraId="51FEFA73" w14:textId="079C204F" w:rsidR="00211D87" w:rsidRDefault="00363F7E" w:rsidP="00211D87">
      <w:pPr>
        <w:rPr>
          <w:rFonts w:ascii="Arial" w:hAnsi="Arial" w:cs="Arial"/>
        </w:rPr>
      </w:pPr>
      <w:r>
        <w:rPr>
          <w:rFonts w:ascii="Arial" w:hAnsi="Arial" w:cs="Arial"/>
        </w:rPr>
        <w:t xml:space="preserve"> </w:t>
      </w:r>
    </w:p>
    <w:p w14:paraId="507C4505" w14:textId="02AA63AB" w:rsidR="000E3787" w:rsidRDefault="00211D87" w:rsidP="001C34CA">
      <w:pPr>
        <w:rPr>
          <w:rFonts w:ascii="Arial" w:hAnsi="Arial" w:cs="Arial"/>
        </w:rPr>
      </w:pPr>
      <w:r>
        <w:rPr>
          <w:rFonts w:ascii="Arial" w:hAnsi="Arial" w:cs="Arial"/>
        </w:rPr>
        <w:t xml:space="preserve">Access Controls.  </w:t>
      </w:r>
    </w:p>
    <w:p w14:paraId="135275FA" w14:textId="50C10538" w:rsidR="00206211" w:rsidRPr="00730851" w:rsidRDefault="00206211" w:rsidP="00206211">
      <w:pPr>
        <w:numPr>
          <w:ilvl w:val="0"/>
          <w:numId w:val="26"/>
        </w:numPr>
        <w:rPr>
          <w:rFonts w:ascii="Arial" w:hAnsi="Arial" w:cs="Arial"/>
        </w:rPr>
      </w:pPr>
      <w:r>
        <w:rPr>
          <w:rFonts w:ascii="Arial" w:hAnsi="Arial" w:cs="Arial"/>
        </w:rPr>
        <w:t>A</w:t>
      </w:r>
      <w:r w:rsidRPr="00730851">
        <w:rPr>
          <w:rFonts w:ascii="Arial" w:hAnsi="Arial" w:cs="Arial"/>
        </w:rPr>
        <w:t>uthentication data</w:t>
      </w:r>
      <w:r>
        <w:rPr>
          <w:rFonts w:ascii="Arial" w:hAnsi="Arial" w:cs="Arial"/>
        </w:rPr>
        <w:t>.  Information Systems</w:t>
      </w:r>
      <w:r w:rsidRPr="00730851">
        <w:rPr>
          <w:rFonts w:ascii="Arial" w:hAnsi="Arial" w:cs="Arial"/>
        </w:rPr>
        <w:t xml:space="preserve"> </w:t>
      </w:r>
      <w:r w:rsidR="00363F7E">
        <w:rPr>
          <w:rFonts w:ascii="Arial" w:hAnsi="Arial" w:cs="Arial"/>
        </w:rPr>
        <w:t>shall</w:t>
      </w:r>
      <w:r w:rsidRPr="00730851">
        <w:rPr>
          <w:rFonts w:ascii="Arial" w:hAnsi="Arial" w:cs="Arial"/>
        </w:rPr>
        <w:t xml:space="preserve"> protect authentication data as it is entered</w:t>
      </w:r>
      <w:r>
        <w:rPr>
          <w:rFonts w:ascii="Arial" w:hAnsi="Arial" w:cs="Arial"/>
        </w:rPr>
        <w:t xml:space="preserve"> in</w:t>
      </w:r>
      <w:r w:rsidRPr="00730851">
        <w:rPr>
          <w:rFonts w:ascii="Arial" w:hAnsi="Arial" w:cs="Arial"/>
        </w:rPr>
        <w:t>cluding suppressing the display of the password as it is entered, and orienting keyboards away from view.</w:t>
      </w:r>
    </w:p>
    <w:p w14:paraId="37BC5D3F" w14:textId="77777777" w:rsidR="00C13698" w:rsidRPr="00730851" w:rsidRDefault="00C13698" w:rsidP="00C13698">
      <w:pPr>
        <w:numPr>
          <w:ilvl w:val="0"/>
          <w:numId w:val="26"/>
        </w:numPr>
        <w:rPr>
          <w:rFonts w:ascii="Arial" w:hAnsi="Arial" w:cs="Arial"/>
        </w:rPr>
      </w:pPr>
      <w:r w:rsidRPr="00730851">
        <w:rPr>
          <w:rFonts w:ascii="Arial" w:hAnsi="Arial" w:cs="Arial"/>
        </w:rPr>
        <w:t xml:space="preserve">Inactive IDs.  User IDs that are inactive on the system for a period of three months </w:t>
      </w:r>
      <w:r>
        <w:rPr>
          <w:rFonts w:ascii="Arial" w:hAnsi="Arial" w:cs="Arial"/>
        </w:rPr>
        <w:t>shall</w:t>
      </w:r>
      <w:r w:rsidRPr="00730851">
        <w:rPr>
          <w:rFonts w:ascii="Arial" w:hAnsi="Arial" w:cs="Arial"/>
        </w:rPr>
        <w:t xml:space="preserve"> be d</w:t>
      </w:r>
      <w:r>
        <w:rPr>
          <w:rFonts w:ascii="Arial" w:hAnsi="Arial" w:cs="Arial"/>
        </w:rPr>
        <w:t>eleted</w:t>
      </w:r>
      <w:r w:rsidRPr="00730851">
        <w:rPr>
          <w:rFonts w:ascii="Arial" w:hAnsi="Arial" w:cs="Arial"/>
        </w:rPr>
        <w:t>.</w:t>
      </w:r>
    </w:p>
    <w:p w14:paraId="0DA5059F" w14:textId="77777777" w:rsidR="00C13698" w:rsidRDefault="00C13698" w:rsidP="00C13698">
      <w:pPr>
        <w:numPr>
          <w:ilvl w:val="0"/>
          <w:numId w:val="26"/>
        </w:numPr>
        <w:rPr>
          <w:rFonts w:ascii="Arial" w:hAnsi="Arial" w:cs="Arial"/>
        </w:rPr>
      </w:pPr>
      <w:r>
        <w:rPr>
          <w:rFonts w:ascii="Arial" w:hAnsi="Arial" w:cs="Arial"/>
        </w:rPr>
        <w:t xml:space="preserve">Inactivity – users </w:t>
      </w:r>
      <w:r w:rsidRPr="00730851">
        <w:rPr>
          <w:rFonts w:ascii="Arial" w:hAnsi="Arial" w:cs="Arial"/>
        </w:rPr>
        <w:t>shall be automatically logged off after 15 minutes of inactivity.</w:t>
      </w:r>
    </w:p>
    <w:p w14:paraId="5226AA73" w14:textId="313776E1" w:rsidR="00211D87" w:rsidRDefault="00211D87" w:rsidP="00211D87">
      <w:pPr>
        <w:numPr>
          <w:ilvl w:val="0"/>
          <w:numId w:val="26"/>
        </w:numPr>
        <w:rPr>
          <w:rFonts w:ascii="Arial" w:hAnsi="Arial" w:cs="Arial"/>
        </w:rPr>
      </w:pPr>
      <w:r>
        <w:rPr>
          <w:rFonts w:ascii="Arial" w:hAnsi="Arial" w:cs="Arial"/>
        </w:rPr>
        <w:t xml:space="preserve">Logon attempts – users </w:t>
      </w:r>
      <w:r w:rsidRPr="00730851">
        <w:rPr>
          <w:rFonts w:ascii="Arial" w:hAnsi="Arial" w:cs="Arial"/>
        </w:rPr>
        <w:t xml:space="preserve">shall be locked out after five consecutive </w:t>
      </w:r>
      <w:r w:rsidR="00C13698">
        <w:rPr>
          <w:rFonts w:ascii="Arial" w:hAnsi="Arial" w:cs="Arial"/>
        </w:rPr>
        <w:t>failed</w:t>
      </w:r>
      <w:r w:rsidRPr="00730851">
        <w:rPr>
          <w:rFonts w:ascii="Arial" w:hAnsi="Arial" w:cs="Arial"/>
        </w:rPr>
        <w:t xml:space="preserve"> logon attempts within a </w:t>
      </w:r>
      <w:r w:rsidR="00766639" w:rsidRPr="00730851">
        <w:rPr>
          <w:rFonts w:ascii="Arial" w:hAnsi="Arial" w:cs="Arial"/>
        </w:rPr>
        <w:t>24-hour</w:t>
      </w:r>
      <w:r w:rsidRPr="00730851">
        <w:rPr>
          <w:rFonts w:ascii="Arial" w:hAnsi="Arial" w:cs="Arial"/>
        </w:rPr>
        <w:t xml:space="preserve"> period.  The lockout duration shall be at least 30 minutes or until a system administrator enables the user ID.  </w:t>
      </w:r>
    </w:p>
    <w:p w14:paraId="0471CCD8" w14:textId="77777777" w:rsidR="00211D87" w:rsidRDefault="00211D87" w:rsidP="00211D87">
      <w:pPr>
        <w:numPr>
          <w:ilvl w:val="0"/>
          <w:numId w:val="26"/>
        </w:numPr>
        <w:rPr>
          <w:rFonts w:ascii="Arial" w:hAnsi="Arial" w:cs="Arial"/>
        </w:rPr>
      </w:pPr>
      <w:r>
        <w:rPr>
          <w:rFonts w:ascii="Arial" w:hAnsi="Arial" w:cs="Arial"/>
        </w:rPr>
        <w:t xml:space="preserve">Passwords – passwords </w:t>
      </w:r>
      <w:r w:rsidRPr="00730851">
        <w:rPr>
          <w:rFonts w:ascii="Arial" w:hAnsi="Arial" w:cs="Arial"/>
        </w:rPr>
        <w:t>are a key component to system security</w:t>
      </w:r>
      <w:r>
        <w:rPr>
          <w:rFonts w:ascii="Arial" w:hAnsi="Arial" w:cs="Arial"/>
        </w:rPr>
        <w:t xml:space="preserve"> and restricting access to systems</w:t>
      </w:r>
      <w:r w:rsidRPr="00730851">
        <w:rPr>
          <w:rFonts w:ascii="Arial" w:hAnsi="Arial" w:cs="Arial"/>
        </w:rPr>
        <w:t xml:space="preserve">. </w:t>
      </w:r>
      <w:r>
        <w:rPr>
          <w:rFonts w:ascii="Arial" w:hAnsi="Arial" w:cs="Arial"/>
        </w:rPr>
        <w:t>Refer to the Password Policy for more information.</w:t>
      </w:r>
    </w:p>
    <w:p w14:paraId="4F0A9A27" w14:textId="77777777" w:rsidR="00211D87" w:rsidRPr="00730851" w:rsidRDefault="00211D87" w:rsidP="00211D87">
      <w:pPr>
        <w:numPr>
          <w:ilvl w:val="0"/>
          <w:numId w:val="26"/>
        </w:numPr>
        <w:rPr>
          <w:rFonts w:ascii="Arial" w:hAnsi="Arial" w:cs="Arial"/>
        </w:rPr>
      </w:pPr>
      <w:r>
        <w:rPr>
          <w:rFonts w:ascii="Arial" w:hAnsi="Arial" w:cs="Arial"/>
        </w:rPr>
        <w:t xml:space="preserve">Screen savers - </w:t>
      </w:r>
      <w:r w:rsidRPr="00EA1348">
        <w:rPr>
          <w:rFonts w:ascii="Arial" w:hAnsi="Arial" w:cs="Arial"/>
        </w:rPr>
        <w:t>protected screen savers are required and sh</w:t>
      </w:r>
      <w:r>
        <w:rPr>
          <w:rFonts w:ascii="Arial" w:hAnsi="Arial" w:cs="Arial"/>
        </w:rPr>
        <w:t>all be activated after 15 minutes of inactivity.</w:t>
      </w:r>
    </w:p>
    <w:p w14:paraId="4AF398E9" w14:textId="77777777" w:rsidR="00CB5664" w:rsidRDefault="00CB5664" w:rsidP="00CB5664">
      <w:pPr>
        <w:numPr>
          <w:ilvl w:val="0"/>
          <w:numId w:val="26"/>
        </w:numPr>
        <w:rPr>
          <w:rFonts w:ascii="Arial" w:hAnsi="Arial" w:cs="Arial"/>
        </w:rPr>
      </w:pPr>
      <w:r w:rsidRPr="00535C82">
        <w:rPr>
          <w:rFonts w:ascii="Arial" w:hAnsi="Arial" w:cs="Arial"/>
        </w:rPr>
        <w:t>User interfaces</w:t>
      </w:r>
      <w:r>
        <w:rPr>
          <w:rFonts w:ascii="Arial" w:hAnsi="Arial" w:cs="Arial"/>
        </w:rPr>
        <w:t>.  A</w:t>
      </w:r>
      <w:r w:rsidRPr="00535C82">
        <w:rPr>
          <w:rFonts w:ascii="Arial" w:hAnsi="Arial" w:cs="Arial"/>
        </w:rPr>
        <w:t>ccess to specific functions shall be restricted, never allowing users to request information, functions, or other resources for which they do not have access.  Three major user interfaces include menus, database views, and physically constrained user interface (e.g. access card, key, etc.).</w:t>
      </w:r>
    </w:p>
    <w:p w14:paraId="02F2867F" w14:textId="77777777" w:rsidR="000D6084" w:rsidRDefault="000D6084" w:rsidP="000D6084">
      <w:pPr>
        <w:rPr>
          <w:rFonts w:ascii="Arial" w:hAnsi="Arial" w:cs="Arial"/>
        </w:rPr>
      </w:pPr>
    </w:p>
    <w:p w14:paraId="337F59C1" w14:textId="5D2DA230" w:rsidR="000D6084" w:rsidRDefault="000D6084" w:rsidP="000D6084">
      <w:pPr>
        <w:rPr>
          <w:rFonts w:ascii="Arial" w:hAnsi="Arial" w:cs="Arial"/>
        </w:rPr>
      </w:pPr>
      <w:r>
        <w:rPr>
          <w:rFonts w:ascii="Arial" w:hAnsi="Arial" w:cs="Arial"/>
        </w:rPr>
        <w:t>Clear desk.  Staff shall ensure sensitive information remains secure by clearing their desks when they will be away from their office, positioning monitors to prohibit unauthorized viewing, etc.  See the Clear Desk Policy for more information.</w:t>
      </w:r>
    </w:p>
    <w:p w14:paraId="1E4ACBCE" w14:textId="5B136D4C" w:rsidR="00211D87" w:rsidRDefault="00211D87" w:rsidP="001C34CA">
      <w:pPr>
        <w:rPr>
          <w:rFonts w:ascii="Arial" w:hAnsi="Arial" w:cs="Arial"/>
        </w:rPr>
      </w:pPr>
    </w:p>
    <w:p w14:paraId="1354DBFF" w14:textId="075E9F12" w:rsidR="00C13698" w:rsidRDefault="00C13698" w:rsidP="001C34CA">
      <w:pPr>
        <w:rPr>
          <w:rFonts w:ascii="Arial" w:hAnsi="Arial" w:cs="Arial"/>
        </w:rPr>
      </w:pPr>
      <w:r>
        <w:rPr>
          <w:rFonts w:ascii="Arial" w:hAnsi="Arial" w:cs="Arial"/>
        </w:rPr>
        <w:t>Communications</w:t>
      </w:r>
    </w:p>
    <w:p w14:paraId="693DA059" w14:textId="77777777" w:rsidR="00C13698" w:rsidRPr="00730851" w:rsidRDefault="00C13698" w:rsidP="00C13698">
      <w:pPr>
        <w:numPr>
          <w:ilvl w:val="0"/>
          <w:numId w:val="27"/>
        </w:numPr>
        <w:rPr>
          <w:rFonts w:ascii="Arial" w:hAnsi="Arial" w:cs="Arial"/>
        </w:rPr>
      </w:pPr>
      <w:r w:rsidRPr="00730851">
        <w:rPr>
          <w:rFonts w:ascii="Arial" w:hAnsi="Arial" w:cs="Arial"/>
        </w:rPr>
        <w:t>Border routers</w:t>
      </w:r>
      <w:r>
        <w:rPr>
          <w:rFonts w:ascii="Arial" w:hAnsi="Arial" w:cs="Arial"/>
        </w:rPr>
        <w:t>.  Border routers may</w:t>
      </w:r>
      <w:r w:rsidRPr="00730851">
        <w:rPr>
          <w:rFonts w:ascii="Arial" w:hAnsi="Arial" w:cs="Arial"/>
        </w:rPr>
        <w:t xml:space="preserve"> be used to filter traffic and protect against spoofed IP addresses.</w:t>
      </w:r>
    </w:p>
    <w:p w14:paraId="7C3D69DE" w14:textId="77777777" w:rsidR="00C13698" w:rsidRDefault="00C13698" w:rsidP="00C13698">
      <w:pPr>
        <w:numPr>
          <w:ilvl w:val="0"/>
          <w:numId w:val="27"/>
        </w:numPr>
        <w:rPr>
          <w:rFonts w:ascii="Arial" w:hAnsi="Arial" w:cs="Arial"/>
        </w:rPr>
      </w:pPr>
      <w:r>
        <w:rPr>
          <w:rFonts w:ascii="Arial" w:hAnsi="Arial" w:cs="Arial"/>
        </w:rPr>
        <w:lastRenderedPageBreak/>
        <w:t xml:space="preserve">Firewalls.  Firewalls </w:t>
      </w:r>
      <w:r w:rsidRPr="00730851">
        <w:rPr>
          <w:rFonts w:ascii="Arial" w:hAnsi="Arial" w:cs="Arial"/>
        </w:rPr>
        <w:t>shall protect the network and limit traffic to only approved activities</w:t>
      </w:r>
      <w:r>
        <w:rPr>
          <w:rFonts w:ascii="Arial" w:hAnsi="Arial" w:cs="Arial"/>
        </w:rPr>
        <w:t>.  For more information see the Firewall Policy.</w:t>
      </w:r>
    </w:p>
    <w:p w14:paraId="15D93155" w14:textId="54093CDF" w:rsidR="00C13698" w:rsidRDefault="00C13698" w:rsidP="00C13698">
      <w:pPr>
        <w:numPr>
          <w:ilvl w:val="0"/>
          <w:numId w:val="27"/>
        </w:numPr>
        <w:rPr>
          <w:rFonts w:ascii="Arial" w:hAnsi="Arial" w:cs="Arial"/>
        </w:rPr>
      </w:pPr>
      <w:r w:rsidRPr="00730851">
        <w:rPr>
          <w:rFonts w:ascii="Arial" w:hAnsi="Arial" w:cs="Arial"/>
        </w:rPr>
        <w:t>Transaction</w:t>
      </w:r>
      <w:r>
        <w:rPr>
          <w:rFonts w:ascii="Arial" w:hAnsi="Arial" w:cs="Arial"/>
        </w:rPr>
        <w:t>.  T</w:t>
      </w:r>
      <w:r w:rsidRPr="00730851">
        <w:rPr>
          <w:rFonts w:ascii="Arial" w:hAnsi="Arial" w:cs="Arial"/>
        </w:rPr>
        <w:t>ransaction based access criteria can be used. For example, access to a particular account could be granted only for the duration of a transaction. When completed, the access authorization is terminated.</w:t>
      </w:r>
    </w:p>
    <w:p w14:paraId="455C59FE" w14:textId="2C8E5E3B" w:rsidR="000D6084" w:rsidRPr="00E668C7" w:rsidRDefault="000D6084" w:rsidP="000D6084">
      <w:pPr>
        <w:rPr>
          <w:rFonts w:ascii="Arial" w:hAnsi="Arial" w:cs="Arial"/>
        </w:rPr>
      </w:pPr>
    </w:p>
    <w:p w14:paraId="2D2185E9" w14:textId="77777777" w:rsidR="00E668C7" w:rsidRPr="00E668C7" w:rsidRDefault="00E668C7" w:rsidP="00E668C7">
      <w:pPr>
        <w:rPr>
          <w:rFonts w:ascii="Arial" w:hAnsi="Arial" w:cs="Arial"/>
        </w:rPr>
      </w:pPr>
      <w:r w:rsidRPr="00E668C7">
        <w:rPr>
          <w:rFonts w:ascii="Arial" w:hAnsi="Arial" w:cs="Arial"/>
        </w:rPr>
        <w:t>Data handling.  Controls and safeguards shall be implemented to protect the integrity of electronic data that is stored, accessed, or transmitted.  Refer to the Data Integrity Policy.</w:t>
      </w:r>
    </w:p>
    <w:p w14:paraId="23451ACA" w14:textId="77777777" w:rsidR="00E668C7" w:rsidRDefault="00E668C7" w:rsidP="002C28D1">
      <w:pPr>
        <w:rPr>
          <w:rFonts w:ascii="Arial" w:hAnsi="Arial" w:cs="Arial"/>
        </w:rPr>
      </w:pPr>
    </w:p>
    <w:p w14:paraId="4036E5FB" w14:textId="0799685B" w:rsidR="002C28D1" w:rsidRDefault="002C28D1" w:rsidP="002C28D1">
      <w:pPr>
        <w:rPr>
          <w:rFonts w:ascii="Arial" w:hAnsi="Arial" w:cs="Arial"/>
        </w:rPr>
      </w:pPr>
      <w:r>
        <w:rPr>
          <w:rFonts w:ascii="Arial" w:hAnsi="Arial" w:cs="Arial"/>
        </w:rPr>
        <w:t xml:space="preserve">Lifecycle.  The CSO shall ensure that information is protected during its entire lifecycle.  Information shall only be retained for the duration of its useful life.  </w:t>
      </w:r>
      <w:r w:rsidRPr="00730851">
        <w:rPr>
          <w:rFonts w:ascii="Arial" w:hAnsi="Arial" w:cs="Arial"/>
        </w:rPr>
        <w:t xml:space="preserve">The disposal of hardware, software, and information requires special consideration.  </w:t>
      </w:r>
      <w:r>
        <w:rPr>
          <w:rFonts w:ascii="Arial" w:hAnsi="Arial" w:cs="Arial"/>
        </w:rPr>
        <w:t>Refer to the Data Retention Policy, Disposal Policy, Encryption Policy, and Removable Media Policy for more information.  ABC Company’s</w:t>
      </w:r>
      <w:r w:rsidRPr="00447529">
        <w:rPr>
          <w:rFonts w:ascii="Arial" w:hAnsi="Arial" w:cs="Arial"/>
        </w:rPr>
        <w:t xml:space="preserve"> IT Department </w:t>
      </w:r>
      <w:r>
        <w:rPr>
          <w:rFonts w:ascii="Arial" w:hAnsi="Arial" w:cs="Arial"/>
        </w:rPr>
        <w:t>shall be</w:t>
      </w:r>
      <w:r w:rsidRPr="00447529">
        <w:rPr>
          <w:rFonts w:ascii="Arial" w:hAnsi="Arial" w:cs="Arial"/>
        </w:rPr>
        <w:t xml:space="preserve"> responsible for developing, maintaining, and managing a Software Development Life Cycle (SDLC).</w:t>
      </w:r>
      <w:r>
        <w:rPr>
          <w:rFonts w:ascii="Arial" w:hAnsi="Arial" w:cs="Arial"/>
        </w:rPr>
        <w:t xml:space="preserve">  Please refer to the Software Development Policy for more information.</w:t>
      </w:r>
    </w:p>
    <w:p w14:paraId="7E2523FE" w14:textId="77777777" w:rsidR="002C28D1" w:rsidRDefault="002C28D1" w:rsidP="002C28D1">
      <w:pPr>
        <w:rPr>
          <w:rFonts w:ascii="Arial" w:hAnsi="Arial" w:cs="Arial"/>
        </w:rPr>
      </w:pPr>
    </w:p>
    <w:p w14:paraId="13062B1C" w14:textId="74D2AF46" w:rsidR="00211D87" w:rsidRDefault="002C28D1" w:rsidP="00211D87">
      <w:pPr>
        <w:rPr>
          <w:rFonts w:ascii="Arial" w:hAnsi="Arial" w:cs="Arial"/>
        </w:rPr>
      </w:pPr>
      <w:r>
        <w:rPr>
          <w:rFonts w:ascii="Arial" w:hAnsi="Arial" w:cs="Arial"/>
        </w:rPr>
        <w:t xml:space="preserve">Monitoring.  </w:t>
      </w:r>
      <w:r w:rsidRPr="00BB5E02">
        <w:rPr>
          <w:rFonts w:ascii="Arial" w:hAnsi="Arial" w:cs="Arial"/>
        </w:rPr>
        <w:t xml:space="preserve">Monitoring systems and audit trails shall be used to prevent unauthorized personnel from accessing </w:t>
      </w:r>
      <w:r>
        <w:rPr>
          <w:rFonts w:ascii="Arial" w:hAnsi="Arial" w:cs="Arial"/>
        </w:rPr>
        <w:t>ABC Company</w:t>
      </w:r>
      <w:r w:rsidRPr="00BB5E02">
        <w:rPr>
          <w:rFonts w:ascii="Arial" w:hAnsi="Arial" w:cs="Arial"/>
        </w:rPr>
        <w:t>’s Information Resources.  Audit trails can also be used as an incident detection and response mechanism</w:t>
      </w:r>
      <w:r>
        <w:rPr>
          <w:rFonts w:ascii="Arial" w:hAnsi="Arial" w:cs="Arial"/>
        </w:rPr>
        <w:t>.  Refer to the Audit Trails Policy and Logging Policy for more information.</w:t>
      </w:r>
      <w:r w:rsidR="00211D87" w:rsidRPr="00211D87">
        <w:rPr>
          <w:rFonts w:ascii="Arial" w:hAnsi="Arial" w:cs="Arial"/>
        </w:rPr>
        <w:t xml:space="preserve"> </w:t>
      </w:r>
    </w:p>
    <w:p w14:paraId="519B1188" w14:textId="77777777" w:rsidR="00C13698" w:rsidRDefault="00C13698" w:rsidP="00211D87">
      <w:pPr>
        <w:rPr>
          <w:rFonts w:ascii="Arial" w:hAnsi="Arial" w:cs="Arial"/>
        </w:rPr>
      </w:pPr>
    </w:p>
    <w:p w14:paraId="5D5F1711" w14:textId="77777777" w:rsidR="00C13698" w:rsidRDefault="00C13698" w:rsidP="00C13698">
      <w:pPr>
        <w:rPr>
          <w:rFonts w:ascii="Arial" w:hAnsi="Arial" w:cs="Arial"/>
        </w:rPr>
      </w:pPr>
      <w:r>
        <w:rPr>
          <w:rFonts w:ascii="Arial" w:hAnsi="Arial" w:cs="Arial"/>
        </w:rPr>
        <w:t>Network management</w:t>
      </w:r>
    </w:p>
    <w:p w14:paraId="5C272A62" w14:textId="2D84A94A" w:rsidR="00206211" w:rsidRDefault="00206211" w:rsidP="00206211">
      <w:pPr>
        <w:numPr>
          <w:ilvl w:val="0"/>
          <w:numId w:val="27"/>
        </w:numPr>
        <w:rPr>
          <w:rFonts w:ascii="Arial" w:hAnsi="Arial" w:cs="Arial"/>
        </w:rPr>
      </w:pPr>
      <w:r w:rsidRPr="00754BA7">
        <w:rPr>
          <w:rFonts w:ascii="Arial" w:hAnsi="Arial" w:cs="Arial"/>
        </w:rPr>
        <w:t>Backups</w:t>
      </w:r>
      <w:r>
        <w:rPr>
          <w:rFonts w:ascii="Arial" w:hAnsi="Arial" w:cs="Arial"/>
        </w:rPr>
        <w:t>.  B</w:t>
      </w:r>
      <w:r w:rsidRPr="00754BA7">
        <w:rPr>
          <w:rFonts w:ascii="Arial" w:hAnsi="Arial" w:cs="Arial"/>
        </w:rPr>
        <w:t xml:space="preserve">ackups </w:t>
      </w:r>
      <w:r w:rsidR="00BD124E">
        <w:rPr>
          <w:rFonts w:ascii="Arial" w:hAnsi="Arial" w:cs="Arial"/>
        </w:rPr>
        <w:t xml:space="preserve">shall be </w:t>
      </w:r>
      <w:r w:rsidRPr="00754BA7">
        <w:rPr>
          <w:rFonts w:ascii="Arial" w:hAnsi="Arial" w:cs="Arial"/>
        </w:rPr>
        <w:t>protect</w:t>
      </w:r>
      <w:r w:rsidR="00BD124E">
        <w:rPr>
          <w:rFonts w:ascii="Arial" w:hAnsi="Arial" w:cs="Arial"/>
        </w:rPr>
        <w:t>ed</w:t>
      </w:r>
      <w:r w:rsidRPr="00754BA7">
        <w:rPr>
          <w:rFonts w:ascii="Arial" w:hAnsi="Arial" w:cs="Arial"/>
        </w:rPr>
        <w:t xml:space="preserve"> against accidental or deliberate destruction of data.  Refer to the Backup Policy for more information.</w:t>
      </w:r>
    </w:p>
    <w:p w14:paraId="6591DC39" w14:textId="64D3A998" w:rsidR="00206211" w:rsidRPr="00625F6B" w:rsidRDefault="00206211" w:rsidP="00625F6B">
      <w:pPr>
        <w:numPr>
          <w:ilvl w:val="0"/>
          <w:numId w:val="27"/>
        </w:numPr>
        <w:rPr>
          <w:rFonts w:ascii="Arial" w:hAnsi="Arial" w:cs="Arial"/>
        </w:rPr>
      </w:pPr>
      <w:r w:rsidRPr="00625F6B">
        <w:rPr>
          <w:rFonts w:ascii="Arial" w:hAnsi="Arial" w:cs="Arial"/>
        </w:rPr>
        <w:t>Configuration</w:t>
      </w:r>
      <w:r w:rsidR="00BD124E" w:rsidRPr="00625F6B">
        <w:rPr>
          <w:rFonts w:ascii="Arial" w:hAnsi="Arial" w:cs="Arial"/>
        </w:rPr>
        <w:t xml:space="preserve">s.  </w:t>
      </w:r>
      <w:r w:rsidR="005F7B21" w:rsidRPr="00625F6B">
        <w:rPr>
          <w:rFonts w:ascii="Arial" w:hAnsi="Arial" w:cs="Arial"/>
        </w:rPr>
        <w:t>Information Systems shall be configured according to applicable security guidelines and standards.  As received from the vendor, computers and other devices may not be configured for security and may require initial as well as ongoing review of the configuration and security of the operating system and software.</w:t>
      </w:r>
      <w:r w:rsidR="00A96DE6" w:rsidRPr="00625F6B">
        <w:rPr>
          <w:rFonts w:ascii="Arial" w:hAnsi="Arial" w:cs="Arial"/>
        </w:rPr>
        <w:t xml:space="preserve">  </w:t>
      </w:r>
      <w:r w:rsidRPr="00625F6B">
        <w:rPr>
          <w:rFonts w:ascii="Arial" w:hAnsi="Arial" w:cs="Arial"/>
        </w:rPr>
        <w:t xml:space="preserve">Staff must protect data by implementing and maintaining authorized hardware and software configurations.  </w:t>
      </w:r>
      <w:r w:rsidR="00635199" w:rsidRPr="00625F6B">
        <w:rPr>
          <w:rFonts w:ascii="Arial" w:hAnsi="Arial" w:cs="Arial"/>
        </w:rPr>
        <w:t xml:space="preserve">Network administrators shall implement and maintain documented security configuration standards for all authorized operating systems and software.  </w:t>
      </w:r>
      <w:r w:rsidR="00625F6B" w:rsidRPr="00625F6B">
        <w:rPr>
          <w:rFonts w:ascii="Arial" w:hAnsi="Arial" w:cs="Arial"/>
        </w:rPr>
        <w:t>Network administrators shall use a Security Content Automation Protocol (SCAP) compliant configuration monitoring system to verify all security configuration elements, catalog approved exceptions, and alert when unauthorized changes occur.</w:t>
      </w:r>
      <w:r w:rsidR="00625F6B">
        <w:rPr>
          <w:rFonts w:ascii="Arial" w:hAnsi="Arial" w:cs="Arial"/>
        </w:rPr>
        <w:t xml:space="preserve">  </w:t>
      </w:r>
      <w:r w:rsidR="007D29F8">
        <w:rPr>
          <w:rFonts w:ascii="Arial" w:hAnsi="Arial" w:cs="Arial"/>
        </w:rPr>
        <w:t>For more info</w:t>
      </w:r>
      <w:r w:rsidR="00625F6B">
        <w:rPr>
          <w:rFonts w:ascii="Arial" w:hAnsi="Arial" w:cs="Arial"/>
        </w:rPr>
        <w:t>rmation see</w:t>
      </w:r>
      <w:r w:rsidR="00A96DE6" w:rsidRPr="00625F6B">
        <w:rPr>
          <w:rFonts w:ascii="Arial" w:hAnsi="Arial" w:cs="Arial"/>
        </w:rPr>
        <w:t xml:space="preserve"> the Network Configuration Policy, Server Hardening Policy, Workstation Security Policy</w:t>
      </w:r>
      <w:r w:rsidR="007D29F8">
        <w:rPr>
          <w:rFonts w:ascii="Arial" w:hAnsi="Arial" w:cs="Arial"/>
        </w:rPr>
        <w:t>, and Standard Operating Procedure Policy.</w:t>
      </w:r>
    </w:p>
    <w:p w14:paraId="55F84FBF" w14:textId="5D412448" w:rsidR="00FA22BF" w:rsidRPr="00FA22BF" w:rsidRDefault="00FA22BF" w:rsidP="00FA22BF">
      <w:pPr>
        <w:numPr>
          <w:ilvl w:val="0"/>
          <w:numId w:val="27"/>
        </w:numPr>
        <w:rPr>
          <w:rFonts w:ascii="Arial" w:hAnsi="Arial" w:cs="Arial"/>
        </w:rPr>
      </w:pPr>
      <w:r w:rsidRPr="00FA22BF">
        <w:rPr>
          <w:rFonts w:ascii="Arial" w:hAnsi="Arial" w:cs="Arial"/>
        </w:rPr>
        <w:t>Management.  Networks shall be managed and controlled to protect information in systems and applications.  The network and security architecture, including data flow diagrams, shall be documented and aligned with industry best practice standards.</w:t>
      </w:r>
      <w:r w:rsidR="00D135AF">
        <w:rPr>
          <w:rFonts w:ascii="Arial" w:hAnsi="Arial" w:cs="Arial"/>
        </w:rPr>
        <w:t xml:space="preserve">  For more information see the Configuration Management Policy and Network Security Policy.  </w:t>
      </w:r>
    </w:p>
    <w:p w14:paraId="03902EB6" w14:textId="4E8B4EE4" w:rsidR="00FA22BF" w:rsidRPr="00FA22BF" w:rsidRDefault="00FA22BF" w:rsidP="00FA22BF">
      <w:pPr>
        <w:numPr>
          <w:ilvl w:val="0"/>
          <w:numId w:val="27"/>
        </w:numPr>
        <w:rPr>
          <w:rFonts w:ascii="Arial" w:hAnsi="Arial" w:cs="Arial"/>
        </w:rPr>
      </w:pPr>
      <w:r w:rsidRPr="00FA22BF">
        <w:rPr>
          <w:rFonts w:ascii="Arial" w:hAnsi="Arial" w:cs="Arial"/>
        </w:rPr>
        <w:t>Service levels.  Service levels and management requirements of all network and security services shall be identified, documented, and agreed upon by Data Owners and IT Staff.  Service levels and requirements shall be included in appropriate third</w:t>
      </w:r>
      <w:r w:rsidR="00D135AF">
        <w:rPr>
          <w:rFonts w:ascii="Arial" w:hAnsi="Arial" w:cs="Arial"/>
        </w:rPr>
        <w:t>-</w:t>
      </w:r>
      <w:r w:rsidRPr="00FA22BF">
        <w:rPr>
          <w:rFonts w:ascii="Arial" w:hAnsi="Arial" w:cs="Arial"/>
        </w:rPr>
        <w:t xml:space="preserve">party service level agreements (SLA).  Metric based performance shall be reported according to </w:t>
      </w:r>
      <w:proofErr w:type="spellStart"/>
      <w:r w:rsidRPr="00FA22BF">
        <w:rPr>
          <w:rFonts w:ascii="Arial" w:hAnsi="Arial" w:cs="Arial"/>
        </w:rPr>
        <w:t>agreed</w:t>
      </w:r>
      <w:proofErr w:type="spellEnd"/>
      <w:r w:rsidRPr="00FA22BF">
        <w:rPr>
          <w:rFonts w:ascii="Arial" w:hAnsi="Arial" w:cs="Arial"/>
        </w:rPr>
        <w:t xml:space="preserve"> upon schedules.</w:t>
      </w:r>
    </w:p>
    <w:p w14:paraId="747F555B" w14:textId="49B9E0DA" w:rsidR="009D2FE0" w:rsidRPr="009D2FE0" w:rsidRDefault="00C13698" w:rsidP="009D2FE0">
      <w:pPr>
        <w:numPr>
          <w:ilvl w:val="0"/>
          <w:numId w:val="27"/>
        </w:numPr>
        <w:rPr>
          <w:rFonts w:ascii="Arial" w:hAnsi="Arial" w:cs="Arial"/>
        </w:rPr>
      </w:pPr>
      <w:r>
        <w:rPr>
          <w:rFonts w:ascii="Arial" w:hAnsi="Arial" w:cs="Arial"/>
        </w:rPr>
        <w:t xml:space="preserve">Segments.  </w:t>
      </w:r>
      <w:r w:rsidR="009D2FE0" w:rsidRPr="009D2FE0">
        <w:rPr>
          <w:rFonts w:ascii="Arial" w:hAnsi="Arial" w:cs="Arial"/>
        </w:rPr>
        <w:t xml:space="preserve">Network equipment (e.g. routers, servers, workstations) shall be classified and placed in a network segment appropriate to its level of classification.  Access to these </w:t>
      </w:r>
      <w:r w:rsidR="009D2FE0" w:rsidRPr="009D2FE0">
        <w:rPr>
          <w:rFonts w:ascii="Arial" w:hAnsi="Arial" w:cs="Arial"/>
        </w:rPr>
        <w:lastRenderedPageBreak/>
        <w:t>segments must be controlled in an appropriate manner.</w:t>
      </w:r>
      <w:r w:rsidR="009D2FE0">
        <w:rPr>
          <w:rFonts w:ascii="Arial" w:hAnsi="Arial" w:cs="Arial"/>
        </w:rPr>
        <w:t xml:space="preserve"> </w:t>
      </w:r>
      <w:r w:rsidR="009D2FE0" w:rsidRPr="009D2FE0">
        <w:rPr>
          <w:rFonts w:ascii="Arial" w:hAnsi="Arial" w:cs="Arial"/>
        </w:rPr>
        <w:t xml:space="preserve"> Whenever data travels over a network segmentation of a lower security classification then the data shall be protected in </w:t>
      </w:r>
      <w:r w:rsidR="009D2FE0">
        <w:rPr>
          <w:rFonts w:ascii="Arial" w:hAnsi="Arial" w:cs="Arial"/>
        </w:rPr>
        <w:t xml:space="preserve">a </w:t>
      </w:r>
      <w:r w:rsidR="009D2FE0" w:rsidRPr="009D2FE0">
        <w:rPr>
          <w:rFonts w:ascii="Arial" w:hAnsi="Arial" w:cs="Arial"/>
        </w:rPr>
        <w:t>manner appropriate to its classification level.</w:t>
      </w:r>
      <w:r w:rsidR="009D2FE0">
        <w:rPr>
          <w:rFonts w:ascii="Arial" w:hAnsi="Arial" w:cs="Arial"/>
        </w:rPr>
        <w:t xml:space="preserve">  </w:t>
      </w:r>
      <w:r>
        <w:rPr>
          <w:rFonts w:ascii="Arial" w:hAnsi="Arial" w:cs="Arial"/>
        </w:rPr>
        <w:t xml:space="preserve">Groups of information services, users, and </w:t>
      </w:r>
      <w:r w:rsidR="00906EF2">
        <w:rPr>
          <w:rFonts w:ascii="Arial" w:hAnsi="Arial" w:cs="Arial"/>
        </w:rPr>
        <w:t>I</w:t>
      </w:r>
      <w:r>
        <w:rPr>
          <w:rFonts w:ascii="Arial" w:hAnsi="Arial" w:cs="Arial"/>
        </w:rPr>
        <w:t xml:space="preserve">nformation </w:t>
      </w:r>
      <w:r w:rsidR="00906EF2">
        <w:rPr>
          <w:rFonts w:ascii="Arial" w:hAnsi="Arial" w:cs="Arial"/>
        </w:rPr>
        <w:t>S</w:t>
      </w:r>
      <w:r>
        <w:rPr>
          <w:rFonts w:ascii="Arial" w:hAnsi="Arial" w:cs="Arial"/>
        </w:rPr>
        <w:t>ystems shall be segregated on networks.</w:t>
      </w:r>
      <w:r w:rsidR="00CB5664" w:rsidRPr="00CB5664">
        <w:rPr>
          <w:rFonts w:ascii="Arial" w:hAnsi="Arial" w:cs="Arial"/>
        </w:rPr>
        <w:t xml:space="preserve"> </w:t>
      </w:r>
      <w:r w:rsidR="00CB5664">
        <w:rPr>
          <w:rFonts w:ascii="Arial" w:hAnsi="Arial" w:cs="Arial"/>
        </w:rPr>
        <w:t xml:space="preserve"> IT security Staff shall consider the use of </w:t>
      </w:r>
      <w:r w:rsidR="00CB5664" w:rsidRPr="00730851">
        <w:rPr>
          <w:rFonts w:ascii="Arial" w:hAnsi="Arial" w:cs="Arial"/>
        </w:rPr>
        <w:t xml:space="preserve">ACLs </w:t>
      </w:r>
      <w:r w:rsidR="0079149F">
        <w:rPr>
          <w:rFonts w:ascii="Arial" w:hAnsi="Arial" w:cs="Arial"/>
        </w:rPr>
        <w:t xml:space="preserve">and Virtual Local Area Networks (VLANs) </w:t>
      </w:r>
      <w:r w:rsidR="00CB5664">
        <w:rPr>
          <w:rFonts w:ascii="Arial" w:hAnsi="Arial" w:cs="Arial"/>
        </w:rPr>
        <w:t xml:space="preserve">to segment systems and enhance security.  ACLs </w:t>
      </w:r>
      <w:r w:rsidR="00CB5664" w:rsidRPr="00730851">
        <w:rPr>
          <w:rFonts w:ascii="Arial" w:hAnsi="Arial" w:cs="Arial"/>
        </w:rPr>
        <w:t>are a register of users (</w:t>
      </w:r>
      <w:r w:rsidR="00CB5664">
        <w:rPr>
          <w:rFonts w:ascii="Arial" w:hAnsi="Arial" w:cs="Arial"/>
        </w:rPr>
        <w:t xml:space="preserve">e.g. </w:t>
      </w:r>
      <w:r w:rsidR="00CB5664" w:rsidRPr="00730851">
        <w:rPr>
          <w:rFonts w:ascii="Arial" w:hAnsi="Arial" w:cs="Arial"/>
        </w:rPr>
        <w:t>groups, machines, processes) permitted to use a particular system resource and the types of access they have been permitted.</w:t>
      </w:r>
    </w:p>
    <w:p w14:paraId="07224BDB" w14:textId="77777777" w:rsidR="00211D87" w:rsidRDefault="00211D87" w:rsidP="00211D87">
      <w:pPr>
        <w:rPr>
          <w:rFonts w:ascii="Arial" w:hAnsi="Arial" w:cs="Arial"/>
        </w:rPr>
      </w:pPr>
    </w:p>
    <w:p w14:paraId="0B90405B" w14:textId="77777777" w:rsidR="00206211" w:rsidRDefault="00206211" w:rsidP="00206211">
      <w:pPr>
        <w:rPr>
          <w:rFonts w:ascii="Arial" w:hAnsi="Arial" w:cs="Arial"/>
        </w:rPr>
      </w:pPr>
      <w:r>
        <w:rPr>
          <w:rFonts w:ascii="Arial" w:hAnsi="Arial" w:cs="Arial"/>
        </w:rPr>
        <w:t>Security protection</w:t>
      </w:r>
    </w:p>
    <w:p w14:paraId="66A75F41" w14:textId="77777777" w:rsidR="0023460B" w:rsidRPr="0023460B" w:rsidRDefault="0023460B" w:rsidP="0023460B">
      <w:pPr>
        <w:pStyle w:val="ListParagraph"/>
        <w:numPr>
          <w:ilvl w:val="0"/>
          <w:numId w:val="26"/>
        </w:numPr>
        <w:rPr>
          <w:rFonts w:ascii="Arial" w:hAnsi="Arial" w:cs="Arial"/>
        </w:rPr>
      </w:pPr>
      <w:r w:rsidRPr="0023460B">
        <w:rPr>
          <w:rFonts w:ascii="Arial" w:hAnsi="Arial" w:cs="Arial"/>
        </w:rPr>
        <w:t>Change.  Every change to an Information Resource (e.g. operating system, computing hardware, networks, applications, data centers) is subject to the Change Management Policy and must follow appropriate change management procedures.  Where appropriate, change detection systems (e.g. file-integrity monitoring tools) shall alert personnel to unauthorized modification of critical system files, configuration files, or content files.  Such systems shall be configured to perform critical file comparisons at least weekly.  Note: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IT security Staff.  IT security Staff shall implement a process to respond to any alerts generated by the change detection solution.</w:t>
      </w:r>
    </w:p>
    <w:p w14:paraId="6F66CF78" w14:textId="33956CBF" w:rsidR="0017609F" w:rsidRPr="0017609F" w:rsidRDefault="0017609F" w:rsidP="0017609F">
      <w:pPr>
        <w:pStyle w:val="ListParagraph"/>
        <w:numPr>
          <w:ilvl w:val="0"/>
          <w:numId w:val="26"/>
        </w:numPr>
        <w:rPr>
          <w:rFonts w:ascii="Arial" w:hAnsi="Arial" w:cs="Arial"/>
        </w:rPr>
      </w:pPr>
      <w:r w:rsidRPr="0017609F">
        <w:rPr>
          <w:rFonts w:ascii="Arial" w:hAnsi="Arial" w:cs="Arial"/>
        </w:rPr>
        <w:t xml:space="preserve">Encryption.  </w:t>
      </w:r>
      <w:r w:rsidR="00906EF2">
        <w:rPr>
          <w:rFonts w:ascii="Arial" w:hAnsi="Arial" w:cs="Arial"/>
        </w:rPr>
        <w:t xml:space="preserve">Information </w:t>
      </w:r>
      <w:r w:rsidRPr="0017609F">
        <w:rPr>
          <w:rFonts w:ascii="Arial" w:hAnsi="Arial" w:cs="Arial"/>
        </w:rPr>
        <w:t>Systems and media may contain Sensitive Information.  Refer to the Encryption Policy for more information on restricting access to Sensitive Information.</w:t>
      </w:r>
    </w:p>
    <w:p w14:paraId="69298FAD" w14:textId="5B939FD7" w:rsidR="006F17BD" w:rsidRDefault="006F17BD" w:rsidP="006F17BD">
      <w:pPr>
        <w:numPr>
          <w:ilvl w:val="0"/>
          <w:numId w:val="26"/>
        </w:numPr>
        <w:rPr>
          <w:rFonts w:ascii="Arial" w:hAnsi="Arial" w:cs="Arial"/>
        </w:rPr>
      </w:pPr>
      <w:r>
        <w:rPr>
          <w:rFonts w:ascii="Arial" w:hAnsi="Arial" w:cs="Arial"/>
        </w:rPr>
        <w:t>Forensic investigations.  Pr</w:t>
      </w:r>
      <w:r w:rsidRPr="003A4F3F">
        <w:rPr>
          <w:rFonts w:ascii="Arial" w:hAnsi="Arial" w:cs="Arial"/>
        </w:rPr>
        <w:t xml:space="preserve">ocesses </w:t>
      </w:r>
      <w:r>
        <w:rPr>
          <w:rFonts w:ascii="Arial" w:hAnsi="Arial" w:cs="Arial"/>
        </w:rPr>
        <w:t xml:space="preserve">shall </w:t>
      </w:r>
      <w:r w:rsidRPr="003A4F3F">
        <w:rPr>
          <w:rFonts w:ascii="Arial" w:hAnsi="Arial" w:cs="Arial"/>
        </w:rPr>
        <w:t>provide for timely forensic investigation in the event of a</w:t>
      </w:r>
      <w:r w:rsidR="005F6EB3">
        <w:rPr>
          <w:rFonts w:ascii="Arial" w:hAnsi="Arial" w:cs="Arial"/>
        </w:rPr>
        <w:t>n</w:t>
      </w:r>
      <w:r w:rsidRPr="003A4F3F">
        <w:rPr>
          <w:rFonts w:ascii="Arial" w:hAnsi="Arial" w:cs="Arial"/>
        </w:rPr>
        <w:t xml:space="preserve"> </w:t>
      </w:r>
      <w:r>
        <w:rPr>
          <w:rFonts w:ascii="Arial" w:hAnsi="Arial" w:cs="Arial"/>
        </w:rPr>
        <w:t>incident.</w:t>
      </w:r>
    </w:p>
    <w:p w14:paraId="6E295517" w14:textId="729F7A2F" w:rsidR="00A3360A" w:rsidRDefault="00A3360A" w:rsidP="00A3360A">
      <w:pPr>
        <w:numPr>
          <w:ilvl w:val="0"/>
          <w:numId w:val="26"/>
        </w:numPr>
        <w:rPr>
          <w:rFonts w:ascii="Arial" w:hAnsi="Arial" w:cs="Arial"/>
        </w:rPr>
      </w:pPr>
      <w:r>
        <w:rPr>
          <w:rFonts w:ascii="Arial" w:hAnsi="Arial" w:cs="Arial"/>
        </w:rPr>
        <w:t>Intrusions.  Intrusion D</w:t>
      </w:r>
      <w:r w:rsidRPr="006A201E">
        <w:rPr>
          <w:rFonts w:ascii="Arial" w:hAnsi="Arial" w:cs="Arial"/>
        </w:rPr>
        <w:t xml:space="preserve">etection </w:t>
      </w:r>
      <w:r>
        <w:rPr>
          <w:rFonts w:ascii="Arial" w:hAnsi="Arial" w:cs="Arial"/>
        </w:rPr>
        <w:t xml:space="preserve">Systems (IDS) </w:t>
      </w:r>
      <w:r w:rsidRPr="006A201E">
        <w:rPr>
          <w:rFonts w:ascii="Arial" w:hAnsi="Arial" w:cs="Arial"/>
        </w:rPr>
        <w:t xml:space="preserve">and/or </w:t>
      </w:r>
      <w:r>
        <w:rPr>
          <w:rFonts w:ascii="Arial" w:hAnsi="Arial" w:cs="Arial"/>
        </w:rPr>
        <w:t>In</w:t>
      </w:r>
      <w:r w:rsidRPr="006A201E">
        <w:rPr>
          <w:rFonts w:ascii="Arial" w:hAnsi="Arial" w:cs="Arial"/>
        </w:rPr>
        <w:t>trusion</w:t>
      </w:r>
      <w:r>
        <w:rPr>
          <w:rFonts w:ascii="Arial" w:hAnsi="Arial" w:cs="Arial"/>
        </w:rPr>
        <w:t xml:space="preserve"> P</w:t>
      </w:r>
      <w:r w:rsidRPr="006A201E">
        <w:rPr>
          <w:rFonts w:ascii="Arial" w:hAnsi="Arial" w:cs="Arial"/>
        </w:rPr>
        <w:t xml:space="preserve">revention </w:t>
      </w:r>
      <w:r>
        <w:rPr>
          <w:rFonts w:ascii="Arial" w:hAnsi="Arial" w:cs="Arial"/>
        </w:rPr>
        <w:t xml:space="preserve">Systems (IPS) shall be used </w:t>
      </w:r>
      <w:r w:rsidRPr="006A201E">
        <w:rPr>
          <w:rFonts w:ascii="Arial" w:hAnsi="Arial" w:cs="Arial"/>
        </w:rPr>
        <w:t>to detect and/or preve</w:t>
      </w:r>
      <w:r>
        <w:rPr>
          <w:rFonts w:ascii="Arial" w:hAnsi="Arial" w:cs="Arial"/>
        </w:rPr>
        <w:t>nt intrusions into the network.  All IPS engines, baselines, and signatures shall be kept up-to-date.</w:t>
      </w:r>
    </w:p>
    <w:p w14:paraId="39EAA093" w14:textId="2D2E0800" w:rsidR="00206211" w:rsidRDefault="00206211" w:rsidP="00206211">
      <w:pPr>
        <w:numPr>
          <w:ilvl w:val="0"/>
          <w:numId w:val="26"/>
        </w:numPr>
        <w:rPr>
          <w:rFonts w:ascii="Arial" w:hAnsi="Arial" w:cs="Arial"/>
        </w:rPr>
      </w:pPr>
      <w:r>
        <w:rPr>
          <w:rFonts w:ascii="Arial" w:hAnsi="Arial" w:cs="Arial"/>
        </w:rPr>
        <w:t>Malware</w:t>
      </w:r>
      <w:r w:rsidR="00BD124E">
        <w:rPr>
          <w:rFonts w:ascii="Arial" w:hAnsi="Arial" w:cs="Arial"/>
        </w:rPr>
        <w:t>.  S</w:t>
      </w:r>
      <w:r>
        <w:rPr>
          <w:rFonts w:ascii="Arial" w:hAnsi="Arial" w:cs="Arial"/>
        </w:rPr>
        <w:t xml:space="preserve">ecurity </w:t>
      </w:r>
      <w:r w:rsidRPr="00754BA7">
        <w:rPr>
          <w:rFonts w:ascii="Arial" w:hAnsi="Arial" w:cs="Arial"/>
        </w:rPr>
        <w:t xml:space="preserve">systems </w:t>
      </w:r>
      <w:r w:rsidR="0017609F">
        <w:rPr>
          <w:rFonts w:ascii="Arial" w:hAnsi="Arial" w:cs="Arial"/>
        </w:rPr>
        <w:t>shall</w:t>
      </w:r>
      <w:r w:rsidRPr="00754BA7">
        <w:rPr>
          <w:rFonts w:ascii="Arial" w:hAnsi="Arial" w:cs="Arial"/>
        </w:rPr>
        <w:t xml:space="preserve"> be in place to protect systems against computer </w:t>
      </w:r>
      <w:r w:rsidR="0017609F">
        <w:rPr>
          <w:rFonts w:ascii="Arial" w:hAnsi="Arial" w:cs="Arial"/>
        </w:rPr>
        <w:t>malicious software</w:t>
      </w:r>
      <w:r>
        <w:rPr>
          <w:rFonts w:ascii="Arial" w:hAnsi="Arial" w:cs="Arial"/>
        </w:rPr>
        <w:t>.  Refer to the Anti-Malware Policy for more information.</w:t>
      </w:r>
    </w:p>
    <w:p w14:paraId="791EE823" w14:textId="229D267C" w:rsidR="00206211" w:rsidRDefault="00206211" w:rsidP="00206211">
      <w:pPr>
        <w:numPr>
          <w:ilvl w:val="0"/>
          <w:numId w:val="26"/>
        </w:numPr>
        <w:rPr>
          <w:rFonts w:ascii="Arial" w:hAnsi="Arial" w:cs="Arial"/>
        </w:rPr>
      </w:pPr>
      <w:r>
        <w:rPr>
          <w:rFonts w:ascii="Arial" w:hAnsi="Arial" w:cs="Arial"/>
        </w:rPr>
        <w:t>Software</w:t>
      </w:r>
      <w:r w:rsidR="0017609F">
        <w:rPr>
          <w:rFonts w:ascii="Arial" w:hAnsi="Arial" w:cs="Arial"/>
        </w:rPr>
        <w:t>.  I</w:t>
      </w:r>
      <w:r>
        <w:rPr>
          <w:rFonts w:ascii="Arial" w:hAnsi="Arial" w:cs="Arial"/>
        </w:rPr>
        <w:t xml:space="preserve">nstalling unapproved software </w:t>
      </w:r>
      <w:r w:rsidRPr="00754BA7">
        <w:rPr>
          <w:rFonts w:ascii="Arial" w:hAnsi="Arial" w:cs="Arial"/>
        </w:rPr>
        <w:t xml:space="preserve">can cause damage, invalidate warranties, or have other negative consequences.   </w:t>
      </w:r>
      <w:r>
        <w:rPr>
          <w:rFonts w:ascii="Arial" w:hAnsi="Arial" w:cs="Arial"/>
        </w:rPr>
        <w:t>Refer to the Approved Application Policy and the Software Licensing Policy for more information.</w:t>
      </w:r>
    </w:p>
    <w:p w14:paraId="6397D9AF" w14:textId="407C63AF" w:rsidR="00206211" w:rsidRDefault="00206211" w:rsidP="00206211">
      <w:pPr>
        <w:numPr>
          <w:ilvl w:val="0"/>
          <w:numId w:val="26"/>
        </w:numPr>
        <w:rPr>
          <w:rFonts w:ascii="Arial" w:hAnsi="Arial" w:cs="Arial"/>
        </w:rPr>
      </w:pPr>
      <w:r>
        <w:rPr>
          <w:rFonts w:ascii="Arial" w:hAnsi="Arial" w:cs="Arial"/>
        </w:rPr>
        <w:t>Patching</w:t>
      </w:r>
      <w:r w:rsidR="00363F7E">
        <w:rPr>
          <w:rFonts w:ascii="Arial" w:hAnsi="Arial" w:cs="Arial"/>
        </w:rPr>
        <w:t>.  Information S</w:t>
      </w:r>
      <w:r>
        <w:rPr>
          <w:rFonts w:ascii="Arial" w:hAnsi="Arial" w:cs="Arial"/>
        </w:rPr>
        <w:t>ystems shall be patched and updated in a timely manner.  See the Patch Management Policy for more information.</w:t>
      </w:r>
    </w:p>
    <w:p w14:paraId="55CA35E4" w14:textId="283D905B" w:rsidR="006F17BD" w:rsidRDefault="00206211" w:rsidP="006F17BD">
      <w:pPr>
        <w:numPr>
          <w:ilvl w:val="0"/>
          <w:numId w:val="26"/>
        </w:numPr>
        <w:rPr>
          <w:rFonts w:ascii="Arial" w:hAnsi="Arial" w:cs="Arial"/>
        </w:rPr>
      </w:pPr>
      <w:r>
        <w:rPr>
          <w:rFonts w:ascii="Arial" w:hAnsi="Arial" w:cs="Arial"/>
        </w:rPr>
        <w:t>Monitoring</w:t>
      </w:r>
      <w:r w:rsidR="00363F7E">
        <w:rPr>
          <w:rFonts w:ascii="Arial" w:hAnsi="Arial" w:cs="Arial"/>
        </w:rPr>
        <w:t xml:space="preserve">.  </w:t>
      </w:r>
      <w:r w:rsidR="00906EF2">
        <w:rPr>
          <w:rFonts w:ascii="Arial" w:hAnsi="Arial" w:cs="Arial"/>
        </w:rPr>
        <w:t>Information S</w:t>
      </w:r>
      <w:r>
        <w:rPr>
          <w:rFonts w:ascii="Arial" w:hAnsi="Arial" w:cs="Arial"/>
        </w:rPr>
        <w:t xml:space="preserve">ystems shall monitor all </w:t>
      </w:r>
      <w:r w:rsidRPr="006A201E">
        <w:rPr>
          <w:rFonts w:ascii="Arial" w:hAnsi="Arial" w:cs="Arial"/>
        </w:rPr>
        <w:t>traffic at the perimeter of environment</w:t>
      </w:r>
      <w:r>
        <w:rPr>
          <w:rFonts w:ascii="Arial" w:hAnsi="Arial" w:cs="Arial"/>
        </w:rPr>
        <w:t xml:space="preserve">s containing </w:t>
      </w:r>
      <w:r w:rsidR="00363F7E">
        <w:rPr>
          <w:rFonts w:ascii="Arial" w:hAnsi="Arial" w:cs="Arial"/>
        </w:rPr>
        <w:t>S</w:t>
      </w:r>
      <w:r>
        <w:rPr>
          <w:rFonts w:ascii="Arial" w:hAnsi="Arial" w:cs="Arial"/>
        </w:rPr>
        <w:t xml:space="preserve">ensitive </w:t>
      </w:r>
      <w:r w:rsidR="00363F7E">
        <w:rPr>
          <w:rFonts w:ascii="Arial" w:hAnsi="Arial" w:cs="Arial"/>
        </w:rPr>
        <w:t>I</w:t>
      </w:r>
      <w:r>
        <w:rPr>
          <w:rFonts w:ascii="Arial" w:hAnsi="Arial" w:cs="Arial"/>
        </w:rPr>
        <w:t>nformation</w:t>
      </w:r>
      <w:r w:rsidRPr="006A201E">
        <w:rPr>
          <w:rFonts w:ascii="Arial" w:hAnsi="Arial" w:cs="Arial"/>
        </w:rPr>
        <w:t xml:space="preserve"> as well as at critical points in the environment</w:t>
      </w:r>
      <w:r>
        <w:rPr>
          <w:rFonts w:ascii="Arial" w:hAnsi="Arial" w:cs="Arial"/>
        </w:rPr>
        <w:t xml:space="preserve"> containing </w:t>
      </w:r>
      <w:r w:rsidR="00363F7E">
        <w:rPr>
          <w:rFonts w:ascii="Arial" w:hAnsi="Arial" w:cs="Arial"/>
        </w:rPr>
        <w:t>S</w:t>
      </w:r>
      <w:r>
        <w:rPr>
          <w:rFonts w:ascii="Arial" w:hAnsi="Arial" w:cs="Arial"/>
        </w:rPr>
        <w:t xml:space="preserve">ensitive </w:t>
      </w:r>
      <w:r w:rsidR="00363F7E">
        <w:rPr>
          <w:rFonts w:ascii="Arial" w:hAnsi="Arial" w:cs="Arial"/>
        </w:rPr>
        <w:t>I</w:t>
      </w:r>
      <w:r>
        <w:rPr>
          <w:rFonts w:ascii="Arial" w:hAnsi="Arial" w:cs="Arial"/>
        </w:rPr>
        <w:t xml:space="preserve">nformation.  Such monitoring systems shall issue </w:t>
      </w:r>
      <w:r w:rsidRPr="006A201E">
        <w:rPr>
          <w:rFonts w:ascii="Arial" w:hAnsi="Arial" w:cs="Arial"/>
        </w:rPr>
        <w:t>alert</w:t>
      </w:r>
      <w:r>
        <w:rPr>
          <w:rFonts w:ascii="Arial" w:hAnsi="Arial" w:cs="Arial"/>
        </w:rPr>
        <w:t>s to</w:t>
      </w:r>
      <w:r w:rsidRPr="006A201E">
        <w:rPr>
          <w:rFonts w:ascii="Arial" w:hAnsi="Arial" w:cs="Arial"/>
        </w:rPr>
        <w:t xml:space="preserve"> personnel </w:t>
      </w:r>
      <w:r>
        <w:rPr>
          <w:rFonts w:ascii="Arial" w:hAnsi="Arial" w:cs="Arial"/>
        </w:rPr>
        <w:t xml:space="preserve">of any suspected compromises. </w:t>
      </w:r>
    </w:p>
    <w:p w14:paraId="57E3FC22" w14:textId="043E1268" w:rsidR="006F17BD" w:rsidRPr="006F17BD" w:rsidRDefault="006F17BD" w:rsidP="006F17BD">
      <w:pPr>
        <w:numPr>
          <w:ilvl w:val="0"/>
          <w:numId w:val="29"/>
        </w:numPr>
        <w:rPr>
          <w:rFonts w:ascii="Arial" w:hAnsi="Arial" w:cs="Arial"/>
        </w:rPr>
      </w:pPr>
      <w:r w:rsidRPr="006F17BD">
        <w:rPr>
          <w:rFonts w:ascii="Arial" w:hAnsi="Arial" w:cs="Arial"/>
        </w:rPr>
        <w:t xml:space="preserve">Shared environments.  For multiple entity shared environments the CSO shall ensure mechanisms protect each entity’s environment and data.  Each entity only runs processes that have access to that entity’s data environment.  Each entity’s access and privileges shall be restricted to its own data environment.  </w:t>
      </w:r>
      <w:r>
        <w:rPr>
          <w:rFonts w:ascii="Arial" w:hAnsi="Arial" w:cs="Arial"/>
        </w:rPr>
        <w:t>L</w:t>
      </w:r>
      <w:r w:rsidRPr="006F17BD">
        <w:rPr>
          <w:rFonts w:ascii="Arial" w:hAnsi="Arial" w:cs="Arial"/>
        </w:rPr>
        <w:t xml:space="preserve">ogging and audit trails </w:t>
      </w:r>
      <w:r>
        <w:rPr>
          <w:rFonts w:ascii="Arial" w:hAnsi="Arial" w:cs="Arial"/>
        </w:rPr>
        <w:t xml:space="preserve">shall be </w:t>
      </w:r>
      <w:r w:rsidRPr="006F17BD">
        <w:rPr>
          <w:rFonts w:ascii="Arial" w:hAnsi="Arial" w:cs="Arial"/>
        </w:rPr>
        <w:t xml:space="preserve">enabled and </w:t>
      </w:r>
      <w:r>
        <w:rPr>
          <w:rFonts w:ascii="Arial" w:hAnsi="Arial" w:cs="Arial"/>
        </w:rPr>
        <w:t>u</w:t>
      </w:r>
      <w:r w:rsidRPr="006F17BD">
        <w:rPr>
          <w:rFonts w:ascii="Arial" w:hAnsi="Arial" w:cs="Arial"/>
        </w:rPr>
        <w:t>nique to each entity’s environment.</w:t>
      </w:r>
    </w:p>
    <w:p w14:paraId="6582935F" w14:textId="77777777" w:rsidR="00206211" w:rsidRDefault="00206211" w:rsidP="00211D87">
      <w:pPr>
        <w:rPr>
          <w:rFonts w:ascii="Arial" w:hAnsi="Arial" w:cs="Arial"/>
        </w:rPr>
      </w:pPr>
    </w:p>
    <w:p w14:paraId="559DA735" w14:textId="7B46C864" w:rsidR="00211D87" w:rsidRPr="00730851" w:rsidRDefault="00211D87" w:rsidP="00211D87">
      <w:pPr>
        <w:rPr>
          <w:rFonts w:ascii="Arial" w:hAnsi="Arial" w:cs="Arial"/>
        </w:rPr>
      </w:pPr>
      <w:r>
        <w:rPr>
          <w:rFonts w:ascii="Arial" w:hAnsi="Arial" w:cs="Arial"/>
        </w:rPr>
        <w:lastRenderedPageBreak/>
        <w:t xml:space="preserve">Third party access.  Prior </w:t>
      </w:r>
      <w:r w:rsidRPr="00730851">
        <w:rPr>
          <w:rFonts w:ascii="Arial" w:hAnsi="Arial" w:cs="Arial"/>
        </w:rPr>
        <w:t xml:space="preserve">to granting individuals physical or logical access to information resources, agreements with staff, third party users, and customers shall be in place and include responsibility for information security.  </w:t>
      </w:r>
      <w:r>
        <w:rPr>
          <w:rFonts w:ascii="Arial" w:hAnsi="Arial" w:cs="Arial"/>
        </w:rPr>
        <w:t xml:space="preserve">Refer to the </w:t>
      </w:r>
      <w:proofErr w:type="gramStart"/>
      <w:r>
        <w:rPr>
          <w:rFonts w:ascii="Arial" w:hAnsi="Arial" w:cs="Arial"/>
        </w:rPr>
        <w:t>Third Party</w:t>
      </w:r>
      <w:proofErr w:type="gramEnd"/>
      <w:r>
        <w:rPr>
          <w:rFonts w:ascii="Arial" w:hAnsi="Arial" w:cs="Arial"/>
        </w:rPr>
        <w:t xml:space="preserve"> Service Providers Policy for more information.</w:t>
      </w:r>
    </w:p>
    <w:p w14:paraId="48090D4B" w14:textId="77777777" w:rsidR="00E77A05" w:rsidRDefault="00E77A05" w:rsidP="001C34CA">
      <w:pPr>
        <w:rPr>
          <w:rFonts w:ascii="Arial" w:hAnsi="Arial" w:cs="Arial"/>
        </w:rPr>
      </w:pPr>
    </w:p>
    <w:p w14:paraId="1FE5148B" w14:textId="7FBC6FA5" w:rsidR="00E77A05" w:rsidRDefault="00211D87" w:rsidP="00E77A05">
      <w:pPr>
        <w:rPr>
          <w:rStyle w:val="IntenseReference"/>
        </w:rPr>
      </w:pPr>
      <w:r>
        <w:rPr>
          <w:rStyle w:val="IntenseReference"/>
        </w:rPr>
        <w:t>D</w:t>
      </w:r>
      <w:r w:rsidR="00E77A05">
        <w:rPr>
          <w:rStyle w:val="IntenseReference"/>
        </w:rPr>
        <w:t>. Physical Safeguards</w:t>
      </w:r>
    </w:p>
    <w:p w14:paraId="5A730A58" w14:textId="621051A0" w:rsidR="00211D87" w:rsidRDefault="001C34CA" w:rsidP="00211D87">
      <w:pPr>
        <w:rPr>
          <w:rFonts w:ascii="Arial" w:hAnsi="Arial" w:cs="Arial"/>
        </w:rPr>
      </w:pPr>
      <w:r w:rsidRPr="005D40DE">
        <w:rPr>
          <w:rFonts w:ascii="Arial" w:hAnsi="Arial" w:cs="Arial"/>
        </w:rPr>
        <w:t xml:space="preserve">Physical </w:t>
      </w:r>
      <w:r w:rsidR="00E77A05">
        <w:rPr>
          <w:rFonts w:ascii="Arial" w:hAnsi="Arial" w:cs="Arial"/>
        </w:rPr>
        <w:t xml:space="preserve">safeguards include </w:t>
      </w:r>
      <w:r w:rsidRPr="005D40DE">
        <w:rPr>
          <w:rFonts w:ascii="Arial" w:hAnsi="Arial" w:cs="Arial"/>
        </w:rPr>
        <w:t>mechanisms that protect physical assets</w:t>
      </w:r>
      <w:r>
        <w:rPr>
          <w:rFonts w:ascii="Arial" w:hAnsi="Arial" w:cs="Arial"/>
        </w:rPr>
        <w:t xml:space="preserve"> (e.g. access cards, </w:t>
      </w:r>
      <w:r w:rsidRPr="005D40DE">
        <w:rPr>
          <w:rFonts w:ascii="Arial" w:hAnsi="Arial" w:cs="Arial"/>
        </w:rPr>
        <w:t>data center serve</w:t>
      </w:r>
      <w:r>
        <w:rPr>
          <w:rFonts w:ascii="Arial" w:hAnsi="Arial" w:cs="Arial"/>
        </w:rPr>
        <w:t>r racks, locking cabinets</w:t>
      </w:r>
      <w:r w:rsidR="00E77A05">
        <w:rPr>
          <w:rFonts w:ascii="Arial" w:hAnsi="Arial" w:cs="Arial"/>
        </w:rPr>
        <w:t>, cameras, uninterruptable power, guards, etc.</w:t>
      </w:r>
      <w:r>
        <w:rPr>
          <w:rFonts w:ascii="Arial" w:hAnsi="Arial" w:cs="Arial"/>
        </w:rPr>
        <w:t>).</w:t>
      </w:r>
      <w:r w:rsidR="000D6084">
        <w:rPr>
          <w:rFonts w:ascii="Arial" w:hAnsi="Arial" w:cs="Arial"/>
        </w:rPr>
        <w:t xml:space="preserve">  </w:t>
      </w:r>
      <w:r w:rsidR="00211D87">
        <w:rPr>
          <w:rFonts w:ascii="Arial" w:hAnsi="Arial" w:cs="Arial"/>
        </w:rPr>
        <w:t>Physical safeguards shall ensure only authorized Staff have access to Information Systems, equipment, and operating environments.  For more information see:</w:t>
      </w:r>
    </w:p>
    <w:p w14:paraId="0A60CA9B" w14:textId="77777777" w:rsidR="00211D87" w:rsidRDefault="00211D87" w:rsidP="00211D87">
      <w:pPr>
        <w:numPr>
          <w:ilvl w:val="0"/>
          <w:numId w:val="34"/>
        </w:numPr>
        <w:rPr>
          <w:rFonts w:ascii="Arial" w:hAnsi="Arial" w:cs="Arial"/>
        </w:rPr>
      </w:pPr>
      <w:r>
        <w:rPr>
          <w:rFonts w:ascii="Arial" w:hAnsi="Arial" w:cs="Arial"/>
        </w:rPr>
        <w:t>Facility Security Plan</w:t>
      </w:r>
    </w:p>
    <w:p w14:paraId="3E4960B8" w14:textId="77777777" w:rsidR="00211D87" w:rsidRDefault="00211D87" w:rsidP="00211D87">
      <w:pPr>
        <w:numPr>
          <w:ilvl w:val="0"/>
          <w:numId w:val="34"/>
        </w:numPr>
        <w:rPr>
          <w:rFonts w:ascii="Arial" w:hAnsi="Arial" w:cs="Arial"/>
        </w:rPr>
      </w:pPr>
      <w:r>
        <w:rPr>
          <w:rFonts w:ascii="Arial" w:hAnsi="Arial" w:cs="Arial"/>
        </w:rPr>
        <w:t>Physical Access Policy</w:t>
      </w:r>
    </w:p>
    <w:p w14:paraId="5EA38659" w14:textId="03A3A822" w:rsidR="004877F0" w:rsidRPr="0023460B" w:rsidRDefault="00211D87" w:rsidP="007F00E5">
      <w:pPr>
        <w:numPr>
          <w:ilvl w:val="0"/>
          <w:numId w:val="34"/>
        </w:numPr>
        <w:rPr>
          <w:rStyle w:val="IntenseReference"/>
          <w:rFonts w:ascii="Arial" w:hAnsi="Arial" w:cs="Arial"/>
          <w:b w:val="0"/>
          <w:bCs w:val="0"/>
          <w:smallCaps w:val="0"/>
          <w:spacing w:val="0"/>
          <w:sz w:val="20"/>
          <w:szCs w:val="20"/>
          <w:u w:val="none"/>
        </w:rPr>
      </w:pPr>
      <w:r>
        <w:rPr>
          <w:rFonts w:ascii="Arial" w:hAnsi="Arial" w:cs="Arial"/>
        </w:rPr>
        <w:t>Physical Security Policy</w:t>
      </w:r>
    </w:p>
    <w:p w14:paraId="5E8D4ED3" w14:textId="77777777" w:rsidR="00294026" w:rsidRDefault="00294026" w:rsidP="00294026">
      <w:pPr>
        <w:rPr>
          <w:rFonts w:ascii="Arial" w:hAnsi="Arial" w:cs="Arial"/>
        </w:rPr>
      </w:pPr>
    </w:p>
    <w:p w14:paraId="0F3ACC8A" w14:textId="0F28BE0F" w:rsidR="00BD4BB1" w:rsidRDefault="00294026" w:rsidP="00AF4FA2">
      <w:pPr>
        <w:rPr>
          <w:rFonts w:ascii="Arial" w:hAnsi="Arial" w:cs="Arial"/>
        </w:rPr>
      </w:pPr>
      <w:r w:rsidRPr="00754BA7">
        <w:rPr>
          <w:rFonts w:ascii="Arial" w:hAnsi="Arial" w:cs="Arial"/>
        </w:rPr>
        <w:t>Media</w:t>
      </w:r>
      <w:r>
        <w:rPr>
          <w:rFonts w:ascii="Arial" w:hAnsi="Arial" w:cs="Arial"/>
        </w:rPr>
        <w:t>.  M</w:t>
      </w:r>
      <w:r w:rsidRPr="00754BA7">
        <w:rPr>
          <w:rFonts w:ascii="Arial" w:hAnsi="Arial" w:cs="Arial"/>
        </w:rPr>
        <w:t xml:space="preserve">edia </w:t>
      </w:r>
      <w:r>
        <w:rPr>
          <w:rFonts w:ascii="Arial" w:hAnsi="Arial" w:cs="Arial"/>
        </w:rPr>
        <w:t>shall</w:t>
      </w:r>
      <w:r w:rsidRPr="00754BA7">
        <w:rPr>
          <w:rFonts w:ascii="Arial" w:hAnsi="Arial" w:cs="Arial"/>
        </w:rPr>
        <w:t xml:space="preserve"> be handled according to </w:t>
      </w:r>
      <w:r>
        <w:rPr>
          <w:rFonts w:ascii="Arial" w:hAnsi="Arial" w:cs="Arial"/>
        </w:rPr>
        <w:t xml:space="preserve">the </w:t>
      </w:r>
      <w:r w:rsidRPr="00754BA7">
        <w:rPr>
          <w:rFonts w:ascii="Arial" w:hAnsi="Arial" w:cs="Arial"/>
        </w:rPr>
        <w:t>Removable Media Policy.</w:t>
      </w:r>
    </w:p>
    <w:p w14:paraId="03842056" w14:textId="77777777" w:rsidR="007F00E5" w:rsidRPr="007F00E5" w:rsidRDefault="007F00E5" w:rsidP="007F00E5">
      <w:pPr>
        <w:rPr>
          <w:rStyle w:val="IntenseReference"/>
          <w:rFonts w:ascii="Arial" w:hAnsi="Arial" w:cs="Arial"/>
          <w:b w:val="0"/>
          <w:bCs w:val="0"/>
          <w:smallCaps w:val="0"/>
          <w:sz w:val="20"/>
          <w:szCs w:val="20"/>
          <w:u w:val="none"/>
        </w:rPr>
      </w:pPr>
    </w:p>
    <w:p w14:paraId="44DE9710" w14:textId="25A94D3B" w:rsidR="008A060E" w:rsidRDefault="000D6084" w:rsidP="00754BA7">
      <w:pPr>
        <w:rPr>
          <w:rFonts w:ascii="Arial" w:hAnsi="Arial" w:cs="Arial"/>
        </w:rPr>
      </w:pPr>
      <w:r>
        <w:rPr>
          <w:rFonts w:ascii="Arial" w:hAnsi="Arial" w:cs="Arial"/>
        </w:rPr>
        <w:t>Operations.</w:t>
      </w:r>
    </w:p>
    <w:p w14:paraId="68E995C1" w14:textId="33CA7AC0" w:rsidR="0017609F" w:rsidRDefault="0017609F" w:rsidP="0017609F">
      <w:pPr>
        <w:numPr>
          <w:ilvl w:val="0"/>
          <w:numId w:val="27"/>
        </w:numPr>
        <w:rPr>
          <w:rFonts w:ascii="Arial" w:hAnsi="Arial" w:cs="Arial"/>
        </w:rPr>
      </w:pPr>
      <w:r w:rsidRPr="008A060E">
        <w:rPr>
          <w:rFonts w:ascii="Arial" w:hAnsi="Arial" w:cs="Arial"/>
        </w:rPr>
        <w:t>Acquisitions</w:t>
      </w:r>
      <w:r>
        <w:rPr>
          <w:rFonts w:ascii="Arial" w:hAnsi="Arial" w:cs="Arial"/>
        </w:rPr>
        <w:t>.  O</w:t>
      </w:r>
      <w:r w:rsidRPr="008A060E">
        <w:rPr>
          <w:rFonts w:ascii="Arial" w:hAnsi="Arial" w:cs="Arial"/>
        </w:rPr>
        <w:t xml:space="preserve">nly hardware or software acquired through </w:t>
      </w:r>
      <w:r>
        <w:rPr>
          <w:rFonts w:ascii="Arial" w:hAnsi="Arial" w:cs="Arial"/>
        </w:rPr>
        <w:t>ABC Company</w:t>
      </w:r>
      <w:r w:rsidRPr="008A060E">
        <w:rPr>
          <w:rFonts w:ascii="Arial" w:hAnsi="Arial" w:cs="Arial"/>
        </w:rPr>
        <w:t>’s approved policies and procedures may be installed.  Refer to the Acquisition and Procurement Policy.</w:t>
      </w:r>
    </w:p>
    <w:p w14:paraId="2A560752" w14:textId="4BE24C06" w:rsidR="008A060E" w:rsidRPr="008A060E" w:rsidRDefault="008A060E" w:rsidP="004D3EB7">
      <w:pPr>
        <w:numPr>
          <w:ilvl w:val="0"/>
          <w:numId w:val="27"/>
        </w:numPr>
        <w:rPr>
          <w:rFonts w:ascii="Arial" w:hAnsi="Arial" w:cs="Arial"/>
        </w:rPr>
      </w:pPr>
      <w:r w:rsidRPr="008A060E">
        <w:rPr>
          <w:rFonts w:ascii="Arial" w:hAnsi="Arial" w:cs="Arial"/>
        </w:rPr>
        <w:t>Diagnostic ports</w:t>
      </w:r>
      <w:r w:rsidR="00C13698">
        <w:rPr>
          <w:rFonts w:ascii="Arial" w:hAnsi="Arial" w:cs="Arial"/>
        </w:rPr>
        <w:t>.  P</w:t>
      </w:r>
      <w:r>
        <w:rPr>
          <w:rFonts w:ascii="Arial" w:hAnsi="Arial" w:cs="Arial"/>
        </w:rPr>
        <w:t xml:space="preserve">hysical </w:t>
      </w:r>
      <w:r w:rsidRPr="008A060E">
        <w:rPr>
          <w:rFonts w:ascii="Arial" w:hAnsi="Arial" w:cs="Arial"/>
        </w:rPr>
        <w:t>and logical access to diagnostic and configuration ports shall be controlled.</w:t>
      </w:r>
      <w:r>
        <w:rPr>
          <w:rFonts w:ascii="Arial" w:hAnsi="Arial" w:cs="Arial"/>
        </w:rPr>
        <w:t xml:space="preserve">  Refer to the Network Configuration Policy and Physical Access Policy.</w:t>
      </w:r>
    </w:p>
    <w:p w14:paraId="676A648C" w14:textId="60CCDBE9" w:rsidR="00D17733" w:rsidRPr="00730851" w:rsidRDefault="00D17733" w:rsidP="00D17733">
      <w:pPr>
        <w:numPr>
          <w:ilvl w:val="0"/>
          <w:numId w:val="27"/>
        </w:numPr>
        <w:rPr>
          <w:rFonts w:ascii="Arial" w:hAnsi="Arial" w:cs="Arial"/>
        </w:rPr>
      </w:pPr>
      <w:r w:rsidRPr="00730851">
        <w:rPr>
          <w:rFonts w:ascii="Arial" w:hAnsi="Arial" w:cs="Arial"/>
        </w:rPr>
        <w:t>Location</w:t>
      </w:r>
      <w:r w:rsidR="00C13698">
        <w:rPr>
          <w:rFonts w:ascii="Arial" w:hAnsi="Arial" w:cs="Arial"/>
        </w:rPr>
        <w:t>.  A</w:t>
      </w:r>
      <w:r>
        <w:rPr>
          <w:rFonts w:ascii="Arial" w:hAnsi="Arial" w:cs="Arial"/>
        </w:rPr>
        <w:t xml:space="preserve">ccess </w:t>
      </w:r>
      <w:r w:rsidRPr="00730851">
        <w:rPr>
          <w:rFonts w:ascii="Arial" w:hAnsi="Arial" w:cs="Arial"/>
        </w:rPr>
        <w:t xml:space="preserve">to </w:t>
      </w:r>
      <w:r>
        <w:rPr>
          <w:rFonts w:ascii="Arial" w:hAnsi="Arial" w:cs="Arial"/>
        </w:rPr>
        <w:t>Information R</w:t>
      </w:r>
      <w:r w:rsidRPr="00730851">
        <w:rPr>
          <w:rFonts w:ascii="Arial" w:hAnsi="Arial" w:cs="Arial"/>
        </w:rPr>
        <w:t xml:space="preserve">esources may be based upon physical or logical location. Similarly, users can be restricted based upon network addresses (e.g., internal users may be permitted greater access than those from outside the </w:t>
      </w:r>
      <w:r>
        <w:rPr>
          <w:rFonts w:ascii="Arial" w:hAnsi="Arial" w:cs="Arial"/>
        </w:rPr>
        <w:t>organization</w:t>
      </w:r>
      <w:r w:rsidRPr="00730851">
        <w:rPr>
          <w:rFonts w:ascii="Arial" w:hAnsi="Arial" w:cs="Arial"/>
        </w:rPr>
        <w:t>).</w:t>
      </w:r>
    </w:p>
    <w:p w14:paraId="77A034D5" w14:textId="30939A1E" w:rsidR="00D17733" w:rsidRPr="00730851" w:rsidRDefault="00D17733" w:rsidP="00D17733">
      <w:pPr>
        <w:numPr>
          <w:ilvl w:val="0"/>
          <w:numId w:val="27"/>
        </w:numPr>
        <w:rPr>
          <w:rFonts w:ascii="Arial" w:hAnsi="Arial" w:cs="Arial"/>
        </w:rPr>
      </w:pPr>
      <w:r w:rsidRPr="00730851">
        <w:rPr>
          <w:rFonts w:ascii="Arial" w:hAnsi="Arial" w:cs="Arial"/>
        </w:rPr>
        <w:t>Time</w:t>
      </w:r>
      <w:r w:rsidR="00C13698">
        <w:rPr>
          <w:rFonts w:ascii="Arial" w:hAnsi="Arial" w:cs="Arial"/>
        </w:rPr>
        <w:t>.  T</w:t>
      </w:r>
      <w:r>
        <w:rPr>
          <w:rFonts w:ascii="Arial" w:hAnsi="Arial" w:cs="Arial"/>
        </w:rPr>
        <w:t>ime and day r</w:t>
      </w:r>
      <w:r w:rsidRPr="00730851">
        <w:rPr>
          <w:rFonts w:ascii="Arial" w:hAnsi="Arial" w:cs="Arial"/>
        </w:rPr>
        <w:t xml:space="preserve">estrictions </w:t>
      </w:r>
      <w:r>
        <w:rPr>
          <w:rFonts w:ascii="Arial" w:hAnsi="Arial" w:cs="Arial"/>
        </w:rPr>
        <w:t xml:space="preserve">may be used to limit access to data (e.g. access to </w:t>
      </w:r>
      <w:r w:rsidRPr="00730851">
        <w:rPr>
          <w:rFonts w:ascii="Arial" w:hAnsi="Arial" w:cs="Arial"/>
        </w:rPr>
        <w:t xml:space="preserve">personnel files may </w:t>
      </w:r>
      <w:r>
        <w:rPr>
          <w:rFonts w:ascii="Arial" w:hAnsi="Arial" w:cs="Arial"/>
        </w:rPr>
        <w:t xml:space="preserve">only </w:t>
      </w:r>
      <w:r w:rsidRPr="00730851">
        <w:rPr>
          <w:rFonts w:ascii="Arial" w:hAnsi="Arial" w:cs="Arial"/>
        </w:rPr>
        <w:t>be allowed during normal working hours</w:t>
      </w:r>
      <w:r>
        <w:rPr>
          <w:rFonts w:ascii="Arial" w:hAnsi="Arial" w:cs="Arial"/>
        </w:rPr>
        <w:t>)</w:t>
      </w:r>
      <w:r w:rsidRPr="00730851">
        <w:rPr>
          <w:rFonts w:ascii="Arial" w:hAnsi="Arial" w:cs="Arial"/>
        </w:rPr>
        <w:t>.</w:t>
      </w:r>
    </w:p>
    <w:p w14:paraId="58A5E53A" w14:textId="77777777" w:rsidR="009A1494" w:rsidRDefault="009A1494" w:rsidP="00D17733">
      <w:pPr>
        <w:rPr>
          <w:rFonts w:ascii="Arial" w:hAnsi="Arial" w:cs="Arial"/>
        </w:rPr>
      </w:pPr>
    </w:p>
    <w:p w14:paraId="3FAE14B7" w14:textId="14783F4D" w:rsidR="00827ED8" w:rsidRDefault="00827ED8" w:rsidP="00DF3C0F">
      <w:pPr>
        <w:rPr>
          <w:rFonts w:ascii="Arial" w:hAnsi="Arial" w:cs="Arial"/>
        </w:rPr>
      </w:pPr>
      <w:r>
        <w:rPr>
          <w:rFonts w:ascii="Arial" w:hAnsi="Arial" w:cs="Arial"/>
        </w:rPr>
        <w:t>Physical security protection</w:t>
      </w:r>
    </w:p>
    <w:p w14:paraId="00D40B19" w14:textId="77777777" w:rsidR="00245D97" w:rsidRPr="00245D97" w:rsidRDefault="00245D97" w:rsidP="00245D97">
      <w:pPr>
        <w:pStyle w:val="ListParagraph"/>
        <w:numPr>
          <w:ilvl w:val="0"/>
          <w:numId w:val="26"/>
        </w:numPr>
        <w:rPr>
          <w:rFonts w:ascii="Arial" w:hAnsi="Arial" w:cs="Arial"/>
        </w:rPr>
      </w:pPr>
      <w:r>
        <w:rPr>
          <w:rFonts w:ascii="Arial" w:hAnsi="Arial" w:cs="Arial"/>
        </w:rPr>
        <w:t>A</w:t>
      </w:r>
      <w:r w:rsidRPr="00245D97">
        <w:rPr>
          <w:rFonts w:ascii="Arial" w:hAnsi="Arial" w:cs="Arial"/>
        </w:rPr>
        <w:t xml:space="preserve">ccess.  Access to Information Resources shall be controlled and restricted as much as possible.  Devices not in use for extended periods shall be turned off.  Workstations and servers shall have appropriate and secure physical controls.  Refer to the Physical Security Policy for more information. </w:t>
      </w:r>
    </w:p>
    <w:p w14:paraId="119DAD24" w14:textId="1AE72C7E" w:rsidR="00363F7E" w:rsidRPr="00730851" w:rsidRDefault="00363F7E" w:rsidP="00363F7E">
      <w:pPr>
        <w:numPr>
          <w:ilvl w:val="0"/>
          <w:numId w:val="26"/>
        </w:numPr>
        <w:rPr>
          <w:rFonts w:ascii="Arial" w:hAnsi="Arial" w:cs="Arial"/>
        </w:rPr>
      </w:pPr>
      <w:r w:rsidRPr="00730851">
        <w:rPr>
          <w:rFonts w:ascii="Arial" w:hAnsi="Arial" w:cs="Arial"/>
        </w:rPr>
        <w:t>Display</w:t>
      </w:r>
      <w:r>
        <w:rPr>
          <w:rFonts w:ascii="Arial" w:hAnsi="Arial" w:cs="Arial"/>
        </w:rPr>
        <w:t>.  Staff shall be</w:t>
      </w:r>
      <w:r w:rsidR="00361853">
        <w:rPr>
          <w:rFonts w:ascii="Arial" w:hAnsi="Arial" w:cs="Arial"/>
        </w:rPr>
        <w:t xml:space="preserve"> made</w:t>
      </w:r>
      <w:r w:rsidRPr="00730851">
        <w:rPr>
          <w:rFonts w:ascii="Arial" w:hAnsi="Arial" w:cs="Arial"/>
        </w:rPr>
        <w:t xml:space="preserve"> be aware of the visibility of data on their computer or handheld device display screens. </w:t>
      </w:r>
      <w:r>
        <w:rPr>
          <w:rFonts w:ascii="Arial" w:hAnsi="Arial" w:cs="Arial"/>
        </w:rPr>
        <w:t>Staff</w:t>
      </w:r>
      <w:r w:rsidRPr="00730851">
        <w:rPr>
          <w:rFonts w:ascii="Arial" w:hAnsi="Arial" w:cs="Arial"/>
        </w:rPr>
        <w:t xml:space="preserve"> </w:t>
      </w:r>
      <w:r w:rsidR="00361853">
        <w:rPr>
          <w:rFonts w:ascii="Arial" w:hAnsi="Arial" w:cs="Arial"/>
        </w:rPr>
        <w:t>shall</w:t>
      </w:r>
      <w:r w:rsidRPr="00730851">
        <w:rPr>
          <w:rFonts w:ascii="Arial" w:hAnsi="Arial" w:cs="Arial"/>
        </w:rPr>
        <w:t xml:space="preserve"> position equipment or furniture to eliminate over-the</w:t>
      </w:r>
      <w:r>
        <w:rPr>
          <w:rFonts w:ascii="Arial" w:hAnsi="Arial" w:cs="Arial"/>
        </w:rPr>
        <w:t>-shoulder viewing.</w:t>
      </w:r>
    </w:p>
    <w:p w14:paraId="07D5487D" w14:textId="248898AE" w:rsidR="00827ED8" w:rsidRPr="00245D97" w:rsidRDefault="00827ED8" w:rsidP="00DF3C0F">
      <w:pPr>
        <w:numPr>
          <w:ilvl w:val="0"/>
          <w:numId w:val="26"/>
        </w:numPr>
        <w:rPr>
          <w:rFonts w:ascii="Arial" w:hAnsi="Arial" w:cs="Arial"/>
        </w:rPr>
      </w:pPr>
      <w:r w:rsidRPr="00754BA7">
        <w:rPr>
          <w:rFonts w:ascii="Arial" w:hAnsi="Arial" w:cs="Arial"/>
        </w:rPr>
        <w:t>Environmental conditions</w:t>
      </w:r>
      <w:r w:rsidR="00363F7E">
        <w:rPr>
          <w:rFonts w:ascii="Arial" w:hAnsi="Arial" w:cs="Arial"/>
        </w:rPr>
        <w:t xml:space="preserve">.  </w:t>
      </w:r>
      <w:r w:rsidRPr="00754BA7">
        <w:rPr>
          <w:rFonts w:ascii="Arial" w:hAnsi="Arial" w:cs="Arial"/>
        </w:rPr>
        <w:t xml:space="preserve">Staff shall minimize costly disruptions caused by data or hardware loss.  </w:t>
      </w:r>
      <w:r>
        <w:rPr>
          <w:rFonts w:ascii="Arial" w:hAnsi="Arial" w:cs="Arial"/>
        </w:rPr>
        <w:t xml:space="preserve">Refer to the Physical Security Policy to </w:t>
      </w:r>
      <w:r w:rsidRPr="006023DF">
        <w:rPr>
          <w:rFonts w:ascii="Arial" w:hAnsi="Arial" w:cs="Arial"/>
        </w:rPr>
        <w:t xml:space="preserve">reduce risks </w:t>
      </w:r>
      <w:r>
        <w:rPr>
          <w:rFonts w:ascii="Arial" w:hAnsi="Arial" w:cs="Arial"/>
        </w:rPr>
        <w:t xml:space="preserve">related to </w:t>
      </w:r>
      <w:r w:rsidRPr="006023DF">
        <w:rPr>
          <w:rFonts w:ascii="Arial" w:hAnsi="Arial" w:cs="Arial"/>
        </w:rPr>
        <w:t>environmental threats and hazards and opportunities for unauthorized access.</w:t>
      </w:r>
    </w:p>
    <w:p w14:paraId="1BC9166B"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0C6DD327"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6C4A2F32" w14:textId="77777777" w:rsidR="003F0EC4" w:rsidRPr="000576EE" w:rsidRDefault="003F0EC4" w:rsidP="00557ACD">
      <w:pPr>
        <w:pStyle w:val="Heading1"/>
      </w:pPr>
      <w:r w:rsidRPr="000576EE">
        <w:t>VI. Distribution</w:t>
      </w:r>
    </w:p>
    <w:p w14:paraId="75017B8F" w14:textId="771680D5" w:rsidR="0028126D" w:rsidRPr="000576EE" w:rsidRDefault="00583EBD" w:rsidP="003F0EC4">
      <w:pPr>
        <w:rPr>
          <w:rFonts w:ascii="Arial" w:hAnsi="Arial" w:cs="Arial"/>
        </w:rPr>
      </w:pPr>
      <w:r w:rsidRPr="00583EBD">
        <w:rPr>
          <w:rFonts w:ascii="Arial" w:hAnsi="Arial" w:cs="Arial"/>
        </w:rPr>
        <w:t xml:space="preserve">This policy is to be distributed to </w:t>
      </w:r>
      <w:r w:rsidR="00AB7382">
        <w:rPr>
          <w:rFonts w:ascii="Arial" w:hAnsi="Arial" w:cs="Arial"/>
        </w:rPr>
        <w:t xml:space="preserve">all </w:t>
      </w:r>
      <w:r w:rsidR="003437B3">
        <w:rPr>
          <w:rFonts w:ascii="Arial" w:hAnsi="Arial" w:cs="Arial"/>
        </w:rPr>
        <w:t>ABC Company</w:t>
      </w:r>
      <w:r w:rsidR="00AB7382">
        <w:rPr>
          <w:rFonts w:ascii="Arial" w:hAnsi="Arial" w:cs="Arial"/>
        </w:rPr>
        <w:t xml:space="preserve"> Staff</w:t>
      </w:r>
      <w:r w:rsidR="00361853">
        <w:rPr>
          <w:rFonts w:ascii="Arial" w:hAnsi="Arial" w:cs="Arial"/>
        </w:rPr>
        <w:t xml:space="preserve"> that use ABC Company’s Information Resources</w:t>
      </w:r>
      <w:r w:rsidR="00361853" w:rsidRPr="00447529">
        <w:rPr>
          <w:rFonts w:ascii="Arial" w:hAnsi="Arial" w:cs="Arial"/>
        </w:rPr>
        <w:t>.</w:t>
      </w:r>
    </w:p>
    <w:p w14:paraId="54EE1A74" w14:textId="77777777" w:rsidR="00122AD1" w:rsidRPr="000576EE" w:rsidRDefault="00122AD1" w:rsidP="003F0EC4">
      <w:pPr>
        <w:rPr>
          <w:rFonts w:ascii="Arial" w:hAnsi="Arial" w:cs="Arial"/>
        </w:rPr>
      </w:pPr>
    </w:p>
    <w:p w14:paraId="4D79B792"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5184374D"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0BD809AE" w14:textId="77777777" w:rsidTr="00A10462">
        <w:tc>
          <w:tcPr>
            <w:tcW w:w="1137" w:type="dxa"/>
            <w:shd w:val="clear" w:color="auto" w:fill="C0C0C0"/>
          </w:tcPr>
          <w:p w14:paraId="584A67F4"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982D375"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6AF704D8"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2181CE67"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077C81F2" w14:textId="77777777" w:rsidTr="00A10462">
        <w:tc>
          <w:tcPr>
            <w:tcW w:w="1137" w:type="dxa"/>
            <w:shd w:val="clear" w:color="auto" w:fill="auto"/>
          </w:tcPr>
          <w:p w14:paraId="79F81DE4"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3E9FB12F" w14:textId="41EB2A2E" w:rsidR="000576EE" w:rsidRPr="00BE23E8" w:rsidRDefault="000576EE" w:rsidP="003F0EC4">
            <w:pPr>
              <w:rPr>
                <w:rFonts w:ascii="Arial" w:hAnsi="Arial" w:cs="Arial"/>
              </w:rPr>
            </w:pPr>
            <w:r w:rsidRPr="00BE23E8">
              <w:rPr>
                <w:rFonts w:ascii="Arial" w:hAnsi="Arial" w:cs="Arial"/>
              </w:rPr>
              <w:t>1/1/</w:t>
            </w:r>
            <w:r w:rsidR="00800433">
              <w:rPr>
                <w:rFonts w:ascii="Arial" w:hAnsi="Arial" w:cs="Arial"/>
              </w:rPr>
              <w:t>20</w:t>
            </w:r>
            <w:r w:rsidR="003D0525">
              <w:rPr>
                <w:rFonts w:ascii="Arial" w:hAnsi="Arial" w:cs="Arial"/>
              </w:rPr>
              <w:t>XX</w:t>
            </w:r>
          </w:p>
        </w:tc>
        <w:tc>
          <w:tcPr>
            <w:tcW w:w="4104" w:type="dxa"/>
            <w:shd w:val="clear" w:color="auto" w:fill="auto"/>
          </w:tcPr>
          <w:p w14:paraId="0F5D2D92"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04A9F72F" w14:textId="77777777" w:rsidR="000576EE" w:rsidRPr="00BE23E8" w:rsidRDefault="000576EE" w:rsidP="003F0EC4">
            <w:pPr>
              <w:rPr>
                <w:rFonts w:ascii="Arial" w:hAnsi="Arial" w:cs="Arial"/>
              </w:rPr>
            </w:pPr>
          </w:p>
        </w:tc>
      </w:tr>
      <w:tr w:rsidR="000576EE" w:rsidRPr="00BE23E8" w14:paraId="4C6F4E23" w14:textId="77777777" w:rsidTr="00A10462">
        <w:tc>
          <w:tcPr>
            <w:tcW w:w="1137" w:type="dxa"/>
            <w:shd w:val="clear" w:color="auto" w:fill="auto"/>
          </w:tcPr>
          <w:p w14:paraId="4E91D969" w14:textId="77777777" w:rsidR="000576EE" w:rsidRPr="00BE23E8" w:rsidRDefault="000576EE" w:rsidP="003F0EC4">
            <w:pPr>
              <w:rPr>
                <w:rFonts w:ascii="Arial" w:hAnsi="Arial" w:cs="Arial"/>
              </w:rPr>
            </w:pPr>
          </w:p>
        </w:tc>
        <w:tc>
          <w:tcPr>
            <w:tcW w:w="1401" w:type="dxa"/>
            <w:shd w:val="clear" w:color="auto" w:fill="auto"/>
          </w:tcPr>
          <w:p w14:paraId="4C4E6956" w14:textId="77777777" w:rsidR="000576EE" w:rsidRPr="00BE23E8" w:rsidRDefault="000576EE" w:rsidP="003F0EC4">
            <w:pPr>
              <w:rPr>
                <w:rFonts w:ascii="Arial" w:hAnsi="Arial" w:cs="Arial"/>
              </w:rPr>
            </w:pPr>
          </w:p>
        </w:tc>
        <w:tc>
          <w:tcPr>
            <w:tcW w:w="4104" w:type="dxa"/>
            <w:shd w:val="clear" w:color="auto" w:fill="auto"/>
          </w:tcPr>
          <w:p w14:paraId="772BDA10" w14:textId="77777777" w:rsidR="000576EE" w:rsidRPr="00BE23E8" w:rsidRDefault="000576EE" w:rsidP="003F0EC4">
            <w:pPr>
              <w:rPr>
                <w:rFonts w:ascii="Arial" w:hAnsi="Arial" w:cs="Arial"/>
              </w:rPr>
            </w:pPr>
          </w:p>
        </w:tc>
        <w:tc>
          <w:tcPr>
            <w:tcW w:w="2214" w:type="dxa"/>
            <w:shd w:val="clear" w:color="auto" w:fill="auto"/>
          </w:tcPr>
          <w:p w14:paraId="68597F23" w14:textId="77777777" w:rsidR="000576EE" w:rsidRPr="00BE23E8" w:rsidRDefault="000576EE" w:rsidP="003F0EC4">
            <w:pPr>
              <w:rPr>
                <w:rFonts w:ascii="Arial" w:hAnsi="Arial" w:cs="Arial"/>
              </w:rPr>
            </w:pPr>
          </w:p>
        </w:tc>
      </w:tr>
      <w:tr w:rsidR="000576EE" w:rsidRPr="00BE23E8" w14:paraId="7BA73BC3" w14:textId="77777777" w:rsidTr="00A10462">
        <w:tc>
          <w:tcPr>
            <w:tcW w:w="1137" w:type="dxa"/>
            <w:shd w:val="clear" w:color="auto" w:fill="auto"/>
          </w:tcPr>
          <w:p w14:paraId="6515682F" w14:textId="77777777" w:rsidR="000576EE" w:rsidRPr="00BE23E8" w:rsidRDefault="000576EE" w:rsidP="003F0EC4">
            <w:pPr>
              <w:rPr>
                <w:rFonts w:ascii="Arial" w:hAnsi="Arial" w:cs="Arial"/>
              </w:rPr>
            </w:pPr>
          </w:p>
        </w:tc>
        <w:tc>
          <w:tcPr>
            <w:tcW w:w="1401" w:type="dxa"/>
            <w:shd w:val="clear" w:color="auto" w:fill="auto"/>
          </w:tcPr>
          <w:p w14:paraId="014ABA41" w14:textId="77777777" w:rsidR="000576EE" w:rsidRPr="00BE23E8" w:rsidRDefault="000576EE" w:rsidP="003F0EC4">
            <w:pPr>
              <w:rPr>
                <w:rFonts w:ascii="Arial" w:hAnsi="Arial" w:cs="Arial"/>
              </w:rPr>
            </w:pPr>
          </w:p>
        </w:tc>
        <w:tc>
          <w:tcPr>
            <w:tcW w:w="4104" w:type="dxa"/>
            <w:shd w:val="clear" w:color="auto" w:fill="auto"/>
          </w:tcPr>
          <w:p w14:paraId="2AD807A9" w14:textId="77777777" w:rsidR="000576EE" w:rsidRPr="00BE23E8" w:rsidRDefault="000576EE" w:rsidP="003F0EC4">
            <w:pPr>
              <w:rPr>
                <w:rFonts w:ascii="Arial" w:hAnsi="Arial" w:cs="Arial"/>
              </w:rPr>
            </w:pPr>
          </w:p>
        </w:tc>
        <w:tc>
          <w:tcPr>
            <w:tcW w:w="2214" w:type="dxa"/>
            <w:shd w:val="clear" w:color="auto" w:fill="auto"/>
          </w:tcPr>
          <w:p w14:paraId="3CAAB324" w14:textId="77777777" w:rsidR="000576EE" w:rsidRPr="00BE23E8" w:rsidRDefault="000576EE" w:rsidP="003F0EC4">
            <w:pPr>
              <w:rPr>
                <w:rFonts w:ascii="Arial" w:hAnsi="Arial" w:cs="Arial"/>
              </w:rPr>
            </w:pPr>
          </w:p>
        </w:tc>
      </w:tr>
      <w:tr w:rsidR="000576EE" w:rsidRPr="00BE23E8" w14:paraId="09D96E0F" w14:textId="77777777" w:rsidTr="00A10462">
        <w:tc>
          <w:tcPr>
            <w:tcW w:w="1137" w:type="dxa"/>
            <w:shd w:val="clear" w:color="auto" w:fill="auto"/>
          </w:tcPr>
          <w:p w14:paraId="59AC9B87" w14:textId="77777777" w:rsidR="000576EE" w:rsidRPr="00BE23E8" w:rsidRDefault="000576EE" w:rsidP="003F0EC4">
            <w:pPr>
              <w:rPr>
                <w:rFonts w:ascii="Arial" w:hAnsi="Arial" w:cs="Arial"/>
              </w:rPr>
            </w:pPr>
          </w:p>
        </w:tc>
        <w:tc>
          <w:tcPr>
            <w:tcW w:w="1401" w:type="dxa"/>
            <w:shd w:val="clear" w:color="auto" w:fill="auto"/>
          </w:tcPr>
          <w:p w14:paraId="4DD77544" w14:textId="77777777" w:rsidR="000576EE" w:rsidRPr="00BE23E8" w:rsidRDefault="000576EE" w:rsidP="003F0EC4">
            <w:pPr>
              <w:rPr>
                <w:rFonts w:ascii="Arial" w:hAnsi="Arial" w:cs="Arial"/>
              </w:rPr>
            </w:pPr>
          </w:p>
        </w:tc>
        <w:tc>
          <w:tcPr>
            <w:tcW w:w="4104" w:type="dxa"/>
            <w:shd w:val="clear" w:color="auto" w:fill="auto"/>
          </w:tcPr>
          <w:p w14:paraId="5DBA88C5" w14:textId="77777777" w:rsidR="000576EE" w:rsidRPr="00BE23E8" w:rsidRDefault="000576EE" w:rsidP="003F0EC4">
            <w:pPr>
              <w:rPr>
                <w:rFonts w:ascii="Arial" w:hAnsi="Arial" w:cs="Arial"/>
              </w:rPr>
            </w:pPr>
          </w:p>
        </w:tc>
        <w:tc>
          <w:tcPr>
            <w:tcW w:w="2214" w:type="dxa"/>
            <w:shd w:val="clear" w:color="auto" w:fill="auto"/>
          </w:tcPr>
          <w:p w14:paraId="581DC9F4" w14:textId="77777777" w:rsidR="000576EE" w:rsidRPr="00BE23E8" w:rsidRDefault="000576EE" w:rsidP="003F0EC4">
            <w:pPr>
              <w:rPr>
                <w:rFonts w:ascii="Arial" w:hAnsi="Arial" w:cs="Arial"/>
              </w:rPr>
            </w:pPr>
          </w:p>
        </w:tc>
      </w:tr>
      <w:tr w:rsidR="000576EE" w:rsidRPr="00BE23E8" w14:paraId="27193A4F" w14:textId="77777777" w:rsidTr="00A10462">
        <w:tc>
          <w:tcPr>
            <w:tcW w:w="1137" w:type="dxa"/>
            <w:shd w:val="clear" w:color="auto" w:fill="auto"/>
          </w:tcPr>
          <w:p w14:paraId="755FF5CF" w14:textId="77777777" w:rsidR="000576EE" w:rsidRPr="00BE23E8" w:rsidRDefault="000576EE" w:rsidP="003F0EC4">
            <w:pPr>
              <w:rPr>
                <w:rFonts w:ascii="Arial" w:hAnsi="Arial" w:cs="Arial"/>
              </w:rPr>
            </w:pPr>
          </w:p>
        </w:tc>
        <w:tc>
          <w:tcPr>
            <w:tcW w:w="1401" w:type="dxa"/>
            <w:shd w:val="clear" w:color="auto" w:fill="auto"/>
          </w:tcPr>
          <w:p w14:paraId="7D660786" w14:textId="77777777" w:rsidR="000576EE" w:rsidRPr="00BE23E8" w:rsidRDefault="000576EE" w:rsidP="003F0EC4">
            <w:pPr>
              <w:rPr>
                <w:rFonts w:ascii="Arial" w:hAnsi="Arial" w:cs="Arial"/>
              </w:rPr>
            </w:pPr>
          </w:p>
        </w:tc>
        <w:tc>
          <w:tcPr>
            <w:tcW w:w="4104" w:type="dxa"/>
            <w:shd w:val="clear" w:color="auto" w:fill="auto"/>
          </w:tcPr>
          <w:p w14:paraId="4E3B8D4D" w14:textId="77777777" w:rsidR="000576EE" w:rsidRPr="00BE23E8" w:rsidRDefault="000576EE" w:rsidP="003F0EC4">
            <w:pPr>
              <w:rPr>
                <w:rFonts w:ascii="Arial" w:hAnsi="Arial" w:cs="Arial"/>
              </w:rPr>
            </w:pPr>
          </w:p>
        </w:tc>
        <w:tc>
          <w:tcPr>
            <w:tcW w:w="2214" w:type="dxa"/>
            <w:shd w:val="clear" w:color="auto" w:fill="auto"/>
          </w:tcPr>
          <w:p w14:paraId="5DA892EB" w14:textId="77777777" w:rsidR="000576EE" w:rsidRPr="00BE23E8" w:rsidRDefault="000576EE" w:rsidP="003F0EC4">
            <w:pPr>
              <w:rPr>
                <w:rFonts w:ascii="Arial" w:hAnsi="Arial" w:cs="Arial"/>
              </w:rPr>
            </w:pPr>
          </w:p>
        </w:tc>
      </w:tr>
    </w:tbl>
    <w:p w14:paraId="0DDEA29F" w14:textId="12800048" w:rsidR="005766C9" w:rsidRDefault="005766C9" w:rsidP="000576EE">
      <w:pPr>
        <w:rPr>
          <w:rFonts w:ascii="Arial" w:hAnsi="Arial" w:cs="Arial"/>
        </w:rPr>
      </w:pPr>
    </w:p>
    <w:p w14:paraId="452B540F" w14:textId="77777777" w:rsidR="00C150BB" w:rsidRDefault="00C150BB" w:rsidP="00C150BB">
      <w:pPr>
        <w:rPr>
          <w:rFonts w:ascii="Arial" w:hAnsi="Arial" w:cs="Arial"/>
        </w:rPr>
      </w:pPr>
    </w:p>
    <w:p w14:paraId="2A44A502" w14:textId="77777777" w:rsidR="00C150BB" w:rsidRPr="00D74D5D" w:rsidRDefault="00C150BB" w:rsidP="00C150BB">
      <w:pPr>
        <w:rPr>
          <w:rFonts w:ascii="Arial" w:hAnsi="Arial" w:cs="Arial"/>
          <w:b/>
        </w:rPr>
      </w:pPr>
      <w:r w:rsidRPr="00D74D5D">
        <w:rPr>
          <w:rFonts w:ascii="Arial" w:hAnsi="Arial" w:cs="Arial"/>
          <w:b/>
        </w:rPr>
        <w:t>References:</w:t>
      </w:r>
    </w:p>
    <w:p w14:paraId="267B043C" w14:textId="77777777" w:rsidR="00C150BB" w:rsidRDefault="00C150BB" w:rsidP="00C150BB">
      <w:pPr>
        <w:rPr>
          <w:rFonts w:ascii="Arial" w:hAnsi="Arial" w:cs="Arial"/>
        </w:rPr>
      </w:pPr>
      <w:r w:rsidRPr="007A15FD">
        <w:rPr>
          <w:rFonts w:ascii="Arial" w:hAnsi="Arial" w:cs="Arial"/>
        </w:rPr>
        <w:t>COBIT EDM03.02, EDM03.07, APO13.07, APO14.10, DSS05.02, DSS05.07, MEA02.11</w:t>
      </w:r>
    </w:p>
    <w:p w14:paraId="585E48B6" w14:textId="77777777" w:rsidR="00C150BB" w:rsidRPr="00D74D5D" w:rsidRDefault="00C150BB" w:rsidP="00C150BB">
      <w:pPr>
        <w:rPr>
          <w:rFonts w:ascii="Arial" w:hAnsi="Arial" w:cs="Arial"/>
        </w:rPr>
      </w:pPr>
      <w:r w:rsidRPr="00D74D5D">
        <w:rPr>
          <w:rFonts w:ascii="Arial" w:hAnsi="Arial" w:cs="Arial"/>
        </w:rPr>
        <w:t>GDPR Article 25, 30, 32</w:t>
      </w:r>
    </w:p>
    <w:p w14:paraId="341862EE" w14:textId="77777777" w:rsidR="00C150BB" w:rsidRPr="00D74D5D" w:rsidRDefault="00C150BB" w:rsidP="00C150BB">
      <w:pPr>
        <w:rPr>
          <w:rFonts w:ascii="Arial" w:hAnsi="Arial" w:cs="Arial"/>
        </w:rPr>
      </w:pPr>
      <w:r w:rsidRPr="00D74D5D">
        <w:rPr>
          <w:rFonts w:ascii="Arial" w:hAnsi="Arial" w:cs="Arial"/>
        </w:rPr>
        <w:t>HIPAA 164.308(a)(2), 164.308(a)(3)(ii)(B), 164.308(a)(5)(ii)(B), 164.308(a)(5)(ii)(D)</w:t>
      </w:r>
    </w:p>
    <w:p w14:paraId="2698251F" w14:textId="77777777" w:rsidR="00C150BB" w:rsidRPr="00D74D5D" w:rsidRDefault="00C150BB" w:rsidP="00C150BB">
      <w:pPr>
        <w:rPr>
          <w:rFonts w:ascii="Arial" w:hAnsi="Arial" w:cs="Arial"/>
        </w:rPr>
      </w:pPr>
      <w:r w:rsidRPr="00D74D5D">
        <w:rPr>
          <w:rFonts w:ascii="Arial" w:hAnsi="Arial" w:cs="Arial"/>
        </w:rPr>
        <w:t>ISO 27001:2013 A</w:t>
      </w:r>
      <w:r>
        <w:rPr>
          <w:rFonts w:ascii="Arial" w:hAnsi="Arial" w:cs="Arial"/>
        </w:rPr>
        <w:t>.</w:t>
      </w:r>
      <w:r w:rsidRPr="00D74D5D">
        <w:rPr>
          <w:rFonts w:ascii="Arial" w:hAnsi="Arial" w:cs="Arial"/>
        </w:rPr>
        <w:t>5, A</w:t>
      </w:r>
      <w:r>
        <w:rPr>
          <w:rFonts w:ascii="Arial" w:hAnsi="Arial" w:cs="Arial"/>
        </w:rPr>
        <w:t>.</w:t>
      </w:r>
      <w:r w:rsidRPr="00D74D5D">
        <w:rPr>
          <w:rFonts w:ascii="Arial" w:hAnsi="Arial" w:cs="Arial"/>
        </w:rPr>
        <w:t>7.2.2, A8.1.3, A</w:t>
      </w:r>
      <w:r>
        <w:rPr>
          <w:rFonts w:ascii="Arial" w:hAnsi="Arial" w:cs="Arial"/>
        </w:rPr>
        <w:t>.</w:t>
      </w:r>
      <w:r w:rsidRPr="00D74D5D">
        <w:rPr>
          <w:rFonts w:ascii="Arial" w:hAnsi="Arial" w:cs="Arial"/>
        </w:rPr>
        <w:t>8.2.1, A</w:t>
      </w:r>
      <w:r>
        <w:rPr>
          <w:rFonts w:ascii="Arial" w:hAnsi="Arial" w:cs="Arial"/>
        </w:rPr>
        <w:t>.</w:t>
      </w:r>
      <w:r w:rsidRPr="00D74D5D">
        <w:rPr>
          <w:rFonts w:ascii="Arial" w:hAnsi="Arial" w:cs="Arial"/>
        </w:rPr>
        <w:t>9-14, A</w:t>
      </w:r>
      <w:r>
        <w:rPr>
          <w:rFonts w:ascii="Arial" w:hAnsi="Arial" w:cs="Arial"/>
        </w:rPr>
        <w:t>.</w:t>
      </w:r>
      <w:r w:rsidRPr="00D74D5D">
        <w:rPr>
          <w:rFonts w:ascii="Arial" w:hAnsi="Arial" w:cs="Arial"/>
        </w:rPr>
        <w:t>16-18</w:t>
      </w:r>
    </w:p>
    <w:p w14:paraId="35D4D5E0" w14:textId="77777777" w:rsidR="00C150BB" w:rsidRPr="00D74D5D" w:rsidRDefault="00C150BB" w:rsidP="00C150BB">
      <w:pPr>
        <w:rPr>
          <w:rFonts w:ascii="Arial" w:hAnsi="Arial" w:cs="Arial"/>
        </w:rPr>
      </w:pPr>
      <w:r>
        <w:rPr>
          <w:rFonts w:ascii="Arial" w:hAnsi="Arial" w:cs="Arial"/>
        </w:rPr>
        <w:t>NIST SP 800-37</w:t>
      </w:r>
      <w:r w:rsidRPr="00D74D5D">
        <w:rPr>
          <w:rFonts w:ascii="Arial" w:hAnsi="Arial" w:cs="Arial"/>
        </w:rPr>
        <w:t xml:space="preserve"> 3.4, 3.7</w:t>
      </w:r>
    </w:p>
    <w:p w14:paraId="411DD462" w14:textId="77777777" w:rsidR="00C150BB" w:rsidRPr="00D74D5D" w:rsidRDefault="00C150BB" w:rsidP="00C150BB">
      <w:pPr>
        <w:rPr>
          <w:rFonts w:ascii="Arial" w:hAnsi="Arial" w:cs="Arial"/>
        </w:rPr>
      </w:pPr>
      <w:r w:rsidRPr="00D74D5D">
        <w:rPr>
          <w:rFonts w:ascii="Arial" w:hAnsi="Arial" w:cs="Arial"/>
        </w:rPr>
        <w:t>NIST SP 800-53 All XX-1 controls, AC-2, AT-2, AT-3, CP-3, IA-2, IA-8, PL-4, PM-13, PM-29</w:t>
      </w:r>
    </w:p>
    <w:p w14:paraId="30697D8F" w14:textId="77777777" w:rsidR="00C150BB" w:rsidRPr="00D74D5D" w:rsidRDefault="00C150BB" w:rsidP="00C150BB">
      <w:pPr>
        <w:rPr>
          <w:rFonts w:ascii="Arial" w:hAnsi="Arial" w:cs="Arial"/>
        </w:rPr>
      </w:pPr>
      <w:r>
        <w:rPr>
          <w:rFonts w:ascii="Arial" w:hAnsi="Arial" w:cs="Arial"/>
        </w:rPr>
        <w:t xml:space="preserve">NIST Cybersecurity Framework </w:t>
      </w:r>
      <w:r w:rsidRPr="008C162A">
        <w:rPr>
          <w:rFonts w:ascii="Arial" w:hAnsi="Arial" w:cs="Arial"/>
        </w:rPr>
        <w:t>ID.AM-5, ID.GV-1, ID.RA-6, PR.AC-1, PR.AT-1</w:t>
      </w:r>
      <w:r>
        <w:rPr>
          <w:rFonts w:ascii="Arial" w:hAnsi="Arial" w:cs="Arial"/>
        </w:rPr>
        <w:t xml:space="preserve">, </w:t>
      </w:r>
      <w:r w:rsidRPr="00F30937">
        <w:rPr>
          <w:rFonts w:ascii="Arial" w:hAnsi="Arial" w:cs="Arial"/>
        </w:rPr>
        <w:t>DE.DP-2</w:t>
      </w:r>
    </w:p>
    <w:p w14:paraId="5A029523" w14:textId="77777777" w:rsidR="00C150BB" w:rsidRPr="000576EE" w:rsidRDefault="00C150BB" w:rsidP="00C150BB">
      <w:pPr>
        <w:rPr>
          <w:rFonts w:ascii="Arial" w:hAnsi="Arial" w:cs="Arial"/>
        </w:rPr>
      </w:pPr>
      <w:r w:rsidRPr="00D74D5D">
        <w:rPr>
          <w:rFonts w:ascii="Arial" w:hAnsi="Arial" w:cs="Arial"/>
        </w:rPr>
        <w:t>PCI 3.7, 4.1, 4.3, 5.1-4, 6.1-2, 6.4, 7.1-3, 8.1-2, 8.4-5, 8.8</w:t>
      </w:r>
      <w:r>
        <w:rPr>
          <w:rFonts w:ascii="Arial" w:hAnsi="Arial" w:cs="Arial"/>
        </w:rPr>
        <w:t xml:space="preserve">, </w:t>
      </w:r>
      <w:r w:rsidRPr="00A547B5">
        <w:rPr>
          <w:rFonts w:ascii="Arial" w:hAnsi="Arial" w:cs="Arial"/>
        </w:rPr>
        <w:t>PCI Software Security Framework</w:t>
      </w:r>
    </w:p>
    <w:p w14:paraId="50A0D57F" w14:textId="77777777" w:rsidR="00C150BB" w:rsidRDefault="00C150BB" w:rsidP="000576EE">
      <w:pPr>
        <w:rPr>
          <w:rFonts w:ascii="Arial" w:hAnsi="Arial" w:cs="Arial"/>
        </w:rPr>
      </w:pPr>
    </w:p>
    <w:sectPr w:rsidR="00C150B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A1B56" w14:textId="77777777" w:rsidR="00300B48" w:rsidRDefault="00300B48">
      <w:r>
        <w:separator/>
      </w:r>
    </w:p>
  </w:endnote>
  <w:endnote w:type="continuationSeparator" w:id="0">
    <w:p w14:paraId="10D36FD0" w14:textId="77777777" w:rsidR="00300B48" w:rsidRDefault="0030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A058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C1E806"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F7FC1"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F30937">
      <w:rPr>
        <w:noProof/>
      </w:rPr>
      <w:t>6</w:t>
    </w:r>
    <w:r>
      <w:fldChar w:fldCharType="end"/>
    </w:r>
    <w:r>
      <w:t xml:space="preserve"> of </w:t>
    </w:r>
    <w:r w:rsidR="00300B48">
      <w:fldChar w:fldCharType="begin"/>
    </w:r>
    <w:r w:rsidR="00300B48">
      <w:instrText xml:space="preserve"> NUMPAGES </w:instrText>
    </w:r>
    <w:r w:rsidR="00300B48">
      <w:fldChar w:fldCharType="separate"/>
    </w:r>
    <w:r w:rsidR="00F30937">
      <w:rPr>
        <w:noProof/>
      </w:rPr>
      <w:t>6</w:t>
    </w:r>
    <w:r w:rsidR="00300B4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D764" w14:textId="77777777" w:rsidR="00130494" w:rsidRDefault="00130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01DD0" w14:textId="77777777" w:rsidR="00300B48" w:rsidRDefault="00300B48">
      <w:r>
        <w:separator/>
      </w:r>
    </w:p>
  </w:footnote>
  <w:footnote w:type="continuationSeparator" w:id="0">
    <w:p w14:paraId="3C97AFD5" w14:textId="77777777" w:rsidR="00300B48" w:rsidRDefault="00300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E3EC8" w14:textId="77777777" w:rsidR="00130494" w:rsidRDefault="00130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CD703" w14:textId="543E30FC" w:rsidR="008A427F" w:rsidRPr="00AB5876" w:rsidRDefault="003437B3" w:rsidP="00133095">
    <w:pPr>
      <w:pStyle w:val="Header"/>
      <w:tabs>
        <w:tab w:val="clear" w:pos="4320"/>
        <w:tab w:val="clear" w:pos="8640"/>
      </w:tabs>
      <w:rPr>
        <w:color w:val="365F91"/>
      </w:rPr>
    </w:pPr>
    <w:r>
      <w:rPr>
        <w:rFonts w:ascii="Arial" w:hAnsi="Arial" w:cs="Arial"/>
        <w:color w:val="365F91"/>
        <w:sz w:val="48"/>
        <w:szCs w:val="48"/>
      </w:rPr>
      <w:t>ABC Company</w:t>
    </w:r>
    <w:r w:rsidR="008A427F" w:rsidRPr="00AB5876">
      <w:rPr>
        <w:color w:val="365F91"/>
      </w:rPr>
      <w:tab/>
    </w:r>
    <w:r w:rsidR="008A427F" w:rsidRPr="00AB5876">
      <w:rPr>
        <w:color w:val="365F91"/>
      </w:rPr>
      <w:tab/>
    </w:r>
  </w:p>
  <w:p w14:paraId="5DB15DD0" w14:textId="77777777" w:rsidR="008A427F" w:rsidRPr="000C66B7" w:rsidRDefault="00E72AD3">
    <w:pPr>
      <w:pStyle w:val="Header"/>
    </w:pPr>
    <w:r>
      <w:rPr>
        <w:noProof/>
      </w:rPr>
      <mc:AlternateContent>
        <mc:Choice Requires="wps">
          <w:drawing>
            <wp:anchor distT="0" distB="0" distL="114300" distR="114300" simplePos="0" relativeHeight="251657728" behindDoc="0" locked="0" layoutInCell="1" allowOverlap="1" wp14:anchorId="4C16A969" wp14:editId="1C6E09AC">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4D335A"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FF613" w14:textId="77777777" w:rsidR="00130494" w:rsidRDefault="00130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41D"/>
    <w:multiLevelType w:val="hybridMultilevel"/>
    <w:tmpl w:val="F6222F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42E"/>
    <w:multiLevelType w:val="hybridMultilevel"/>
    <w:tmpl w:val="18D021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18F9"/>
    <w:multiLevelType w:val="hybridMultilevel"/>
    <w:tmpl w:val="9F1EB9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A76B6"/>
    <w:multiLevelType w:val="hybridMultilevel"/>
    <w:tmpl w:val="4CC8F6F8"/>
    <w:lvl w:ilvl="0" w:tplc="F3906AC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376AF"/>
    <w:multiLevelType w:val="hybridMultilevel"/>
    <w:tmpl w:val="E97244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06D8E"/>
    <w:multiLevelType w:val="hybridMultilevel"/>
    <w:tmpl w:val="737E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C55DE"/>
    <w:multiLevelType w:val="hybridMultilevel"/>
    <w:tmpl w:val="D5C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10D3E"/>
    <w:multiLevelType w:val="hybridMultilevel"/>
    <w:tmpl w:val="67A6B1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27B04"/>
    <w:multiLevelType w:val="hybridMultilevel"/>
    <w:tmpl w:val="44DC27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D55AF"/>
    <w:multiLevelType w:val="hybridMultilevel"/>
    <w:tmpl w:val="D11E1B3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F72E5"/>
    <w:multiLevelType w:val="hybridMultilevel"/>
    <w:tmpl w:val="3ABA73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54C90"/>
    <w:multiLevelType w:val="hybridMultilevel"/>
    <w:tmpl w:val="103E8D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63E4A"/>
    <w:multiLevelType w:val="hybridMultilevel"/>
    <w:tmpl w:val="4F40C6C2"/>
    <w:lvl w:ilvl="0" w:tplc="D876D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75E04"/>
    <w:multiLevelType w:val="hybridMultilevel"/>
    <w:tmpl w:val="18421EFA"/>
    <w:lvl w:ilvl="0" w:tplc="0A1AC3FE">
      <w:start w:val="1"/>
      <w:numFmt w:val="bullet"/>
      <w:lvlText w:val=""/>
      <w:lvlJc w:val="left"/>
      <w:pPr>
        <w:ind w:left="720" w:hanging="360"/>
      </w:pPr>
      <w:rPr>
        <w:rFonts w:ascii="Symbol" w:hAnsi="Symbol" w:hint="default"/>
        <w:sz w:val="20"/>
      </w:rPr>
    </w:lvl>
    <w:lvl w:ilvl="1" w:tplc="E50C96B0">
      <w:start w:val="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F1B6D"/>
    <w:multiLevelType w:val="hybridMultilevel"/>
    <w:tmpl w:val="DD4EB51E"/>
    <w:lvl w:ilvl="0" w:tplc="638C6C8E">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61649"/>
    <w:multiLevelType w:val="hybridMultilevel"/>
    <w:tmpl w:val="CE1C7DEC"/>
    <w:lvl w:ilvl="0" w:tplc="ED2A037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00336"/>
    <w:multiLevelType w:val="hybridMultilevel"/>
    <w:tmpl w:val="98AA36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312DF"/>
    <w:multiLevelType w:val="hybridMultilevel"/>
    <w:tmpl w:val="4FD2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233BD"/>
    <w:multiLevelType w:val="hybridMultilevel"/>
    <w:tmpl w:val="224AE98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A3E36"/>
    <w:multiLevelType w:val="hybridMultilevel"/>
    <w:tmpl w:val="CD6C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B5D99"/>
    <w:multiLevelType w:val="hybridMultilevel"/>
    <w:tmpl w:val="56F0C7D6"/>
    <w:lvl w:ilvl="0" w:tplc="61D45B5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587B9A"/>
    <w:multiLevelType w:val="hybridMultilevel"/>
    <w:tmpl w:val="3A9CC4D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17"/>
  </w:num>
  <w:num w:numId="4">
    <w:abstractNumId w:val="20"/>
  </w:num>
  <w:num w:numId="5">
    <w:abstractNumId w:val="18"/>
  </w:num>
  <w:num w:numId="6">
    <w:abstractNumId w:val="8"/>
  </w:num>
  <w:num w:numId="7">
    <w:abstractNumId w:val="26"/>
  </w:num>
  <w:num w:numId="8">
    <w:abstractNumId w:val="4"/>
  </w:num>
  <w:num w:numId="9">
    <w:abstractNumId w:val="19"/>
  </w:num>
  <w:num w:numId="10">
    <w:abstractNumId w:val="27"/>
  </w:num>
  <w:num w:numId="11">
    <w:abstractNumId w:val="31"/>
  </w:num>
  <w:num w:numId="12">
    <w:abstractNumId w:val="7"/>
  </w:num>
  <w:num w:numId="13">
    <w:abstractNumId w:val="9"/>
  </w:num>
  <w:num w:numId="14">
    <w:abstractNumId w:val="21"/>
  </w:num>
  <w:num w:numId="15">
    <w:abstractNumId w:val="13"/>
  </w:num>
  <w:num w:numId="16">
    <w:abstractNumId w:val="5"/>
  </w:num>
  <w:num w:numId="17">
    <w:abstractNumId w:val="22"/>
  </w:num>
  <w:num w:numId="18">
    <w:abstractNumId w:val="34"/>
  </w:num>
  <w:num w:numId="19">
    <w:abstractNumId w:val="16"/>
  </w:num>
  <w:num w:numId="20">
    <w:abstractNumId w:val="23"/>
  </w:num>
  <w:num w:numId="21">
    <w:abstractNumId w:val="0"/>
  </w:num>
  <w:num w:numId="22">
    <w:abstractNumId w:val="35"/>
  </w:num>
  <w:num w:numId="23">
    <w:abstractNumId w:val="30"/>
  </w:num>
  <w:num w:numId="24">
    <w:abstractNumId w:val="2"/>
  </w:num>
  <w:num w:numId="25">
    <w:abstractNumId w:val="24"/>
  </w:num>
  <w:num w:numId="26">
    <w:abstractNumId w:val="1"/>
  </w:num>
  <w:num w:numId="27">
    <w:abstractNumId w:val="15"/>
  </w:num>
  <w:num w:numId="28">
    <w:abstractNumId w:val="25"/>
  </w:num>
  <w:num w:numId="29">
    <w:abstractNumId w:val="6"/>
  </w:num>
  <w:num w:numId="30">
    <w:abstractNumId w:val="11"/>
  </w:num>
  <w:num w:numId="31">
    <w:abstractNumId w:val="28"/>
  </w:num>
  <w:num w:numId="32">
    <w:abstractNumId w:val="12"/>
  </w:num>
  <w:num w:numId="33">
    <w:abstractNumId w:val="10"/>
  </w:num>
  <w:num w:numId="34">
    <w:abstractNumId w:val="14"/>
  </w:num>
  <w:num w:numId="35">
    <w:abstractNumId w:val="29"/>
  </w:num>
  <w:num w:numId="36">
    <w:abstractNumId w:val="3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8E2"/>
    <w:rsid w:val="00015048"/>
    <w:rsid w:val="000155ED"/>
    <w:rsid w:val="00016F65"/>
    <w:rsid w:val="00020742"/>
    <w:rsid w:val="0002375E"/>
    <w:rsid w:val="00023F8B"/>
    <w:rsid w:val="000275A9"/>
    <w:rsid w:val="00032D89"/>
    <w:rsid w:val="000352A5"/>
    <w:rsid w:val="00035F19"/>
    <w:rsid w:val="0003657C"/>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2E82"/>
    <w:rsid w:val="000749A9"/>
    <w:rsid w:val="00075523"/>
    <w:rsid w:val="00076D32"/>
    <w:rsid w:val="000770E8"/>
    <w:rsid w:val="00077367"/>
    <w:rsid w:val="00080576"/>
    <w:rsid w:val="0008102F"/>
    <w:rsid w:val="00083148"/>
    <w:rsid w:val="00083AA2"/>
    <w:rsid w:val="00087FCE"/>
    <w:rsid w:val="00092A6B"/>
    <w:rsid w:val="000934AB"/>
    <w:rsid w:val="00095C9E"/>
    <w:rsid w:val="0009793A"/>
    <w:rsid w:val="000A1CD4"/>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1F05"/>
    <w:rsid w:val="000C2F0F"/>
    <w:rsid w:val="000C5A6D"/>
    <w:rsid w:val="000C66B7"/>
    <w:rsid w:val="000C6C4D"/>
    <w:rsid w:val="000D03C7"/>
    <w:rsid w:val="000D1F02"/>
    <w:rsid w:val="000D6084"/>
    <w:rsid w:val="000D6E00"/>
    <w:rsid w:val="000E01ED"/>
    <w:rsid w:val="000E29FC"/>
    <w:rsid w:val="000E2DAC"/>
    <w:rsid w:val="000E3787"/>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17AE6"/>
    <w:rsid w:val="001211A0"/>
    <w:rsid w:val="00122082"/>
    <w:rsid w:val="00122AD1"/>
    <w:rsid w:val="001240CD"/>
    <w:rsid w:val="00125194"/>
    <w:rsid w:val="001256AD"/>
    <w:rsid w:val="00126C9A"/>
    <w:rsid w:val="00127510"/>
    <w:rsid w:val="001300BA"/>
    <w:rsid w:val="00130494"/>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54CE"/>
    <w:rsid w:val="00156327"/>
    <w:rsid w:val="00157A7D"/>
    <w:rsid w:val="00157DF9"/>
    <w:rsid w:val="0016379E"/>
    <w:rsid w:val="00166774"/>
    <w:rsid w:val="00166B83"/>
    <w:rsid w:val="00166EA8"/>
    <w:rsid w:val="0016735B"/>
    <w:rsid w:val="00167E39"/>
    <w:rsid w:val="001716FC"/>
    <w:rsid w:val="0017189A"/>
    <w:rsid w:val="00171D4F"/>
    <w:rsid w:val="00173B65"/>
    <w:rsid w:val="001749BE"/>
    <w:rsid w:val="0017609F"/>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5A06"/>
    <w:rsid w:val="001A6D56"/>
    <w:rsid w:val="001A7333"/>
    <w:rsid w:val="001A750F"/>
    <w:rsid w:val="001B53F4"/>
    <w:rsid w:val="001B739D"/>
    <w:rsid w:val="001B7BAD"/>
    <w:rsid w:val="001C05A8"/>
    <w:rsid w:val="001C1227"/>
    <w:rsid w:val="001C161C"/>
    <w:rsid w:val="001C2578"/>
    <w:rsid w:val="001C31DC"/>
    <w:rsid w:val="001C34CA"/>
    <w:rsid w:val="001C4F1F"/>
    <w:rsid w:val="001C54B3"/>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1D38"/>
    <w:rsid w:val="001E2053"/>
    <w:rsid w:val="001E3988"/>
    <w:rsid w:val="001E459B"/>
    <w:rsid w:val="001E787F"/>
    <w:rsid w:val="001F1030"/>
    <w:rsid w:val="001F1888"/>
    <w:rsid w:val="001F1F87"/>
    <w:rsid w:val="001F38D2"/>
    <w:rsid w:val="001F7763"/>
    <w:rsid w:val="001F7A76"/>
    <w:rsid w:val="001F7D7F"/>
    <w:rsid w:val="0020056F"/>
    <w:rsid w:val="00201588"/>
    <w:rsid w:val="00201A3C"/>
    <w:rsid w:val="00206211"/>
    <w:rsid w:val="00207F6C"/>
    <w:rsid w:val="00211D87"/>
    <w:rsid w:val="0021274B"/>
    <w:rsid w:val="00214F3C"/>
    <w:rsid w:val="00217520"/>
    <w:rsid w:val="00217ADA"/>
    <w:rsid w:val="00222552"/>
    <w:rsid w:val="002250B2"/>
    <w:rsid w:val="00225170"/>
    <w:rsid w:val="002254F9"/>
    <w:rsid w:val="0022724A"/>
    <w:rsid w:val="00231CC8"/>
    <w:rsid w:val="002320E8"/>
    <w:rsid w:val="0023460B"/>
    <w:rsid w:val="00234DFF"/>
    <w:rsid w:val="0023681E"/>
    <w:rsid w:val="00237354"/>
    <w:rsid w:val="00237F17"/>
    <w:rsid w:val="002401B3"/>
    <w:rsid w:val="002407D6"/>
    <w:rsid w:val="00241326"/>
    <w:rsid w:val="00242243"/>
    <w:rsid w:val="002422AA"/>
    <w:rsid w:val="00244F0A"/>
    <w:rsid w:val="0024548B"/>
    <w:rsid w:val="00245D97"/>
    <w:rsid w:val="00247D4A"/>
    <w:rsid w:val="0025112D"/>
    <w:rsid w:val="00252E08"/>
    <w:rsid w:val="002550C0"/>
    <w:rsid w:val="00255923"/>
    <w:rsid w:val="00260041"/>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026"/>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8D1"/>
    <w:rsid w:val="002C2D63"/>
    <w:rsid w:val="002C3136"/>
    <w:rsid w:val="002C3A71"/>
    <w:rsid w:val="002C42C8"/>
    <w:rsid w:val="002C48DD"/>
    <w:rsid w:val="002C4916"/>
    <w:rsid w:val="002C6D8C"/>
    <w:rsid w:val="002C71A7"/>
    <w:rsid w:val="002C7655"/>
    <w:rsid w:val="002C78B7"/>
    <w:rsid w:val="002D1401"/>
    <w:rsid w:val="002D1D41"/>
    <w:rsid w:val="002D1DEC"/>
    <w:rsid w:val="002D25A2"/>
    <w:rsid w:val="002D2DD0"/>
    <w:rsid w:val="002D331F"/>
    <w:rsid w:val="002D55AC"/>
    <w:rsid w:val="002D5BB3"/>
    <w:rsid w:val="002D6DD1"/>
    <w:rsid w:val="002E379A"/>
    <w:rsid w:val="002E52FE"/>
    <w:rsid w:val="002E5B2B"/>
    <w:rsid w:val="002E5C29"/>
    <w:rsid w:val="002E5E30"/>
    <w:rsid w:val="002F1E32"/>
    <w:rsid w:val="002F2E49"/>
    <w:rsid w:val="002F38E2"/>
    <w:rsid w:val="002F553F"/>
    <w:rsid w:val="002F5E7B"/>
    <w:rsid w:val="002F69C9"/>
    <w:rsid w:val="002F7938"/>
    <w:rsid w:val="003009B2"/>
    <w:rsid w:val="00300B48"/>
    <w:rsid w:val="00300D76"/>
    <w:rsid w:val="003029A4"/>
    <w:rsid w:val="00304159"/>
    <w:rsid w:val="003058B6"/>
    <w:rsid w:val="00307873"/>
    <w:rsid w:val="0030787D"/>
    <w:rsid w:val="00310FCF"/>
    <w:rsid w:val="003110AF"/>
    <w:rsid w:val="0031180A"/>
    <w:rsid w:val="003121F6"/>
    <w:rsid w:val="00312315"/>
    <w:rsid w:val="00313C40"/>
    <w:rsid w:val="00314142"/>
    <w:rsid w:val="00314AB9"/>
    <w:rsid w:val="00315399"/>
    <w:rsid w:val="0031555F"/>
    <w:rsid w:val="00316063"/>
    <w:rsid w:val="00317B62"/>
    <w:rsid w:val="00317C23"/>
    <w:rsid w:val="00321E27"/>
    <w:rsid w:val="00322405"/>
    <w:rsid w:val="00324640"/>
    <w:rsid w:val="00324AB9"/>
    <w:rsid w:val="00325FB1"/>
    <w:rsid w:val="0032639B"/>
    <w:rsid w:val="003302A8"/>
    <w:rsid w:val="00330411"/>
    <w:rsid w:val="00331457"/>
    <w:rsid w:val="0033184E"/>
    <w:rsid w:val="00332636"/>
    <w:rsid w:val="00332B54"/>
    <w:rsid w:val="00333E68"/>
    <w:rsid w:val="00336224"/>
    <w:rsid w:val="003370A9"/>
    <w:rsid w:val="00337AC0"/>
    <w:rsid w:val="00337FBE"/>
    <w:rsid w:val="003407B4"/>
    <w:rsid w:val="00340D83"/>
    <w:rsid w:val="003437B3"/>
    <w:rsid w:val="00345475"/>
    <w:rsid w:val="00345FAF"/>
    <w:rsid w:val="003477FE"/>
    <w:rsid w:val="003518F2"/>
    <w:rsid w:val="00352197"/>
    <w:rsid w:val="003529A2"/>
    <w:rsid w:val="0035452B"/>
    <w:rsid w:val="00354B4A"/>
    <w:rsid w:val="00355660"/>
    <w:rsid w:val="0035639A"/>
    <w:rsid w:val="00356A15"/>
    <w:rsid w:val="00357723"/>
    <w:rsid w:val="00361853"/>
    <w:rsid w:val="00363F7E"/>
    <w:rsid w:val="003640E0"/>
    <w:rsid w:val="00364408"/>
    <w:rsid w:val="003652B3"/>
    <w:rsid w:val="00366B95"/>
    <w:rsid w:val="00366FC4"/>
    <w:rsid w:val="00367AC3"/>
    <w:rsid w:val="00367CB8"/>
    <w:rsid w:val="00370BC8"/>
    <w:rsid w:val="003718F0"/>
    <w:rsid w:val="00372083"/>
    <w:rsid w:val="00372163"/>
    <w:rsid w:val="00373AC4"/>
    <w:rsid w:val="00376D08"/>
    <w:rsid w:val="003812CF"/>
    <w:rsid w:val="00387920"/>
    <w:rsid w:val="00391D8B"/>
    <w:rsid w:val="00394240"/>
    <w:rsid w:val="003947F3"/>
    <w:rsid w:val="00395453"/>
    <w:rsid w:val="00397F48"/>
    <w:rsid w:val="003A1B6B"/>
    <w:rsid w:val="003A1E2B"/>
    <w:rsid w:val="003A2483"/>
    <w:rsid w:val="003A3DF7"/>
    <w:rsid w:val="003A4125"/>
    <w:rsid w:val="003A4F3F"/>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277"/>
    <w:rsid w:val="003C747D"/>
    <w:rsid w:val="003D04F2"/>
    <w:rsid w:val="003D0525"/>
    <w:rsid w:val="003D09F4"/>
    <w:rsid w:val="003D12B5"/>
    <w:rsid w:val="003D1425"/>
    <w:rsid w:val="003D1A98"/>
    <w:rsid w:val="003D22CA"/>
    <w:rsid w:val="003D3F75"/>
    <w:rsid w:val="003D4771"/>
    <w:rsid w:val="003D665D"/>
    <w:rsid w:val="003D7DBA"/>
    <w:rsid w:val="003E0C68"/>
    <w:rsid w:val="003E0E8C"/>
    <w:rsid w:val="003E1E3F"/>
    <w:rsid w:val="003E3566"/>
    <w:rsid w:val="003E3771"/>
    <w:rsid w:val="003E439F"/>
    <w:rsid w:val="003E4EA5"/>
    <w:rsid w:val="003E5988"/>
    <w:rsid w:val="003E5B1F"/>
    <w:rsid w:val="003E5FCD"/>
    <w:rsid w:val="003E6BDF"/>
    <w:rsid w:val="003E74EE"/>
    <w:rsid w:val="003F00D1"/>
    <w:rsid w:val="003F0B62"/>
    <w:rsid w:val="003F0EC4"/>
    <w:rsid w:val="003F1460"/>
    <w:rsid w:val="003F300A"/>
    <w:rsid w:val="003F4577"/>
    <w:rsid w:val="003F4886"/>
    <w:rsid w:val="003F7082"/>
    <w:rsid w:val="004011D8"/>
    <w:rsid w:val="00401B55"/>
    <w:rsid w:val="004022B1"/>
    <w:rsid w:val="00404E6B"/>
    <w:rsid w:val="00410640"/>
    <w:rsid w:val="00410973"/>
    <w:rsid w:val="00410B64"/>
    <w:rsid w:val="00410D4D"/>
    <w:rsid w:val="00412CE2"/>
    <w:rsid w:val="00412FF7"/>
    <w:rsid w:val="0041445F"/>
    <w:rsid w:val="004157CB"/>
    <w:rsid w:val="004169F4"/>
    <w:rsid w:val="00417FB7"/>
    <w:rsid w:val="004212CB"/>
    <w:rsid w:val="0042194B"/>
    <w:rsid w:val="00421B98"/>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29"/>
    <w:rsid w:val="004475F2"/>
    <w:rsid w:val="00447EB6"/>
    <w:rsid w:val="00452BAE"/>
    <w:rsid w:val="00453D98"/>
    <w:rsid w:val="00454891"/>
    <w:rsid w:val="00460768"/>
    <w:rsid w:val="0046270C"/>
    <w:rsid w:val="004662C8"/>
    <w:rsid w:val="00466ADA"/>
    <w:rsid w:val="004723F8"/>
    <w:rsid w:val="004761D4"/>
    <w:rsid w:val="00477A68"/>
    <w:rsid w:val="00477F4A"/>
    <w:rsid w:val="0048245B"/>
    <w:rsid w:val="0048278F"/>
    <w:rsid w:val="00484149"/>
    <w:rsid w:val="00485012"/>
    <w:rsid w:val="0048501F"/>
    <w:rsid w:val="00485066"/>
    <w:rsid w:val="0048563A"/>
    <w:rsid w:val="00486179"/>
    <w:rsid w:val="00486FBD"/>
    <w:rsid w:val="004877F0"/>
    <w:rsid w:val="00487B1A"/>
    <w:rsid w:val="004909DD"/>
    <w:rsid w:val="00491326"/>
    <w:rsid w:val="00491852"/>
    <w:rsid w:val="00491D49"/>
    <w:rsid w:val="00492D1A"/>
    <w:rsid w:val="00493733"/>
    <w:rsid w:val="00493DB8"/>
    <w:rsid w:val="00496F0D"/>
    <w:rsid w:val="004A0456"/>
    <w:rsid w:val="004A06BB"/>
    <w:rsid w:val="004A0F5E"/>
    <w:rsid w:val="004A1F94"/>
    <w:rsid w:val="004A33FF"/>
    <w:rsid w:val="004A482F"/>
    <w:rsid w:val="004A538D"/>
    <w:rsid w:val="004A6151"/>
    <w:rsid w:val="004A6604"/>
    <w:rsid w:val="004A7121"/>
    <w:rsid w:val="004A763B"/>
    <w:rsid w:val="004A79DC"/>
    <w:rsid w:val="004B0B78"/>
    <w:rsid w:val="004B38FB"/>
    <w:rsid w:val="004B397B"/>
    <w:rsid w:val="004B57E8"/>
    <w:rsid w:val="004B6A88"/>
    <w:rsid w:val="004B7737"/>
    <w:rsid w:val="004C6263"/>
    <w:rsid w:val="004D2279"/>
    <w:rsid w:val="004D2744"/>
    <w:rsid w:val="004D3EB7"/>
    <w:rsid w:val="004D52E7"/>
    <w:rsid w:val="004D5460"/>
    <w:rsid w:val="004E1F5A"/>
    <w:rsid w:val="004E2B37"/>
    <w:rsid w:val="004E2C34"/>
    <w:rsid w:val="004E51BB"/>
    <w:rsid w:val="004E5828"/>
    <w:rsid w:val="004E5E3B"/>
    <w:rsid w:val="004E5F21"/>
    <w:rsid w:val="004E7054"/>
    <w:rsid w:val="004F1821"/>
    <w:rsid w:val="004F31F3"/>
    <w:rsid w:val="004F6737"/>
    <w:rsid w:val="004F76D8"/>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BED"/>
    <w:rsid w:val="00531C07"/>
    <w:rsid w:val="00531D4F"/>
    <w:rsid w:val="00532E67"/>
    <w:rsid w:val="00534585"/>
    <w:rsid w:val="0053579D"/>
    <w:rsid w:val="00535C4D"/>
    <w:rsid w:val="00535C82"/>
    <w:rsid w:val="00536EF0"/>
    <w:rsid w:val="005375E0"/>
    <w:rsid w:val="0054048A"/>
    <w:rsid w:val="005406F8"/>
    <w:rsid w:val="0054530B"/>
    <w:rsid w:val="00545610"/>
    <w:rsid w:val="005467C9"/>
    <w:rsid w:val="00547201"/>
    <w:rsid w:val="0055274B"/>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673C"/>
    <w:rsid w:val="0058696C"/>
    <w:rsid w:val="0058762A"/>
    <w:rsid w:val="00590437"/>
    <w:rsid w:val="00590D71"/>
    <w:rsid w:val="005924EB"/>
    <w:rsid w:val="005925C8"/>
    <w:rsid w:val="005A016C"/>
    <w:rsid w:val="005A1379"/>
    <w:rsid w:val="005A1B57"/>
    <w:rsid w:val="005A4B71"/>
    <w:rsid w:val="005A6286"/>
    <w:rsid w:val="005A6F28"/>
    <w:rsid w:val="005A7F63"/>
    <w:rsid w:val="005B0892"/>
    <w:rsid w:val="005B1054"/>
    <w:rsid w:val="005B1FA6"/>
    <w:rsid w:val="005B4549"/>
    <w:rsid w:val="005B6A39"/>
    <w:rsid w:val="005C2F43"/>
    <w:rsid w:val="005C3354"/>
    <w:rsid w:val="005D2227"/>
    <w:rsid w:val="005D3CFE"/>
    <w:rsid w:val="005D51D6"/>
    <w:rsid w:val="005D6864"/>
    <w:rsid w:val="005D7524"/>
    <w:rsid w:val="005E4296"/>
    <w:rsid w:val="005E4374"/>
    <w:rsid w:val="005E5BCD"/>
    <w:rsid w:val="005E5E38"/>
    <w:rsid w:val="005E7217"/>
    <w:rsid w:val="005F0C31"/>
    <w:rsid w:val="005F1303"/>
    <w:rsid w:val="005F1893"/>
    <w:rsid w:val="005F2AF0"/>
    <w:rsid w:val="005F3484"/>
    <w:rsid w:val="005F6EB3"/>
    <w:rsid w:val="005F73FA"/>
    <w:rsid w:val="005F757C"/>
    <w:rsid w:val="005F7B21"/>
    <w:rsid w:val="00601FB3"/>
    <w:rsid w:val="006023DF"/>
    <w:rsid w:val="00603309"/>
    <w:rsid w:val="00604507"/>
    <w:rsid w:val="006079F8"/>
    <w:rsid w:val="006114B8"/>
    <w:rsid w:val="00612DF4"/>
    <w:rsid w:val="00615B38"/>
    <w:rsid w:val="006166F2"/>
    <w:rsid w:val="006218BD"/>
    <w:rsid w:val="006236F9"/>
    <w:rsid w:val="00625F6B"/>
    <w:rsid w:val="00627E2B"/>
    <w:rsid w:val="0063253F"/>
    <w:rsid w:val="00632E19"/>
    <w:rsid w:val="0063519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2911"/>
    <w:rsid w:val="00673248"/>
    <w:rsid w:val="00673A3F"/>
    <w:rsid w:val="00674651"/>
    <w:rsid w:val="006754B5"/>
    <w:rsid w:val="00675F14"/>
    <w:rsid w:val="00676B0B"/>
    <w:rsid w:val="00677131"/>
    <w:rsid w:val="00680938"/>
    <w:rsid w:val="006822A5"/>
    <w:rsid w:val="00682D7C"/>
    <w:rsid w:val="00685EED"/>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01E"/>
    <w:rsid w:val="006B0E5D"/>
    <w:rsid w:val="006B1096"/>
    <w:rsid w:val="006B19D4"/>
    <w:rsid w:val="006B20E6"/>
    <w:rsid w:val="006C0674"/>
    <w:rsid w:val="006C0C0F"/>
    <w:rsid w:val="006C1153"/>
    <w:rsid w:val="006C2531"/>
    <w:rsid w:val="006C30E2"/>
    <w:rsid w:val="006C347D"/>
    <w:rsid w:val="006C3F12"/>
    <w:rsid w:val="006C4A02"/>
    <w:rsid w:val="006C762F"/>
    <w:rsid w:val="006D016D"/>
    <w:rsid w:val="006D0EA4"/>
    <w:rsid w:val="006D447D"/>
    <w:rsid w:val="006D72A3"/>
    <w:rsid w:val="006E14A7"/>
    <w:rsid w:val="006E196E"/>
    <w:rsid w:val="006E2628"/>
    <w:rsid w:val="006E35F9"/>
    <w:rsid w:val="006E41FA"/>
    <w:rsid w:val="006E4A38"/>
    <w:rsid w:val="006F06C2"/>
    <w:rsid w:val="006F1300"/>
    <w:rsid w:val="006F177C"/>
    <w:rsid w:val="006F17BD"/>
    <w:rsid w:val="006F270A"/>
    <w:rsid w:val="006F3ABC"/>
    <w:rsid w:val="006F5373"/>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0851"/>
    <w:rsid w:val="00731639"/>
    <w:rsid w:val="007330EC"/>
    <w:rsid w:val="007338FC"/>
    <w:rsid w:val="00733933"/>
    <w:rsid w:val="00735886"/>
    <w:rsid w:val="00742D23"/>
    <w:rsid w:val="0074329E"/>
    <w:rsid w:val="00743CD8"/>
    <w:rsid w:val="00745456"/>
    <w:rsid w:val="0074553B"/>
    <w:rsid w:val="0074604D"/>
    <w:rsid w:val="00747925"/>
    <w:rsid w:val="00750BC9"/>
    <w:rsid w:val="00750E82"/>
    <w:rsid w:val="00751F74"/>
    <w:rsid w:val="00754BA7"/>
    <w:rsid w:val="00754C93"/>
    <w:rsid w:val="007613C1"/>
    <w:rsid w:val="00762758"/>
    <w:rsid w:val="007632C1"/>
    <w:rsid w:val="00763354"/>
    <w:rsid w:val="007650EF"/>
    <w:rsid w:val="007651D5"/>
    <w:rsid w:val="007660A8"/>
    <w:rsid w:val="00766639"/>
    <w:rsid w:val="00766BAC"/>
    <w:rsid w:val="00770DE2"/>
    <w:rsid w:val="0077263A"/>
    <w:rsid w:val="00772F03"/>
    <w:rsid w:val="007731D7"/>
    <w:rsid w:val="00774093"/>
    <w:rsid w:val="00775A4C"/>
    <w:rsid w:val="00780F6D"/>
    <w:rsid w:val="007820A2"/>
    <w:rsid w:val="00782A7B"/>
    <w:rsid w:val="00783B17"/>
    <w:rsid w:val="00790759"/>
    <w:rsid w:val="00790B56"/>
    <w:rsid w:val="0079149F"/>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29F8"/>
    <w:rsid w:val="007D4CAD"/>
    <w:rsid w:val="007D65E6"/>
    <w:rsid w:val="007D66C7"/>
    <w:rsid w:val="007D6B4F"/>
    <w:rsid w:val="007E03EC"/>
    <w:rsid w:val="007E0499"/>
    <w:rsid w:val="007E269E"/>
    <w:rsid w:val="007E4152"/>
    <w:rsid w:val="007E5DF6"/>
    <w:rsid w:val="007F00E5"/>
    <w:rsid w:val="007F067B"/>
    <w:rsid w:val="007F1376"/>
    <w:rsid w:val="007F636B"/>
    <w:rsid w:val="00800433"/>
    <w:rsid w:val="008034A7"/>
    <w:rsid w:val="00803781"/>
    <w:rsid w:val="00803828"/>
    <w:rsid w:val="00803E65"/>
    <w:rsid w:val="00806792"/>
    <w:rsid w:val="0080756A"/>
    <w:rsid w:val="008101F1"/>
    <w:rsid w:val="00810E0A"/>
    <w:rsid w:val="008122E6"/>
    <w:rsid w:val="00814F36"/>
    <w:rsid w:val="008167BD"/>
    <w:rsid w:val="00816B1A"/>
    <w:rsid w:val="00816B4C"/>
    <w:rsid w:val="008174AD"/>
    <w:rsid w:val="00821783"/>
    <w:rsid w:val="00821A6E"/>
    <w:rsid w:val="008226A4"/>
    <w:rsid w:val="00823A08"/>
    <w:rsid w:val="00825B4F"/>
    <w:rsid w:val="0082706E"/>
    <w:rsid w:val="00827ED8"/>
    <w:rsid w:val="00831AA9"/>
    <w:rsid w:val="00832117"/>
    <w:rsid w:val="008332D3"/>
    <w:rsid w:val="008332DB"/>
    <w:rsid w:val="00834D05"/>
    <w:rsid w:val="008371EE"/>
    <w:rsid w:val="008373A1"/>
    <w:rsid w:val="00840E42"/>
    <w:rsid w:val="0084162C"/>
    <w:rsid w:val="008420B1"/>
    <w:rsid w:val="00844A9F"/>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3712"/>
    <w:rsid w:val="008960CB"/>
    <w:rsid w:val="00897B45"/>
    <w:rsid w:val="008A01A2"/>
    <w:rsid w:val="008A060E"/>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162A"/>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1D5F"/>
    <w:rsid w:val="008F2C46"/>
    <w:rsid w:val="008F3C5B"/>
    <w:rsid w:val="008F4DAA"/>
    <w:rsid w:val="008F6824"/>
    <w:rsid w:val="008F689B"/>
    <w:rsid w:val="008F70F8"/>
    <w:rsid w:val="00901396"/>
    <w:rsid w:val="009030E8"/>
    <w:rsid w:val="009040D3"/>
    <w:rsid w:val="00904811"/>
    <w:rsid w:val="00904A7D"/>
    <w:rsid w:val="0090560F"/>
    <w:rsid w:val="00906D59"/>
    <w:rsid w:val="00906EF2"/>
    <w:rsid w:val="00907EBC"/>
    <w:rsid w:val="00911963"/>
    <w:rsid w:val="00912801"/>
    <w:rsid w:val="0091365E"/>
    <w:rsid w:val="0091483D"/>
    <w:rsid w:val="00914DEA"/>
    <w:rsid w:val="00915199"/>
    <w:rsid w:val="009157CC"/>
    <w:rsid w:val="00916BDD"/>
    <w:rsid w:val="0092027C"/>
    <w:rsid w:val="00920E66"/>
    <w:rsid w:val="00922502"/>
    <w:rsid w:val="00924D4D"/>
    <w:rsid w:val="00927089"/>
    <w:rsid w:val="00927E6F"/>
    <w:rsid w:val="00930557"/>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6D7F"/>
    <w:rsid w:val="00970869"/>
    <w:rsid w:val="00971254"/>
    <w:rsid w:val="00971BF4"/>
    <w:rsid w:val="00973510"/>
    <w:rsid w:val="00975666"/>
    <w:rsid w:val="0097568E"/>
    <w:rsid w:val="00977282"/>
    <w:rsid w:val="009811AE"/>
    <w:rsid w:val="009825DA"/>
    <w:rsid w:val="00983D17"/>
    <w:rsid w:val="00984CCD"/>
    <w:rsid w:val="00985F64"/>
    <w:rsid w:val="00986191"/>
    <w:rsid w:val="00987E6A"/>
    <w:rsid w:val="00991045"/>
    <w:rsid w:val="009914DA"/>
    <w:rsid w:val="00992479"/>
    <w:rsid w:val="00992717"/>
    <w:rsid w:val="00993909"/>
    <w:rsid w:val="00995144"/>
    <w:rsid w:val="0099601D"/>
    <w:rsid w:val="00996949"/>
    <w:rsid w:val="009A1494"/>
    <w:rsid w:val="009A198A"/>
    <w:rsid w:val="009A1F64"/>
    <w:rsid w:val="009A25AF"/>
    <w:rsid w:val="009A7CB5"/>
    <w:rsid w:val="009B0563"/>
    <w:rsid w:val="009B109E"/>
    <w:rsid w:val="009B1444"/>
    <w:rsid w:val="009B19AE"/>
    <w:rsid w:val="009B30E9"/>
    <w:rsid w:val="009B37EB"/>
    <w:rsid w:val="009B5642"/>
    <w:rsid w:val="009B5ED6"/>
    <w:rsid w:val="009C13DC"/>
    <w:rsid w:val="009C30DD"/>
    <w:rsid w:val="009C4657"/>
    <w:rsid w:val="009C69A2"/>
    <w:rsid w:val="009C69D0"/>
    <w:rsid w:val="009D0199"/>
    <w:rsid w:val="009D12E6"/>
    <w:rsid w:val="009D2B91"/>
    <w:rsid w:val="009D2E5D"/>
    <w:rsid w:val="009D2FE0"/>
    <w:rsid w:val="009D6118"/>
    <w:rsid w:val="009D6D35"/>
    <w:rsid w:val="009E0293"/>
    <w:rsid w:val="009E187C"/>
    <w:rsid w:val="009E18FB"/>
    <w:rsid w:val="009E2345"/>
    <w:rsid w:val="009E28E8"/>
    <w:rsid w:val="009E2EF1"/>
    <w:rsid w:val="009E4C09"/>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954"/>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360A"/>
    <w:rsid w:val="00A35D6A"/>
    <w:rsid w:val="00A37B49"/>
    <w:rsid w:val="00A40F45"/>
    <w:rsid w:val="00A4143F"/>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6DE6"/>
    <w:rsid w:val="00A97810"/>
    <w:rsid w:val="00A97F36"/>
    <w:rsid w:val="00AA0B48"/>
    <w:rsid w:val="00AA0E22"/>
    <w:rsid w:val="00AA131E"/>
    <w:rsid w:val="00AA1B56"/>
    <w:rsid w:val="00AA6994"/>
    <w:rsid w:val="00AB0304"/>
    <w:rsid w:val="00AB0E62"/>
    <w:rsid w:val="00AB155E"/>
    <w:rsid w:val="00AB2A7C"/>
    <w:rsid w:val="00AB5637"/>
    <w:rsid w:val="00AB5876"/>
    <w:rsid w:val="00AB5944"/>
    <w:rsid w:val="00AB670B"/>
    <w:rsid w:val="00AB72AD"/>
    <w:rsid w:val="00AB7382"/>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4C2"/>
    <w:rsid w:val="00AE4518"/>
    <w:rsid w:val="00AE64EE"/>
    <w:rsid w:val="00AE7024"/>
    <w:rsid w:val="00AE7437"/>
    <w:rsid w:val="00AE7862"/>
    <w:rsid w:val="00AE79F9"/>
    <w:rsid w:val="00AE7B7C"/>
    <w:rsid w:val="00AF18A4"/>
    <w:rsid w:val="00AF4485"/>
    <w:rsid w:val="00AF4F93"/>
    <w:rsid w:val="00AF4FA2"/>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214B"/>
    <w:rsid w:val="00B23A88"/>
    <w:rsid w:val="00B26182"/>
    <w:rsid w:val="00B2663D"/>
    <w:rsid w:val="00B275FA"/>
    <w:rsid w:val="00B278D2"/>
    <w:rsid w:val="00B2793A"/>
    <w:rsid w:val="00B302C7"/>
    <w:rsid w:val="00B3153A"/>
    <w:rsid w:val="00B31B54"/>
    <w:rsid w:val="00B339C3"/>
    <w:rsid w:val="00B339D4"/>
    <w:rsid w:val="00B34188"/>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3391"/>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124E"/>
    <w:rsid w:val="00BD250B"/>
    <w:rsid w:val="00BD337A"/>
    <w:rsid w:val="00BD4350"/>
    <w:rsid w:val="00BD4BB1"/>
    <w:rsid w:val="00BD75D3"/>
    <w:rsid w:val="00BE03A4"/>
    <w:rsid w:val="00BE16B4"/>
    <w:rsid w:val="00BE23E8"/>
    <w:rsid w:val="00BE4DA6"/>
    <w:rsid w:val="00BE4EAE"/>
    <w:rsid w:val="00BE51D2"/>
    <w:rsid w:val="00BE752A"/>
    <w:rsid w:val="00BE7830"/>
    <w:rsid w:val="00BF025C"/>
    <w:rsid w:val="00BF52C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3698"/>
    <w:rsid w:val="00C150BB"/>
    <w:rsid w:val="00C17FF1"/>
    <w:rsid w:val="00C20526"/>
    <w:rsid w:val="00C21246"/>
    <w:rsid w:val="00C253D8"/>
    <w:rsid w:val="00C25DB7"/>
    <w:rsid w:val="00C26D28"/>
    <w:rsid w:val="00C27C09"/>
    <w:rsid w:val="00C31285"/>
    <w:rsid w:val="00C32682"/>
    <w:rsid w:val="00C351F3"/>
    <w:rsid w:val="00C35F33"/>
    <w:rsid w:val="00C37837"/>
    <w:rsid w:val="00C4089C"/>
    <w:rsid w:val="00C41F90"/>
    <w:rsid w:val="00C422E7"/>
    <w:rsid w:val="00C44C5A"/>
    <w:rsid w:val="00C4640E"/>
    <w:rsid w:val="00C46541"/>
    <w:rsid w:val="00C50D9F"/>
    <w:rsid w:val="00C51BFC"/>
    <w:rsid w:val="00C533EE"/>
    <w:rsid w:val="00C53F37"/>
    <w:rsid w:val="00C549AA"/>
    <w:rsid w:val="00C57FBA"/>
    <w:rsid w:val="00C63FE0"/>
    <w:rsid w:val="00C63FE4"/>
    <w:rsid w:val="00C64758"/>
    <w:rsid w:val="00C66F66"/>
    <w:rsid w:val="00C6799C"/>
    <w:rsid w:val="00C70A56"/>
    <w:rsid w:val="00C70B42"/>
    <w:rsid w:val="00C70F69"/>
    <w:rsid w:val="00C727F0"/>
    <w:rsid w:val="00C72DA7"/>
    <w:rsid w:val="00C74ECF"/>
    <w:rsid w:val="00C760B9"/>
    <w:rsid w:val="00C765F7"/>
    <w:rsid w:val="00C779E8"/>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66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5AF"/>
    <w:rsid w:val="00D1372A"/>
    <w:rsid w:val="00D16307"/>
    <w:rsid w:val="00D17733"/>
    <w:rsid w:val="00D179A6"/>
    <w:rsid w:val="00D20647"/>
    <w:rsid w:val="00D209AC"/>
    <w:rsid w:val="00D21369"/>
    <w:rsid w:val="00D22A23"/>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60C8"/>
    <w:rsid w:val="00D42394"/>
    <w:rsid w:val="00D4370F"/>
    <w:rsid w:val="00D441F1"/>
    <w:rsid w:val="00D44993"/>
    <w:rsid w:val="00D45479"/>
    <w:rsid w:val="00D45B16"/>
    <w:rsid w:val="00D466AF"/>
    <w:rsid w:val="00D5080A"/>
    <w:rsid w:val="00D53BF3"/>
    <w:rsid w:val="00D53CED"/>
    <w:rsid w:val="00D53D22"/>
    <w:rsid w:val="00D5523B"/>
    <w:rsid w:val="00D55BE8"/>
    <w:rsid w:val="00D56F28"/>
    <w:rsid w:val="00D57D27"/>
    <w:rsid w:val="00D603AE"/>
    <w:rsid w:val="00D608DD"/>
    <w:rsid w:val="00D6196C"/>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2E43"/>
    <w:rsid w:val="00DE3C02"/>
    <w:rsid w:val="00DF0214"/>
    <w:rsid w:val="00DF22C1"/>
    <w:rsid w:val="00DF3C0F"/>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C27"/>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656C"/>
    <w:rsid w:val="00E57179"/>
    <w:rsid w:val="00E57C24"/>
    <w:rsid w:val="00E60912"/>
    <w:rsid w:val="00E6142E"/>
    <w:rsid w:val="00E62B5B"/>
    <w:rsid w:val="00E652C6"/>
    <w:rsid w:val="00E668C7"/>
    <w:rsid w:val="00E67252"/>
    <w:rsid w:val="00E721F2"/>
    <w:rsid w:val="00E72AD3"/>
    <w:rsid w:val="00E72DA7"/>
    <w:rsid w:val="00E73D63"/>
    <w:rsid w:val="00E75303"/>
    <w:rsid w:val="00E77A05"/>
    <w:rsid w:val="00E81D0E"/>
    <w:rsid w:val="00E83FA4"/>
    <w:rsid w:val="00E9085E"/>
    <w:rsid w:val="00E91D33"/>
    <w:rsid w:val="00E91D97"/>
    <w:rsid w:val="00E91ECB"/>
    <w:rsid w:val="00E93133"/>
    <w:rsid w:val="00E9393B"/>
    <w:rsid w:val="00E95EB0"/>
    <w:rsid w:val="00E96C7A"/>
    <w:rsid w:val="00EA014E"/>
    <w:rsid w:val="00EA21A7"/>
    <w:rsid w:val="00EA2C0F"/>
    <w:rsid w:val="00EB1BF1"/>
    <w:rsid w:val="00EB1F1C"/>
    <w:rsid w:val="00EB2E2E"/>
    <w:rsid w:val="00EB3B52"/>
    <w:rsid w:val="00EB3ECA"/>
    <w:rsid w:val="00EB54CD"/>
    <w:rsid w:val="00EB6A7F"/>
    <w:rsid w:val="00EB790D"/>
    <w:rsid w:val="00EC3A2F"/>
    <w:rsid w:val="00EC5BD1"/>
    <w:rsid w:val="00EC6431"/>
    <w:rsid w:val="00ED12BB"/>
    <w:rsid w:val="00ED146A"/>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471A"/>
    <w:rsid w:val="00F0622C"/>
    <w:rsid w:val="00F06965"/>
    <w:rsid w:val="00F06BFF"/>
    <w:rsid w:val="00F07D6B"/>
    <w:rsid w:val="00F1069F"/>
    <w:rsid w:val="00F11304"/>
    <w:rsid w:val="00F136DA"/>
    <w:rsid w:val="00F15651"/>
    <w:rsid w:val="00F16AC6"/>
    <w:rsid w:val="00F16F3E"/>
    <w:rsid w:val="00F20921"/>
    <w:rsid w:val="00F20A47"/>
    <w:rsid w:val="00F21499"/>
    <w:rsid w:val="00F21EF8"/>
    <w:rsid w:val="00F22107"/>
    <w:rsid w:val="00F2313C"/>
    <w:rsid w:val="00F2565E"/>
    <w:rsid w:val="00F26B87"/>
    <w:rsid w:val="00F27112"/>
    <w:rsid w:val="00F276BE"/>
    <w:rsid w:val="00F27D3D"/>
    <w:rsid w:val="00F30937"/>
    <w:rsid w:val="00F30B07"/>
    <w:rsid w:val="00F30BEF"/>
    <w:rsid w:val="00F3230F"/>
    <w:rsid w:val="00F3371B"/>
    <w:rsid w:val="00F33C23"/>
    <w:rsid w:val="00F35626"/>
    <w:rsid w:val="00F37676"/>
    <w:rsid w:val="00F410DC"/>
    <w:rsid w:val="00F42A81"/>
    <w:rsid w:val="00F431DC"/>
    <w:rsid w:val="00F44509"/>
    <w:rsid w:val="00F45AB8"/>
    <w:rsid w:val="00F47175"/>
    <w:rsid w:val="00F4753D"/>
    <w:rsid w:val="00F47DFE"/>
    <w:rsid w:val="00F534BD"/>
    <w:rsid w:val="00F5501E"/>
    <w:rsid w:val="00F61AA9"/>
    <w:rsid w:val="00F61F7B"/>
    <w:rsid w:val="00F62CB4"/>
    <w:rsid w:val="00F65132"/>
    <w:rsid w:val="00F67754"/>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22BF"/>
    <w:rsid w:val="00FA2DE9"/>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67BB4D"/>
  <w15:docId w15:val="{28131938-75B4-4385-B3A2-B904C3E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 w:type="character" w:styleId="CommentReference">
    <w:name w:val="annotation reference"/>
    <w:basedOn w:val="DefaultParagraphFont"/>
    <w:semiHidden/>
    <w:unhideWhenUsed/>
    <w:rsid w:val="0055274B"/>
    <w:rPr>
      <w:sz w:val="16"/>
      <w:szCs w:val="16"/>
    </w:rPr>
  </w:style>
  <w:style w:type="paragraph" w:styleId="CommentText">
    <w:name w:val="annotation text"/>
    <w:basedOn w:val="Normal"/>
    <w:link w:val="CommentTextChar"/>
    <w:semiHidden/>
    <w:unhideWhenUsed/>
    <w:rsid w:val="0055274B"/>
    <w:pPr>
      <w:spacing w:line="240" w:lineRule="auto"/>
    </w:pPr>
  </w:style>
  <w:style w:type="character" w:customStyle="1" w:styleId="CommentTextChar">
    <w:name w:val="Comment Text Char"/>
    <w:basedOn w:val="DefaultParagraphFont"/>
    <w:link w:val="CommentText"/>
    <w:semiHidden/>
    <w:rsid w:val="0055274B"/>
  </w:style>
  <w:style w:type="paragraph" w:styleId="CommentSubject">
    <w:name w:val="annotation subject"/>
    <w:basedOn w:val="CommentText"/>
    <w:next w:val="CommentText"/>
    <w:link w:val="CommentSubjectChar"/>
    <w:semiHidden/>
    <w:unhideWhenUsed/>
    <w:rsid w:val="0055274B"/>
    <w:rPr>
      <w:b/>
      <w:bCs/>
    </w:rPr>
  </w:style>
  <w:style w:type="character" w:customStyle="1" w:styleId="CommentSubjectChar">
    <w:name w:val="Comment Subject Char"/>
    <w:basedOn w:val="CommentTextChar"/>
    <w:link w:val="CommentSubject"/>
    <w:semiHidden/>
    <w:rsid w:val="00552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Security Policy</vt:lpstr>
    </vt:vector>
  </TitlesOfParts>
  <Company>Altius IT</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Policy</dc:title>
  <dc:creator>Altius IT</dc:creator>
  <cp:lastModifiedBy>Altius IT</cp:lastModifiedBy>
  <cp:revision>9</cp:revision>
  <cp:lastPrinted>2012-07-23T23:36:00Z</cp:lastPrinted>
  <dcterms:created xsi:type="dcterms:W3CDTF">2020-06-24T18:58:00Z</dcterms:created>
  <dcterms:modified xsi:type="dcterms:W3CDTF">2020-10-26T20:44:00Z</dcterms:modified>
</cp:coreProperties>
</file>