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2BBF6" w14:textId="77777777" w:rsidR="00C06C4E" w:rsidRPr="00B176F3" w:rsidRDefault="00493586" w:rsidP="00B176F3">
      <w:pPr>
        <w:pStyle w:val="Title"/>
        <w:rPr>
          <w:rStyle w:val="Emphasis"/>
          <w:b w:val="0"/>
          <w:i w:val="0"/>
          <w:spacing w:val="0"/>
        </w:rPr>
      </w:pPr>
      <w:r>
        <w:rPr>
          <w:rStyle w:val="Emphasis"/>
          <w:b w:val="0"/>
          <w:i w:val="0"/>
          <w:spacing w:val="0"/>
        </w:rPr>
        <w:t>Server Hardening</w:t>
      </w:r>
      <w:r w:rsidR="00F1069F">
        <w:rPr>
          <w:rStyle w:val="Emphasis"/>
          <w:b w:val="0"/>
          <w:i w:val="0"/>
          <w:spacing w:val="0"/>
        </w:rPr>
        <w:t xml:space="preserve"> </w:t>
      </w:r>
      <w:r w:rsidR="00176F61">
        <w:rPr>
          <w:rStyle w:val="Emphasis"/>
          <w:b w:val="0"/>
          <w:i w:val="0"/>
          <w:spacing w:val="0"/>
        </w:rPr>
        <w:t>Policy</w:t>
      </w:r>
    </w:p>
    <w:p w14:paraId="5B71A7B4"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0576EE" w:rsidRPr="00BE23E8" w14:paraId="24E426B1" w14:textId="77777777" w:rsidTr="00A10462">
        <w:tc>
          <w:tcPr>
            <w:tcW w:w="1998" w:type="dxa"/>
            <w:shd w:val="clear" w:color="auto" w:fill="C0C0C0"/>
          </w:tcPr>
          <w:p w14:paraId="323B8E57" w14:textId="77777777"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14:paraId="31D0734D" w14:textId="77777777" w:rsidR="000576EE" w:rsidRPr="00BE23E8" w:rsidRDefault="000576EE">
            <w:pPr>
              <w:rPr>
                <w:rFonts w:ascii="Arial" w:hAnsi="Arial" w:cs="Arial"/>
              </w:rPr>
            </w:pPr>
            <w:r w:rsidRPr="00BE23E8">
              <w:rPr>
                <w:rFonts w:ascii="Arial" w:hAnsi="Arial" w:cs="Arial"/>
              </w:rPr>
              <w:t>IT Policy Library</w:t>
            </w:r>
          </w:p>
        </w:tc>
      </w:tr>
      <w:tr w:rsidR="000576EE" w:rsidRPr="00BE23E8" w14:paraId="241F5683" w14:textId="77777777" w:rsidTr="00A10462">
        <w:tc>
          <w:tcPr>
            <w:tcW w:w="1998" w:type="dxa"/>
            <w:shd w:val="clear" w:color="auto" w:fill="C0C0C0"/>
          </w:tcPr>
          <w:p w14:paraId="5FAD2658" w14:textId="77777777"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14:paraId="10A4FA34" w14:textId="77777777"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14:paraId="357EEE10" w14:textId="77777777" w:rsidTr="00A10462">
        <w:tc>
          <w:tcPr>
            <w:tcW w:w="1998" w:type="dxa"/>
            <w:shd w:val="clear" w:color="auto" w:fill="C0C0C0"/>
          </w:tcPr>
          <w:p w14:paraId="6146AD37" w14:textId="77777777"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14:paraId="6F6FF7B6" w14:textId="77777777"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14:paraId="1636A1E0" w14:textId="77777777" w:rsidTr="00A10462">
        <w:tc>
          <w:tcPr>
            <w:tcW w:w="1998" w:type="dxa"/>
            <w:shd w:val="clear" w:color="auto" w:fill="C0C0C0"/>
          </w:tcPr>
          <w:p w14:paraId="617FB9D9" w14:textId="77777777"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14:paraId="7C099218" w14:textId="77777777"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14:paraId="0D24D144" w14:textId="77777777" w:rsidTr="00A10462">
        <w:tc>
          <w:tcPr>
            <w:tcW w:w="1998" w:type="dxa"/>
            <w:shd w:val="clear" w:color="auto" w:fill="C0C0C0"/>
          </w:tcPr>
          <w:p w14:paraId="48ECCB4B" w14:textId="77777777"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14:paraId="3F3FC993" w14:textId="77777777" w:rsidR="000576EE" w:rsidRPr="00BE23E8" w:rsidRDefault="000576EE">
            <w:pPr>
              <w:rPr>
                <w:rFonts w:ascii="Arial" w:hAnsi="Arial" w:cs="Arial"/>
              </w:rPr>
            </w:pPr>
            <w:r w:rsidRPr="00BE23E8">
              <w:rPr>
                <w:rFonts w:ascii="Arial" w:hAnsi="Arial" w:cs="Arial"/>
              </w:rPr>
              <w:t>1.0</w:t>
            </w:r>
          </w:p>
        </w:tc>
      </w:tr>
    </w:tbl>
    <w:p w14:paraId="587CCE68" w14:textId="77777777" w:rsidR="00015048" w:rsidRPr="000576EE" w:rsidRDefault="00015048">
      <w:pPr>
        <w:rPr>
          <w:rFonts w:ascii="Arial" w:hAnsi="Arial" w:cs="Arial"/>
        </w:rPr>
      </w:pPr>
    </w:p>
    <w:p w14:paraId="4707482B" w14:textId="77777777" w:rsidR="000C66B7" w:rsidRPr="003E5988" w:rsidRDefault="000C66B7" w:rsidP="003E5988">
      <w:pPr>
        <w:pStyle w:val="Heading1"/>
      </w:pPr>
      <w:r w:rsidRPr="003E5988">
        <w:t>I. Overview</w:t>
      </w:r>
    </w:p>
    <w:p w14:paraId="7D687208" w14:textId="77777777" w:rsidR="002F69C9" w:rsidRPr="002F69C9" w:rsidRDefault="00493586" w:rsidP="000A23AD">
      <w:pPr>
        <w:rPr>
          <w:rFonts w:ascii="Arial" w:hAnsi="Arial" w:cs="Arial"/>
        </w:rPr>
      </w:pPr>
      <w:r>
        <w:rPr>
          <w:rFonts w:ascii="Arial" w:hAnsi="Arial" w:cs="Arial"/>
        </w:rPr>
        <w:t>ABC Company must protect servers from both s</w:t>
      </w:r>
      <w:r w:rsidRPr="00493586">
        <w:rPr>
          <w:rFonts w:ascii="Arial" w:hAnsi="Arial" w:cs="Arial"/>
        </w:rPr>
        <w:t>ecurity and performance issues.  Servers are depended upon security to deliver data in a secure, reliable fashion.  There must be assurance that data integrity, confidentiality and availability are maintained.  One of the required steps to attain this assurance is to ensure that the servers are installed and maintained in a manner that prevents unauthorized access, unauthorized use, and disruptions in service</w:t>
      </w:r>
      <w:r w:rsidR="00DD7A74" w:rsidRPr="00DD7A74">
        <w:rPr>
          <w:rFonts w:ascii="Arial" w:hAnsi="Arial" w:cs="Arial"/>
        </w:rPr>
        <w:t>.</w:t>
      </w:r>
    </w:p>
    <w:p w14:paraId="2AEBA9FF" w14:textId="77777777" w:rsidR="004A7121" w:rsidRPr="00557ACD" w:rsidRDefault="000C66B7" w:rsidP="00557ACD">
      <w:pPr>
        <w:pStyle w:val="Heading1"/>
      </w:pPr>
      <w:r w:rsidRPr="00557ACD">
        <w:t>II. Purpose</w:t>
      </w:r>
    </w:p>
    <w:p w14:paraId="2DE576AD" w14:textId="77777777" w:rsidR="002D5BB3" w:rsidRPr="002D5BB3" w:rsidRDefault="00DD7A74" w:rsidP="00C81209">
      <w:pPr>
        <w:rPr>
          <w:rFonts w:ascii="Arial" w:hAnsi="Arial" w:cs="Arial"/>
        </w:rPr>
      </w:pPr>
      <w:r w:rsidRPr="00DD7A74">
        <w:rPr>
          <w:rFonts w:ascii="Arial" w:hAnsi="Arial" w:cs="Arial"/>
        </w:rPr>
        <w:t xml:space="preserve">The purpose of this policy is to describe </w:t>
      </w:r>
      <w:r w:rsidR="00493586" w:rsidRPr="00493586">
        <w:rPr>
          <w:rFonts w:ascii="Arial" w:hAnsi="Arial" w:cs="Arial"/>
        </w:rPr>
        <w:t>the requirements for installing a new server in a secure fashion and maintaining the security integrity of the server and application software.</w:t>
      </w:r>
    </w:p>
    <w:p w14:paraId="570698EC" w14:textId="77777777" w:rsidR="008101F1" w:rsidRPr="000576EE" w:rsidRDefault="00C06C4E" w:rsidP="00557ACD">
      <w:pPr>
        <w:pStyle w:val="Heading1"/>
      </w:pPr>
      <w:r w:rsidRPr="000576EE">
        <w:t>III. Scope</w:t>
      </w:r>
    </w:p>
    <w:p w14:paraId="332579EA" w14:textId="77777777" w:rsidR="00F81D37" w:rsidRPr="000576EE" w:rsidRDefault="006F54A4" w:rsidP="00E91D33">
      <w:pPr>
        <w:rPr>
          <w:rFonts w:ascii="Arial" w:hAnsi="Arial" w:cs="Arial"/>
        </w:rPr>
      </w:pPr>
      <w:r w:rsidRPr="006F54A4">
        <w:rPr>
          <w:rFonts w:ascii="Arial" w:hAnsi="Arial" w:cs="Arial"/>
        </w:rPr>
        <w:t xml:space="preserve">This policy applies to </w:t>
      </w:r>
      <w:r w:rsidR="000A23AD">
        <w:rPr>
          <w:rFonts w:ascii="Arial" w:hAnsi="Arial" w:cs="Arial"/>
        </w:rPr>
        <w:t xml:space="preserve">all </w:t>
      </w:r>
      <w:r w:rsidR="00493586" w:rsidRPr="00493586">
        <w:rPr>
          <w:rFonts w:ascii="Arial" w:hAnsi="Arial" w:cs="Arial"/>
        </w:rPr>
        <w:t>individuals responsib</w:t>
      </w:r>
      <w:r w:rsidR="00493586">
        <w:rPr>
          <w:rFonts w:ascii="Arial" w:hAnsi="Arial" w:cs="Arial"/>
        </w:rPr>
        <w:t>le for the installation of new Information R</w:t>
      </w:r>
      <w:r w:rsidR="00493586" w:rsidRPr="00493586">
        <w:rPr>
          <w:rFonts w:ascii="Arial" w:hAnsi="Arial" w:cs="Arial"/>
        </w:rPr>
        <w:t>esourc</w:t>
      </w:r>
      <w:r w:rsidR="00493586">
        <w:rPr>
          <w:rFonts w:ascii="Arial" w:hAnsi="Arial" w:cs="Arial"/>
        </w:rPr>
        <w:t>es, the operations of existing Information R</w:t>
      </w:r>
      <w:r w:rsidR="00493586" w:rsidRPr="00493586">
        <w:rPr>
          <w:rFonts w:ascii="Arial" w:hAnsi="Arial" w:cs="Arial"/>
        </w:rPr>
        <w:t>esources</w:t>
      </w:r>
      <w:r w:rsidR="00493586">
        <w:rPr>
          <w:rFonts w:ascii="Arial" w:hAnsi="Arial" w:cs="Arial"/>
        </w:rPr>
        <w:t>, and individuals charged with Information R</w:t>
      </w:r>
      <w:r w:rsidR="00493586" w:rsidRPr="00493586">
        <w:rPr>
          <w:rFonts w:ascii="Arial" w:hAnsi="Arial" w:cs="Arial"/>
        </w:rPr>
        <w:t>esource security.</w:t>
      </w:r>
    </w:p>
    <w:p w14:paraId="3FC2DA3A" w14:textId="77777777" w:rsidR="004723F8" w:rsidRPr="000576EE" w:rsidRDefault="008101F1" w:rsidP="00557ACD">
      <w:pPr>
        <w:pStyle w:val="Heading1"/>
      </w:pPr>
      <w:r w:rsidRPr="000576EE">
        <w:t xml:space="preserve">IV. </w:t>
      </w:r>
      <w:r w:rsidR="006513BC" w:rsidRPr="000576EE">
        <w:t xml:space="preserve">Policy </w:t>
      </w:r>
    </w:p>
    <w:p w14:paraId="313AC334" w14:textId="77777777" w:rsidR="00493586" w:rsidRPr="00493586" w:rsidRDefault="00493586" w:rsidP="00493586">
      <w:pPr>
        <w:rPr>
          <w:rFonts w:ascii="Arial" w:hAnsi="Arial" w:cs="Arial"/>
        </w:rPr>
      </w:pPr>
      <w:r>
        <w:rPr>
          <w:rFonts w:ascii="Arial" w:hAnsi="Arial" w:cs="Arial"/>
        </w:rPr>
        <w:t>A</w:t>
      </w:r>
      <w:r w:rsidRPr="00493586">
        <w:rPr>
          <w:rFonts w:ascii="Arial" w:hAnsi="Arial" w:cs="Arial"/>
        </w:rPr>
        <w:t xml:space="preserve"> server must not be connected to the ABC Company network until it is in an ABC Company accredited secure state and the network connection is approved by ABC Company IT</w:t>
      </w:r>
      <w:r>
        <w:rPr>
          <w:rFonts w:ascii="Arial" w:hAnsi="Arial" w:cs="Arial"/>
        </w:rPr>
        <w:t xml:space="preserve"> security Staff</w:t>
      </w:r>
      <w:r w:rsidRPr="00493586">
        <w:rPr>
          <w:rFonts w:ascii="Arial" w:hAnsi="Arial" w:cs="Arial"/>
        </w:rPr>
        <w:t>.</w:t>
      </w:r>
    </w:p>
    <w:p w14:paraId="365F7D74" w14:textId="77777777" w:rsidR="00493586" w:rsidRPr="00493586" w:rsidRDefault="00493586" w:rsidP="00493586">
      <w:pPr>
        <w:rPr>
          <w:rFonts w:ascii="Arial" w:hAnsi="Arial" w:cs="Arial"/>
        </w:rPr>
      </w:pPr>
    </w:p>
    <w:p w14:paraId="085CA3A2" w14:textId="77777777" w:rsidR="00493586" w:rsidRPr="00493586" w:rsidRDefault="00493586" w:rsidP="00493586">
      <w:pPr>
        <w:rPr>
          <w:rFonts w:ascii="Arial" w:hAnsi="Arial" w:cs="Arial"/>
        </w:rPr>
      </w:pPr>
      <w:r>
        <w:rPr>
          <w:rFonts w:ascii="Arial" w:hAnsi="Arial" w:cs="Arial"/>
        </w:rPr>
        <w:t>A</w:t>
      </w:r>
      <w:r w:rsidRPr="00493586">
        <w:rPr>
          <w:rFonts w:ascii="Arial" w:hAnsi="Arial" w:cs="Arial"/>
        </w:rPr>
        <w:t xml:space="preserve"> Server Hardening Procedure </w:t>
      </w:r>
      <w:r>
        <w:rPr>
          <w:rFonts w:ascii="Arial" w:hAnsi="Arial" w:cs="Arial"/>
        </w:rPr>
        <w:t>shall provide</w:t>
      </w:r>
      <w:r w:rsidRPr="00493586">
        <w:rPr>
          <w:rFonts w:ascii="Arial" w:hAnsi="Arial" w:cs="Arial"/>
        </w:rPr>
        <w:t xml:space="preserve"> the detailed information required to harden a server and must be implemented for ABC Company </w:t>
      </w:r>
      <w:r>
        <w:rPr>
          <w:rFonts w:ascii="Arial" w:hAnsi="Arial" w:cs="Arial"/>
        </w:rPr>
        <w:t>IT</w:t>
      </w:r>
      <w:r w:rsidRPr="00493586">
        <w:rPr>
          <w:rFonts w:ascii="Arial" w:hAnsi="Arial" w:cs="Arial"/>
        </w:rPr>
        <w:t xml:space="preserve"> accreditation.  </w:t>
      </w:r>
      <w:r>
        <w:rPr>
          <w:rFonts w:ascii="Arial" w:hAnsi="Arial" w:cs="Arial"/>
        </w:rPr>
        <w:t>At a minimum, the Server Hardening Procedure shall include:</w:t>
      </w:r>
    </w:p>
    <w:p w14:paraId="64FE452E" w14:textId="77777777" w:rsidR="00493586" w:rsidRPr="00493586" w:rsidRDefault="00493586" w:rsidP="00493586">
      <w:pPr>
        <w:numPr>
          <w:ilvl w:val="0"/>
          <w:numId w:val="39"/>
        </w:numPr>
        <w:rPr>
          <w:rFonts w:ascii="Arial" w:hAnsi="Arial" w:cs="Arial"/>
        </w:rPr>
      </w:pPr>
      <w:r w:rsidRPr="00493586">
        <w:rPr>
          <w:rFonts w:ascii="Arial" w:hAnsi="Arial" w:cs="Arial"/>
        </w:rPr>
        <w:t>Installing the operating system from an IT approved source</w:t>
      </w:r>
    </w:p>
    <w:p w14:paraId="09B0F2EB" w14:textId="77777777" w:rsidR="00493586" w:rsidRPr="00493586" w:rsidRDefault="00493586" w:rsidP="00493586">
      <w:pPr>
        <w:numPr>
          <w:ilvl w:val="0"/>
          <w:numId w:val="39"/>
        </w:numPr>
        <w:rPr>
          <w:rFonts w:ascii="Arial" w:hAnsi="Arial" w:cs="Arial"/>
        </w:rPr>
      </w:pPr>
      <w:r w:rsidRPr="00493586">
        <w:rPr>
          <w:rFonts w:ascii="Arial" w:hAnsi="Arial" w:cs="Arial"/>
        </w:rPr>
        <w:t>Applying vendor supplied patches</w:t>
      </w:r>
    </w:p>
    <w:p w14:paraId="6463E8DA" w14:textId="77777777" w:rsidR="00493586" w:rsidRPr="00493586" w:rsidRDefault="00493586" w:rsidP="00493586">
      <w:pPr>
        <w:numPr>
          <w:ilvl w:val="0"/>
          <w:numId w:val="39"/>
        </w:numPr>
        <w:rPr>
          <w:rFonts w:ascii="Arial" w:hAnsi="Arial" w:cs="Arial"/>
        </w:rPr>
      </w:pPr>
      <w:r w:rsidRPr="00493586">
        <w:rPr>
          <w:rFonts w:ascii="Arial" w:hAnsi="Arial" w:cs="Arial"/>
        </w:rPr>
        <w:t xml:space="preserve">Removing unnecessary software, system services, and drivers </w:t>
      </w:r>
    </w:p>
    <w:p w14:paraId="67E8D7F9" w14:textId="77777777" w:rsidR="00493586" w:rsidRPr="00493586" w:rsidRDefault="00493586" w:rsidP="00493586">
      <w:pPr>
        <w:numPr>
          <w:ilvl w:val="0"/>
          <w:numId w:val="39"/>
        </w:numPr>
        <w:rPr>
          <w:rFonts w:ascii="Arial" w:hAnsi="Arial" w:cs="Arial"/>
        </w:rPr>
      </w:pPr>
      <w:r w:rsidRPr="00493586">
        <w:rPr>
          <w:rFonts w:ascii="Arial" w:hAnsi="Arial" w:cs="Arial"/>
        </w:rPr>
        <w:t xml:space="preserve">Setting security parameters, file protections and enabling audit logging </w:t>
      </w:r>
    </w:p>
    <w:p w14:paraId="6AB2510F" w14:textId="77777777" w:rsidR="00493586" w:rsidRPr="00493586" w:rsidRDefault="00493586" w:rsidP="00493586">
      <w:pPr>
        <w:numPr>
          <w:ilvl w:val="0"/>
          <w:numId w:val="39"/>
        </w:numPr>
        <w:rPr>
          <w:rFonts w:ascii="Arial" w:hAnsi="Arial" w:cs="Arial"/>
        </w:rPr>
      </w:pPr>
      <w:r w:rsidRPr="00493586">
        <w:rPr>
          <w:rFonts w:ascii="Arial" w:hAnsi="Arial" w:cs="Arial"/>
        </w:rPr>
        <w:t xml:space="preserve">Disabling or changing the password of default accounts </w:t>
      </w:r>
    </w:p>
    <w:p w14:paraId="55DC91FA" w14:textId="77777777" w:rsidR="00493586" w:rsidRPr="00493586" w:rsidRDefault="00493586" w:rsidP="00493586">
      <w:pPr>
        <w:rPr>
          <w:rFonts w:ascii="Arial" w:hAnsi="Arial" w:cs="Arial"/>
        </w:rPr>
      </w:pPr>
    </w:p>
    <w:p w14:paraId="09D90262" w14:textId="77777777" w:rsidR="00493586" w:rsidRPr="00493586" w:rsidRDefault="00493586" w:rsidP="00493586">
      <w:pPr>
        <w:rPr>
          <w:rFonts w:ascii="Arial" w:hAnsi="Arial" w:cs="Arial"/>
        </w:rPr>
      </w:pPr>
      <w:r w:rsidRPr="00493586">
        <w:rPr>
          <w:rFonts w:ascii="Arial" w:hAnsi="Arial" w:cs="Arial"/>
        </w:rPr>
        <w:t xml:space="preserve">ABC Company IT </w:t>
      </w:r>
      <w:r>
        <w:rPr>
          <w:rFonts w:ascii="Arial" w:hAnsi="Arial" w:cs="Arial"/>
        </w:rPr>
        <w:t xml:space="preserve">security Staff </w:t>
      </w:r>
      <w:r w:rsidRPr="00493586">
        <w:rPr>
          <w:rFonts w:ascii="Arial" w:hAnsi="Arial" w:cs="Arial"/>
        </w:rPr>
        <w:t>will monitor security issues, both internal to ABC Company and externally, and will manage the release of security patches on behalf of ABC Company.</w:t>
      </w:r>
    </w:p>
    <w:p w14:paraId="653D25EB" w14:textId="77777777" w:rsidR="00493586" w:rsidRPr="00493586" w:rsidRDefault="00493586" w:rsidP="00493586">
      <w:pPr>
        <w:rPr>
          <w:rFonts w:ascii="Arial" w:hAnsi="Arial" w:cs="Arial"/>
        </w:rPr>
      </w:pPr>
    </w:p>
    <w:p w14:paraId="75E48AAD" w14:textId="77777777" w:rsidR="00493586" w:rsidRPr="00493586" w:rsidRDefault="00493586" w:rsidP="00493586">
      <w:pPr>
        <w:rPr>
          <w:rFonts w:ascii="Arial" w:hAnsi="Arial" w:cs="Arial"/>
        </w:rPr>
      </w:pPr>
      <w:r>
        <w:rPr>
          <w:rFonts w:ascii="Arial" w:hAnsi="Arial" w:cs="Arial"/>
        </w:rPr>
        <w:lastRenderedPageBreak/>
        <w:t xml:space="preserve">Where practical, ABC Company’s IT Department </w:t>
      </w:r>
      <w:r w:rsidRPr="00493586">
        <w:rPr>
          <w:rFonts w:ascii="Arial" w:hAnsi="Arial" w:cs="Arial"/>
        </w:rPr>
        <w:t xml:space="preserve">will test security patches against </w:t>
      </w:r>
      <w:r>
        <w:rPr>
          <w:rFonts w:ascii="Arial" w:hAnsi="Arial" w:cs="Arial"/>
        </w:rPr>
        <w:t>IT core resources before installing in production environments.</w:t>
      </w:r>
      <w:r w:rsidRPr="00493586">
        <w:rPr>
          <w:rFonts w:ascii="Arial" w:hAnsi="Arial" w:cs="Arial"/>
        </w:rPr>
        <w:t xml:space="preserve">  </w:t>
      </w:r>
    </w:p>
    <w:p w14:paraId="5BA8F4AD" w14:textId="77777777" w:rsidR="00493586" w:rsidRPr="00493586" w:rsidRDefault="00493586" w:rsidP="00493586">
      <w:pPr>
        <w:rPr>
          <w:rFonts w:ascii="Arial" w:hAnsi="Arial" w:cs="Arial"/>
        </w:rPr>
      </w:pPr>
    </w:p>
    <w:p w14:paraId="7BBF64FD" w14:textId="77777777" w:rsidR="00493586" w:rsidRPr="00493586" w:rsidRDefault="00493586" w:rsidP="00493586">
      <w:pPr>
        <w:rPr>
          <w:rFonts w:ascii="Arial" w:hAnsi="Arial" w:cs="Arial"/>
        </w:rPr>
      </w:pPr>
      <w:r>
        <w:rPr>
          <w:rFonts w:ascii="Arial" w:hAnsi="Arial" w:cs="Arial"/>
        </w:rPr>
        <w:t xml:space="preserve">In the case of special applications, </w:t>
      </w:r>
      <w:r w:rsidRPr="00493586">
        <w:rPr>
          <w:rFonts w:ascii="Arial" w:hAnsi="Arial" w:cs="Arial"/>
        </w:rPr>
        <w:t>ABC Company</w:t>
      </w:r>
      <w:r>
        <w:rPr>
          <w:rFonts w:ascii="Arial" w:hAnsi="Arial" w:cs="Arial"/>
        </w:rPr>
        <w:t xml:space="preserve">’s IT Department </w:t>
      </w:r>
      <w:r w:rsidRPr="00493586">
        <w:rPr>
          <w:rFonts w:ascii="Arial" w:hAnsi="Arial" w:cs="Arial"/>
        </w:rPr>
        <w:t xml:space="preserve">may make hardware resources available for testing security patches.  </w:t>
      </w:r>
    </w:p>
    <w:p w14:paraId="78923D6F" w14:textId="77777777" w:rsidR="00493586" w:rsidRPr="00493586" w:rsidRDefault="00493586" w:rsidP="00493586">
      <w:pPr>
        <w:rPr>
          <w:rFonts w:ascii="Arial" w:hAnsi="Arial" w:cs="Arial"/>
        </w:rPr>
      </w:pPr>
    </w:p>
    <w:p w14:paraId="1D4BD186" w14:textId="77777777" w:rsidR="00493586" w:rsidRDefault="00493586" w:rsidP="00493586">
      <w:pPr>
        <w:rPr>
          <w:rFonts w:ascii="Arial" w:hAnsi="Arial" w:cs="Arial"/>
        </w:rPr>
      </w:pPr>
      <w:r>
        <w:rPr>
          <w:rFonts w:ascii="Arial" w:hAnsi="Arial" w:cs="Arial"/>
        </w:rPr>
        <w:t>Critical s</w:t>
      </w:r>
      <w:r w:rsidRPr="00493586">
        <w:rPr>
          <w:rFonts w:ascii="Arial" w:hAnsi="Arial" w:cs="Arial"/>
        </w:rPr>
        <w:t xml:space="preserve">ecurity patches must be implemented within the specified timeframe </w:t>
      </w:r>
      <w:r>
        <w:rPr>
          <w:rFonts w:ascii="Arial" w:hAnsi="Arial" w:cs="Arial"/>
        </w:rPr>
        <w:t xml:space="preserve">(typically 30 days) </w:t>
      </w:r>
      <w:r w:rsidRPr="00493586">
        <w:rPr>
          <w:rFonts w:ascii="Arial" w:hAnsi="Arial" w:cs="Arial"/>
        </w:rPr>
        <w:t>of notification from ABC Company</w:t>
      </w:r>
      <w:r>
        <w:rPr>
          <w:rFonts w:ascii="Arial" w:hAnsi="Arial" w:cs="Arial"/>
        </w:rPr>
        <w:t xml:space="preserve">’s </w:t>
      </w:r>
      <w:r w:rsidRPr="00493586">
        <w:rPr>
          <w:rFonts w:ascii="Arial" w:hAnsi="Arial" w:cs="Arial"/>
        </w:rPr>
        <w:t xml:space="preserve">IT </w:t>
      </w:r>
      <w:r>
        <w:rPr>
          <w:rFonts w:ascii="Arial" w:hAnsi="Arial" w:cs="Arial"/>
        </w:rPr>
        <w:t>Department.</w:t>
      </w:r>
    </w:p>
    <w:p w14:paraId="00B1C173" w14:textId="77777777" w:rsidR="00493586" w:rsidRPr="00493586" w:rsidRDefault="00493586" w:rsidP="00493586">
      <w:pPr>
        <w:rPr>
          <w:rFonts w:ascii="Arial" w:hAnsi="Arial" w:cs="Arial"/>
        </w:rPr>
      </w:pPr>
    </w:p>
    <w:p w14:paraId="3E56FBFE" w14:textId="77777777" w:rsidR="00730851" w:rsidRPr="00730851" w:rsidRDefault="00493586" w:rsidP="00493586">
      <w:pPr>
        <w:rPr>
          <w:rFonts w:ascii="Arial" w:hAnsi="Arial" w:cs="Arial"/>
        </w:rPr>
      </w:pPr>
      <w:r w:rsidRPr="00493586">
        <w:rPr>
          <w:rFonts w:ascii="Arial" w:hAnsi="Arial" w:cs="Arial"/>
        </w:rPr>
        <w:t>To minimize risks, each server shall</w:t>
      </w:r>
      <w:r>
        <w:rPr>
          <w:rFonts w:ascii="Arial" w:hAnsi="Arial" w:cs="Arial"/>
        </w:rPr>
        <w:t xml:space="preserve"> have only one primary function (e.g. E-mail, database, Human Resources).</w:t>
      </w:r>
    </w:p>
    <w:p w14:paraId="2A0E275A"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7C087219" w14:textId="77777777"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14:paraId="6B0E1115" w14:textId="77777777" w:rsidR="003F0EC4" w:rsidRPr="000576EE" w:rsidRDefault="003F0EC4" w:rsidP="00557ACD">
      <w:pPr>
        <w:pStyle w:val="Heading1"/>
      </w:pPr>
      <w:r w:rsidRPr="000576EE">
        <w:t>VI. Distribution</w:t>
      </w:r>
    </w:p>
    <w:p w14:paraId="15B230F7" w14:textId="77777777" w:rsidR="0028126D" w:rsidRPr="000576EE" w:rsidRDefault="00583EBD" w:rsidP="003F0EC4">
      <w:pPr>
        <w:rPr>
          <w:rFonts w:ascii="Arial" w:hAnsi="Arial" w:cs="Arial"/>
        </w:rPr>
      </w:pPr>
      <w:r w:rsidRPr="00583EBD">
        <w:rPr>
          <w:rFonts w:ascii="Arial" w:hAnsi="Arial" w:cs="Arial"/>
        </w:rPr>
        <w:t xml:space="preserve">This policy is to be distributed to </w:t>
      </w:r>
      <w:r w:rsidR="00493586">
        <w:rPr>
          <w:rFonts w:ascii="Arial" w:hAnsi="Arial" w:cs="Arial"/>
        </w:rPr>
        <w:t>IT Department Staff and the Chief Security Officer.</w:t>
      </w:r>
    </w:p>
    <w:p w14:paraId="700D4194" w14:textId="77777777" w:rsidR="00122AD1" w:rsidRPr="000576EE" w:rsidRDefault="00122AD1" w:rsidP="003F0EC4">
      <w:pPr>
        <w:rPr>
          <w:rFonts w:ascii="Arial" w:hAnsi="Arial" w:cs="Arial"/>
        </w:rPr>
      </w:pPr>
    </w:p>
    <w:p w14:paraId="4799C067"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70771026"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0576EE" w:rsidRPr="00BE23E8" w14:paraId="7E90AAFA" w14:textId="77777777" w:rsidTr="00A10462">
        <w:tc>
          <w:tcPr>
            <w:tcW w:w="1137" w:type="dxa"/>
            <w:shd w:val="clear" w:color="auto" w:fill="C0C0C0"/>
          </w:tcPr>
          <w:p w14:paraId="22B36EC1" w14:textId="77777777"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14:paraId="58AC99C9" w14:textId="77777777"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14:paraId="70948C48" w14:textId="77777777"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14:paraId="0DD6A550" w14:textId="77777777"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14:paraId="380987B7" w14:textId="77777777" w:rsidTr="00A10462">
        <w:tc>
          <w:tcPr>
            <w:tcW w:w="1137" w:type="dxa"/>
            <w:shd w:val="clear" w:color="auto" w:fill="auto"/>
          </w:tcPr>
          <w:p w14:paraId="0EFC2C83" w14:textId="77777777"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14:paraId="7B446272" w14:textId="77777777"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14:paraId="0981ACD9" w14:textId="77777777"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14:paraId="4ED0B701" w14:textId="77777777" w:rsidR="000576EE" w:rsidRPr="00BE23E8" w:rsidRDefault="000576EE" w:rsidP="003F0EC4">
            <w:pPr>
              <w:rPr>
                <w:rFonts w:ascii="Arial" w:hAnsi="Arial" w:cs="Arial"/>
              </w:rPr>
            </w:pPr>
          </w:p>
        </w:tc>
      </w:tr>
      <w:tr w:rsidR="000576EE" w:rsidRPr="00BE23E8" w14:paraId="60AAD9AB" w14:textId="77777777" w:rsidTr="00A10462">
        <w:tc>
          <w:tcPr>
            <w:tcW w:w="1137" w:type="dxa"/>
            <w:shd w:val="clear" w:color="auto" w:fill="auto"/>
          </w:tcPr>
          <w:p w14:paraId="60A855F7" w14:textId="77777777" w:rsidR="000576EE" w:rsidRPr="00BE23E8" w:rsidRDefault="000576EE" w:rsidP="003F0EC4">
            <w:pPr>
              <w:rPr>
                <w:rFonts w:ascii="Arial" w:hAnsi="Arial" w:cs="Arial"/>
              </w:rPr>
            </w:pPr>
          </w:p>
        </w:tc>
        <w:tc>
          <w:tcPr>
            <w:tcW w:w="1401" w:type="dxa"/>
            <w:shd w:val="clear" w:color="auto" w:fill="auto"/>
          </w:tcPr>
          <w:p w14:paraId="34F6C072" w14:textId="77777777" w:rsidR="000576EE" w:rsidRPr="00BE23E8" w:rsidRDefault="000576EE" w:rsidP="003F0EC4">
            <w:pPr>
              <w:rPr>
                <w:rFonts w:ascii="Arial" w:hAnsi="Arial" w:cs="Arial"/>
              </w:rPr>
            </w:pPr>
          </w:p>
        </w:tc>
        <w:tc>
          <w:tcPr>
            <w:tcW w:w="4104" w:type="dxa"/>
            <w:shd w:val="clear" w:color="auto" w:fill="auto"/>
          </w:tcPr>
          <w:p w14:paraId="79419579" w14:textId="77777777" w:rsidR="000576EE" w:rsidRPr="00BE23E8" w:rsidRDefault="000576EE" w:rsidP="003F0EC4">
            <w:pPr>
              <w:rPr>
                <w:rFonts w:ascii="Arial" w:hAnsi="Arial" w:cs="Arial"/>
              </w:rPr>
            </w:pPr>
          </w:p>
        </w:tc>
        <w:tc>
          <w:tcPr>
            <w:tcW w:w="2214" w:type="dxa"/>
            <w:shd w:val="clear" w:color="auto" w:fill="auto"/>
          </w:tcPr>
          <w:p w14:paraId="64104EC5" w14:textId="77777777" w:rsidR="000576EE" w:rsidRPr="00BE23E8" w:rsidRDefault="000576EE" w:rsidP="003F0EC4">
            <w:pPr>
              <w:rPr>
                <w:rFonts w:ascii="Arial" w:hAnsi="Arial" w:cs="Arial"/>
              </w:rPr>
            </w:pPr>
          </w:p>
        </w:tc>
      </w:tr>
      <w:tr w:rsidR="000576EE" w:rsidRPr="00BE23E8" w14:paraId="4EA4C501" w14:textId="77777777" w:rsidTr="00A10462">
        <w:tc>
          <w:tcPr>
            <w:tcW w:w="1137" w:type="dxa"/>
            <w:shd w:val="clear" w:color="auto" w:fill="auto"/>
          </w:tcPr>
          <w:p w14:paraId="156D69DD" w14:textId="77777777" w:rsidR="000576EE" w:rsidRPr="00BE23E8" w:rsidRDefault="000576EE" w:rsidP="003F0EC4">
            <w:pPr>
              <w:rPr>
                <w:rFonts w:ascii="Arial" w:hAnsi="Arial" w:cs="Arial"/>
              </w:rPr>
            </w:pPr>
          </w:p>
        </w:tc>
        <w:tc>
          <w:tcPr>
            <w:tcW w:w="1401" w:type="dxa"/>
            <w:shd w:val="clear" w:color="auto" w:fill="auto"/>
          </w:tcPr>
          <w:p w14:paraId="2182F69D" w14:textId="77777777" w:rsidR="000576EE" w:rsidRPr="00BE23E8" w:rsidRDefault="000576EE" w:rsidP="003F0EC4">
            <w:pPr>
              <w:rPr>
                <w:rFonts w:ascii="Arial" w:hAnsi="Arial" w:cs="Arial"/>
              </w:rPr>
            </w:pPr>
          </w:p>
        </w:tc>
        <w:tc>
          <w:tcPr>
            <w:tcW w:w="4104" w:type="dxa"/>
            <w:shd w:val="clear" w:color="auto" w:fill="auto"/>
          </w:tcPr>
          <w:p w14:paraId="383BA8C5" w14:textId="77777777" w:rsidR="000576EE" w:rsidRPr="00BE23E8" w:rsidRDefault="000576EE" w:rsidP="003F0EC4">
            <w:pPr>
              <w:rPr>
                <w:rFonts w:ascii="Arial" w:hAnsi="Arial" w:cs="Arial"/>
              </w:rPr>
            </w:pPr>
          </w:p>
        </w:tc>
        <w:tc>
          <w:tcPr>
            <w:tcW w:w="2214" w:type="dxa"/>
            <w:shd w:val="clear" w:color="auto" w:fill="auto"/>
          </w:tcPr>
          <w:p w14:paraId="63C66F32" w14:textId="77777777" w:rsidR="000576EE" w:rsidRPr="00BE23E8" w:rsidRDefault="000576EE" w:rsidP="003F0EC4">
            <w:pPr>
              <w:rPr>
                <w:rFonts w:ascii="Arial" w:hAnsi="Arial" w:cs="Arial"/>
              </w:rPr>
            </w:pPr>
          </w:p>
        </w:tc>
      </w:tr>
      <w:tr w:rsidR="000576EE" w:rsidRPr="00BE23E8" w14:paraId="37ADB19E" w14:textId="77777777" w:rsidTr="00A10462">
        <w:tc>
          <w:tcPr>
            <w:tcW w:w="1137" w:type="dxa"/>
            <w:shd w:val="clear" w:color="auto" w:fill="auto"/>
          </w:tcPr>
          <w:p w14:paraId="22268A29" w14:textId="77777777" w:rsidR="000576EE" w:rsidRPr="00BE23E8" w:rsidRDefault="000576EE" w:rsidP="003F0EC4">
            <w:pPr>
              <w:rPr>
                <w:rFonts w:ascii="Arial" w:hAnsi="Arial" w:cs="Arial"/>
              </w:rPr>
            </w:pPr>
          </w:p>
        </w:tc>
        <w:tc>
          <w:tcPr>
            <w:tcW w:w="1401" w:type="dxa"/>
            <w:shd w:val="clear" w:color="auto" w:fill="auto"/>
          </w:tcPr>
          <w:p w14:paraId="3B8F15B8" w14:textId="77777777" w:rsidR="000576EE" w:rsidRPr="00BE23E8" w:rsidRDefault="000576EE" w:rsidP="003F0EC4">
            <w:pPr>
              <w:rPr>
                <w:rFonts w:ascii="Arial" w:hAnsi="Arial" w:cs="Arial"/>
              </w:rPr>
            </w:pPr>
          </w:p>
        </w:tc>
        <w:tc>
          <w:tcPr>
            <w:tcW w:w="4104" w:type="dxa"/>
            <w:shd w:val="clear" w:color="auto" w:fill="auto"/>
          </w:tcPr>
          <w:p w14:paraId="7B4110FA" w14:textId="77777777" w:rsidR="000576EE" w:rsidRPr="00BE23E8" w:rsidRDefault="000576EE" w:rsidP="003F0EC4">
            <w:pPr>
              <w:rPr>
                <w:rFonts w:ascii="Arial" w:hAnsi="Arial" w:cs="Arial"/>
              </w:rPr>
            </w:pPr>
          </w:p>
        </w:tc>
        <w:tc>
          <w:tcPr>
            <w:tcW w:w="2214" w:type="dxa"/>
            <w:shd w:val="clear" w:color="auto" w:fill="auto"/>
          </w:tcPr>
          <w:p w14:paraId="0A353E8F" w14:textId="77777777" w:rsidR="000576EE" w:rsidRPr="00BE23E8" w:rsidRDefault="000576EE" w:rsidP="003F0EC4">
            <w:pPr>
              <w:rPr>
                <w:rFonts w:ascii="Arial" w:hAnsi="Arial" w:cs="Arial"/>
              </w:rPr>
            </w:pPr>
          </w:p>
        </w:tc>
      </w:tr>
      <w:tr w:rsidR="000576EE" w:rsidRPr="00BE23E8" w14:paraId="5F7D8C44" w14:textId="77777777" w:rsidTr="00A10462">
        <w:tc>
          <w:tcPr>
            <w:tcW w:w="1137" w:type="dxa"/>
            <w:shd w:val="clear" w:color="auto" w:fill="auto"/>
          </w:tcPr>
          <w:p w14:paraId="1D83C0AF" w14:textId="77777777" w:rsidR="000576EE" w:rsidRPr="00BE23E8" w:rsidRDefault="000576EE" w:rsidP="003F0EC4">
            <w:pPr>
              <w:rPr>
                <w:rFonts w:ascii="Arial" w:hAnsi="Arial" w:cs="Arial"/>
              </w:rPr>
            </w:pPr>
          </w:p>
        </w:tc>
        <w:tc>
          <w:tcPr>
            <w:tcW w:w="1401" w:type="dxa"/>
            <w:shd w:val="clear" w:color="auto" w:fill="auto"/>
          </w:tcPr>
          <w:p w14:paraId="6283BB96" w14:textId="77777777" w:rsidR="000576EE" w:rsidRPr="00BE23E8" w:rsidRDefault="000576EE" w:rsidP="003F0EC4">
            <w:pPr>
              <w:rPr>
                <w:rFonts w:ascii="Arial" w:hAnsi="Arial" w:cs="Arial"/>
              </w:rPr>
            </w:pPr>
          </w:p>
        </w:tc>
        <w:tc>
          <w:tcPr>
            <w:tcW w:w="4104" w:type="dxa"/>
            <w:shd w:val="clear" w:color="auto" w:fill="auto"/>
          </w:tcPr>
          <w:p w14:paraId="72C0444D" w14:textId="77777777" w:rsidR="000576EE" w:rsidRPr="00BE23E8" w:rsidRDefault="000576EE" w:rsidP="003F0EC4">
            <w:pPr>
              <w:rPr>
                <w:rFonts w:ascii="Arial" w:hAnsi="Arial" w:cs="Arial"/>
              </w:rPr>
            </w:pPr>
          </w:p>
        </w:tc>
        <w:tc>
          <w:tcPr>
            <w:tcW w:w="2214" w:type="dxa"/>
            <w:shd w:val="clear" w:color="auto" w:fill="auto"/>
          </w:tcPr>
          <w:p w14:paraId="550943DE" w14:textId="77777777" w:rsidR="000576EE" w:rsidRPr="00BE23E8" w:rsidRDefault="000576EE" w:rsidP="003F0EC4">
            <w:pPr>
              <w:rPr>
                <w:rFonts w:ascii="Arial" w:hAnsi="Arial" w:cs="Arial"/>
              </w:rPr>
            </w:pPr>
          </w:p>
        </w:tc>
      </w:tr>
    </w:tbl>
    <w:p w14:paraId="6E7AE6C4" w14:textId="77777777" w:rsidR="005766C9" w:rsidRDefault="005766C9" w:rsidP="000576EE">
      <w:pPr>
        <w:rPr>
          <w:rFonts w:ascii="Arial" w:hAnsi="Arial" w:cs="Arial"/>
        </w:rPr>
      </w:pPr>
    </w:p>
    <w:p w14:paraId="7BF3D3C7" w14:textId="77777777" w:rsidR="004E4CDA" w:rsidRDefault="004E4CDA" w:rsidP="000576EE">
      <w:pPr>
        <w:rPr>
          <w:rFonts w:ascii="Arial" w:hAnsi="Arial" w:cs="Arial"/>
        </w:rPr>
      </w:pPr>
    </w:p>
    <w:p w14:paraId="54106CC2" w14:textId="77777777" w:rsidR="004E4CDA" w:rsidRPr="004E4CDA" w:rsidRDefault="004E4CDA" w:rsidP="004E4CDA">
      <w:pPr>
        <w:rPr>
          <w:rFonts w:ascii="Arial" w:hAnsi="Arial" w:cs="Arial"/>
          <w:b/>
        </w:rPr>
      </w:pPr>
      <w:r w:rsidRPr="004E4CDA">
        <w:rPr>
          <w:rFonts w:ascii="Arial" w:hAnsi="Arial" w:cs="Arial"/>
          <w:b/>
        </w:rPr>
        <w:t>References:</w:t>
      </w:r>
    </w:p>
    <w:p w14:paraId="152924DF" w14:textId="77777777" w:rsidR="00D66F29" w:rsidRDefault="00D66F29" w:rsidP="004E4CDA">
      <w:pPr>
        <w:rPr>
          <w:rFonts w:ascii="Arial" w:hAnsi="Arial" w:cs="Arial"/>
        </w:rPr>
      </w:pPr>
      <w:r w:rsidRPr="00D66F29">
        <w:rPr>
          <w:rFonts w:ascii="Arial" w:hAnsi="Arial" w:cs="Arial"/>
        </w:rPr>
        <w:t>COBIT EDM03.02, EDM03.07, APO13.07, APO14.10, DSS05.02, DSS05.07, MEA02.11</w:t>
      </w:r>
    </w:p>
    <w:p w14:paraId="6678430B" w14:textId="77777777" w:rsidR="004E4CDA" w:rsidRPr="004E4CDA" w:rsidRDefault="004E4CDA" w:rsidP="004E4CDA">
      <w:pPr>
        <w:rPr>
          <w:rFonts w:ascii="Arial" w:hAnsi="Arial" w:cs="Arial"/>
        </w:rPr>
      </w:pPr>
      <w:r w:rsidRPr="004E4CDA">
        <w:rPr>
          <w:rFonts w:ascii="Arial" w:hAnsi="Arial" w:cs="Arial"/>
        </w:rPr>
        <w:t xml:space="preserve">GDPR Article </w:t>
      </w:r>
      <w:r w:rsidR="00A93712">
        <w:rPr>
          <w:rFonts w:ascii="Arial" w:hAnsi="Arial" w:cs="Arial"/>
        </w:rPr>
        <w:t>25, 32</w:t>
      </w:r>
    </w:p>
    <w:p w14:paraId="2EB0FA81" w14:textId="77777777" w:rsidR="004E4CDA" w:rsidRPr="004E4CDA" w:rsidRDefault="00A93712" w:rsidP="004E4CDA">
      <w:pPr>
        <w:rPr>
          <w:rFonts w:ascii="Arial" w:hAnsi="Arial" w:cs="Arial"/>
        </w:rPr>
      </w:pPr>
      <w:r>
        <w:rPr>
          <w:rFonts w:ascii="Arial" w:hAnsi="Arial" w:cs="Arial"/>
        </w:rPr>
        <w:t xml:space="preserve">HIPAA </w:t>
      </w:r>
      <w:r w:rsidR="003B5239" w:rsidRPr="003B5239">
        <w:rPr>
          <w:rFonts w:ascii="Arial" w:hAnsi="Arial" w:cs="Arial"/>
        </w:rPr>
        <w:t>164.308(a)(1)(ii)(B), 164.308(a)(2), 164.308(a)(7)(ii)(E)</w:t>
      </w:r>
    </w:p>
    <w:p w14:paraId="5686E3DB" w14:textId="77777777" w:rsidR="004E4CDA" w:rsidRPr="004E4CDA" w:rsidRDefault="00A93712" w:rsidP="004E4CDA">
      <w:pPr>
        <w:rPr>
          <w:rFonts w:ascii="Arial" w:hAnsi="Arial" w:cs="Arial"/>
        </w:rPr>
      </w:pPr>
      <w:r>
        <w:rPr>
          <w:rFonts w:ascii="Arial" w:hAnsi="Arial" w:cs="Arial"/>
        </w:rPr>
        <w:t xml:space="preserve">ISO 27001:2013 </w:t>
      </w:r>
      <w:r w:rsidR="003B5239" w:rsidRPr="003B5239">
        <w:rPr>
          <w:rFonts w:ascii="Arial" w:hAnsi="Arial" w:cs="Arial"/>
        </w:rPr>
        <w:t>6.1.3, 8.3, A</w:t>
      </w:r>
      <w:r w:rsidR="00390F9F">
        <w:rPr>
          <w:rFonts w:ascii="Arial" w:hAnsi="Arial" w:cs="Arial"/>
        </w:rPr>
        <w:t>.</w:t>
      </w:r>
      <w:r w:rsidR="003B5239" w:rsidRPr="003B5239">
        <w:rPr>
          <w:rFonts w:ascii="Arial" w:hAnsi="Arial" w:cs="Arial"/>
        </w:rPr>
        <w:t>13.1.1, A</w:t>
      </w:r>
      <w:r w:rsidR="00390F9F">
        <w:rPr>
          <w:rFonts w:ascii="Arial" w:hAnsi="Arial" w:cs="Arial"/>
        </w:rPr>
        <w:t>.</w:t>
      </w:r>
      <w:r w:rsidR="003B5239" w:rsidRPr="003B5239">
        <w:rPr>
          <w:rFonts w:ascii="Arial" w:hAnsi="Arial" w:cs="Arial"/>
        </w:rPr>
        <w:t>14</w:t>
      </w:r>
    </w:p>
    <w:p w14:paraId="0FE01CDB" w14:textId="77777777" w:rsidR="004E4CDA" w:rsidRPr="004E4CDA" w:rsidRDefault="00B06D95" w:rsidP="004E4CDA">
      <w:pPr>
        <w:rPr>
          <w:rFonts w:ascii="Arial" w:hAnsi="Arial" w:cs="Arial"/>
        </w:rPr>
      </w:pPr>
      <w:r>
        <w:rPr>
          <w:rFonts w:ascii="Arial" w:hAnsi="Arial" w:cs="Arial"/>
        </w:rPr>
        <w:t>NIST SP 800-37</w:t>
      </w:r>
      <w:r w:rsidR="00A93712">
        <w:rPr>
          <w:rFonts w:ascii="Arial" w:hAnsi="Arial" w:cs="Arial"/>
        </w:rPr>
        <w:t xml:space="preserve"> </w:t>
      </w:r>
      <w:r w:rsidR="003B5239">
        <w:rPr>
          <w:rFonts w:ascii="Arial" w:hAnsi="Arial" w:cs="Arial"/>
        </w:rPr>
        <w:t>3.3, 3.4</w:t>
      </w:r>
    </w:p>
    <w:p w14:paraId="23BFBE4C" w14:textId="77777777" w:rsidR="004E4CDA" w:rsidRPr="004E4CDA" w:rsidRDefault="00A93712" w:rsidP="004E4CDA">
      <w:pPr>
        <w:rPr>
          <w:rFonts w:ascii="Arial" w:hAnsi="Arial" w:cs="Arial"/>
        </w:rPr>
      </w:pPr>
      <w:r>
        <w:rPr>
          <w:rFonts w:ascii="Arial" w:hAnsi="Arial" w:cs="Arial"/>
        </w:rPr>
        <w:t xml:space="preserve">NIST SP 800-53 </w:t>
      </w:r>
      <w:r w:rsidR="003B5239" w:rsidRPr="003B5239">
        <w:rPr>
          <w:rFonts w:ascii="Arial" w:hAnsi="Arial" w:cs="Arial"/>
        </w:rPr>
        <w:t>AC-3, AC-17-18, AC-20, PL-2, PL-7-8, SC-7-8, SC-10</w:t>
      </w:r>
    </w:p>
    <w:p w14:paraId="0DF4410E" w14:textId="77777777" w:rsidR="004E4CDA" w:rsidRPr="004E4CDA" w:rsidRDefault="00A93712" w:rsidP="004E4CDA">
      <w:pPr>
        <w:rPr>
          <w:rFonts w:ascii="Arial" w:hAnsi="Arial" w:cs="Arial"/>
        </w:rPr>
      </w:pPr>
      <w:r>
        <w:rPr>
          <w:rFonts w:ascii="Arial" w:hAnsi="Arial" w:cs="Arial"/>
        </w:rPr>
        <w:t xml:space="preserve">NIST Cybersecurity Framework </w:t>
      </w:r>
      <w:r w:rsidR="003B5239" w:rsidRPr="003B5239">
        <w:rPr>
          <w:rFonts w:ascii="Arial" w:hAnsi="Arial" w:cs="Arial"/>
        </w:rPr>
        <w:t>ID.AM-6, ID.RM-1, PR.AC-5, PR.DS-1-2</w:t>
      </w:r>
      <w:r w:rsidR="00960F7A">
        <w:rPr>
          <w:rFonts w:ascii="Arial" w:hAnsi="Arial" w:cs="Arial"/>
        </w:rPr>
        <w:t xml:space="preserve">, </w:t>
      </w:r>
      <w:r w:rsidR="00960F7A" w:rsidRPr="00960F7A">
        <w:rPr>
          <w:rFonts w:ascii="Arial" w:hAnsi="Arial" w:cs="Arial"/>
        </w:rPr>
        <w:t>DE.CM-1</w:t>
      </w:r>
    </w:p>
    <w:p w14:paraId="6E706896" w14:textId="4C7C84AC" w:rsidR="004E4CDA" w:rsidRPr="000576EE" w:rsidRDefault="00A93712" w:rsidP="004E4CDA">
      <w:pPr>
        <w:rPr>
          <w:rFonts w:ascii="Arial" w:hAnsi="Arial" w:cs="Arial"/>
        </w:rPr>
      </w:pPr>
      <w:r>
        <w:rPr>
          <w:rFonts w:ascii="Arial" w:hAnsi="Arial" w:cs="Arial"/>
        </w:rPr>
        <w:t xml:space="preserve">PCI </w:t>
      </w:r>
      <w:r w:rsidR="003B5239" w:rsidRPr="003B5239">
        <w:rPr>
          <w:rFonts w:ascii="Arial" w:hAnsi="Arial" w:cs="Arial"/>
        </w:rPr>
        <w:t>2.1-3, 2.5-6, 4.1, 5.1</w:t>
      </w:r>
      <w:r w:rsidR="00054167">
        <w:rPr>
          <w:rFonts w:ascii="Arial" w:hAnsi="Arial" w:cs="Arial"/>
        </w:rPr>
        <w:t xml:space="preserve">, </w:t>
      </w:r>
      <w:r w:rsidR="00054167" w:rsidRPr="00054167">
        <w:rPr>
          <w:rFonts w:ascii="Arial" w:hAnsi="Arial" w:cs="Arial"/>
        </w:rPr>
        <w:t>PCI Software Security Framework</w:t>
      </w:r>
      <w:bookmarkStart w:id="0" w:name="_GoBack"/>
      <w:bookmarkEnd w:id="0"/>
    </w:p>
    <w:sectPr w:rsidR="004E4CDA" w:rsidRPr="000576E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0FADC" w14:textId="77777777" w:rsidR="000B62C4" w:rsidRDefault="000B62C4">
      <w:r>
        <w:separator/>
      </w:r>
    </w:p>
  </w:endnote>
  <w:endnote w:type="continuationSeparator" w:id="0">
    <w:p w14:paraId="4469755B" w14:textId="77777777" w:rsidR="000B62C4" w:rsidRDefault="000B6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9E014"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4640E6"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056B3"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960F7A">
      <w:rPr>
        <w:noProof/>
      </w:rPr>
      <w:t>2</w:t>
    </w:r>
    <w:r>
      <w:fldChar w:fldCharType="end"/>
    </w:r>
    <w:r>
      <w:t xml:space="preserve"> of </w:t>
    </w:r>
    <w:r w:rsidR="000B62C4">
      <w:fldChar w:fldCharType="begin"/>
    </w:r>
    <w:r w:rsidR="000B62C4">
      <w:instrText xml:space="preserve"> NUMPAGES </w:instrText>
    </w:r>
    <w:r w:rsidR="000B62C4">
      <w:fldChar w:fldCharType="separate"/>
    </w:r>
    <w:r w:rsidR="00960F7A">
      <w:rPr>
        <w:noProof/>
      </w:rPr>
      <w:t>2</w:t>
    </w:r>
    <w:r w:rsidR="000B62C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99BF3" w14:textId="77777777" w:rsidR="00B06D95" w:rsidRDefault="00B06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E3B97" w14:textId="77777777" w:rsidR="000B62C4" w:rsidRDefault="000B62C4">
      <w:r>
        <w:separator/>
      </w:r>
    </w:p>
  </w:footnote>
  <w:footnote w:type="continuationSeparator" w:id="0">
    <w:p w14:paraId="6200E41C" w14:textId="77777777" w:rsidR="000B62C4" w:rsidRDefault="000B62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7F104" w14:textId="77777777" w:rsidR="00B06D95" w:rsidRDefault="00B06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49FEF"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47C86233" w14:textId="77777777" w:rsidR="008A427F" w:rsidRPr="000C66B7" w:rsidRDefault="00AE7BA5">
    <w:pPr>
      <w:pStyle w:val="Header"/>
    </w:pPr>
    <w:r>
      <w:rPr>
        <w:noProof/>
      </w:rPr>
      <mc:AlternateContent>
        <mc:Choice Requires="wps">
          <w:drawing>
            <wp:anchor distT="0" distB="0" distL="114300" distR="114300" simplePos="0" relativeHeight="251657728" behindDoc="0" locked="0" layoutInCell="1" allowOverlap="1" wp14:anchorId="4004504D" wp14:editId="0089808E">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9E9A8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A491E" w14:textId="77777777" w:rsidR="00B06D95" w:rsidRDefault="00B06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041D"/>
    <w:multiLevelType w:val="hybridMultilevel"/>
    <w:tmpl w:val="F6222FCA"/>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B642E"/>
    <w:multiLevelType w:val="hybridMultilevel"/>
    <w:tmpl w:val="18D0215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B79C0"/>
    <w:multiLevelType w:val="hybridMultilevel"/>
    <w:tmpl w:val="2B92D12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F18F9"/>
    <w:multiLevelType w:val="hybridMultilevel"/>
    <w:tmpl w:val="9F1EB93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31418"/>
    <w:multiLevelType w:val="hybridMultilevel"/>
    <w:tmpl w:val="435CB626"/>
    <w:lvl w:ilvl="0" w:tplc="220EBE1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A76B6"/>
    <w:multiLevelType w:val="hybridMultilevel"/>
    <w:tmpl w:val="4CC8F6F8"/>
    <w:lvl w:ilvl="0" w:tplc="F3906AC4">
      <w:start w:val="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F0A99"/>
    <w:multiLevelType w:val="hybridMultilevel"/>
    <w:tmpl w:val="B2B2D7B2"/>
    <w:lvl w:ilvl="0" w:tplc="AE40550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CE429E"/>
    <w:multiLevelType w:val="hybridMultilevel"/>
    <w:tmpl w:val="DCCAF2F8"/>
    <w:lvl w:ilvl="0" w:tplc="5D7CD55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E69C4"/>
    <w:multiLevelType w:val="hybridMultilevel"/>
    <w:tmpl w:val="BD96C5D6"/>
    <w:lvl w:ilvl="0" w:tplc="11AAE6E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0E0E5D"/>
    <w:multiLevelType w:val="hybridMultilevel"/>
    <w:tmpl w:val="A34AE61A"/>
    <w:lvl w:ilvl="0" w:tplc="265ACCF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C419F1"/>
    <w:multiLevelType w:val="hybridMultilevel"/>
    <w:tmpl w:val="D6285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E10D3E"/>
    <w:multiLevelType w:val="hybridMultilevel"/>
    <w:tmpl w:val="67A6B1E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96B60"/>
    <w:multiLevelType w:val="hybridMultilevel"/>
    <w:tmpl w:val="20F4B942"/>
    <w:lvl w:ilvl="0" w:tplc="906E3D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F3570"/>
    <w:multiLevelType w:val="hybridMultilevel"/>
    <w:tmpl w:val="89D6589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F27B04"/>
    <w:multiLevelType w:val="hybridMultilevel"/>
    <w:tmpl w:val="44DC277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2F72E5"/>
    <w:multiLevelType w:val="hybridMultilevel"/>
    <w:tmpl w:val="3ABA735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D54C90"/>
    <w:multiLevelType w:val="hybridMultilevel"/>
    <w:tmpl w:val="103E8D8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83427C"/>
    <w:multiLevelType w:val="hybridMultilevel"/>
    <w:tmpl w:val="C590B73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18687F"/>
    <w:multiLevelType w:val="hybridMultilevel"/>
    <w:tmpl w:val="167E28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3427B7"/>
    <w:multiLevelType w:val="hybridMultilevel"/>
    <w:tmpl w:val="8200D6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DF5410"/>
    <w:multiLevelType w:val="hybridMultilevel"/>
    <w:tmpl w:val="46D4852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35123A"/>
    <w:multiLevelType w:val="hybridMultilevel"/>
    <w:tmpl w:val="9B7A1D9E"/>
    <w:lvl w:ilvl="0" w:tplc="2540789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CE335C"/>
    <w:multiLevelType w:val="hybridMultilevel"/>
    <w:tmpl w:val="303CF34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3062E5"/>
    <w:multiLevelType w:val="hybridMultilevel"/>
    <w:tmpl w:val="2FBA702A"/>
    <w:lvl w:ilvl="0" w:tplc="43C0895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3377DC"/>
    <w:multiLevelType w:val="hybridMultilevel"/>
    <w:tmpl w:val="ED2A18AC"/>
    <w:lvl w:ilvl="0" w:tplc="A9F4A7A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763E4A"/>
    <w:multiLevelType w:val="hybridMultilevel"/>
    <w:tmpl w:val="4F40C6C2"/>
    <w:lvl w:ilvl="0" w:tplc="D876D8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C75E04"/>
    <w:multiLevelType w:val="hybridMultilevel"/>
    <w:tmpl w:val="18421EFA"/>
    <w:lvl w:ilvl="0" w:tplc="0A1AC3FE">
      <w:start w:val="1"/>
      <w:numFmt w:val="bullet"/>
      <w:lvlText w:val=""/>
      <w:lvlJc w:val="left"/>
      <w:pPr>
        <w:ind w:left="720" w:hanging="360"/>
      </w:pPr>
      <w:rPr>
        <w:rFonts w:ascii="Symbol" w:hAnsi="Symbol" w:hint="default"/>
        <w:sz w:val="20"/>
      </w:rPr>
    </w:lvl>
    <w:lvl w:ilvl="1" w:tplc="E50C96B0">
      <w:start w:val="10"/>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CF1B6D"/>
    <w:multiLevelType w:val="hybridMultilevel"/>
    <w:tmpl w:val="DD4EB51E"/>
    <w:lvl w:ilvl="0" w:tplc="638C6C8E">
      <w:start w:val="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BA2724"/>
    <w:multiLevelType w:val="hybridMultilevel"/>
    <w:tmpl w:val="16AAB998"/>
    <w:lvl w:ilvl="0" w:tplc="51908CC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F61649"/>
    <w:multiLevelType w:val="hybridMultilevel"/>
    <w:tmpl w:val="CE1C7DEC"/>
    <w:lvl w:ilvl="0" w:tplc="ED2A0374">
      <w:start w:val="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000336"/>
    <w:multiLevelType w:val="hybridMultilevel"/>
    <w:tmpl w:val="98AA368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4E3E19"/>
    <w:multiLevelType w:val="hybridMultilevel"/>
    <w:tmpl w:val="F9D4DCE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26354A"/>
    <w:multiLevelType w:val="hybridMultilevel"/>
    <w:tmpl w:val="AB4E6C6E"/>
    <w:lvl w:ilvl="0" w:tplc="FA16BC4E">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583882"/>
    <w:multiLevelType w:val="hybridMultilevel"/>
    <w:tmpl w:val="403CD34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3233BD"/>
    <w:multiLevelType w:val="hybridMultilevel"/>
    <w:tmpl w:val="224AE98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373812"/>
    <w:multiLevelType w:val="hybridMultilevel"/>
    <w:tmpl w:val="86C8135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715FB9"/>
    <w:multiLevelType w:val="hybridMultilevel"/>
    <w:tmpl w:val="3292941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1B5D99"/>
    <w:multiLevelType w:val="hybridMultilevel"/>
    <w:tmpl w:val="56F0C7D6"/>
    <w:lvl w:ilvl="0" w:tplc="61D45B5C">
      <w:start w:val="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587B9A"/>
    <w:multiLevelType w:val="hybridMultilevel"/>
    <w:tmpl w:val="3A9CC4D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7"/>
  </w:num>
  <w:num w:numId="3">
    <w:abstractNumId w:val="19"/>
  </w:num>
  <w:num w:numId="4">
    <w:abstractNumId w:val="24"/>
  </w:num>
  <w:num w:numId="5">
    <w:abstractNumId w:val="20"/>
  </w:num>
  <w:num w:numId="6">
    <w:abstractNumId w:val="9"/>
  </w:num>
  <w:num w:numId="7">
    <w:abstractNumId w:val="32"/>
  </w:num>
  <w:num w:numId="8">
    <w:abstractNumId w:val="5"/>
  </w:num>
  <w:num w:numId="9">
    <w:abstractNumId w:val="23"/>
  </w:num>
  <w:num w:numId="10">
    <w:abstractNumId w:val="33"/>
  </w:num>
  <w:num w:numId="11">
    <w:abstractNumId w:val="36"/>
  </w:num>
  <w:num w:numId="12">
    <w:abstractNumId w:val="7"/>
  </w:num>
  <w:num w:numId="13">
    <w:abstractNumId w:val="11"/>
  </w:num>
  <w:num w:numId="14">
    <w:abstractNumId w:val="26"/>
  </w:num>
  <w:num w:numId="15">
    <w:abstractNumId w:val="15"/>
  </w:num>
  <w:num w:numId="16">
    <w:abstractNumId w:val="6"/>
  </w:num>
  <w:num w:numId="17">
    <w:abstractNumId w:val="27"/>
  </w:num>
  <w:num w:numId="18">
    <w:abstractNumId w:val="38"/>
  </w:num>
  <w:num w:numId="19">
    <w:abstractNumId w:val="17"/>
  </w:num>
  <w:num w:numId="20">
    <w:abstractNumId w:val="28"/>
  </w:num>
  <w:num w:numId="21">
    <w:abstractNumId w:val="0"/>
  </w:num>
  <w:num w:numId="22">
    <w:abstractNumId w:val="39"/>
  </w:num>
  <w:num w:numId="23">
    <w:abstractNumId w:val="35"/>
  </w:num>
  <w:num w:numId="24">
    <w:abstractNumId w:val="3"/>
  </w:num>
  <w:num w:numId="25">
    <w:abstractNumId w:val="30"/>
  </w:num>
  <w:num w:numId="26">
    <w:abstractNumId w:val="1"/>
  </w:num>
  <w:num w:numId="27">
    <w:abstractNumId w:val="16"/>
  </w:num>
  <w:num w:numId="28">
    <w:abstractNumId w:val="31"/>
  </w:num>
  <w:num w:numId="29">
    <w:abstractNumId w:val="34"/>
  </w:num>
  <w:num w:numId="30">
    <w:abstractNumId w:val="25"/>
  </w:num>
  <w:num w:numId="31">
    <w:abstractNumId w:val="12"/>
  </w:num>
  <w:num w:numId="32">
    <w:abstractNumId w:val="13"/>
  </w:num>
  <w:num w:numId="33">
    <w:abstractNumId w:val="2"/>
  </w:num>
  <w:num w:numId="34">
    <w:abstractNumId w:val="22"/>
  </w:num>
  <w:num w:numId="35">
    <w:abstractNumId w:val="14"/>
  </w:num>
  <w:num w:numId="36">
    <w:abstractNumId w:val="8"/>
  </w:num>
  <w:num w:numId="37">
    <w:abstractNumId w:val="18"/>
  </w:num>
  <w:num w:numId="38">
    <w:abstractNumId w:val="29"/>
  </w:num>
  <w:num w:numId="39">
    <w:abstractNumId w:val="21"/>
  </w:num>
  <w:num w:numId="40">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7991"/>
    <w:rsid w:val="000106E1"/>
    <w:rsid w:val="0001084E"/>
    <w:rsid w:val="0001194F"/>
    <w:rsid w:val="000128D1"/>
    <w:rsid w:val="000148E2"/>
    <w:rsid w:val="00015048"/>
    <w:rsid w:val="000155ED"/>
    <w:rsid w:val="00016F65"/>
    <w:rsid w:val="00020742"/>
    <w:rsid w:val="0002375E"/>
    <w:rsid w:val="000275A9"/>
    <w:rsid w:val="00032D89"/>
    <w:rsid w:val="000352A5"/>
    <w:rsid w:val="00035F19"/>
    <w:rsid w:val="0003657C"/>
    <w:rsid w:val="00040942"/>
    <w:rsid w:val="000415EF"/>
    <w:rsid w:val="00042F0C"/>
    <w:rsid w:val="00043D3A"/>
    <w:rsid w:val="00043F7D"/>
    <w:rsid w:val="0004449A"/>
    <w:rsid w:val="00044C69"/>
    <w:rsid w:val="0005277C"/>
    <w:rsid w:val="0005340A"/>
    <w:rsid w:val="00053883"/>
    <w:rsid w:val="00054167"/>
    <w:rsid w:val="00056F5F"/>
    <w:rsid w:val="000576EE"/>
    <w:rsid w:val="00057A74"/>
    <w:rsid w:val="00057ACA"/>
    <w:rsid w:val="000605C6"/>
    <w:rsid w:val="000632DC"/>
    <w:rsid w:val="00064565"/>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3AD"/>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2C4"/>
    <w:rsid w:val="000B6A12"/>
    <w:rsid w:val="000B7A24"/>
    <w:rsid w:val="000C0842"/>
    <w:rsid w:val="000C2F0F"/>
    <w:rsid w:val="000C5A6D"/>
    <w:rsid w:val="000C66B7"/>
    <w:rsid w:val="000C6C4D"/>
    <w:rsid w:val="000D03C7"/>
    <w:rsid w:val="000D1F02"/>
    <w:rsid w:val="000D6E00"/>
    <w:rsid w:val="000E01ED"/>
    <w:rsid w:val="000E29FC"/>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17AE6"/>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4BA5"/>
    <w:rsid w:val="001A5339"/>
    <w:rsid w:val="001A562E"/>
    <w:rsid w:val="001A5A06"/>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50C0"/>
    <w:rsid w:val="00255923"/>
    <w:rsid w:val="0026098D"/>
    <w:rsid w:val="00262A5B"/>
    <w:rsid w:val="0026321D"/>
    <w:rsid w:val="002648C5"/>
    <w:rsid w:val="002701C3"/>
    <w:rsid w:val="00273A27"/>
    <w:rsid w:val="002757C0"/>
    <w:rsid w:val="002763BE"/>
    <w:rsid w:val="002767E1"/>
    <w:rsid w:val="00280A74"/>
    <w:rsid w:val="00281069"/>
    <w:rsid w:val="0028126D"/>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29"/>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E379A"/>
    <w:rsid w:val="002E52FE"/>
    <w:rsid w:val="002E5B2B"/>
    <w:rsid w:val="002E5C29"/>
    <w:rsid w:val="002E5E30"/>
    <w:rsid w:val="002E6D80"/>
    <w:rsid w:val="002F1E32"/>
    <w:rsid w:val="002F38E2"/>
    <w:rsid w:val="002F553F"/>
    <w:rsid w:val="002F5E7B"/>
    <w:rsid w:val="002F69C9"/>
    <w:rsid w:val="002F7938"/>
    <w:rsid w:val="003009B2"/>
    <w:rsid w:val="00300D76"/>
    <w:rsid w:val="003029A4"/>
    <w:rsid w:val="00304159"/>
    <w:rsid w:val="003058B6"/>
    <w:rsid w:val="00305950"/>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0E0"/>
    <w:rsid w:val="00364408"/>
    <w:rsid w:val="003652B3"/>
    <w:rsid w:val="00366B95"/>
    <w:rsid w:val="00366FC4"/>
    <w:rsid w:val="00367AC3"/>
    <w:rsid w:val="00370BC8"/>
    <w:rsid w:val="003718F0"/>
    <w:rsid w:val="00372083"/>
    <w:rsid w:val="00372163"/>
    <w:rsid w:val="00373AC4"/>
    <w:rsid w:val="003812CF"/>
    <w:rsid w:val="00387920"/>
    <w:rsid w:val="00390F9F"/>
    <w:rsid w:val="00394240"/>
    <w:rsid w:val="003947F3"/>
    <w:rsid w:val="00395453"/>
    <w:rsid w:val="00397F48"/>
    <w:rsid w:val="003A1B6B"/>
    <w:rsid w:val="003A1E2B"/>
    <w:rsid w:val="003A2483"/>
    <w:rsid w:val="003A3DF7"/>
    <w:rsid w:val="003A4125"/>
    <w:rsid w:val="003A54A0"/>
    <w:rsid w:val="003A55C2"/>
    <w:rsid w:val="003A5B7D"/>
    <w:rsid w:val="003A7DF3"/>
    <w:rsid w:val="003B10C9"/>
    <w:rsid w:val="003B523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29"/>
    <w:rsid w:val="004475F2"/>
    <w:rsid w:val="00447EB6"/>
    <w:rsid w:val="00452BAE"/>
    <w:rsid w:val="00453D98"/>
    <w:rsid w:val="00454891"/>
    <w:rsid w:val="00460768"/>
    <w:rsid w:val="0046270C"/>
    <w:rsid w:val="004662C8"/>
    <w:rsid w:val="00466ADA"/>
    <w:rsid w:val="004723F8"/>
    <w:rsid w:val="00477A68"/>
    <w:rsid w:val="00477F4A"/>
    <w:rsid w:val="0048245B"/>
    <w:rsid w:val="0048278F"/>
    <w:rsid w:val="00484149"/>
    <w:rsid w:val="00485012"/>
    <w:rsid w:val="0048501F"/>
    <w:rsid w:val="00485066"/>
    <w:rsid w:val="0048563A"/>
    <w:rsid w:val="00486FBD"/>
    <w:rsid w:val="00487B1A"/>
    <w:rsid w:val="004909DD"/>
    <w:rsid w:val="00491326"/>
    <w:rsid w:val="00491852"/>
    <w:rsid w:val="00492D1A"/>
    <w:rsid w:val="00493586"/>
    <w:rsid w:val="00493733"/>
    <w:rsid w:val="00493DB8"/>
    <w:rsid w:val="00496F0D"/>
    <w:rsid w:val="004A0456"/>
    <w:rsid w:val="004A06BB"/>
    <w:rsid w:val="004A0F5E"/>
    <w:rsid w:val="004A1F94"/>
    <w:rsid w:val="004A33FF"/>
    <w:rsid w:val="004A482F"/>
    <w:rsid w:val="004A538D"/>
    <w:rsid w:val="004A6151"/>
    <w:rsid w:val="004A6604"/>
    <w:rsid w:val="004A7121"/>
    <w:rsid w:val="004A763B"/>
    <w:rsid w:val="004A79DC"/>
    <w:rsid w:val="004B0B78"/>
    <w:rsid w:val="004B38FB"/>
    <w:rsid w:val="004B57E8"/>
    <w:rsid w:val="004B6A88"/>
    <w:rsid w:val="004B7737"/>
    <w:rsid w:val="004C6263"/>
    <w:rsid w:val="004D2744"/>
    <w:rsid w:val="004D3EB7"/>
    <w:rsid w:val="004D52E7"/>
    <w:rsid w:val="004D5460"/>
    <w:rsid w:val="004E1F5A"/>
    <w:rsid w:val="004E2B37"/>
    <w:rsid w:val="004E2C34"/>
    <w:rsid w:val="004E4CDA"/>
    <w:rsid w:val="004E51BB"/>
    <w:rsid w:val="004E5828"/>
    <w:rsid w:val="004E5E3B"/>
    <w:rsid w:val="004E5F21"/>
    <w:rsid w:val="004E7054"/>
    <w:rsid w:val="004F1821"/>
    <w:rsid w:val="004F31F3"/>
    <w:rsid w:val="004F6737"/>
    <w:rsid w:val="004F7843"/>
    <w:rsid w:val="004F7C41"/>
    <w:rsid w:val="00500474"/>
    <w:rsid w:val="00500CEB"/>
    <w:rsid w:val="0050386A"/>
    <w:rsid w:val="00503BCC"/>
    <w:rsid w:val="00505D2D"/>
    <w:rsid w:val="0050755E"/>
    <w:rsid w:val="00510AA4"/>
    <w:rsid w:val="0051221F"/>
    <w:rsid w:val="00513106"/>
    <w:rsid w:val="00514DFB"/>
    <w:rsid w:val="00516688"/>
    <w:rsid w:val="0052009C"/>
    <w:rsid w:val="00520DBA"/>
    <w:rsid w:val="00521403"/>
    <w:rsid w:val="0052140F"/>
    <w:rsid w:val="00522D6D"/>
    <w:rsid w:val="00525C65"/>
    <w:rsid w:val="005265E9"/>
    <w:rsid w:val="005271EF"/>
    <w:rsid w:val="00531D4F"/>
    <w:rsid w:val="00532E67"/>
    <w:rsid w:val="00534585"/>
    <w:rsid w:val="0053579D"/>
    <w:rsid w:val="00535C4D"/>
    <w:rsid w:val="00535C82"/>
    <w:rsid w:val="00536EF0"/>
    <w:rsid w:val="005375E0"/>
    <w:rsid w:val="0054048A"/>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E54"/>
    <w:rsid w:val="0058151B"/>
    <w:rsid w:val="00582D30"/>
    <w:rsid w:val="00583EBD"/>
    <w:rsid w:val="0058762A"/>
    <w:rsid w:val="00590D71"/>
    <w:rsid w:val="005925C8"/>
    <w:rsid w:val="005A016C"/>
    <w:rsid w:val="005A1379"/>
    <w:rsid w:val="005A1B57"/>
    <w:rsid w:val="005A4B71"/>
    <w:rsid w:val="005A6286"/>
    <w:rsid w:val="005A6F28"/>
    <w:rsid w:val="005A7F63"/>
    <w:rsid w:val="005B0892"/>
    <w:rsid w:val="005B1054"/>
    <w:rsid w:val="005B4549"/>
    <w:rsid w:val="005B6A39"/>
    <w:rsid w:val="005C2F43"/>
    <w:rsid w:val="005C3354"/>
    <w:rsid w:val="005D2227"/>
    <w:rsid w:val="005D3CFE"/>
    <w:rsid w:val="005D40DE"/>
    <w:rsid w:val="005D51D6"/>
    <w:rsid w:val="005D5C90"/>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23DF"/>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671F2"/>
    <w:rsid w:val="0067094F"/>
    <w:rsid w:val="00672498"/>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54A4"/>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0851"/>
    <w:rsid w:val="00731639"/>
    <w:rsid w:val="007330EC"/>
    <w:rsid w:val="007338FC"/>
    <w:rsid w:val="00733933"/>
    <w:rsid w:val="00735886"/>
    <w:rsid w:val="00742D23"/>
    <w:rsid w:val="0074329E"/>
    <w:rsid w:val="00743CD8"/>
    <w:rsid w:val="00745456"/>
    <w:rsid w:val="0074553B"/>
    <w:rsid w:val="0074604D"/>
    <w:rsid w:val="00747925"/>
    <w:rsid w:val="00750BC9"/>
    <w:rsid w:val="00751F74"/>
    <w:rsid w:val="00754BA7"/>
    <w:rsid w:val="00754C93"/>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4152"/>
    <w:rsid w:val="007E5DF6"/>
    <w:rsid w:val="007F067B"/>
    <w:rsid w:val="007F1376"/>
    <w:rsid w:val="007F636B"/>
    <w:rsid w:val="008034A7"/>
    <w:rsid w:val="00803781"/>
    <w:rsid w:val="00803828"/>
    <w:rsid w:val="00803E65"/>
    <w:rsid w:val="00806792"/>
    <w:rsid w:val="0080756A"/>
    <w:rsid w:val="008101F1"/>
    <w:rsid w:val="00810E0A"/>
    <w:rsid w:val="008122E6"/>
    <w:rsid w:val="00812475"/>
    <w:rsid w:val="00814F36"/>
    <w:rsid w:val="008167BD"/>
    <w:rsid w:val="00816B1A"/>
    <w:rsid w:val="00816B4C"/>
    <w:rsid w:val="008174AD"/>
    <w:rsid w:val="00821783"/>
    <w:rsid w:val="00821A6E"/>
    <w:rsid w:val="008226A4"/>
    <w:rsid w:val="00823A08"/>
    <w:rsid w:val="00825B4F"/>
    <w:rsid w:val="0082706E"/>
    <w:rsid w:val="00827ED8"/>
    <w:rsid w:val="00831AA9"/>
    <w:rsid w:val="00832117"/>
    <w:rsid w:val="008332D3"/>
    <w:rsid w:val="008332DB"/>
    <w:rsid w:val="00834D05"/>
    <w:rsid w:val="008371EE"/>
    <w:rsid w:val="008373A1"/>
    <w:rsid w:val="00840E42"/>
    <w:rsid w:val="008420B1"/>
    <w:rsid w:val="00844A9F"/>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4FE5"/>
    <w:rsid w:val="00875222"/>
    <w:rsid w:val="00877A0B"/>
    <w:rsid w:val="00881042"/>
    <w:rsid w:val="00881283"/>
    <w:rsid w:val="00881479"/>
    <w:rsid w:val="00883CA1"/>
    <w:rsid w:val="008843CD"/>
    <w:rsid w:val="00884C8E"/>
    <w:rsid w:val="00885320"/>
    <w:rsid w:val="0089128C"/>
    <w:rsid w:val="00891817"/>
    <w:rsid w:val="008929DA"/>
    <w:rsid w:val="00893712"/>
    <w:rsid w:val="008960CB"/>
    <w:rsid w:val="00897B45"/>
    <w:rsid w:val="008A01A2"/>
    <w:rsid w:val="008A060E"/>
    <w:rsid w:val="008A2D9A"/>
    <w:rsid w:val="008A3E26"/>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3F9E"/>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0F7A"/>
    <w:rsid w:val="009612F8"/>
    <w:rsid w:val="0096291A"/>
    <w:rsid w:val="009632D1"/>
    <w:rsid w:val="00964916"/>
    <w:rsid w:val="00966072"/>
    <w:rsid w:val="00966815"/>
    <w:rsid w:val="00970869"/>
    <w:rsid w:val="00971254"/>
    <w:rsid w:val="00971BF4"/>
    <w:rsid w:val="00973510"/>
    <w:rsid w:val="00975666"/>
    <w:rsid w:val="0097568E"/>
    <w:rsid w:val="00977282"/>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98A"/>
    <w:rsid w:val="009A1F64"/>
    <w:rsid w:val="009A25AF"/>
    <w:rsid w:val="009A7CB5"/>
    <w:rsid w:val="009B0563"/>
    <w:rsid w:val="009B0818"/>
    <w:rsid w:val="009B109E"/>
    <w:rsid w:val="009B1444"/>
    <w:rsid w:val="009B30E9"/>
    <w:rsid w:val="009B37EB"/>
    <w:rsid w:val="009B5642"/>
    <w:rsid w:val="009B5ED6"/>
    <w:rsid w:val="009C13DC"/>
    <w:rsid w:val="009C30DD"/>
    <w:rsid w:val="009C4657"/>
    <w:rsid w:val="009C69A2"/>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712"/>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A7C"/>
    <w:rsid w:val="00AB5637"/>
    <w:rsid w:val="00AB5876"/>
    <w:rsid w:val="00AB5944"/>
    <w:rsid w:val="00AB670B"/>
    <w:rsid w:val="00AB72AD"/>
    <w:rsid w:val="00AB7382"/>
    <w:rsid w:val="00AC4349"/>
    <w:rsid w:val="00AC4C84"/>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E7BA5"/>
    <w:rsid w:val="00AF18A4"/>
    <w:rsid w:val="00AF4485"/>
    <w:rsid w:val="00AF4F93"/>
    <w:rsid w:val="00AF5D3A"/>
    <w:rsid w:val="00AF7A08"/>
    <w:rsid w:val="00B00069"/>
    <w:rsid w:val="00B020CC"/>
    <w:rsid w:val="00B0241F"/>
    <w:rsid w:val="00B04263"/>
    <w:rsid w:val="00B0575F"/>
    <w:rsid w:val="00B05A49"/>
    <w:rsid w:val="00B05B6D"/>
    <w:rsid w:val="00B061B4"/>
    <w:rsid w:val="00B06D95"/>
    <w:rsid w:val="00B0761F"/>
    <w:rsid w:val="00B10692"/>
    <w:rsid w:val="00B152C8"/>
    <w:rsid w:val="00B16BEE"/>
    <w:rsid w:val="00B170C3"/>
    <w:rsid w:val="00B176F3"/>
    <w:rsid w:val="00B20C7A"/>
    <w:rsid w:val="00B21938"/>
    <w:rsid w:val="00B21B4E"/>
    <w:rsid w:val="00B26182"/>
    <w:rsid w:val="00B275FA"/>
    <w:rsid w:val="00B278D2"/>
    <w:rsid w:val="00B2793A"/>
    <w:rsid w:val="00B302C7"/>
    <w:rsid w:val="00B3153A"/>
    <w:rsid w:val="00B31B54"/>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27C09"/>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209"/>
    <w:rsid w:val="00C814C3"/>
    <w:rsid w:val="00C81A9C"/>
    <w:rsid w:val="00C8489B"/>
    <w:rsid w:val="00C85CCD"/>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34A"/>
    <w:rsid w:val="00CB59E6"/>
    <w:rsid w:val="00CB78F0"/>
    <w:rsid w:val="00CC09CA"/>
    <w:rsid w:val="00CC2391"/>
    <w:rsid w:val="00CC24AD"/>
    <w:rsid w:val="00CC425D"/>
    <w:rsid w:val="00CC4B55"/>
    <w:rsid w:val="00CC5FB6"/>
    <w:rsid w:val="00CC651B"/>
    <w:rsid w:val="00CC6628"/>
    <w:rsid w:val="00CC6BB7"/>
    <w:rsid w:val="00CC6CC7"/>
    <w:rsid w:val="00CD2B7B"/>
    <w:rsid w:val="00CD305B"/>
    <w:rsid w:val="00CD7DE9"/>
    <w:rsid w:val="00CE124B"/>
    <w:rsid w:val="00CE19F7"/>
    <w:rsid w:val="00CE4132"/>
    <w:rsid w:val="00CE4750"/>
    <w:rsid w:val="00CE617A"/>
    <w:rsid w:val="00CF3A9E"/>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733"/>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29"/>
    <w:rsid w:val="00D66F9D"/>
    <w:rsid w:val="00D67CE9"/>
    <w:rsid w:val="00D71E14"/>
    <w:rsid w:val="00D75349"/>
    <w:rsid w:val="00D75846"/>
    <w:rsid w:val="00D75ADE"/>
    <w:rsid w:val="00D75B8A"/>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D7A74"/>
    <w:rsid w:val="00DE06FA"/>
    <w:rsid w:val="00DE0B07"/>
    <w:rsid w:val="00DE12B7"/>
    <w:rsid w:val="00DE2E43"/>
    <w:rsid w:val="00DE3C02"/>
    <w:rsid w:val="00DF0214"/>
    <w:rsid w:val="00DF22C1"/>
    <w:rsid w:val="00DF3C0F"/>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675"/>
    <w:rsid w:val="00E25C27"/>
    <w:rsid w:val="00E25FAF"/>
    <w:rsid w:val="00E26BCC"/>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33"/>
    <w:rsid w:val="00E91D97"/>
    <w:rsid w:val="00E91ECB"/>
    <w:rsid w:val="00E9393B"/>
    <w:rsid w:val="00E95EB0"/>
    <w:rsid w:val="00E96C7A"/>
    <w:rsid w:val="00EA014E"/>
    <w:rsid w:val="00EA21A7"/>
    <w:rsid w:val="00EA2C0F"/>
    <w:rsid w:val="00EB1BF1"/>
    <w:rsid w:val="00EB1F1C"/>
    <w:rsid w:val="00EB2E2E"/>
    <w:rsid w:val="00EB3B52"/>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471A"/>
    <w:rsid w:val="00F0622C"/>
    <w:rsid w:val="00F06BFF"/>
    <w:rsid w:val="00F07D6B"/>
    <w:rsid w:val="00F1069F"/>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5501E"/>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335C99"/>
  <w15:docId w15:val="{71AADAB4-C6B3-4681-8CE7-5A2AAD297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Server Hardening Policy</vt:lpstr>
    </vt:vector>
  </TitlesOfParts>
  <Company>Altius IT</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Server Hardening Policy</dc:title>
  <dc:creator>Altius IT</dc:creator>
  <cp:lastModifiedBy>Altius IT</cp:lastModifiedBy>
  <cp:revision>2</cp:revision>
  <cp:lastPrinted>2012-07-23T23:36:00Z</cp:lastPrinted>
  <dcterms:created xsi:type="dcterms:W3CDTF">2019-07-31T16:48:00Z</dcterms:created>
  <dcterms:modified xsi:type="dcterms:W3CDTF">2019-07-31T16:48:00Z</dcterms:modified>
</cp:coreProperties>
</file>