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7C6E5B" w:rsidP="00B176F3">
      <w:pPr>
        <w:pStyle w:val="Title"/>
        <w:rPr>
          <w:rStyle w:val="Emphasis"/>
          <w:b w:val="0"/>
          <w:i w:val="0"/>
          <w:spacing w:val="0"/>
        </w:rPr>
      </w:pPr>
      <w:r>
        <w:rPr>
          <w:rStyle w:val="Emphasis"/>
          <w:b w:val="0"/>
          <w:i w:val="0"/>
          <w:spacing w:val="0"/>
        </w:rPr>
        <w:t>Staffing</w:t>
      </w:r>
      <w:r w:rsidR="00176F61">
        <w:rPr>
          <w:rStyle w:val="Emphasis"/>
          <w:b w:val="0"/>
          <w:i w:val="0"/>
          <w:spacing w:val="0"/>
        </w:rPr>
        <w:t xml:space="preserve"> 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D055C" w:rsidRPr="00CC6628" w:rsidRDefault="00FD055C" w:rsidP="00FD055C">
      <w:pPr>
        <w:rPr>
          <w:rFonts w:ascii="Arial" w:hAnsi="Arial" w:cs="Arial"/>
        </w:rPr>
      </w:pPr>
      <w:r>
        <w:rPr>
          <w:rFonts w:ascii="Arial" w:hAnsi="Arial" w:cs="Arial"/>
        </w:rPr>
        <w:t xml:space="preserve">ABC Company must </w:t>
      </w:r>
      <w:r w:rsidRPr="00CC6628">
        <w:rPr>
          <w:rFonts w:ascii="Arial" w:hAnsi="Arial" w:cs="Arial"/>
        </w:rPr>
        <w:t>hav</w:t>
      </w:r>
      <w:r>
        <w:rPr>
          <w:rFonts w:ascii="Arial" w:hAnsi="Arial" w:cs="Arial"/>
        </w:rPr>
        <w:t>e</w:t>
      </w:r>
      <w:r w:rsidRPr="00CC6628">
        <w:rPr>
          <w:rFonts w:ascii="Arial" w:hAnsi="Arial" w:cs="Arial"/>
        </w:rPr>
        <w:t xml:space="preserve"> appropriately supervised professional </w:t>
      </w:r>
      <w:r>
        <w:rPr>
          <w:rFonts w:ascii="Arial" w:hAnsi="Arial" w:cs="Arial"/>
        </w:rPr>
        <w:t>Staff</w:t>
      </w:r>
      <w:r w:rsidRPr="00CC6628">
        <w:rPr>
          <w:rFonts w:ascii="Arial" w:hAnsi="Arial" w:cs="Arial"/>
        </w:rPr>
        <w:t xml:space="preserve"> sufficient to maintain </w:t>
      </w:r>
      <w:r>
        <w:rPr>
          <w:rFonts w:ascii="Arial" w:hAnsi="Arial" w:cs="Arial"/>
        </w:rPr>
        <w:t xml:space="preserve">business processes.  </w:t>
      </w:r>
      <w:r w:rsidRPr="00CC6628">
        <w:rPr>
          <w:rFonts w:ascii="Arial" w:hAnsi="Arial" w:cs="Arial"/>
        </w:rPr>
        <w:t xml:space="preserve">The staffing level should be appropriate to the environment considering the amount and type of information for which they are responsible as well as the level of risk. </w:t>
      </w:r>
    </w:p>
    <w:p w:rsidR="004A7121" w:rsidRPr="00557ACD" w:rsidRDefault="000C66B7" w:rsidP="00557ACD">
      <w:pPr>
        <w:pStyle w:val="Heading1"/>
      </w:pPr>
      <w:r w:rsidRPr="00557ACD">
        <w:t>II. Purpose</w:t>
      </w:r>
    </w:p>
    <w:p w:rsidR="002D5BB3" w:rsidRPr="002D5BB3" w:rsidRDefault="007C6E5B" w:rsidP="002D5BB3">
      <w:pPr>
        <w:rPr>
          <w:rFonts w:ascii="Arial" w:hAnsi="Arial" w:cs="Arial"/>
        </w:rPr>
      </w:pPr>
      <w:r w:rsidRPr="007C6E5B">
        <w:rPr>
          <w:rFonts w:ascii="Arial" w:hAnsi="Arial" w:cs="Arial"/>
        </w:rPr>
        <w:t xml:space="preserve">This policy ensures sufficient </w:t>
      </w:r>
      <w:r w:rsidR="00FD055C">
        <w:rPr>
          <w:rFonts w:ascii="Arial" w:hAnsi="Arial" w:cs="Arial"/>
        </w:rPr>
        <w:t xml:space="preserve">Staffing </w:t>
      </w:r>
      <w:r w:rsidRPr="007C6E5B">
        <w:rPr>
          <w:rFonts w:ascii="Arial" w:hAnsi="Arial" w:cs="Arial"/>
        </w:rPr>
        <w:t xml:space="preserve">resources are allocated to supporting and managing </w:t>
      </w:r>
      <w:r w:rsidR="00FD055C">
        <w:rPr>
          <w:rFonts w:ascii="Arial" w:hAnsi="Arial" w:cs="Arial"/>
        </w:rPr>
        <w:t>ABC Company business processes.</w:t>
      </w:r>
    </w:p>
    <w:p w:rsidR="008101F1" w:rsidRPr="000576EE" w:rsidRDefault="00C06C4E" w:rsidP="00557ACD">
      <w:pPr>
        <w:pStyle w:val="Heading1"/>
      </w:pPr>
      <w:r w:rsidRPr="000576EE">
        <w:t>III. Scope</w:t>
      </w:r>
    </w:p>
    <w:p w:rsidR="00F81D37" w:rsidRPr="000576EE" w:rsidRDefault="00252E08" w:rsidP="00F81D37">
      <w:pPr>
        <w:rPr>
          <w:rFonts w:ascii="Arial" w:hAnsi="Arial" w:cs="Arial"/>
        </w:rPr>
      </w:pPr>
      <w:r w:rsidRPr="00252E08">
        <w:rPr>
          <w:rFonts w:ascii="Arial" w:hAnsi="Arial" w:cs="Arial"/>
        </w:rPr>
        <w:t xml:space="preserve">This policy applies to </w:t>
      </w:r>
      <w:r w:rsidR="00FD055C">
        <w:rPr>
          <w:rFonts w:ascii="Arial" w:hAnsi="Arial" w:cs="Arial"/>
        </w:rPr>
        <w:t>all ABC Company Department Heads.</w:t>
      </w:r>
    </w:p>
    <w:p w:rsidR="004723F8" w:rsidRPr="000576EE" w:rsidRDefault="008101F1" w:rsidP="00557ACD">
      <w:pPr>
        <w:pStyle w:val="Heading1"/>
      </w:pPr>
      <w:r w:rsidRPr="000576EE">
        <w:t xml:space="preserve">IV. </w:t>
      </w:r>
      <w:r w:rsidR="006513BC" w:rsidRPr="000576EE">
        <w:t xml:space="preserve">Policy </w:t>
      </w:r>
    </w:p>
    <w:p w:rsidR="00CC6628" w:rsidRPr="00CC6628" w:rsidRDefault="00CC6628" w:rsidP="00CC6628">
      <w:pPr>
        <w:rPr>
          <w:rFonts w:ascii="Arial" w:hAnsi="Arial" w:cs="Arial"/>
        </w:rPr>
      </w:pPr>
      <w:r>
        <w:rPr>
          <w:rFonts w:ascii="Arial" w:hAnsi="Arial" w:cs="Arial"/>
        </w:rPr>
        <w:t>ABC Company d</w:t>
      </w:r>
      <w:r w:rsidRPr="00CC6628">
        <w:rPr>
          <w:rFonts w:ascii="Arial" w:hAnsi="Arial" w:cs="Arial"/>
        </w:rPr>
        <w:t xml:space="preserve">epartments are responsible for having appropriately supervised professional staffing sufficient to maintain </w:t>
      </w:r>
      <w:r w:rsidR="00FD055C">
        <w:rPr>
          <w:rFonts w:ascii="Arial" w:hAnsi="Arial" w:cs="Arial"/>
        </w:rPr>
        <w:t xml:space="preserve">business processes.  </w:t>
      </w:r>
      <w:r w:rsidRPr="00CC6628">
        <w:rPr>
          <w:rFonts w:ascii="Arial" w:hAnsi="Arial" w:cs="Arial"/>
        </w:rPr>
        <w:t xml:space="preserve">The staffing level should be appropriate to the environment considering the amount and type of information for which they are responsible as well as the level of risk. </w:t>
      </w:r>
    </w:p>
    <w:p w:rsidR="00CC6628" w:rsidRPr="00CC6628" w:rsidRDefault="00CC6628" w:rsidP="00CC6628">
      <w:pPr>
        <w:rPr>
          <w:rFonts w:ascii="Arial" w:hAnsi="Arial" w:cs="Arial"/>
        </w:rPr>
      </w:pPr>
    </w:p>
    <w:p w:rsidR="00FD055C" w:rsidRPr="00730851" w:rsidRDefault="00FD055C" w:rsidP="00FD055C">
      <w:pPr>
        <w:rPr>
          <w:rFonts w:ascii="Arial" w:hAnsi="Arial" w:cs="Arial"/>
        </w:rPr>
      </w:pPr>
      <w:r>
        <w:rPr>
          <w:rFonts w:ascii="Arial" w:hAnsi="Arial" w:cs="Arial"/>
        </w:rPr>
        <w:t>S</w:t>
      </w:r>
      <w:r w:rsidRPr="00730851">
        <w:rPr>
          <w:rFonts w:ascii="Arial" w:hAnsi="Arial" w:cs="Arial"/>
        </w:rPr>
        <w:t>taffing process</w:t>
      </w:r>
      <w:r>
        <w:rPr>
          <w:rFonts w:ascii="Arial" w:hAnsi="Arial" w:cs="Arial"/>
        </w:rPr>
        <w:t>es</w:t>
      </w:r>
      <w:r w:rsidRPr="00730851">
        <w:rPr>
          <w:rFonts w:ascii="Arial" w:hAnsi="Arial" w:cs="Arial"/>
        </w:rPr>
        <w:t xml:space="preserve"> generally involve the following four steps which apply equally to general users as well as to managers, </w:t>
      </w:r>
      <w:r>
        <w:rPr>
          <w:rFonts w:ascii="Arial" w:hAnsi="Arial" w:cs="Arial"/>
        </w:rPr>
        <w:t xml:space="preserve">System Administrators, and </w:t>
      </w:r>
      <w:r w:rsidRPr="00730851">
        <w:rPr>
          <w:rFonts w:ascii="Arial" w:hAnsi="Arial" w:cs="Arial"/>
        </w:rPr>
        <w:t>security personnel</w:t>
      </w:r>
      <w:r>
        <w:rPr>
          <w:rFonts w:ascii="Arial" w:hAnsi="Arial" w:cs="Arial"/>
        </w:rPr>
        <w:t>.</w:t>
      </w:r>
    </w:p>
    <w:p w:rsidR="00FD055C" w:rsidRDefault="00FD055C" w:rsidP="00FD055C">
      <w:pPr>
        <w:rPr>
          <w:rFonts w:ascii="Arial" w:hAnsi="Arial" w:cs="Arial"/>
        </w:rPr>
      </w:pPr>
    </w:p>
    <w:p w:rsidR="00FD055C" w:rsidRPr="00730851" w:rsidRDefault="00FD055C" w:rsidP="00FD055C">
      <w:pPr>
        <w:rPr>
          <w:rFonts w:ascii="Arial" w:hAnsi="Arial" w:cs="Arial"/>
        </w:rPr>
      </w:pPr>
      <w:r>
        <w:rPr>
          <w:rFonts w:ascii="Arial" w:hAnsi="Arial" w:cs="Arial"/>
        </w:rPr>
        <w:t xml:space="preserve">1. </w:t>
      </w:r>
      <w:r w:rsidRPr="00730851">
        <w:rPr>
          <w:rFonts w:ascii="Arial" w:hAnsi="Arial" w:cs="Arial"/>
        </w:rPr>
        <w:t>Position definition</w:t>
      </w:r>
      <w:r>
        <w:rPr>
          <w:rFonts w:ascii="Arial" w:hAnsi="Arial" w:cs="Arial"/>
        </w:rPr>
        <w:t xml:space="preserve"> - e</w:t>
      </w:r>
      <w:r w:rsidRPr="00730851">
        <w:rPr>
          <w:rFonts w:ascii="Arial" w:hAnsi="Arial" w:cs="Arial"/>
        </w:rPr>
        <w:t xml:space="preserve">arly in the process of defining a position, security issues must be identified and addressed. Once a position has been broadly defined, the responsible </w:t>
      </w:r>
      <w:r>
        <w:rPr>
          <w:rFonts w:ascii="Arial" w:hAnsi="Arial" w:cs="Arial"/>
        </w:rPr>
        <w:t xml:space="preserve">Department Head </w:t>
      </w:r>
      <w:r w:rsidRPr="00730851">
        <w:rPr>
          <w:rFonts w:ascii="Arial" w:hAnsi="Arial" w:cs="Arial"/>
        </w:rPr>
        <w:t xml:space="preserve">must determine the type of computer access needed for the position. </w:t>
      </w:r>
      <w:r w:rsidRPr="00CC6628">
        <w:rPr>
          <w:rFonts w:ascii="Arial" w:hAnsi="Arial" w:cs="Arial"/>
        </w:rPr>
        <w:t>Security duties shall be distributed to preclude any one individual from adversely affecting operations or the integrity of the system.  Protection levels for a particular information system shall be determined by the clearance level, formal access approvals, and need-to-know held by users of the information system, and the classification level of data processed or stored.</w:t>
      </w:r>
      <w:r>
        <w:rPr>
          <w:rFonts w:ascii="Arial" w:hAnsi="Arial" w:cs="Arial"/>
        </w:rPr>
        <w:t xml:space="preserve">  </w:t>
      </w:r>
      <w:r w:rsidRPr="00730851">
        <w:rPr>
          <w:rFonts w:ascii="Arial" w:hAnsi="Arial" w:cs="Arial"/>
        </w:rPr>
        <w:t>There are two general security rules to apply when granting access:</w:t>
      </w:r>
    </w:p>
    <w:p w:rsidR="00FD055C" w:rsidRPr="00730851" w:rsidRDefault="00FD055C" w:rsidP="00FD055C">
      <w:pPr>
        <w:numPr>
          <w:ilvl w:val="0"/>
          <w:numId w:val="20"/>
        </w:numPr>
        <w:rPr>
          <w:rFonts w:ascii="Arial" w:hAnsi="Arial" w:cs="Arial"/>
        </w:rPr>
      </w:pPr>
      <w:r w:rsidRPr="00730851">
        <w:rPr>
          <w:rFonts w:ascii="Arial" w:hAnsi="Arial" w:cs="Arial"/>
        </w:rPr>
        <w:t>Separation of duties.  Refers to dividing roles and responsibilities so that a single individual cannot subvert a critical process. For example, in financial systems, no single individual should normally be given authority to issue checks. Rather, one person initiates a request for a payment and another authorizes that same payment.</w:t>
      </w:r>
    </w:p>
    <w:p w:rsidR="00FD055C" w:rsidRDefault="00FD055C" w:rsidP="00FD055C">
      <w:pPr>
        <w:numPr>
          <w:ilvl w:val="0"/>
          <w:numId w:val="20"/>
        </w:numPr>
        <w:rPr>
          <w:rFonts w:ascii="Arial" w:hAnsi="Arial" w:cs="Arial"/>
        </w:rPr>
      </w:pPr>
      <w:r w:rsidRPr="00730851">
        <w:rPr>
          <w:rFonts w:ascii="Arial" w:hAnsi="Arial" w:cs="Arial"/>
        </w:rPr>
        <w:lastRenderedPageBreak/>
        <w:t>Least privilege access.  This means of granting access refers to the security objective of granting users only those accesses they need to perform their official duties. Data entry clerks, for example, may not have a need to run E-mail utilization reports.</w:t>
      </w:r>
    </w:p>
    <w:p w:rsidR="00DF0976" w:rsidRPr="00730851" w:rsidRDefault="00DF0976" w:rsidP="00FD055C">
      <w:pPr>
        <w:numPr>
          <w:ilvl w:val="0"/>
          <w:numId w:val="20"/>
        </w:numPr>
        <w:rPr>
          <w:rFonts w:ascii="Arial" w:hAnsi="Arial" w:cs="Arial"/>
        </w:rPr>
      </w:pPr>
      <w:r>
        <w:rPr>
          <w:rFonts w:ascii="Arial" w:hAnsi="Arial" w:cs="Arial"/>
        </w:rPr>
        <w:t>Competency.  Management shall determine the necessary competency of Staff that affects information security performance and determine the competency needed based on the appropriate education, training, or experience.</w:t>
      </w:r>
    </w:p>
    <w:p w:rsidR="00FD055C" w:rsidRPr="00730851" w:rsidRDefault="00FD055C" w:rsidP="00FD055C">
      <w:pPr>
        <w:rPr>
          <w:rFonts w:ascii="Arial" w:hAnsi="Arial" w:cs="Arial"/>
        </w:rPr>
      </w:pPr>
    </w:p>
    <w:p w:rsidR="00FD055C" w:rsidRPr="00730851" w:rsidRDefault="00FD055C" w:rsidP="00FD055C">
      <w:pPr>
        <w:rPr>
          <w:rFonts w:ascii="Arial" w:hAnsi="Arial" w:cs="Arial"/>
        </w:rPr>
      </w:pPr>
      <w:r>
        <w:rPr>
          <w:rFonts w:ascii="Arial" w:hAnsi="Arial" w:cs="Arial"/>
        </w:rPr>
        <w:t xml:space="preserve">2. Position sensitivity – the </w:t>
      </w:r>
      <w:r w:rsidRPr="00730851">
        <w:rPr>
          <w:rFonts w:ascii="Arial" w:hAnsi="Arial" w:cs="Arial"/>
        </w:rPr>
        <w:t xml:space="preserve">responsible </w:t>
      </w:r>
      <w:r>
        <w:rPr>
          <w:rFonts w:ascii="Arial" w:hAnsi="Arial" w:cs="Arial"/>
        </w:rPr>
        <w:t>Department Head shall</w:t>
      </w:r>
      <w:r w:rsidRPr="00730851">
        <w:rPr>
          <w:rFonts w:ascii="Arial" w:hAnsi="Arial" w:cs="Arial"/>
        </w:rPr>
        <w:t xml:space="preserve"> determine the position sensitivity, based on the duties and access levels, so that appropriate cost effective screening can be completed.</w:t>
      </w:r>
    </w:p>
    <w:p w:rsidR="00FD055C" w:rsidRPr="00730851" w:rsidRDefault="00FD055C" w:rsidP="00FD055C">
      <w:pPr>
        <w:rPr>
          <w:rFonts w:ascii="Arial" w:hAnsi="Arial" w:cs="Arial"/>
        </w:rPr>
      </w:pPr>
    </w:p>
    <w:p w:rsidR="00FD055C" w:rsidRPr="00730851" w:rsidRDefault="00FD055C" w:rsidP="00FD055C">
      <w:pPr>
        <w:rPr>
          <w:rFonts w:ascii="Arial" w:hAnsi="Arial" w:cs="Arial"/>
        </w:rPr>
      </w:pPr>
      <w:r>
        <w:rPr>
          <w:rFonts w:ascii="Arial" w:hAnsi="Arial" w:cs="Arial"/>
        </w:rPr>
        <w:t xml:space="preserve">3. Screening </w:t>
      </w:r>
      <w:r w:rsidR="00DF0976">
        <w:rPr>
          <w:rFonts w:ascii="Arial" w:hAnsi="Arial" w:cs="Arial"/>
        </w:rPr>
        <w:t>–</w:t>
      </w:r>
      <w:r>
        <w:rPr>
          <w:rFonts w:ascii="Arial" w:hAnsi="Arial" w:cs="Arial"/>
        </w:rPr>
        <w:t xml:space="preserve"> </w:t>
      </w:r>
      <w:r w:rsidR="00DF0976">
        <w:rPr>
          <w:rFonts w:ascii="Arial" w:hAnsi="Arial" w:cs="Arial"/>
        </w:rPr>
        <w:t>management shall take actions to acquire and maintain Staff with the necessary competence.  B</w:t>
      </w:r>
      <w:r>
        <w:rPr>
          <w:rFonts w:ascii="Arial" w:hAnsi="Arial" w:cs="Arial"/>
        </w:rPr>
        <w:t>ackground</w:t>
      </w:r>
      <w:r w:rsidRPr="00730851">
        <w:rPr>
          <w:rFonts w:ascii="Arial" w:hAnsi="Arial" w:cs="Arial"/>
        </w:rPr>
        <w:t xml:space="preserve"> screening helps determine whether a particular individual is suitable for a given position. Generally, it is more effective to use separation of duties and least privilege to limit the sensitivity of the position, rather than relying on screening </w:t>
      </w:r>
      <w:r>
        <w:rPr>
          <w:rFonts w:ascii="Arial" w:hAnsi="Arial" w:cs="Arial"/>
        </w:rPr>
        <w:t xml:space="preserve">alone </w:t>
      </w:r>
      <w:r w:rsidRPr="00730851">
        <w:rPr>
          <w:rFonts w:ascii="Arial" w:hAnsi="Arial" w:cs="Arial"/>
        </w:rPr>
        <w:t xml:space="preserve">to reduce the risk to </w:t>
      </w:r>
      <w:r>
        <w:rPr>
          <w:rFonts w:ascii="Arial" w:hAnsi="Arial" w:cs="Arial"/>
        </w:rPr>
        <w:t>ABC Company</w:t>
      </w:r>
      <w:r w:rsidRPr="00730851">
        <w:rPr>
          <w:rFonts w:ascii="Arial" w:hAnsi="Arial" w:cs="Arial"/>
        </w:rPr>
        <w:t>.</w:t>
      </w:r>
      <w:r>
        <w:rPr>
          <w:rFonts w:ascii="Arial" w:hAnsi="Arial" w:cs="Arial"/>
        </w:rPr>
        <w:t xml:space="preserve">  </w:t>
      </w:r>
      <w:r w:rsidRPr="00730851">
        <w:rPr>
          <w:rFonts w:ascii="Arial" w:hAnsi="Arial" w:cs="Arial"/>
        </w:rPr>
        <w:t>Pursuant to local laws, regulations, ethics</w:t>
      </w:r>
      <w:r>
        <w:rPr>
          <w:rFonts w:ascii="Arial" w:hAnsi="Arial" w:cs="Arial"/>
        </w:rPr>
        <w:t>,</w:t>
      </w:r>
      <w:r w:rsidRPr="00730851">
        <w:rPr>
          <w:rFonts w:ascii="Arial" w:hAnsi="Arial" w:cs="Arial"/>
        </w:rPr>
        <w:t xml:space="preserve"> and contractual constraints all employment candidates, contractors and third parties shall be subject to background verification proportional to the data classification to be accessed, the business requirements and acceptable risk.</w:t>
      </w:r>
      <w:r w:rsidR="00733368">
        <w:rPr>
          <w:rFonts w:ascii="Arial" w:hAnsi="Arial" w:cs="Arial"/>
        </w:rPr>
        <w:t xml:space="preserve">  Contractual agreements shall state Staff and ABC Company’s responsibilities for information security. </w:t>
      </w:r>
    </w:p>
    <w:p w:rsidR="00FD055C" w:rsidRPr="00730851" w:rsidRDefault="00FD055C" w:rsidP="00FD055C">
      <w:pPr>
        <w:rPr>
          <w:rFonts w:ascii="Arial" w:hAnsi="Arial" w:cs="Arial"/>
        </w:rPr>
      </w:pPr>
    </w:p>
    <w:p w:rsidR="00FD055C" w:rsidRPr="00730851" w:rsidRDefault="00FD055C" w:rsidP="00FD055C">
      <w:pPr>
        <w:rPr>
          <w:rFonts w:ascii="Arial" w:hAnsi="Arial" w:cs="Arial"/>
        </w:rPr>
      </w:pPr>
      <w:r>
        <w:rPr>
          <w:rFonts w:ascii="Arial" w:hAnsi="Arial" w:cs="Arial"/>
        </w:rPr>
        <w:t>4. Tr</w:t>
      </w:r>
      <w:r w:rsidRPr="00730851">
        <w:rPr>
          <w:rFonts w:ascii="Arial" w:hAnsi="Arial" w:cs="Arial"/>
        </w:rPr>
        <w:t>aining and awareness</w:t>
      </w:r>
      <w:r>
        <w:rPr>
          <w:rFonts w:ascii="Arial" w:hAnsi="Arial" w:cs="Arial"/>
        </w:rPr>
        <w:t xml:space="preserve"> – Staff shall be </w:t>
      </w:r>
      <w:r w:rsidRPr="00730851">
        <w:rPr>
          <w:rFonts w:ascii="Arial" w:hAnsi="Arial" w:cs="Arial"/>
        </w:rPr>
        <w:t>trained in the computer security responsibilities and duties associated with their jobs.</w:t>
      </w:r>
      <w:r>
        <w:rPr>
          <w:rFonts w:ascii="Arial" w:hAnsi="Arial" w:cs="Arial"/>
        </w:rPr>
        <w:t xml:space="preserve">  Refer to the Security Training Policy for more information.</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3F0EC4" w:rsidRPr="000576EE" w:rsidRDefault="003F0EC4" w:rsidP="003F0EC4">
      <w:pPr>
        <w:rPr>
          <w:rFonts w:ascii="Arial" w:hAnsi="Arial" w:cs="Arial"/>
        </w:rPr>
      </w:pPr>
      <w:r w:rsidRPr="000576EE">
        <w:rPr>
          <w:rFonts w:ascii="Arial" w:hAnsi="Arial" w:cs="Arial"/>
        </w:rPr>
        <w:t xml:space="preserve">This policy is to be distributed to </w:t>
      </w:r>
      <w:r w:rsidR="006569A4">
        <w:rPr>
          <w:rFonts w:ascii="Arial" w:hAnsi="Arial" w:cs="Arial"/>
        </w:rPr>
        <w:t>Executive Management</w:t>
      </w:r>
      <w:r w:rsidR="00FD055C">
        <w:rPr>
          <w:rFonts w:ascii="Arial" w:hAnsi="Arial" w:cs="Arial"/>
        </w:rPr>
        <w:t xml:space="preserve"> </w:t>
      </w:r>
      <w:r w:rsidR="006569A4">
        <w:rPr>
          <w:rFonts w:ascii="Arial" w:hAnsi="Arial" w:cs="Arial"/>
        </w:rPr>
        <w:t xml:space="preserve">and </w:t>
      </w:r>
      <w:r w:rsidR="00FD055C">
        <w:rPr>
          <w:rFonts w:ascii="Arial" w:hAnsi="Arial" w:cs="Arial"/>
        </w:rPr>
        <w:t>Department Heads</w:t>
      </w:r>
      <w:r w:rsidR="006569A4">
        <w:rPr>
          <w:rFonts w:ascii="Arial" w:hAnsi="Arial" w:cs="Arial"/>
        </w:rPr>
        <w:t>.</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4205AF" w:rsidRDefault="004205AF" w:rsidP="000576EE">
      <w:pPr>
        <w:rPr>
          <w:rFonts w:ascii="Arial" w:hAnsi="Arial" w:cs="Arial"/>
        </w:rPr>
      </w:pPr>
    </w:p>
    <w:p w:rsidR="004205AF" w:rsidRPr="004205AF" w:rsidRDefault="004205AF" w:rsidP="004205AF">
      <w:pPr>
        <w:rPr>
          <w:rFonts w:ascii="Arial" w:hAnsi="Arial" w:cs="Arial"/>
          <w:b/>
        </w:rPr>
      </w:pPr>
      <w:r w:rsidRPr="004205AF">
        <w:rPr>
          <w:rFonts w:ascii="Arial" w:hAnsi="Arial" w:cs="Arial"/>
          <w:b/>
        </w:rPr>
        <w:t>References:</w:t>
      </w:r>
    </w:p>
    <w:p w:rsidR="00A41A4E" w:rsidRDefault="002570FE" w:rsidP="00E34EC6">
      <w:pPr>
        <w:rPr>
          <w:rFonts w:ascii="Arial" w:hAnsi="Arial" w:cs="Arial"/>
        </w:rPr>
      </w:pPr>
      <w:r>
        <w:rPr>
          <w:rFonts w:ascii="Arial" w:hAnsi="Arial" w:cs="Arial"/>
        </w:rPr>
        <w:t xml:space="preserve">COBIT </w:t>
      </w:r>
      <w:r w:rsidR="00A41A4E">
        <w:rPr>
          <w:rFonts w:ascii="Arial" w:hAnsi="Arial" w:cs="Arial"/>
        </w:rPr>
        <w:t>APO07.12-13, APO08.12-13, APO10.05, APO11.09-10, APO12.07, BAI08.11-12</w:t>
      </w:r>
    </w:p>
    <w:p w:rsidR="00E34EC6" w:rsidRPr="00E87A6A" w:rsidRDefault="00E34EC6" w:rsidP="00E34EC6">
      <w:pPr>
        <w:rPr>
          <w:rFonts w:ascii="Arial" w:hAnsi="Arial" w:cs="Arial"/>
        </w:rPr>
      </w:pPr>
      <w:r w:rsidRPr="00E87A6A">
        <w:rPr>
          <w:rFonts w:ascii="Arial" w:hAnsi="Arial" w:cs="Arial"/>
        </w:rPr>
        <w:t xml:space="preserve">GDPR Article </w:t>
      </w:r>
      <w:r>
        <w:rPr>
          <w:rFonts w:ascii="Arial" w:hAnsi="Arial" w:cs="Arial"/>
        </w:rPr>
        <w:t>25, 32</w:t>
      </w:r>
    </w:p>
    <w:p w:rsidR="00E34EC6" w:rsidRPr="00E87A6A" w:rsidRDefault="00E34EC6" w:rsidP="00E34EC6">
      <w:pPr>
        <w:rPr>
          <w:rFonts w:ascii="Arial" w:hAnsi="Arial" w:cs="Arial"/>
        </w:rPr>
      </w:pPr>
      <w:r w:rsidRPr="00E87A6A">
        <w:rPr>
          <w:rFonts w:ascii="Arial" w:hAnsi="Arial" w:cs="Arial"/>
        </w:rPr>
        <w:t xml:space="preserve">HIPAA </w:t>
      </w:r>
      <w:r w:rsidRPr="00274B2E">
        <w:rPr>
          <w:rFonts w:ascii="Arial" w:hAnsi="Arial" w:cs="Arial"/>
        </w:rPr>
        <w:t>164.308(a</w:t>
      </w:r>
      <w:proofErr w:type="gramStart"/>
      <w:r w:rsidRPr="00274B2E">
        <w:rPr>
          <w:rFonts w:ascii="Arial" w:hAnsi="Arial" w:cs="Arial"/>
        </w:rPr>
        <w:t>)(</w:t>
      </w:r>
      <w:proofErr w:type="gramEnd"/>
      <w:r w:rsidRPr="00274B2E">
        <w:rPr>
          <w:rFonts w:ascii="Arial" w:hAnsi="Arial" w:cs="Arial"/>
        </w:rPr>
        <w:t>1)(i), 164.308(a)(3)(i), 164.308(a)(3)(ii)(A), 164.308(a)(4)(i)</w:t>
      </w:r>
    </w:p>
    <w:p w:rsidR="00E34EC6" w:rsidRPr="00E87A6A" w:rsidRDefault="00E34EC6" w:rsidP="00E34EC6">
      <w:pPr>
        <w:rPr>
          <w:rFonts w:ascii="Arial" w:hAnsi="Arial" w:cs="Arial"/>
        </w:rPr>
      </w:pPr>
      <w:r w:rsidRPr="00E87A6A">
        <w:rPr>
          <w:rFonts w:ascii="Arial" w:hAnsi="Arial" w:cs="Arial"/>
        </w:rPr>
        <w:t xml:space="preserve">ISO 27001:2013 </w:t>
      </w:r>
      <w:r w:rsidRPr="00274B2E">
        <w:rPr>
          <w:rFonts w:ascii="Arial" w:hAnsi="Arial" w:cs="Arial"/>
        </w:rPr>
        <w:t>8.1, A</w:t>
      </w:r>
      <w:r w:rsidR="00DC6602">
        <w:rPr>
          <w:rFonts w:ascii="Arial" w:hAnsi="Arial" w:cs="Arial"/>
        </w:rPr>
        <w:t>.</w:t>
      </w:r>
      <w:r w:rsidRPr="00274B2E">
        <w:rPr>
          <w:rFonts w:ascii="Arial" w:hAnsi="Arial" w:cs="Arial"/>
        </w:rPr>
        <w:t>6.2.2, A</w:t>
      </w:r>
      <w:r w:rsidR="00DC6602">
        <w:rPr>
          <w:rFonts w:ascii="Arial" w:hAnsi="Arial" w:cs="Arial"/>
        </w:rPr>
        <w:t>.</w:t>
      </w:r>
      <w:r w:rsidRPr="00274B2E">
        <w:rPr>
          <w:rFonts w:ascii="Arial" w:hAnsi="Arial" w:cs="Arial"/>
        </w:rPr>
        <w:t>7.1, A</w:t>
      </w:r>
      <w:r w:rsidR="00DC6602">
        <w:rPr>
          <w:rFonts w:ascii="Arial" w:hAnsi="Arial" w:cs="Arial"/>
        </w:rPr>
        <w:t>.</w:t>
      </w:r>
      <w:r w:rsidRPr="00274B2E">
        <w:rPr>
          <w:rFonts w:ascii="Arial" w:hAnsi="Arial" w:cs="Arial"/>
        </w:rPr>
        <w:t>9</w:t>
      </w:r>
    </w:p>
    <w:p w:rsidR="00E34EC6" w:rsidRPr="00E87A6A" w:rsidRDefault="001B7C77" w:rsidP="00E34EC6">
      <w:pPr>
        <w:rPr>
          <w:rFonts w:ascii="Arial" w:hAnsi="Arial" w:cs="Arial"/>
        </w:rPr>
      </w:pPr>
      <w:r>
        <w:rPr>
          <w:rFonts w:ascii="Arial" w:hAnsi="Arial" w:cs="Arial"/>
        </w:rPr>
        <w:lastRenderedPageBreak/>
        <w:t>NIST SP 800-37</w:t>
      </w:r>
      <w:r w:rsidR="00E34EC6" w:rsidRPr="00E87A6A">
        <w:rPr>
          <w:rFonts w:ascii="Arial" w:hAnsi="Arial" w:cs="Arial"/>
        </w:rPr>
        <w:t xml:space="preserve"> </w:t>
      </w:r>
      <w:r w:rsidR="00E34EC6">
        <w:rPr>
          <w:rFonts w:ascii="Arial" w:hAnsi="Arial" w:cs="Arial"/>
        </w:rPr>
        <w:t>3.4, 3.6, 3.7</w:t>
      </w:r>
    </w:p>
    <w:p w:rsidR="00E34EC6" w:rsidRDefault="00E34EC6" w:rsidP="00E34EC6">
      <w:pPr>
        <w:rPr>
          <w:rFonts w:ascii="Arial" w:hAnsi="Arial" w:cs="Arial"/>
        </w:rPr>
      </w:pPr>
      <w:r w:rsidRPr="00E87A6A">
        <w:rPr>
          <w:rFonts w:ascii="Arial" w:hAnsi="Arial" w:cs="Arial"/>
        </w:rPr>
        <w:t xml:space="preserve">NIST SP 800-53 </w:t>
      </w:r>
      <w:r w:rsidRPr="00274B2E">
        <w:rPr>
          <w:rFonts w:ascii="Arial" w:hAnsi="Arial" w:cs="Arial"/>
        </w:rPr>
        <w:t>AC</w:t>
      </w:r>
      <w:r>
        <w:rPr>
          <w:rFonts w:ascii="Arial" w:hAnsi="Arial" w:cs="Arial"/>
        </w:rPr>
        <w:t>-</w:t>
      </w:r>
      <w:r w:rsidRPr="00274B2E">
        <w:rPr>
          <w:rFonts w:ascii="Arial" w:hAnsi="Arial" w:cs="Arial"/>
        </w:rPr>
        <w:t>1-3, AC-17, PE-17, PL-4, PS-6, PS-7, SA-9</w:t>
      </w:r>
    </w:p>
    <w:p w:rsidR="00F67CB9" w:rsidRPr="00E87A6A" w:rsidRDefault="00F67CB9" w:rsidP="00E34EC6">
      <w:pPr>
        <w:rPr>
          <w:rFonts w:ascii="Arial" w:hAnsi="Arial" w:cs="Arial"/>
        </w:rPr>
      </w:pPr>
      <w:r>
        <w:rPr>
          <w:rFonts w:ascii="Arial" w:hAnsi="Arial" w:cs="Arial"/>
        </w:rPr>
        <w:t>NIST Cybersecurity Framework ID.AM-6, ID.RA-6, PR.AC-1-4, PR.AC-6-7, PR.AT-1, DE.DP-2</w:t>
      </w:r>
    </w:p>
    <w:p w:rsidR="00E34EC6" w:rsidRPr="000576EE" w:rsidRDefault="00E34EC6" w:rsidP="00E34EC6">
      <w:pPr>
        <w:rPr>
          <w:rFonts w:ascii="Arial" w:hAnsi="Arial" w:cs="Arial"/>
        </w:rPr>
      </w:pPr>
      <w:bookmarkStart w:id="0" w:name="_GoBack"/>
      <w:bookmarkEnd w:id="0"/>
      <w:r w:rsidRPr="00E87A6A">
        <w:rPr>
          <w:rFonts w:ascii="Arial" w:hAnsi="Arial" w:cs="Arial"/>
        </w:rPr>
        <w:t xml:space="preserve">PCI </w:t>
      </w:r>
      <w:r w:rsidRPr="00274B2E">
        <w:rPr>
          <w:rFonts w:ascii="Arial" w:hAnsi="Arial" w:cs="Arial"/>
        </w:rPr>
        <w:t>7.1-3, 8.1-2, 8.4-5, 8.8</w:t>
      </w:r>
    </w:p>
    <w:p w:rsidR="004205AF" w:rsidRPr="000576EE" w:rsidRDefault="004205AF" w:rsidP="00E34EC6">
      <w:pPr>
        <w:rPr>
          <w:rFonts w:ascii="Arial" w:hAnsi="Arial" w:cs="Arial"/>
        </w:rPr>
      </w:pPr>
    </w:p>
    <w:sectPr w:rsidR="004205AF"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2B7" w:rsidRDefault="003D62B7">
      <w:r>
        <w:separator/>
      </w:r>
    </w:p>
  </w:endnote>
  <w:endnote w:type="continuationSeparator" w:id="0">
    <w:p w:rsidR="003D62B7" w:rsidRDefault="003D6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F67CB9">
      <w:rPr>
        <w:noProof/>
      </w:rPr>
      <w:t>3</w:t>
    </w:r>
    <w:r>
      <w:fldChar w:fldCharType="end"/>
    </w:r>
    <w:r>
      <w:t xml:space="preserve"> of </w:t>
    </w:r>
    <w:r w:rsidR="003D62B7">
      <w:fldChar w:fldCharType="begin"/>
    </w:r>
    <w:r w:rsidR="003D62B7">
      <w:instrText xml:space="preserve"> NUMPAGES </w:instrText>
    </w:r>
    <w:r w:rsidR="003D62B7">
      <w:fldChar w:fldCharType="separate"/>
    </w:r>
    <w:r w:rsidR="00F67CB9">
      <w:rPr>
        <w:noProof/>
      </w:rPr>
      <w:t>3</w:t>
    </w:r>
    <w:r w:rsidR="003D62B7">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C77" w:rsidRDefault="001B7C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2B7" w:rsidRDefault="003D62B7">
      <w:r>
        <w:separator/>
      </w:r>
    </w:p>
  </w:footnote>
  <w:footnote w:type="continuationSeparator" w:id="0">
    <w:p w:rsidR="003D62B7" w:rsidRDefault="003D62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C77" w:rsidRDefault="001B7C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83125D">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C77" w:rsidRDefault="001B7C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47DD"/>
    <w:multiLevelType w:val="hybridMultilevel"/>
    <w:tmpl w:val="639E3E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24B05"/>
    <w:multiLevelType w:val="hybridMultilevel"/>
    <w:tmpl w:val="68B07E0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01A01"/>
    <w:multiLevelType w:val="hybridMultilevel"/>
    <w:tmpl w:val="5184CEDA"/>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85805"/>
    <w:multiLevelType w:val="hybridMultilevel"/>
    <w:tmpl w:val="FAFE69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57840"/>
    <w:multiLevelType w:val="hybridMultilevel"/>
    <w:tmpl w:val="F24AA16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5308E"/>
    <w:multiLevelType w:val="hybridMultilevel"/>
    <w:tmpl w:val="2598C322"/>
    <w:lvl w:ilvl="0" w:tplc="7B1414C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43E13"/>
    <w:multiLevelType w:val="hybridMultilevel"/>
    <w:tmpl w:val="53F65D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714B66"/>
    <w:multiLevelType w:val="hybridMultilevel"/>
    <w:tmpl w:val="42482C78"/>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E3535"/>
    <w:multiLevelType w:val="hybridMultilevel"/>
    <w:tmpl w:val="1AFEEAB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2D7FD8"/>
    <w:multiLevelType w:val="hybridMultilevel"/>
    <w:tmpl w:val="98BE273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39206F"/>
    <w:multiLevelType w:val="hybridMultilevel"/>
    <w:tmpl w:val="0254983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172100"/>
    <w:multiLevelType w:val="hybridMultilevel"/>
    <w:tmpl w:val="70165C9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8F09E0"/>
    <w:multiLevelType w:val="hybridMultilevel"/>
    <w:tmpl w:val="F9524912"/>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AC46C9"/>
    <w:multiLevelType w:val="hybridMultilevel"/>
    <w:tmpl w:val="E938B6BA"/>
    <w:lvl w:ilvl="0" w:tplc="CD9C528A">
      <w:start w:val="1"/>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B73223"/>
    <w:multiLevelType w:val="hybridMultilevel"/>
    <w:tmpl w:val="2862AF4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0F294E"/>
    <w:multiLevelType w:val="hybridMultilevel"/>
    <w:tmpl w:val="8D0478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451DFC"/>
    <w:multiLevelType w:val="hybridMultilevel"/>
    <w:tmpl w:val="F210D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D249EB"/>
    <w:multiLevelType w:val="hybridMultilevel"/>
    <w:tmpl w:val="F2CE630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DC15CB"/>
    <w:multiLevelType w:val="hybridMultilevel"/>
    <w:tmpl w:val="372260AA"/>
    <w:lvl w:ilvl="0" w:tplc="0A1AC3FE">
      <w:start w:val="1"/>
      <w:numFmt w:val="bullet"/>
      <w:lvlText w:val=""/>
      <w:lvlJc w:val="left"/>
      <w:pPr>
        <w:ind w:left="720" w:hanging="360"/>
      </w:pPr>
      <w:rPr>
        <w:rFonts w:ascii="Symbol" w:hAnsi="Symbol" w:hint="default"/>
        <w:sz w:val="20"/>
      </w:rPr>
    </w:lvl>
    <w:lvl w:ilvl="1" w:tplc="E6722E82">
      <w:start w:val="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EF2DA8"/>
    <w:multiLevelType w:val="hybridMultilevel"/>
    <w:tmpl w:val="0CCE9846"/>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3"/>
  </w:num>
  <w:num w:numId="4">
    <w:abstractNumId w:val="5"/>
  </w:num>
  <w:num w:numId="5">
    <w:abstractNumId w:val="13"/>
  </w:num>
  <w:num w:numId="6">
    <w:abstractNumId w:val="12"/>
  </w:num>
  <w:num w:numId="7">
    <w:abstractNumId w:val="2"/>
  </w:num>
  <w:num w:numId="8">
    <w:abstractNumId w:val="19"/>
  </w:num>
  <w:num w:numId="9">
    <w:abstractNumId w:val="8"/>
  </w:num>
  <w:num w:numId="10">
    <w:abstractNumId w:val="0"/>
  </w:num>
  <w:num w:numId="11">
    <w:abstractNumId w:val="20"/>
  </w:num>
  <w:num w:numId="12">
    <w:abstractNumId w:val="15"/>
  </w:num>
  <w:num w:numId="13">
    <w:abstractNumId w:val="10"/>
  </w:num>
  <w:num w:numId="14">
    <w:abstractNumId w:val="11"/>
  </w:num>
  <w:num w:numId="15">
    <w:abstractNumId w:val="9"/>
  </w:num>
  <w:num w:numId="16">
    <w:abstractNumId w:val="18"/>
  </w:num>
  <w:num w:numId="17">
    <w:abstractNumId w:val="1"/>
  </w:num>
  <w:num w:numId="18">
    <w:abstractNumId w:val="17"/>
  </w:num>
  <w:num w:numId="19">
    <w:abstractNumId w:val="6"/>
  </w:num>
  <w:num w:numId="20">
    <w:abstractNumId w:val="7"/>
  </w:num>
  <w:num w:numId="21">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B7C77"/>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570FE"/>
    <w:rsid w:val="0026098D"/>
    <w:rsid w:val="00262A5B"/>
    <w:rsid w:val="0026321D"/>
    <w:rsid w:val="002648C5"/>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C6"/>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2A49"/>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2B7"/>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05AF"/>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48A"/>
    <w:rsid w:val="005406F8"/>
    <w:rsid w:val="005429AA"/>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6B65"/>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038"/>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368"/>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5DF6"/>
    <w:rsid w:val="007F067B"/>
    <w:rsid w:val="007F1376"/>
    <w:rsid w:val="007F2454"/>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25D"/>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13D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1A4E"/>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1999"/>
    <w:rsid w:val="00CB24E4"/>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0F90"/>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6602"/>
    <w:rsid w:val="00DC76F9"/>
    <w:rsid w:val="00DD29AC"/>
    <w:rsid w:val="00DD2B88"/>
    <w:rsid w:val="00DD3B71"/>
    <w:rsid w:val="00DD4FC4"/>
    <w:rsid w:val="00DD515A"/>
    <w:rsid w:val="00DD684C"/>
    <w:rsid w:val="00DE06FA"/>
    <w:rsid w:val="00DE0B07"/>
    <w:rsid w:val="00DE12B7"/>
    <w:rsid w:val="00DE3C02"/>
    <w:rsid w:val="00DF0214"/>
    <w:rsid w:val="00DF0976"/>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4EC6"/>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342"/>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2BEC"/>
    <w:rsid w:val="00F534BD"/>
    <w:rsid w:val="00F61AA9"/>
    <w:rsid w:val="00F61F7B"/>
    <w:rsid w:val="00F62CB4"/>
    <w:rsid w:val="00F65132"/>
    <w:rsid w:val="00F67954"/>
    <w:rsid w:val="00F67CB9"/>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055C"/>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Staffing Policy</vt:lpstr>
    </vt:vector>
  </TitlesOfParts>
  <Company>Altius IT</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Staffing Policy</dc:title>
  <dc:creator>Altius IT</dc:creator>
  <cp:lastModifiedBy>Altius IT</cp:lastModifiedBy>
  <cp:revision>3</cp:revision>
  <cp:lastPrinted>2012-07-23T23:36:00Z</cp:lastPrinted>
  <dcterms:created xsi:type="dcterms:W3CDTF">2019-04-03T16:50:00Z</dcterms:created>
  <dcterms:modified xsi:type="dcterms:W3CDTF">2019-04-05T18:08:00Z</dcterms:modified>
</cp:coreProperties>
</file>