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EB5B90" w14:textId="53910AB3" w:rsidR="00B6520C" w:rsidRPr="00BC122D" w:rsidRDefault="00B6520C" w:rsidP="00B652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4" w:lineRule="auto"/>
        <w:ind w:left="157" w:right="15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5224579D" w14:textId="7E54645E" w:rsidR="00B6520C" w:rsidRPr="00BC122D" w:rsidRDefault="00B6520C" w:rsidP="00B652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>«Национальный исследовательский ядерный университет «МИФИ»</w:t>
      </w:r>
    </w:p>
    <w:p w14:paraId="5741F3A2" w14:textId="069B6735" w:rsidR="00B6520C" w:rsidRPr="00BC122D" w:rsidRDefault="00B6520C" w:rsidP="00B652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b/>
          <w:sz w:val="24"/>
          <w:szCs w:val="24"/>
        </w:rPr>
        <w:t>Обнинский институт атомной энергетики —</w:t>
      </w:r>
    </w:p>
    <w:p w14:paraId="182C6047" w14:textId="12D315E0" w:rsidR="00B6520C" w:rsidRPr="00BC122D" w:rsidRDefault="00B6520C" w:rsidP="00B652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344" w:lineRule="auto"/>
        <w:ind w:left="68" w:right="7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 </w:t>
      </w:r>
      <w:r w:rsidRPr="00BC122D">
        <w:rPr>
          <w:rFonts w:ascii="Times New Roman" w:eastAsia="Times New Roman" w:hAnsi="Times New Roman" w:cs="Times New Roman"/>
          <w:b/>
          <w:sz w:val="24"/>
          <w:szCs w:val="24"/>
        </w:rPr>
        <w:t>(ИАТЭ НИЯУ МИФИ)</w:t>
      </w:r>
    </w:p>
    <w:p w14:paraId="79762FC6" w14:textId="46FB0000" w:rsidR="00B6520C" w:rsidRPr="00BC122D" w:rsidRDefault="00B6520C" w:rsidP="00B652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9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>Отделение интеллектуальных кибернетических систем</w:t>
      </w:r>
    </w:p>
    <w:p w14:paraId="4613B0AC" w14:textId="263BE0BC" w:rsidR="00B6520C" w:rsidRPr="00BC122D" w:rsidRDefault="00B6520C" w:rsidP="00B652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>Кафедра Компьютерных Систем, Сетей и Технологий</w:t>
      </w:r>
    </w:p>
    <w:p w14:paraId="7C6D8621" w14:textId="77777777" w:rsidR="00B6520C" w:rsidRPr="00BC122D" w:rsidRDefault="00B6520C" w:rsidP="00B652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BFA36A" w14:textId="77777777" w:rsidR="00B6520C" w:rsidRPr="00BC122D" w:rsidRDefault="00B6520C" w:rsidP="00B652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2ECE410" w14:textId="77777777" w:rsidR="00B6520C" w:rsidRPr="00BC122D" w:rsidRDefault="00B6520C" w:rsidP="00B6520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C122D">
        <w:rPr>
          <w:rFonts w:ascii="Times New Roman" w:hAnsi="Times New Roman" w:cs="Times New Roman"/>
          <w:b/>
          <w:bCs/>
          <w:sz w:val="28"/>
          <w:szCs w:val="28"/>
        </w:rPr>
        <w:t>Научно-исследовательская работа</w:t>
      </w:r>
    </w:p>
    <w:p w14:paraId="74F60962" w14:textId="77777777" w:rsidR="00B6520C" w:rsidRPr="00BC122D" w:rsidRDefault="00B6520C" w:rsidP="00B6520C">
      <w:pPr>
        <w:jc w:val="center"/>
        <w:rPr>
          <w:rFonts w:ascii="Times New Roman" w:hAnsi="Times New Roman" w:cs="Times New Roman"/>
          <w:sz w:val="24"/>
          <w:szCs w:val="24"/>
        </w:rPr>
      </w:pPr>
      <w:r w:rsidRPr="00BC122D">
        <w:rPr>
          <w:rFonts w:ascii="Times New Roman" w:hAnsi="Times New Roman" w:cs="Times New Roman"/>
          <w:sz w:val="24"/>
          <w:szCs w:val="24"/>
        </w:rPr>
        <w:t>по направлению подготовки: 09.03.01. «Информатика и вычислительная техника»</w:t>
      </w:r>
    </w:p>
    <w:p w14:paraId="1DD2F10F" w14:textId="54632D7C" w:rsidR="00B6520C" w:rsidRPr="00BC122D" w:rsidRDefault="00B6520C" w:rsidP="00B6520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C122D">
        <w:rPr>
          <w:rFonts w:ascii="Times New Roman" w:hAnsi="Times New Roman" w:cs="Times New Roman"/>
          <w:b/>
          <w:bCs/>
          <w:sz w:val="28"/>
          <w:szCs w:val="28"/>
        </w:rPr>
        <w:t>«Разработка системы мониторинга и анализа движения вагонного парка»</w:t>
      </w:r>
    </w:p>
    <w:p w14:paraId="40769B0D" w14:textId="77777777" w:rsidR="00B6520C" w:rsidRPr="00BC122D" w:rsidRDefault="00B6520C" w:rsidP="00B6520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2709F5" w14:textId="77777777" w:rsidR="00B6520C" w:rsidRPr="00BC122D" w:rsidRDefault="00B6520C" w:rsidP="00B6520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B5B360" w14:textId="77777777" w:rsidR="00B6520C" w:rsidRPr="00BC122D" w:rsidRDefault="00B6520C" w:rsidP="00B6520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B8CB4A" w14:textId="77777777" w:rsidR="00B6520C" w:rsidRPr="00BC122D" w:rsidRDefault="00B6520C" w:rsidP="00B6520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5BA23B" w14:textId="77777777" w:rsidR="00B6520C" w:rsidRPr="00BC122D" w:rsidRDefault="00B6520C" w:rsidP="00B6520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6BB528" w14:textId="77777777" w:rsidR="00B6520C" w:rsidRPr="00BC122D" w:rsidRDefault="00B6520C" w:rsidP="00B6520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11A5F4" w14:textId="7E192A34" w:rsidR="00B6520C" w:rsidRPr="00BC122D" w:rsidRDefault="00B6520C" w:rsidP="00B6520C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BC122D">
        <w:rPr>
          <w:rFonts w:ascii="Times New Roman" w:hAnsi="Times New Roman" w:cs="Times New Roman"/>
          <w:sz w:val="24"/>
          <w:szCs w:val="24"/>
        </w:rPr>
        <w:t xml:space="preserve">Выполнил: </w:t>
      </w:r>
      <w:r w:rsidRPr="00BC122D">
        <w:rPr>
          <w:rFonts w:ascii="Times New Roman" w:hAnsi="Times New Roman" w:cs="Times New Roman"/>
          <w:sz w:val="24"/>
          <w:szCs w:val="24"/>
        </w:rPr>
        <w:tab/>
      </w:r>
      <w:r w:rsidRPr="00BC122D">
        <w:rPr>
          <w:rFonts w:ascii="Times New Roman" w:hAnsi="Times New Roman" w:cs="Times New Roman"/>
          <w:sz w:val="24"/>
          <w:szCs w:val="24"/>
        </w:rPr>
        <w:tab/>
      </w:r>
      <w:r w:rsidRPr="00BC122D">
        <w:rPr>
          <w:rFonts w:ascii="Times New Roman" w:hAnsi="Times New Roman" w:cs="Times New Roman"/>
          <w:sz w:val="24"/>
          <w:szCs w:val="24"/>
        </w:rPr>
        <w:tab/>
      </w:r>
      <w:r w:rsidRPr="00BC122D">
        <w:rPr>
          <w:rFonts w:ascii="Times New Roman" w:hAnsi="Times New Roman" w:cs="Times New Roman"/>
          <w:sz w:val="24"/>
          <w:szCs w:val="24"/>
        </w:rPr>
        <w:tab/>
      </w:r>
      <w:r w:rsidRPr="00BC122D">
        <w:rPr>
          <w:rFonts w:ascii="Times New Roman" w:hAnsi="Times New Roman" w:cs="Times New Roman"/>
          <w:sz w:val="24"/>
          <w:szCs w:val="24"/>
        </w:rPr>
        <w:tab/>
      </w:r>
      <w:r w:rsidRPr="00BC122D">
        <w:rPr>
          <w:rFonts w:ascii="Times New Roman" w:hAnsi="Times New Roman" w:cs="Times New Roman"/>
          <w:sz w:val="24"/>
          <w:szCs w:val="24"/>
        </w:rPr>
        <w:tab/>
      </w:r>
      <w:r w:rsidRPr="00BC122D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BC122D">
        <w:rPr>
          <w:rFonts w:ascii="Times New Roman" w:hAnsi="Times New Roman" w:cs="Times New Roman"/>
          <w:sz w:val="24"/>
          <w:szCs w:val="24"/>
        </w:rPr>
        <w:t>Марков К.А.</w:t>
      </w:r>
      <w:r w:rsidRPr="00BC122D">
        <w:rPr>
          <w:rFonts w:ascii="Times New Roman" w:hAnsi="Times New Roman" w:cs="Times New Roman"/>
          <w:sz w:val="24"/>
          <w:szCs w:val="24"/>
        </w:rPr>
        <w:br/>
        <w:t xml:space="preserve">студент группы ИВТ-Б21 </w:t>
      </w:r>
      <w:r w:rsidRPr="00BC122D">
        <w:rPr>
          <w:rFonts w:ascii="Times New Roman" w:hAnsi="Times New Roman" w:cs="Times New Roman"/>
          <w:sz w:val="24"/>
          <w:szCs w:val="24"/>
        </w:rPr>
        <w:tab/>
      </w:r>
      <w:r w:rsidRPr="00BC122D">
        <w:rPr>
          <w:rFonts w:ascii="Times New Roman" w:hAnsi="Times New Roman" w:cs="Times New Roman"/>
          <w:sz w:val="24"/>
          <w:szCs w:val="24"/>
        </w:rPr>
        <w:tab/>
      </w:r>
      <w:r w:rsidRPr="00BC122D">
        <w:rPr>
          <w:rFonts w:ascii="Times New Roman" w:hAnsi="Times New Roman" w:cs="Times New Roman"/>
          <w:sz w:val="24"/>
          <w:szCs w:val="24"/>
        </w:rPr>
        <w:tab/>
        <w:t xml:space="preserve">       (подпись, дата) </w:t>
      </w:r>
    </w:p>
    <w:p w14:paraId="06188D76" w14:textId="77777777" w:rsidR="00B6520C" w:rsidRPr="00BC122D" w:rsidRDefault="00B6520C" w:rsidP="00B6520C">
      <w:pPr>
        <w:ind w:left="1416" w:firstLine="708"/>
        <w:rPr>
          <w:rFonts w:ascii="Times New Roman" w:hAnsi="Times New Roman" w:cs="Times New Roman"/>
          <w:sz w:val="24"/>
          <w:szCs w:val="24"/>
        </w:rPr>
      </w:pPr>
    </w:p>
    <w:p w14:paraId="76F7993E" w14:textId="26751B55" w:rsidR="00B6520C" w:rsidRPr="00BC122D" w:rsidRDefault="00B6520C" w:rsidP="00B6520C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 w:rsidRPr="00BC122D">
        <w:rPr>
          <w:rFonts w:ascii="Times New Roman" w:hAnsi="Times New Roman" w:cs="Times New Roman"/>
          <w:sz w:val="24"/>
          <w:szCs w:val="24"/>
        </w:rPr>
        <w:t xml:space="preserve">Руководитель образовательной программы 09.03.01 </w:t>
      </w:r>
      <w:r w:rsidRPr="00BC122D">
        <w:rPr>
          <w:rFonts w:ascii="Times New Roman" w:hAnsi="Times New Roman" w:cs="Times New Roman"/>
          <w:sz w:val="24"/>
          <w:szCs w:val="24"/>
        </w:rPr>
        <w:br/>
        <w:t xml:space="preserve">«Информатика и вычислительная техника» </w:t>
      </w:r>
      <w:r w:rsidRPr="00BC122D">
        <w:rPr>
          <w:rFonts w:ascii="Times New Roman" w:hAnsi="Times New Roman" w:cs="Times New Roman"/>
          <w:sz w:val="24"/>
          <w:szCs w:val="24"/>
        </w:rPr>
        <w:tab/>
      </w:r>
      <w:r w:rsidRPr="00BC122D">
        <w:rPr>
          <w:rFonts w:ascii="Times New Roman" w:hAnsi="Times New Roman" w:cs="Times New Roman"/>
          <w:sz w:val="24"/>
          <w:szCs w:val="24"/>
        </w:rPr>
        <w:tab/>
      </w:r>
      <w:r w:rsidRPr="00BC122D">
        <w:rPr>
          <w:rFonts w:ascii="Times New Roman" w:hAnsi="Times New Roman" w:cs="Times New Roman"/>
          <w:sz w:val="24"/>
          <w:szCs w:val="24"/>
        </w:rPr>
        <w:tab/>
      </w:r>
      <w:r w:rsidRPr="00BC122D">
        <w:rPr>
          <w:rFonts w:ascii="Times New Roman" w:hAnsi="Times New Roman" w:cs="Times New Roman"/>
          <w:sz w:val="24"/>
          <w:szCs w:val="24"/>
        </w:rPr>
        <w:tab/>
        <w:t xml:space="preserve"> Старков С.О.</w:t>
      </w:r>
      <w:r w:rsidRPr="00BC122D">
        <w:rPr>
          <w:rFonts w:ascii="Times New Roman" w:hAnsi="Times New Roman" w:cs="Times New Roman"/>
          <w:sz w:val="24"/>
          <w:szCs w:val="24"/>
        </w:rPr>
        <w:br/>
        <w:t>профессор ОИКС, доктор физ.-мат. наук</w:t>
      </w:r>
      <w:r w:rsidRPr="00BC122D">
        <w:rPr>
          <w:rFonts w:ascii="Times New Roman" w:hAnsi="Times New Roman" w:cs="Times New Roman"/>
          <w:sz w:val="24"/>
          <w:szCs w:val="24"/>
        </w:rPr>
        <w:tab/>
      </w:r>
      <w:r w:rsidRPr="00BC122D">
        <w:rPr>
          <w:rFonts w:ascii="Times New Roman" w:hAnsi="Times New Roman" w:cs="Times New Roman"/>
          <w:sz w:val="24"/>
          <w:szCs w:val="24"/>
        </w:rPr>
        <w:tab/>
        <w:t xml:space="preserve">       (подпись, дата)</w:t>
      </w:r>
    </w:p>
    <w:p w14:paraId="13BED444" w14:textId="77777777" w:rsidR="00B6520C" w:rsidRPr="00BC122D" w:rsidRDefault="00B6520C" w:rsidP="00B6520C">
      <w:pPr>
        <w:ind w:left="708" w:firstLine="708"/>
        <w:rPr>
          <w:rFonts w:ascii="Times New Roman" w:hAnsi="Times New Roman" w:cs="Times New Roman"/>
          <w:sz w:val="24"/>
          <w:szCs w:val="24"/>
        </w:rPr>
      </w:pPr>
    </w:p>
    <w:p w14:paraId="3A1E6B2E" w14:textId="77777777" w:rsidR="00B6520C" w:rsidRPr="00BC122D" w:rsidRDefault="00B6520C" w:rsidP="00B6520C">
      <w:pPr>
        <w:ind w:left="708" w:firstLine="708"/>
        <w:rPr>
          <w:rFonts w:ascii="Times New Roman" w:hAnsi="Times New Roman" w:cs="Times New Roman"/>
          <w:sz w:val="24"/>
          <w:szCs w:val="24"/>
        </w:rPr>
      </w:pPr>
    </w:p>
    <w:p w14:paraId="4032A87B" w14:textId="77777777" w:rsidR="00B6520C" w:rsidRPr="00BC122D" w:rsidRDefault="00B6520C" w:rsidP="00B6520C">
      <w:pPr>
        <w:ind w:left="708" w:firstLine="708"/>
        <w:rPr>
          <w:rFonts w:ascii="Times New Roman" w:hAnsi="Times New Roman" w:cs="Times New Roman"/>
          <w:sz w:val="24"/>
          <w:szCs w:val="24"/>
        </w:rPr>
      </w:pPr>
    </w:p>
    <w:p w14:paraId="40B10E34" w14:textId="77777777" w:rsidR="00B6520C" w:rsidRPr="00BC122D" w:rsidRDefault="00B6520C" w:rsidP="00B6520C">
      <w:pPr>
        <w:ind w:left="708" w:firstLine="708"/>
        <w:rPr>
          <w:rFonts w:ascii="Times New Roman" w:hAnsi="Times New Roman" w:cs="Times New Roman"/>
          <w:sz w:val="24"/>
          <w:szCs w:val="24"/>
        </w:rPr>
      </w:pPr>
    </w:p>
    <w:p w14:paraId="4AC20323" w14:textId="20ED603C" w:rsidR="00B6520C" w:rsidRPr="00BC122D" w:rsidRDefault="00B6520C" w:rsidP="00B6520C">
      <w:pPr>
        <w:jc w:val="center"/>
        <w:rPr>
          <w:rFonts w:ascii="Times New Roman" w:hAnsi="Times New Roman" w:cs="Times New Roman"/>
          <w:sz w:val="24"/>
          <w:szCs w:val="24"/>
        </w:rPr>
      </w:pPr>
      <w:r w:rsidRPr="00BC122D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FF2FB5" wp14:editId="4BD5EC00">
                <wp:simplePos x="0" y="0"/>
                <wp:positionH relativeFrom="column">
                  <wp:posOffset>5806440</wp:posOffset>
                </wp:positionH>
                <wp:positionV relativeFrom="paragraph">
                  <wp:posOffset>221615</wp:posOffset>
                </wp:positionV>
                <wp:extent cx="209550" cy="219075"/>
                <wp:effectExtent l="0" t="0" r="19050" b="28575"/>
                <wp:wrapNone/>
                <wp:docPr id="439400976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9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AC307C" id="Прямоугольник 1" o:spid="_x0000_s1026" style="position:absolute;margin-left:457.2pt;margin-top:17.45pt;width:16.5pt;height:1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" fillcolor="white [3212]" strokecolor="white [3212]" strokeweight="2pt"/>
            </w:pict>
          </mc:Fallback>
        </mc:AlternateContent>
      </w:r>
      <w:r w:rsidRPr="00BC122D">
        <w:rPr>
          <w:rFonts w:ascii="Times New Roman" w:hAnsi="Times New Roman" w:cs="Times New Roman"/>
          <w:sz w:val="24"/>
          <w:szCs w:val="24"/>
        </w:rPr>
        <w:t>Обнинск, 2025</w:t>
      </w:r>
    </w:p>
    <w:p w14:paraId="6A3ECC01" w14:textId="692AC64D" w:rsidR="00960906" w:rsidRPr="00BC122D" w:rsidRDefault="00B6520C" w:rsidP="00B652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122D">
        <w:rPr>
          <w:rFonts w:ascii="Times New Roman" w:hAnsi="Times New Roman" w:cs="Times New Roman"/>
          <w:sz w:val="24"/>
          <w:szCs w:val="24"/>
        </w:rPr>
        <w:br w:type="page"/>
      </w:r>
      <w:r w:rsidR="00000000" w:rsidRPr="00BC122D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РЕФЕРАТ</w:t>
      </w:r>
    </w:p>
    <w:p w14:paraId="06253D07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BC122D">
        <w:rPr>
          <w:rFonts w:ascii="Times New Roman" w:eastAsia="Times New Roman" w:hAnsi="Times New Roman" w:cs="Times New Roman"/>
          <w:sz w:val="24"/>
          <w:szCs w:val="24"/>
          <w:highlight w:val="yellow"/>
        </w:rPr>
        <w:t>Отчет 0 стр., 0 табл., 0 рис., 7 ист.</w:t>
      </w:r>
    </w:p>
    <w:p w14:paraId="5DA2DE4D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>GOLANG, SUPERSET, POSTGRESQL, DOCKER, HTTP, БАЗА ДАННЫХ, СЕРВЕР, КЛИЕНТ, JSON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br/>
        <w:t>Предмет исследования – процесс разработки системы мониторинга и анализа движения вагонного парка на основе веб-технологий.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br/>
        <w:t>Цель работы – создание и описание технологического стека и архитектуры решения, обеспечивающего эффективное управление движения вагонного парка.</w:t>
      </w:r>
    </w:p>
    <w:p w14:paraId="4C3728FB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В работе использованы такие технологии, как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Golang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для разработки бизнес-логики,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Superset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для отчетности и визуализации данных,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PostgreSQL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в качестве основной СУБД,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для контейнеризации, JSON для конфигурации и обмена данными между сервисами.</w:t>
      </w:r>
    </w:p>
    <w:p w14:paraId="615AFC6C" w14:textId="641D4F32" w:rsidR="00BC122D" w:rsidRPr="00BC122D" w:rsidRDefault="00000000" w:rsidP="00BC12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Calibri" w:hAnsi="Times New Roman" w:cs="Times New Roman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Теоретическая значимость – работа направлена на исследование границ применимости, а также на разработку альтернативного от нынешнего способа управления вагонным парком. 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br/>
        <w:t>Практическая значимость – система управления и анализа для автоматизации рабочих процессов компании оператору ж/д подвижного состава ООО “Универсальные решения”.</w:t>
      </w:r>
      <w:r w:rsidRPr="00BC122D">
        <w:rPr>
          <w:rFonts w:ascii="Times New Roman" w:hAnsi="Times New Roman" w:cs="Times New Roman"/>
        </w:rPr>
        <w:br w:type="page"/>
      </w:r>
    </w:p>
    <w:sdt>
      <w:sdtPr>
        <w:rPr>
          <w:rFonts w:ascii="Times New Roman" w:hAnsi="Times New Roman" w:cs="Times New Roman"/>
        </w:rPr>
        <w:id w:val="574445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4CE63F" w14:textId="10DBF537" w:rsidR="00BC122D" w:rsidRPr="00BC122D" w:rsidRDefault="00BC122D" w:rsidP="00BC122D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BC122D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43FF5691" w14:textId="45F32374" w:rsidR="00BC122D" w:rsidRPr="00BC122D" w:rsidRDefault="00BC122D">
          <w:pPr>
            <w:pStyle w:val="16"/>
            <w:tabs>
              <w:tab w:val="right" w:leader="dot" w:pos="9339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r w:rsidRPr="00BC122D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BC122D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BC122D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197708037" w:history="1">
            <w:r w:rsidRPr="00BC122D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>ВВЕДЕНИЕ</w: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_Toc197708037 \h </w:instrTex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A8D4EA" w14:textId="5FFE442A" w:rsidR="00BC122D" w:rsidRPr="00BC122D" w:rsidRDefault="00BC122D">
          <w:pPr>
            <w:pStyle w:val="16"/>
            <w:tabs>
              <w:tab w:val="right" w:leader="dot" w:pos="9339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7708038" w:history="1">
            <w:r w:rsidRPr="00BC122D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>1 Технологический стек решения</w: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_Toc197708038 \h </w:instrTex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FCDF7D" w14:textId="45EACED5" w:rsidR="00BC122D" w:rsidRPr="00BC122D" w:rsidRDefault="00BC122D">
          <w:pPr>
            <w:pStyle w:val="21"/>
            <w:tabs>
              <w:tab w:val="right" w:leader="dot" w:pos="9339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7708039" w:history="1">
            <w:r w:rsidRPr="00BC122D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>1.1 Анализ требований к технологическому стеку</w: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_Toc197708039 \h </w:instrTex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168705" w14:textId="2690405C" w:rsidR="00BC122D" w:rsidRPr="00BC122D" w:rsidRDefault="00BC122D">
          <w:pPr>
            <w:pStyle w:val="21"/>
            <w:tabs>
              <w:tab w:val="right" w:leader="dot" w:pos="9339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7708040" w:history="1">
            <w:r w:rsidRPr="00BC122D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>1.2 Подробное описание выбранных технологий</w: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_Toc197708040 \h </w:instrTex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</w: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467EAA" w14:textId="4AD1C500" w:rsidR="00BC122D" w:rsidRPr="00BC122D" w:rsidRDefault="00BC122D">
          <w:pPr>
            <w:pStyle w:val="21"/>
            <w:tabs>
              <w:tab w:val="right" w:leader="dot" w:pos="9339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7708041" w:history="1">
            <w:r w:rsidRPr="00BC122D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>1.3 Вывод по главе</w: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_Toc197708041 \h </w:instrTex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9</w: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763446" w14:textId="49F66755" w:rsidR="00BC122D" w:rsidRPr="00BC122D" w:rsidRDefault="00BC122D">
          <w:pPr>
            <w:pStyle w:val="21"/>
            <w:tabs>
              <w:tab w:val="right" w:leader="dot" w:pos="9339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7708042" w:history="1">
            <w:r w:rsidRPr="00BC122D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>2.1 Основные требования к архитектуре</w: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_Toc197708042 \h </w:instrTex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11</w: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C02637" w14:textId="1891295A" w:rsidR="00BC122D" w:rsidRPr="00BC122D" w:rsidRDefault="00BC122D">
          <w:pPr>
            <w:pStyle w:val="21"/>
            <w:tabs>
              <w:tab w:val="right" w:leader="dot" w:pos="9339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7708043" w:history="1">
            <w:r w:rsidRPr="00BC122D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>2.2 Сравнительный анализ современных подходов к архитектуре:</w: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_Toc197708043 \h </w:instrTex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12</w: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86DC15" w14:textId="243DDA63" w:rsidR="00BC122D" w:rsidRPr="00BC122D" w:rsidRDefault="00BC122D">
          <w:pPr>
            <w:pStyle w:val="16"/>
            <w:tabs>
              <w:tab w:val="right" w:leader="dot" w:pos="9339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7708044" w:history="1">
            <w:r w:rsidRPr="00BC122D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>2.3 Общая схема архитектуры решения.</w: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_Toc197708044 \h </w:instrTex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13</w: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B5CBC7" w14:textId="1B6A7254" w:rsidR="00BC122D" w:rsidRPr="00BC122D" w:rsidRDefault="00BC122D">
          <w:pPr>
            <w:pStyle w:val="16"/>
            <w:tabs>
              <w:tab w:val="right" w:leader="dot" w:pos="9339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7708045" w:history="1">
            <w:r w:rsidRPr="00BC122D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>2.4 Подробное описание компонентов системы.</w: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_Toc197708045 \h </w:instrTex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13</w: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5742F8" w14:textId="3A0037DC" w:rsidR="00BC122D" w:rsidRPr="00BC122D" w:rsidRDefault="00BC122D">
          <w:pPr>
            <w:pStyle w:val="16"/>
            <w:tabs>
              <w:tab w:val="right" w:leader="dot" w:pos="9339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7708046" w:history="1">
            <w:r w:rsidRPr="00BC122D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>2.5 Структура и механизмы конфигурации</w: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_Toc197708046 \h </w:instrTex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14</w: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B10E57" w14:textId="2F08B8AC" w:rsidR="00BC122D" w:rsidRPr="00BC122D" w:rsidRDefault="00BC122D">
          <w:pPr>
            <w:pStyle w:val="16"/>
            <w:tabs>
              <w:tab w:val="right" w:leader="dot" w:pos="9339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7708047" w:history="1">
            <w:r w:rsidRPr="00BC122D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>2.6 Обеспечение надежности и производительности</w: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_Toc197708047 \h </w:instrTex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14</w: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800F2C" w14:textId="2A6D967F" w:rsidR="00BC122D" w:rsidRPr="00BC122D" w:rsidRDefault="00BC122D">
          <w:pPr>
            <w:pStyle w:val="16"/>
            <w:tabs>
              <w:tab w:val="right" w:leader="dot" w:pos="9339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7708048" w:history="1">
            <w:r w:rsidRPr="00BC122D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>2.7 Вывод по главе</w: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_Toc197708048 \h </w:instrTex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14</w: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D2F6A8" w14:textId="07469BE7" w:rsidR="00BC122D" w:rsidRPr="00BC122D" w:rsidRDefault="00BC122D">
          <w:pPr>
            <w:pStyle w:val="16"/>
            <w:tabs>
              <w:tab w:val="right" w:leader="dot" w:pos="9339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7708049" w:history="1">
            <w:r w:rsidRPr="00BC122D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>3.1 Рекомендации по практическому внедрению решения</w: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_Toc197708049 \h </w:instrTex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15</w: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4D658C" w14:textId="19E798CE" w:rsidR="00BC122D" w:rsidRPr="00BC122D" w:rsidRDefault="00BC122D">
          <w:pPr>
            <w:pStyle w:val="16"/>
            <w:tabs>
              <w:tab w:val="right" w:leader="dot" w:pos="9339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7708050" w:history="1">
            <w:r w:rsidRPr="00BC122D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>3.2 Анализ потенциальных рисков и способы их минимизации</w: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_Toc197708050 \h </w:instrTex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15</w: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3D6F85" w14:textId="18AC7CA9" w:rsidR="00BC122D" w:rsidRPr="00BC122D" w:rsidRDefault="00BC122D">
          <w:pPr>
            <w:pStyle w:val="16"/>
            <w:tabs>
              <w:tab w:val="right" w:leader="dot" w:pos="9339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7708051" w:history="1">
            <w:r w:rsidRPr="00BC122D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>3.3 Сравнительный анализ с альтернативными подходами</w: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_Toc197708051 \h </w:instrTex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15</w: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EC1BFB" w14:textId="740306C3" w:rsidR="00BC122D" w:rsidRPr="00BC122D" w:rsidRDefault="00BC122D">
          <w:pPr>
            <w:pStyle w:val="16"/>
            <w:tabs>
              <w:tab w:val="right" w:leader="dot" w:pos="9339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7708052" w:history="1">
            <w:r w:rsidRPr="00BC122D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>3.4 Технико-экономическая оценка предлагаемого подхода</w: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_Toc197708052 \h </w:instrTex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17</w: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FA3DC8" w14:textId="66BEAB4E" w:rsidR="00BC122D" w:rsidRPr="00BC122D" w:rsidRDefault="00BC122D">
          <w:pPr>
            <w:pStyle w:val="16"/>
            <w:tabs>
              <w:tab w:val="right" w:leader="dot" w:pos="9339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7708053" w:history="1">
            <w:r w:rsidRPr="00BC122D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>3.5 Перспективы дальнейшего развития решения</w: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_Toc197708053 \h </w:instrTex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17</w: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20F414" w14:textId="6EF8F4E0" w:rsidR="00BC122D" w:rsidRPr="00BC122D" w:rsidRDefault="00BC122D">
          <w:pPr>
            <w:pStyle w:val="16"/>
            <w:tabs>
              <w:tab w:val="right" w:leader="dot" w:pos="9339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7708054" w:history="1">
            <w:r w:rsidRPr="00BC122D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>3.6 Вывод по главе</w: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_Toc197708054 \h </w:instrTex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18</w:t>
            </w:r>
            <w:r w:rsidRPr="00BC122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29AC37" w14:textId="5FD71E20" w:rsidR="00BC122D" w:rsidRPr="00BC122D" w:rsidRDefault="00BC122D">
          <w:pPr>
            <w:rPr>
              <w:rFonts w:ascii="Times New Roman" w:hAnsi="Times New Roman" w:cs="Times New Roman"/>
            </w:rPr>
          </w:pPr>
          <w:r w:rsidRPr="00BC122D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4E9502D9" w14:textId="60343C25" w:rsidR="00960906" w:rsidRPr="00BC122D" w:rsidRDefault="00960906" w:rsidP="00B6520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Calibri" w:hAnsi="Times New Roman" w:cs="Times New Roman"/>
        </w:rPr>
      </w:pPr>
    </w:p>
    <w:p w14:paraId="459B1F0A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C122D">
        <w:rPr>
          <w:rFonts w:ascii="Times New Roman" w:eastAsia="Times New Roman" w:hAnsi="Times New Roman" w:cs="Times New Roman"/>
          <w:b/>
          <w:sz w:val="28"/>
          <w:szCs w:val="28"/>
        </w:rPr>
        <w:t>СОКРАЩЕНИЯ И ОБОЗНАЧЕНИЯ</w:t>
      </w:r>
    </w:p>
    <w:p w14:paraId="6B02A529" w14:textId="77777777" w:rsidR="00960906" w:rsidRPr="00BC122D" w:rsidRDefault="00000000" w:rsidP="00B6520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b/>
          <w:sz w:val="24"/>
          <w:szCs w:val="24"/>
        </w:rPr>
        <w:t xml:space="preserve">СУБД 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t>- Система Управления Базами Данных</w:t>
      </w:r>
    </w:p>
    <w:p w14:paraId="5F8710A0" w14:textId="77777777" w:rsidR="00960906" w:rsidRPr="00BC122D" w:rsidRDefault="00000000" w:rsidP="00B6520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b/>
          <w:sz w:val="24"/>
          <w:szCs w:val="24"/>
        </w:rPr>
        <w:t xml:space="preserve">БД 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t>– База Данных</w:t>
      </w:r>
    </w:p>
    <w:p w14:paraId="5B95B858" w14:textId="77777777" w:rsidR="00960906" w:rsidRPr="00BC122D" w:rsidRDefault="00000000" w:rsidP="00B6520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b/>
          <w:sz w:val="24"/>
          <w:szCs w:val="24"/>
        </w:rPr>
        <w:t xml:space="preserve">BI 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t>- Business Intelligence</w:t>
      </w:r>
    </w:p>
    <w:p w14:paraId="19CDE93A" w14:textId="77777777" w:rsidR="00960906" w:rsidRPr="00BC122D" w:rsidRDefault="00000000" w:rsidP="00B6520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API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- Application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Interface</w:t>
      </w:r>
    </w:p>
    <w:p w14:paraId="0B792712" w14:textId="77777777" w:rsidR="00960906" w:rsidRPr="00BC122D" w:rsidRDefault="00000000" w:rsidP="00B6520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b/>
          <w:sz w:val="24"/>
          <w:szCs w:val="24"/>
        </w:rPr>
        <w:t xml:space="preserve">JSON 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- JavaScript Object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Notation</w:t>
      </w:r>
      <w:proofErr w:type="spellEnd"/>
    </w:p>
    <w:p w14:paraId="41DC9E94" w14:textId="77777777" w:rsidR="00960906" w:rsidRPr="00BC122D" w:rsidRDefault="00000000" w:rsidP="00B6520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C122D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CI/CD </w:t>
      </w:r>
      <w:r w:rsidRPr="00BC122D">
        <w:rPr>
          <w:rFonts w:ascii="Times New Roman" w:eastAsia="Times New Roman" w:hAnsi="Times New Roman" w:cs="Times New Roman"/>
          <w:sz w:val="24"/>
          <w:szCs w:val="24"/>
          <w:lang w:val="en-US"/>
        </w:rPr>
        <w:t>– Continuous Integration, Continuous Delivery</w:t>
      </w:r>
    </w:p>
    <w:p w14:paraId="47BC60B8" w14:textId="77777777" w:rsidR="00960906" w:rsidRPr="00BC122D" w:rsidRDefault="00000000" w:rsidP="00B6520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hAnsi="Times New Roman" w:cs="Times New Roman"/>
          <w:b/>
          <w:sz w:val="24"/>
          <w:szCs w:val="24"/>
        </w:rPr>
        <w:t>CAC</w:t>
      </w:r>
      <w:r w:rsidRPr="00BC122D">
        <w:rPr>
          <w:rFonts w:ascii="Times New Roman" w:hAnsi="Times New Roman" w:cs="Times New Roman"/>
          <w:sz w:val="24"/>
          <w:szCs w:val="24"/>
        </w:rPr>
        <w:t xml:space="preserve"> - </w:t>
      </w:r>
      <w:r w:rsidRPr="00BC122D">
        <w:rPr>
          <w:rFonts w:ascii="Times New Roman" w:hAnsi="Times New Roman" w:cs="Times New Roman"/>
          <w:color w:val="auto"/>
          <w:sz w:val="24"/>
          <w:szCs w:val="24"/>
          <w:highlight w:val="white"/>
        </w:rPr>
        <w:t xml:space="preserve">Customer </w:t>
      </w:r>
      <w:proofErr w:type="spellStart"/>
      <w:r w:rsidRPr="00BC122D">
        <w:rPr>
          <w:rFonts w:ascii="Times New Roman" w:hAnsi="Times New Roman" w:cs="Times New Roman"/>
          <w:color w:val="auto"/>
          <w:sz w:val="24"/>
          <w:szCs w:val="24"/>
          <w:highlight w:val="white"/>
        </w:rPr>
        <w:t>Acquisition</w:t>
      </w:r>
      <w:proofErr w:type="spellEnd"/>
      <w:r w:rsidRPr="00BC122D">
        <w:rPr>
          <w:rFonts w:ascii="Times New Roman" w:hAnsi="Times New Roman" w:cs="Times New Roman"/>
          <w:color w:val="auto"/>
          <w:sz w:val="24"/>
          <w:szCs w:val="24"/>
          <w:highlight w:val="white"/>
        </w:rPr>
        <w:t xml:space="preserve"> Cost</w:t>
      </w:r>
    </w:p>
    <w:p w14:paraId="20D73B3A" w14:textId="77777777" w:rsidR="00960906" w:rsidRPr="00BC122D" w:rsidRDefault="00960906" w:rsidP="00B6520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</w:rPr>
      </w:pPr>
    </w:p>
    <w:p w14:paraId="7C07E560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Calibri" w:hAnsi="Times New Roman" w:cs="Times New Roman"/>
        </w:rPr>
      </w:pPr>
      <w:r w:rsidRPr="00BC122D">
        <w:rPr>
          <w:rFonts w:ascii="Times New Roman" w:hAnsi="Times New Roman" w:cs="Times New Roman"/>
        </w:rPr>
        <w:br w:type="page"/>
      </w:r>
    </w:p>
    <w:p w14:paraId="55F794C0" w14:textId="77777777" w:rsidR="00960906" w:rsidRPr="00BC122D" w:rsidRDefault="00000000" w:rsidP="004564D1">
      <w:pPr>
        <w:pStyle w:val="1"/>
      </w:pPr>
      <w:bookmarkStart w:id="0" w:name="_heading=h.eto07cyn3omh" w:colFirst="0" w:colLast="0"/>
      <w:bookmarkStart w:id="1" w:name="_Toc197708037"/>
      <w:bookmarkEnd w:id="0"/>
      <w:r w:rsidRPr="00BC122D">
        <w:lastRenderedPageBreak/>
        <w:t>ВВЕДЕНИЕ</w:t>
      </w:r>
      <w:bookmarkEnd w:id="1"/>
    </w:p>
    <w:p w14:paraId="161273C7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В современном мире, где логистика и транспорт играют ключевую роль в экономике, эффективное управление вагонным парком становится критически важным для компаний, занимающихся грузоперевозками железнодорожным транспортом. Внедрение системы мониторинга и анализа движения вагонного парка является не просто желательным, а необходимым шагом для обеспечения конкурентоспособности, оптимизации затрат и повышения эффективности бизнеса.</w:t>
      </w:r>
    </w:p>
    <w:p w14:paraId="5CF04D97" w14:textId="77777777" w:rsidR="00960906" w:rsidRPr="00BC122D" w:rsidRDefault="00000000" w:rsidP="00B6520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b/>
          <w:i/>
          <w:color w:val="212529"/>
          <w:sz w:val="24"/>
          <w:szCs w:val="24"/>
        </w:rPr>
        <w:t>Повышение эффективности использования вагонного парка:</w:t>
      </w:r>
    </w:p>
    <w:p w14:paraId="09DD91D2" w14:textId="77777777" w:rsidR="00960906" w:rsidRPr="00BC122D" w:rsidRDefault="00000000" w:rsidP="00B6520C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>Сокращение времени простоя:</w:t>
      </w: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Система позволяет отслеживать местоположение вагонов в режиме реального времени, выявлять задержки и простои, что позволяет оперативно принимать меры для их устранения. Это приводит к увеличению оборачиваемости вагонов и, как следствие, к повышению эффективности использования активов.</w:t>
      </w:r>
    </w:p>
    <w:p w14:paraId="142FD15A" w14:textId="77777777" w:rsidR="00960906" w:rsidRPr="00BC122D" w:rsidRDefault="00000000" w:rsidP="00B6520C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>Улучшение планирования:</w:t>
      </w: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Система предоставляет информацию о текущем местоположении и состоянии вагонов, что позволяет более точно планировать погрузку, разгрузку и ремонт, избегая задержек и простоев.</w:t>
      </w:r>
    </w:p>
    <w:p w14:paraId="097F15AF" w14:textId="77777777" w:rsidR="00960906" w:rsidRPr="00BC122D" w:rsidRDefault="00000000" w:rsidP="00B6520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b/>
          <w:i/>
          <w:color w:val="212529"/>
          <w:sz w:val="24"/>
          <w:szCs w:val="24"/>
        </w:rPr>
        <w:t>Повышение безопасности:</w:t>
      </w:r>
    </w:p>
    <w:p w14:paraId="6B6F7F96" w14:textId="77777777" w:rsidR="00960906" w:rsidRPr="00BC122D" w:rsidRDefault="00000000" w:rsidP="00B6520C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>Соблюдение нормативных требований:</w:t>
      </w: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Система помогает компаниям соблюдать требования законодательства в области безопасности железнодорожных перевозок.</w:t>
      </w:r>
    </w:p>
    <w:p w14:paraId="2F7E935B" w14:textId="77777777" w:rsidR="00960906" w:rsidRPr="00BC122D" w:rsidRDefault="00000000" w:rsidP="00B6520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b/>
          <w:i/>
          <w:color w:val="212529"/>
          <w:sz w:val="24"/>
          <w:szCs w:val="24"/>
        </w:rPr>
        <w:t>Улучшение качества обслуживания клиентов:</w:t>
      </w:r>
    </w:p>
    <w:p w14:paraId="25E7D942" w14:textId="77777777" w:rsidR="00960906" w:rsidRPr="00BC122D" w:rsidRDefault="00000000" w:rsidP="00B6520C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>Предоставление информации о местоположении груза:</w:t>
      </w: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Клиенты могут в режиме реального времени отслеживать местоположение своего груза, что повышает их удовлетворенность и лояльность.</w:t>
      </w:r>
    </w:p>
    <w:p w14:paraId="4A869297" w14:textId="77777777" w:rsidR="00960906" w:rsidRPr="00BC122D" w:rsidRDefault="00000000" w:rsidP="00B6520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b/>
          <w:i/>
          <w:color w:val="212529"/>
          <w:sz w:val="24"/>
          <w:szCs w:val="24"/>
        </w:rPr>
        <w:t>Принятие обоснованных управленческих решений:</w:t>
      </w:r>
    </w:p>
    <w:p w14:paraId="27B28DFD" w14:textId="77777777" w:rsidR="00960906" w:rsidRPr="00BC122D" w:rsidRDefault="00000000" w:rsidP="00B6520C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>Анализ данных:</w:t>
      </w: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Система предоставляет широкий спектр данных о движении вагонного парка, которые можно использовать для анализа эффективности работы, выявления проблемных зон и принятия обоснованных управленческих решений.</w:t>
      </w:r>
    </w:p>
    <w:p w14:paraId="07FDE24E" w14:textId="77777777" w:rsidR="00960906" w:rsidRPr="00BC122D" w:rsidRDefault="00000000" w:rsidP="00B6520C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>Оценка эффективности инвестиций:</w:t>
      </w: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Система позволяет оценить эффективность инвестиций в обновление вагонного парка, внедрение новых технологий и оптимизацию логистических процессов.</w:t>
      </w:r>
    </w:p>
    <w:p w14:paraId="31DF7113" w14:textId="77777777" w:rsidR="00960906" w:rsidRPr="00BC122D" w:rsidRDefault="00000000" w:rsidP="00B6520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b/>
          <w:i/>
          <w:color w:val="212529"/>
          <w:sz w:val="24"/>
          <w:szCs w:val="24"/>
        </w:rPr>
        <w:t>Соответствие современным требованиям рынка:</w:t>
      </w:r>
    </w:p>
    <w:p w14:paraId="6401BC38" w14:textId="77777777" w:rsidR="00960906" w:rsidRPr="00BC122D" w:rsidRDefault="00000000" w:rsidP="00B6520C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lastRenderedPageBreak/>
        <w:t xml:space="preserve">Облачные решения: </w:t>
      </w: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Многие системы мониторинга предлагаются в виде облачных решений, что снижает затраты на инфраструктуру и обеспечивает гибкость и масштабируемость.</w:t>
      </w:r>
    </w:p>
    <w:p w14:paraId="319E93C6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Внедрение системы мониторинга и анализа движения вагонного парка является стратегически важным шагом для компаний, стремящихся к повышению эффективности, снижению затрат, повышению безопасности и улучшению качества обслуживания клиентов. В условиях растущей конкуренции и ужесточения требований рынка, наличие такой системы является необходимым условием для успешного развития бизнеса.</w:t>
      </w:r>
    </w:p>
    <w:p w14:paraId="2B97EE32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BC12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BC122D">
        <w:rPr>
          <w:rFonts w:ascii="Times New Roman" w:eastAsia="Times New Roman" w:hAnsi="Times New Roman" w:cs="Times New Roman"/>
          <w:i/>
          <w:sz w:val="24"/>
          <w:szCs w:val="24"/>
        </w:rPr>
        <w:t>Целью данной работы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является создание и описание технологического стека и архитектуры решения, обеспечивающего эффективное управление движения вагонного парка.</w:t>
      </w:r>
      <w:r w:rsidRPr="00BC122D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</w:p>
    <w:p w14:paraId="7E99B0C7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ab/>
      </w:r>
      <w:r w:rsidRPr="00BC122D">
        <w:rPr>
          <w:rFonts w:ascii="Times New Roman" w:eastAsia="Times New Roman" w:hAnsi="Times New Roman" w:cs="Times New Roman"/>
          <w:i/>
          <w:sz w:val="24"/>
          <w:szCs w:val="24"/>
        </w:rPr>
        <w:t>Теоретическая значимость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исследования заключается в поиске границ применимости технологического стека в задаче, связанной с мониторингом вагонного парка, а также в разработке альтернативного от нынешнего способа управления вагонным парком.</w:t>
      </w:r>
    </w:p>
    <w:p w14:paraId="691FC078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i/>
          <w:sz w:val="24"/>
          <w:szCs w:val="24"/>
        </w:rPr>
        <w:t>Практическая значимость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заключается в построении решения для управления, анализа и автоматизации рабочих процессов компании оператору ж/д подвижного состава ООО “Универсальные решения”.</w:t>
      </w:r>
    </w:p>
    <w:p w14:paraId="0227B74E" w14:textId="77777777" w:rsidR="00960906" w:rsidRPr="00BC122D" w:rsidRDefault="00000000" w:rsidP="004564D1">
      <w:pPr>
        <w:pStyle w:val="1"/>
      </w:pPr>
      <w:bookmarkStart w:id="2" w:name="_Toc197708038"/>
      <w:r w:rsidRPr="00BC122D">
        <w:t>1 Технологический стек решения</w:t>
      </w:r>
      <w:bookmarkEnd w:id="2"/>
    </w:p>
    <w:p w14:paraId="48AFDA8A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В работе использованы такие технологии, как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Golang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для разработки бизнес-логики,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Superset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для отчетности и визуализации данных,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PostgreSQL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в качестве основной СУБД,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для контейнеризации, JSON для конфигурации и обмена данными между сервисами.</w:t>
      </w:r>
    </w:p>
    <w:p w14:paraId="1D5FCA9C" w14:textId="77777777" w:rsidR="00960906" w:rsidRPr="00BC122D" w:rsidRDefault="00000000" w:rsidP="00B6520C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3" w:name="_Toc197708039"/>
      <w:r w:rsidRPr="00BC122D">
        <w:rPr>
          <w:rFonts w:ascii="Times New Roman" w:hAnsi="Times New Roman" w:cs="Times New Roman"/>
          <w:sz w:val="24"/>
          <w:szCs w:val="24"/>
        </w:rPr>
        <w:t>1.1 Анализ требований к технологическому стеку</w:t>
      </w:r>
      <w:bookmarkEnd w:id="3"/>
    </w:p>
    <w:p w14:paraId="7EEC916B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BC122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При разработке системы мониторинга вагонного парка необходимо учесть следующие требования к технологическому стеку: хранение большого объема данных (данные будут храниться за несколько прошлых лет), целостность данных, возможность построения аналитической отчетности (создание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дашбордов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, генерация отчетности для клиентов), визуализация данных, должна присутствовать поддержка различных форматов данных (JSON, XML, CSV,) для обмена информацией с другими системами, а также 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lastRenderedPageBreak/>
        <w:t>масштабируемость, отказоустойчивость, безопасный доступ к данным и функциональности системы с использованием ролей и разрешений.</w:t>
      </w:r>
    </w:p>
    <w:p w14:paraId="5493B267" w14:textId="77777777" w:rsidR="00960906" w:rsidRPr="00BC122D" w:rsidRDefault="00000000" w:rsidP="00B6520C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4" w:name="_Toc197708040"/>
      <w:r w:rsidRPr="00BC122D">
        <w:rPr>
          <w:rFonts w:ascii="Times New Roman" w:hAnsi="Times New Roman" w:cs="Times New Roman"/>
          <w:sz w:val="24"/>
          <w:szCs w:val="24"/>
        </w:rPr>
        <w:t>1.2 Подробное описание выбранных технологий</w:t>
      </w:r>
      <w:bookmarkEnd w:id="4"/>
    </w:p>
    <w:p w14:paraId="412FEF10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</w:pPr>
      <w:proofErr w:type="spellStart"/>
      <w:r w:rsidRPr="00BC122D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>Golang</w:t>
      </w:r>
      <w:proofErr w:type="spellEnd"/>
      <w:r w:rsidRPr="00BC122D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 xml:space="preserve"> (Go) для разработки бизнес-логики</w:t>
      </w:r>
    </w:p>
    <w:p w14:paraId="66F303E3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360" w:lineRule="auto"/>
        <w:ind w:firstLine="720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Golang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отлично подходит для разработки серверной части системы, особенно для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микросервисной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архитектуры. Он справится с задачами обработки данных, мониторинга событий, интеграции с другими системами и предоставления API.</w:t>
      </w:r>
    </w:p>
    <w:p w14:paraId="13E91BD2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60" w:after="240" w:line="360" w:lineRule="auto"/>
        <w:ind w:firstLine="720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Go становится все более популярным языком для разработки бэкенда, особенно в области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DevOps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и облачных вычислений. Его преимущества:</w:t>
      </w:r>
    </w:p>
    <w:p w14:paraId="70DD0088" w14:textId="77777777" w:rsidR="00960906" w:rsidRPr="00BC122D" w:rsidRDefault="00000000" w:rsidP="00B6520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60" w:after="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Высокая производительность: Go компилируется в машинный код, что обеспечивает высокую скорость работы и низкое потребление ресурсов. Это критически важно для системы, которая должна обрабатывать большие объемы данных в режиме реального времени.</w:t>
      </w:r>
    </w:p>
    <w:p w14:paraId="696A58EA" w14:textId="77777777" w:rsidR="00960906" w:rsidRPr="00BC122D" w:rsidRDefault="00000000" w:rsidP="00B6520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Параллелизм: Go имеет встроенную поддержку конкурентности (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goroutines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и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channels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), что позволяет эффективно использовать многоядерные процессоры и обрабатывать множество запросов одновременно.</w:t>
      </w:r>
    </w:p>
    <w:p w14:paraId="2FE1FE6C" w14:textId="77777777" w:rsidR="00960906" w:rsidRPr="00BC122D" w:rsidRDefault="00000000" w:rsidP="00B6520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Статическая типизация: Статическая типизация позволяет выявлять ошибки на этапе компиляции, что повышает надежность системы.</w:t>
      </w:r>
    </w:p>
    <w:p w14:paraId="0BEA40EA" w14:textId="77777777" w:rsidR="00960906" w:rsidRPr="00BC122D" w:rsidRDefault="00000000" w:rsidP="00B6520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Простота: Go имеет простой и лаконичный синтаксис, что облегчает разработку, поддержку и масштабирование кода.</w:t>
      </w:r>
    </w:p>
    <w:p w14:paraId="34C91605" w14:textId="77777777" w:rsidR="00960906" w:rsidRPr="00BC122D" w:rsidRDefault="00000000" w:rsidP="00B6520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Экосистема: Go имеет развитую экосистему библиотек и инструментов, особенно для работы с сетями, базами данных и облачными сервисами.</w:t>
      </w:r>
    </w:p>
    <w:p w14:paraId="215E7C75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</w:pPr>
      <w:proofErr w:type="spellStart"/>
      <w:r w:rsidRPr="00BC122D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>Superset</w:t>
      </w:r>
      <w:proofErr w:type="spellEnd"/>
      <w:r w:rsidRPr="00BC122D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 xml:space="preserve"> для отчетности и визуализации данных</w:t>
      </w:r>
    </w:p>
    <w:p w14:paraId="40D968A6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360" w:lineRule="auto"/>
        <w:ind w:firstLine="720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Superset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идеально подходит для создания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дашбордов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и отчетов, отображающих ключевые показатели работы вагонного парка. Он позволяет визуализировать данные из различных источников (в том числе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PostgreSQL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) и предоставлять пользователям интерактивные инструменты для анализа.</w:t>
      </w:r>
    </w:p>
    <w:p w14:paraId="6F908177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60" w:after="240" w:line="360" w:lineRule="auto"/>
        <w:ind w:firstLine="720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Superset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является современной платформой бизнес-аналитики (BI) с открытым исходным кодом, которая набирает популярность. Его преимущества:</w:t>
      </w:r>
    </w:p>
    <w:p w14:paraId="15C3B848" w14:textId="77777777" w:rsidR="00960906" w:rsidRPr="00BC122D" w:rsidRDefault="00000000" w:rsidP="00B6520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60" w:after="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lastRenderedPageBreak/>
        <w:t xml:space="preserve">Интерактивные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дашборды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: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Superset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позволяет создавать интерактивные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дашборды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с различными типами графиков и диаграмм (линейные графики, столбчатые диаграммы, карты, круговые диаграммы и т.д.).</w:t>
      </w:r>
    </w:p>
    <w:p w14:paraId="108153FD" w14:textId="77777777" w:rsidR="00960906" w:rsidRPr="00BC122D" w:rsidRDefault="00000000" w:rsidP="00B6520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Простота использования: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Superset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имеет интуитивно понятный интерфейс, который позволяет пользователям без специальных знаний создавать свои собственные отчеты и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дашборды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.</w:t>
      </w:r>
    </w:p>
    <w:p w14:paraId="4C7FBC5E" w14:textId="77777777" w:rsidR="00960906" w:rsidRPr="00BC122D" w:rsidRDefault="00000000" w:rsidP="00B6520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Поддержка различных источников данных: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Superset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поддерживает широкий спектр источников данных, включая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PostgreSQL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, MySQL, Oracle, SQL Server,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MongoDB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и другие.</w:t>
      </w:r>
    </w:p>
    <w:p w14:paraId="5B6A4979" w14:textId="77777777" w:rsidR="00960906" w:rsidRPr="00BC122D" w:rsidRDefault="00000000" w:rsidP="00B6520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Масштабируемость: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Superset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может быть масштабирован для обработки больших объемов данных и одновременной работы большого количества пользователей.</w:t>
      </w:r>
    </w:p>
    <w:p w14:paraId="1791934E" w14:textId="77777777" w:rsidR="00960906" w:rsidRPr="00BC122D" w:rsidRDefault="00000000" w:rsidP="00B6520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Открытый исходный код: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Superset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имеет открытый исходный код, что позволяет адаптировать его к специфическим потребностям компании.</w:t>
      </w:r>
    </w:p>
    <w:p w14:paraId="46CCE3D6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</w:pPr>
      <w:proofErr w:type="spellStart"/>
      <w:r w:rsidRPr="00BC122D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>PostgreSQL</w:t>
      </w:r>
      <w:proofErr w:type="spellEnd"/>
      <w:r w:rsidRPr="00BC122D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 xml:space="preserve"> в качестве основной СУБД</w:t>
      </w:r>
    </w:p>
    <w:p w14:paraId="3D4D740A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PostgreSQL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- это надежная и масштабируемая СУБД, которая отлично подходит для хранения данных о движении вагонного парка, техническом состоянии вагонов, грузах и других связанных данных.</w:t>
      </w:r>
    </w:p>
    <w:p w14:paraId="5F6981AB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60" w:after="240" w:line="360" w:lineRule="auto"/>
        <w:ind w:firstLine="720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PostgreSQL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является одной из самых популярных СУБД с открытым исходным кодом, широко используемой в различных отраслях. Его преимущества:</w:t>
      </w:r>
    </w:p>
    <w:p w14:paraId="6DA05562" w14:textId="77777777" w:rsidR="00960906" w:rsidRPr="00BC122D" w:rsidRDefault="00000000" w:rsidP="00B6520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60" w:after="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Надежность: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PostgreSQL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известна своей надежностью и стабильностью.</w:t>
      </w:r>
    </w:p>
    <w:p w14:paraId="3AF88FC1" w14:textId="77777777" w:rsidR="00960906" w:rsidRPr="00BC122D" w:rsidRDefault="00000000" w:rsidP="00B6520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Масштабируемость: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PostgreSQL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может быть масштабирована для обработки больших объемов данных и одновременной работы большого количества пользователей.</w:t>
      </w:r>
    </w:p>
    <w:p w14:paraId="6CAFC264" w14:textId="77777777" w:rsidR="00960906" w:rsidRPr="00BC122D" w:rsidRDefault="00000000" w:rsidP="00B6520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Расширяемость: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PostgreSQL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поддерживает широкий спектр расширений, которые позволяют добавлять новые функциональные возможности.</w:t>
      </w:r>
    </w:p>
    <w:p w14:paraId="2DC16A05" w14:textId="77777777" w:rsidR="00960906" w:rsidRPr="00BC122D" w:rsidRDefault="00000000" w:rsidP="00B6520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Поддержка ACID-транзакций: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PostgreSQL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обеспечивает поддержку ACID-транзакций, что гарантирует целостность данных.</w:t>
      </w:r>
    </w:p>
    <w:p w14:paraId="700D06AC" w14:textId="77777777" w:rsidR="00960906" w:rsidRPr="00BC122D" w:rsidRDefault="00000000" w:rsidP="00B6520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Соответствие стандартам: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PostgreSQL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соответствует стандартам SQL и поддерживает широкий спектр функций SQL.</w:t>
      </w:r>
    </w:p>
    <w:p w14:paraId="3EC5F1EA" w14:textId="77777777" w:rsidR="00960906" w:rsidRPr="00BC122D" w:rsidRDefault="00000000" w:rsidP="00B6520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Геопространственные данные: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PostgreSQL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с расширением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PostGIS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отлично подходит для хранения и обработки геопространственных данных, что необходимо для отслеживания местоположения вагонов.</w:t>
      </w:r>
    </w:p>
    <w:p w14:paraId="4ADE7A8B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</w:pPr>
      <w:proofErr w:type="spellStart"/>
      <w:r w:rsidRPr="00BC122D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lastRenderedPageBreak/>
        <w:t>Docker</w:t>
      </w:r>
      <w:proofErr w:type="spellEnd"/>
      <w:r w:rsidRPr="00BC122D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 xml:space="preserve"> для контейнеризации</w:t>
      </w:r>
    </w:p>
    <w:p w14:paraId="54100CD9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360" w:lineRule="auto"/>
        <w:ind w:firstLine="720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Docker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позволяет упаковывать приложения (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Golang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сервисы,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Superset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) и их зависимости в контейнеры, что обеспечивает их переносимость и упрощает развертывание и управление.</w:t>
      </w:r>
    </w:p>
    <w:p w14:paraId="06C9BF52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360" w:lineRule="auto"/>
        <w:ind w:firstLine="720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Docker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является стандартом де-факто для контейнеризации приложений. Его преимущества:</w:t>
      </w:r>
    </w:p>
    <w:p w14:paraId="04BD6224" w14:textId="77777777" w:rsidR="00960906" w:rsidRPr="00BC122D" w:rsidRDefault="00000000" w:rsidP="00B6520C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6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Изоляция: Контейнеры изолируют приложения друг от друга, что предотвращает конфликты зависимостей и повышает безопасность.</w:t>
      </w:r>
    </w:p>
    <w:p w14:paraId="706ABF24" w14:textId="77777777" w:rsidR="00960906" w:rsidRPr="00BC122D" w:rsidRDefault="00000000" w:rsidP="00B6520C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Переносимость: Контейнеры могут быть запущены на любой платформе, поддерживающей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Docker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.</w:t>
      </w:r>
    </w:p>
    <w:p w14:paraId="4A33AD88" w14:textId="77777777" w:rsidR="00960906" w:rsidRPr="00BC122D" w:rsidRDefault="00000000" w:rsidP="00B6520C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Масштабируемость: Контейнеры легко масштабируются, что позволяет быстро увеличивать или уменьшать ресурсы в зависимости от нагрузки.</w:t>
      </w:r>
    </w:p>
    <w:p w14:paraId="3B951226" w14:textId="77777777" w:rsidR="00960906" w:rsidRPr="00BC122D" w:rsidRDefault="00000000" w:rsidP="00B6520C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Автоматизация: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Docker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позволяет автоматизировать процессы сборки, развертывания и управления приложениями.</w:t>
      </w:r>
    </w:p>
    <w:p w14:paraId="60E60A2E" w14:textId="77777777" w:rsidR="00960906" w:rsidRPr="00BC122D" w:rsidRDefault="00000000" w:rsidP="00B6520C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Упрощение разработки: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Docker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упрощает процесс разработки, позволяя разработчикам создавать и тестировать приложения в изолированной среде.</w:t>
      </w:r>
    </w:p>
    <w:p w14:paraId="74216066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>JSON для конфигурации и обмена данными между сервисами</w:t>
      </w:r>
    </w:p>
    <w:p w14:paraId="3F7C1327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JSON является удобным и широко распространенным форматом для хранения конфигурационных файлов и обмена данными между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микросервисами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.</w:t>
      </w:r>
    </w:p>
    <w:p w14:paraId="15F7A0CD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JSON является стандартом де-факто для обмена данными в веб-приложениях и </w:t>
      </w:r>
      <w:proofErr w:type="spellStart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микросервисных</w:t>
      </w:r>
      <w:proofErr w:type="spellEnd"/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архитектурах. Его преимущества:</w:t>
      </w:r>
    </w:p>
    <w:p w14:paraId="57E0A5F3" w14:textId="77777777" w:rsidR="00960906" w:rsidRPr="00BC122D" w:rsidRDefault="00000000" w:rsidP="00B6520C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6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Простота: JSON имеет простой и понятный синтаксис.</w:t>
      </w:r>
    </w:p>
    <w:p w14:paraId="604B2E12" w14:textId="77777777" w:rsidR="00960906" w:rsidRPr="00BC122D" w:rsidRDefault="00000000" w:rsidP="00B6520C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Легкость: JSON является легким форматом, что обеспечивает высокую скорость обработки.</w:t>
      </w:r>
    </w:p>
    <w:p w14:paraId="3F335DBA" w14:textId="77777777" w:rsidR="00960906" w:rsidRPr="00BC122D" w:rsidRDefault="00000000" w:rsidP="00B6520C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Поддержка различными языками программирования: JSON поддерживается большинством современных языков программирования.</w:t>
      </w:r>
    </w:p>
    <w:p w14:paraId="309F85B5" w14:textId="77777777" w:rsidR="00960906" w:rsidRPr="00BC122D" w:rsidRDefault="00000000" w:rsidP="00B6520C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>Читаемость: JSON является легко читаемым форматом, что упрощает отладку и поддержку.</w:t>
      </w:r>
    </w:p>
    <w:p w14:paraId="72D94220" w14:textId="77777777" w:rsidR="00960906" w:rsidRPr="00BC122D" w:rsidRDefault="00000000" w:rsidP="004564D1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5" w:name="_Toc197708041"/>
      <w:r w:rsidRPr="00BC122D">
        <w:rPr>
          <w:rFonts w:ascii="Times New Roman" w:hAnsi="Times New Roman" w:cs="Times New Roman"/>
          <w:sz w:val="24"/>
          <w:szCs w:val="24"/>
        </w:rPr>
        <w:t>1.3 Вывод по главе</w:t>
      </w:r>
      <w:bookmarkEnd w:id="5"/>
    </w:p>
    <w:p w14:paraId="13CAA982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20"/>
        <w:rPr>
          <w:rFonts w:ascii="Times New Roman" w:eastAsia="Calibri" w:hAnsi="Times New Roman" w:cs="Times New Roman"/>
        </w:rPr>
      </w:pP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Текущий технологический стек является современным, актуальным и хорошо подходит для разработки системы мониторинга вагонного парка. Он обеспечивает </w:t>
      </w:r>
      <w:r w:rsidRPr="00BC122D">
        <w:rPr>
          <w:rFonts w:ascii="Times New Roman" w:eastAsia="Times New Roman" w:hAnsi="Times New Roman" w:cs="Times New Roman"/>
          <w:color w:val="212529"/>
          <w:sz w:val="24"/>
          <w:szCs w:val="24"/>
        </w:rPr>
        <w:lastRenderedPageBreak/>
        <w:t>высокую производительность, масштабируемость, надежность и удобство разработки и управления.</w:t>
      </w:r>
      <w:r w:rsidRPr="00BC122D">
        <w:rPr>
          <w:rFonts w:ascii="Times New Roman" w:hAnsi="Times New Roman" w:cs="Times New Roman"/>
        </w:rPr>
        <w:br w:type="page"/>
      </w:r>
    </w:p>
    <w:p w14:paraId="60D598A5" w14:textId="77777777" w:rsidR="00960906" w:rsidRPr="00BC122D" w:rsidRDefault="00000000" w:rsidP="004564D1">
      <w:pPr>
        <w:pStyle w:val="a3"/>
      </w:pPr>
      <w:r w:rsidRPr="00BC122D">
        <w:lastRenderedPageBreak/>
        <w:t>2. Архитектура предлагаемого решения</w:t>
      </w:r>
    </w:p>
    <w:p w14:paraId="7D4DE986" w14:textId="77777777" w:rsidR="00960906" w:rsidRPr="00BC122D" w:rsidRDefault="00000000" w:rsidP="004564D1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6" w:name="_Toc197708042"/>
      <w:r w:rsidRPr="00BC122D">
        <w:rPr>
          <w:rFonts w:ascii="Times New Roman" w:hAnsi="Times New Roman" w:cs="Times New Roman"/>
          <w:sz w:val="24"/>
          <w:szCs w:val="24"/>
        </w:rPr>
        <w:t>2.1 Основные требования к архитектуре</w:t>
      </w:r>
      <w:bookmarkEnd w:id="6"/>
    </w:p>
    <w:p w14:paraId="3104B5FD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>Прежде чем приступить к проектированию системы, необходимо определить ключевые требования к ее архитектуре. Эти требования обозначат создание решения, способного эффективно обрабатывать большие объемы данных и адаптироваться к изменяющимся потребностям бизнеса. Ниже перечислены основные требования, которые будут учтены при разработке архитектуры системы мониторинга и анализа движения вагонного парка:</w:t>
      </w:r>
    </w:p>
    <w:p w14:paraId="1CC66B93" w14:textId="77777777" w:rsidR="00960906" w:rsidRPr="00BC122D" w:rsidRDefault="00000000" w:rsidP="00B6520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i/>
          <w:sz w:val="24"/>
          <w:szCs w:val="24"/>
        </w:rPr>
        <w:t>Масштабируемость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t>. Система должна справляться с ростом объема данных без существенного снижения производительности.</w:t>
      </w:r>
    </w:p>
    <w:p w14:paraId="0319B6E1" w14:textId="77777777" w:rsidR="00960906" w:rsidRPr="00BC122D" w:rsidRDefault="00000000" w:rsidP="00B6520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i/>
          <w:sz w:val="24"/>
          <w:szCs w:val="24"/>
        </w:rPr>
        <w:t>Отказоустойчивость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t>. Система должна продолжать функционировать даже при отказе отдельных компонентов. Необходимо предусмотреть механизмы обработки ошибок.</w:t>
      </w:r>
    </w:p>
    <w:p w14:paraId="0C898C5D" w14:textId="77777777" w:rsidR="00960906" w:rsidRPr="00BC122D" w:rsidRDefault="00000000" w:rsidP="00B6520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i/>
          <w:sz w:val="24"/>
          <w:szCs w:val="24"/>
        </w:rPr>
        <w:t>Модульность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t>. Система должна быть разбита на независимые модули (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микросервисы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>), что упрощает разработку, тестирование, развертывание и внесение изменений.</w:t>
      </w:r>
    </w:p>
    <w:p w14:paraId="13DA8F3A" w14:textId="77777777" w:rsidR="00960906" w:rsidRPr="00BC122D" w:rsidRDefault="00000000" w:rsidP="00B6520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i/>
          <w:sz w:val="24"/>
          <w:szCs w:val="24"/>
        </w:rPr>
        <w:t>Интегрируемость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t>. Система должна иметь возможность интеграции с другими системами (например, с системами учета) через API.</w:t>
      </w:r>
    </w:p>
    <w:p w14:paraId="42B55A76" w14:textId="77777777" w:rsidR="00960906" w:rsidRPr="00BC122D" w:rsidRDefault="00000000" w:rsidP="00B6520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i/>
          <w:sz w:val="24"/>
          <w:szCs w:val="24"/>
        </w:rPr>
        <w:t>Безопасность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t>. Система должна обеспечивать защиту данных от несанкционированного доступа. Необходимо реализовать механизмы администрирования пользователей.</w:t>
      </w:r>
    </w:p>
    <w:p w14:paraId="425C2683" w14:textId="77777777" w:rsidR="00960906" w:rsidRPr="00BC122D" w:rsidRDefault="00000000" w:rsidP="00B6520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i/>
          <w:sz w:val="24"/>
          <w:szCs w:val="24"/>
        </w:rPr>
        <w:t>Производительность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t>. Система должна обеспечивать быструю обработку данных и отклики на запросы пользователей.</w:t>
      </w:r>
    </w:p>
    <w:p w14:paraId="643E563D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67F5C85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Calibri" w:hAnsi="Times New Roman" w:cs="Times New Roman"/>
        </w:rPr>
      </w:pPr>
      <w:r w:rsidRPr="00BC122D">
        <w:rPr>
          <w:rFonts w:ascii="Times New Roman" w:hAnsi="Times New Roman" w:cs="Times New Roman"/>
        </w:rPr>
        <w:br w:type="page"/>
      </w:r>
    </w:p>
    <w:p w14:paraId="1F0D258C" w14:textId="77777777" w:rsidR="00960906" w:rsidRPr="00BC122D" w:rsidRDefault="00000000" w:rsidP="004564D1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7" w:name="_Toc197708043"/>
      <w:r w:rsidRPr="00BC122D">
        <w:rPr>
          <w:rFonts w:ascii="Times New Roman" w:hAnsi="Times New Roman" w:cs="Times New Roman"/>
          <w:sz w:val="24"/>
          <w:szCs w:val="24"/>
        </w:rPr>
        <w:lastRenderedPageBreak/>
        <w:t>2.2 Сравнительный анализ современных подходов к архитектуре:</w:t>
      </w:r>
      <w:bookmarkEnd w:id="7"/>
    </w:p>
    <w:tbl>
      <w:tblPr>
        <w:tblStyle w:val="a8"/>
        <w:tblW w:w="9339" w:type="dxa"/>
        <w:jc w:val="center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2334"/>
        <w:gridCol w:w="2335"/>
        <w:gridCol w:w="2335"/>
        <w:gridCol w:w="2335"/>
      </w:tblGrid>
      <w:tr w:rsidR="00960906" w:rsidRPr="00BC122D" w14:paraId="442DA748" w14:textId="77777777">
        <w:trPr>
          <w:trHeight w:val="745"/>
          <w:jc w:val="center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662D6C" w14:textId="77777777" w:rsidR="00960906" w:rsidRPr="00BC122D" w:rsidRDefault="00000000" w:rsidP="00B652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BC122D">
              <w:rPr>
                <w:rFonts w:ascii="Times New Roman" w:eastAsia="Times New Roman" w:hAnsi="Times New Roman" w:cs="Times New Roman"/>
                <w:sz w:val="24"/>
                <w:szCs w:val="24"/>
              </w:rPr>
              <w:t>Подход</w:t>
            </w:r>
          </w:p>
        </w:tc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E95F9A" w14:textId="77777777" w:rsidR="00960906" w:rsidRPr="00BC122D" w:rsidRDefault="00000000" w:rsidP="00B652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BC122D">
              <w:rPr>
                <w:rFonts w:ascii="Times New Roman" w:eastAsia="Times New Roman" w:hAnsi="Times New Roman" w:cs="Times New Roman"/>
                <w:sz w:val="24"/>
                <w:szCs w:val="24"/>
              </w:rPr>
              <w:t>Преимущества</w:t>
            </w:r>
          </w:p>
        </w:tc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0568D8" w14:textId="77777777" w:rsidR="00960906" w:rsidRPr="00BC122D" w:rsidRDefault="00000000" w:rsidP="00B652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BC122D">
              <w:rPr>
                <w:rFonts w:ascii="Times New Roman" w:eastAsia="Times New Roman" w:hAnsi="Times New Roman" w:cs="Times New Roman"/>
                <w:sz w:val="24"/>
                <w:szCs w:val="24"/>
              </w:rPr>
              <w:t>Недостатки</w:t>
            </w:r>
          </w:p>
        </w:tc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693EE67" w14:textId="77777777" w:rsidR="00960906" w:rsidRPr="00BC122D" w:rsidRDefault="00000000" w:rsidP="00B652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BC122D">
              <w:rPr>
                <w:rFonts w:ascii="Times New Roman" w:eastAsia="Times New Roman" w:hAnsi="Times New Roman" w:cs="Times New Roman"/>
                <w:sz w:val="24"/>
                <w:szCs w:val="24"/>
              </w:rPr>
              <w:t>Применимость к НИР</w:t>
            </w:r>
          </w:p>
        </w:tc>
      </w:tr>
      <w:tr w:rsidR="00960906" w:rsidRPr="00BC122D" w14:paraId="5532DB0B" w14:textId="77777777">
        <w:trPr>
          <w:trHeight w:val="2524"/>
          <w:jc w:val="center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774209" w14:textId="77777777" w:rsidR="00960906" w:rsidRPr="00BC122D" w:rsidRDefault="00000000" w:rsidP="00B652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BC122D">
              <w:rPr>
                <w:rFonts w:ascii="Times New Roman" w:eastAsia="Times New Roman" w:hAnsi="Times New Roman" w:cs="Times New Roman"/>
                <w:sz w:val="24"/>
                <w:szCs w:val="24"/>
              </w:rPr>
              <w:t>Монолитная архитектура</w:t>
            </w:r>
          </w:p>
        </w:tc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82D14AF" w14:textId="77777777" w:rsidR="00960906" w:rsidRPr="00BC122D" w:rsidRDefault="00000000" w:rsidP="00B652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BC122D">
              <w:rPr>
                <w:rFonts w:ascii="Times New Roman" w:eastAsia="Times New Roman" w:hAnsi="Times New Roman" w:cs="Times New Roman"/>
                <w:sz w:val="24"/>
                <w:szCs w:val="24"/>
              </w:rPr>
              <w:t>Простота разработки и развертывания</w:t>
            </w:r>
          </w:p>
        </w:tc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7F4702" w14:textId="77777777" w:rsidR="00960906" w:rsidRPr="00BC122D" w:rsidRDefault="00000000" w:rsidP="00B652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BC122D">
              <w:rPr>
                <w:rFonts w:ascii="Times New Roman" w:eastAsia="Times New Roman" w:hAnsi="Times New Roman" w:cs="Times New Roman"/>
                <w:sz w:val="24"/>
                <w:szCs w:val="24"/>
              </w:rPr>
              <w:t>Сложно масштабировать, низкая отказоустойчивость, сложно вносить изменения</w:t>
            </w:r>
          </w:p>
        </w:tc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D3CB81" w14:textId="77777777" w:rsidR="00960906" w:rsidRPr="00BC122D" w:rsidRDefault="00000000" w:rsidP="00B652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BC122D">
              <w:rPr>
                <w:rFonts w:ascii="Times New Roman" w:eastAsia="Times New Roman" w:hAnsi="Times New Roman" w:cs="Times New Roman"/>
                <w:sz w:val="24"/>
                <w:szCs w:val="24"/>
              </w:rPr>
              <w:t>Не подходит по требованиям</w:t>
            </w:r>
          </w:p>
        </w:tc>
      </w:tr>
      <w:tr w:rsidR="00960906" w:rsidRPr="00BC122D" w14:paraId="7CF600E2" w14:textId="77777777">
        <w:trPr>
          <w:trHeight w:val="2524"/>
          <w:jc w:val="center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0A2444" w14:textId="77777777" w:rsidR="00960906" w:rsidRPr="00BC122D" w:rsidRDefault="00000000" w:rsidP="00B652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BC122D">
              <w:rPr>
                <w:rFonts w:ascii="Times New Roman" w:eastAsia="Times New Roman" w:hAnsi="Times New Roman" w:cs="Times New Roman"/>
                <w:sz w:val="24"/>
                <w:szCs w:val="24"/>
              </w:rPr>
              <w:t>Микросервисная</w:t>
            </w:r>
            <w:proofErr w:type="spellEnd"/>
            <w:r w:rsidRPr="00BC122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архитектура</w:t>
            </w:r>
          </w:p>
        </w:tc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1E146D" w14:textId="77777777" w:rsidR="00960906" w:rsidRPr="00BC122D" w:rsidRDefault="00000000" w:rsidP="00B652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BC122D">
              <w:rPr>
                <w:rFonts w:ascii="Times New Roman" w:eastAsia="Times New Roman" w:hAnsi="Times New Roman" w:cs="Times New Roman"/>
                <w:sz w:val="24"/>
                <w:szCs w:val="24"/>
              </w:rPr>
              <w:t>Высокая масштабируемость, отказоустойчивость, модульность, гибкость</w:t>
            </w:r>
          </w:p>
        </w:tc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027DA0" w14:textId="77777777" w:rsidR="00960906" w:rsidRPr="00BC122D" w:rsidRDefault="00000000" w:rsidP="00B652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BC122D">
              <w:rPr>
                <w:rFonts w:ascii="Times New Roman" w:eastAsia="Times New Roman" w:hAnsi="Times New Roman" w:cs="Times New Roman"/>
                <w:sz w:val="24"/>
                <w:szCs w:val="24"/>
              </w:rPr>
              <w:t>Сложность разработки и управления, повышенные требования к инфраструктуре</w:t>
            </w:r>
          </w:p>
        </w:tc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9A4FD9" w14:textId="77777777" w:rsidR="00960906" w:rsidRPr="00BC122D" w:rsidRDefault="00000000" w:rsidP="00B652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BC122D">
              <w:rPr>
                <w:rFonts w:ascii="Times New Roman" w:eastAsia="Times New Roman" w:hAnsi="Times New Roman" w:cs="Times New Roman"/>
                <w:sz w:val="24"/>
                <w:szCs w:val="24"/>
              </w:rPr>
              <w:t>Удовлетворяет требования</w:t>
            </w:r>
          </w:p>
        </w:tc>
      </w:tr>
      <w:tr w:rsidR="00960906" w:rsidRPr="00BC122D" w14:paraId="1E2AB69B" w14:textId="77777777">
        <w:trPr>
          <w:trHeight w:val="2524"/>
          <w:jc w:val="center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8CE221" w14:textId="77777777" w:rsidR="00960906" w:rsidRPr="00BC122D" w:rsidRDefault="00000000" w:rsidP="00B652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BC122D">
              <w:rPr>
                <w:rFonts w:ascii="Times New Roman" w:eastAsia="Times New Roman" w:hAnsi="Times New Roman" w:cs="Times New Roman"/>
                <w:sz w:val="24"/>
                <w:szCs w:val="24"/>
              </w:rPr>
              <w:t>Серверная архитектура</w:t>
            </w:r>
          </w:p>
        </w:tc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CBC190" w14:textId="77777777" w:rsidR="00960906" w:rsidRPr="00BC122D" w:rsidRDefault="00000000" w:rsidP="00B652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BC122D">
              <w:rPr>
                <w:rFonts w:ascii="Times New Roman" w:eastAsia="Times New Roman" w:hAnsi="Times New Roman" w:cs="Times New Roman"/>
                <w:sz w:val="24"/>
                <w:szCs w:val="24"/>
              </w:rPr>
              <w:t>Простота разработки, масштабируемость за счет облачных провайдеров</w:t>
            </w:r>
          </w:p>
        </w:tc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CD8648" w14:textId="77777777" w:rsidR="00960906" w:rsidRPr="00BC122D" w:rsidRDefault="00000000" w:rsidP="00B652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BC122D">
              <w:rPr>
                <w:rFonts w:ascii="Times New Roman" w:eastAsia="Times New Roman" w:hAnsi="Times New Roman" w:cs="Times New Roman"/>
                <w:sz w:val="24"/>
                <w:szCs w:val="24"/>
              </w:rPr>
              <w:t>Зависимость от облачного провайдера, возможны ограничения по функциональности</w:t>
            </w:r>
          </w:p>
        </w:tc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A5513F" w14:textId="77777777" w:rsidR="00960906" w:rsidRPr="00BC122D" w:rsidRDefault="00000000" w:rsidP="00B652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BC122D">
              <w:rPr>
                <w:rFonts w:ascii="Times New Roman" w:eastAsia="Times New Roman" w:hAnsi="Times New Roman" w:cs="Times New Roman"/>
                <w:sz w:val="24"/>
                <w:szCs w:val="24"/>
              </w:rPr>
              <w:t>Можно рассмотреть для отдельных компонентов</w:t>
            </w:r>
          </w:p>
        </w:tc>
      </w:tr>
    </w:tbl>
    <w:p w14:paraId="67AC0E2E" w14:textId="77777777" w:rsidR="00960906" w:rsidRPr="00BC122D" w:rsidRDefault="00960906" w:rsidP="00B652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A8EB8D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>Таблица 1. Сравнительный анализ подхода к архитектуре.</w:t>
      </w:r>
    </w:p>
    <w:p w14:paraId="41616F31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Микросервисная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архитектура наилучшим образом отвечает требованиям.</w:t>
      </w:r>
    </w:p>
    <w:p w14:paraId="51F38504" w14:textId="77777777" w:rsidR="00960906" w:rsidRPr="00BC122D" w:rsidRDefault="00960906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DEBB16" w14:textId="77777777" w:rsidR="004564D1" w:rsidRPr="00BC122D" w:rsidRDefault="004564D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0642B89B" w14:textId="5E868665" w:rsidR="00960906" w:rsidRPr="00BC122D" w:rsidRDefault="00000000" w:rsidP="004564D1">
      <w:pPr>
        <w:pStyle w:val="1"/>
      </w:pPr>
      <w:bookmarkStart w:id="8" w:name="_Toc197708044"/>
      <w:r w:rsidRPr="00BC122D">
        <w:lastRenderedPageBreak/>
        <w:t>2.3 Общая схема архитектуры решения.</w:t>
      </w:r>
      <w:bookmarkEnd w:id="8"/>
    </w:p>
    <w:p w14:paraId="48B0D718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008488E" wp14:editId="58D4327F">
            <wp:extent cx="4961573" cy="1330086"/>
            <wp:effectExtent l="0" t="0" r="0" b="0"/>
            <wp:docPr id="1073741826" name="image1.png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Рисунок 1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1573" cy="1330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3883D1" w14:textId="2113219F" w:rsidR="00960906" w:rsidRPr="00BC122D" w:rsidRDefault="00000000" w:rsidP="004564D1">
      <w:pPr>
        <w:pStyle w:val="1"/>
      </w:pPr>
      <w:bookmarkStart w:id="9" w:name="_Toc197708045"/>
      <w:r w:rsidRPr="00BC122D">
        <w:t>2.</w:t>
      </w:r>
      <w:r w:rsidR="004564D1" w:rsidRPr="00BC122D">
        <w:t>4</w:t>
      </w:r>
      <w:r w:rsidRPr="00BC122D">
        <w:t xml:space="preserve"> Подробное описание компонентов системы.</w:t>
      </w:r>
      <w:bookmarkEnd w:id="9"/>
    </w:p>
    <w:p w14:paraId="6A25C96E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ab/>
        <w:t xml:space="preserve">Архитектура системы мониторинга и анализа движения вагонного парка базируется на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микросервисной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архитектуре, где каждый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микросервис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отвечает за определенную функцию. Взаимодействие между сервисами осуществляется посредством API Gateway, который выступает в качестве единой точки входа для всех клиентских запросов. Данный подход обеспечивает модульность, масштабируемость и отказоустойчивость.</w:t>
      </w:r>
    </w:p>
    <w:p w14:paraId="46AD7F5D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ab/>
      </w:r>
      <w:r w:rsidRPr="00BC122D">
        <w:rPr>
          <w:rFonts w:ascii="Times New Roman" w:eastAsia="Times New Roman" w:hAnsi="Times New Roman" w:cs="Times New Roman"/>
          <w:i/>
          <w:sz w:val="24"/>
          <w:szCs w:val="24"/>
        </w:rPr>
        <w:t>Сервис агрегации данных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t>: отвечает за прием, обработку и сохранение данных о движении вагонного парка из различных источников. Он выполняет важную функцию унификации данных, приводя их к единому формату, используя соответствия наименований столбцов в БД. Сервис обрабатывает несоответствия во входных форматах данных: в случае обнаружения несоответствия формату, система оповещает пользователя и предлагает вручную добавить новые соответствия наименований для корректной обработки данных.</w:t>
      </w:r>
    </w:p>
    <w:p w14:paraId="08FBFD0A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ab/>
      </w:r>
      <w:r w:rsidRPr="00BC122D">
        <w:rPr>
          <w:rFonts w:ascii="Times New Roman" w:eastAsia="Times New Roman" w:hAnsi="Times New Roman" w:cs="Times New Roman"/>
          <w:i/>
          <w:sz w:val="24"/>
          <w:szCs w:val="24"/>
        </w:rPr>
        <w:t>Сервис формирования отчетности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t>: на основе данных, агрегированных и сохраненных в БД, формирует отчеты о движении вагонного парка, используя предопределенные шаблоны и правила.</w:t>
      </w:r>
    </w:p>
    <w:p w14:paraId="46270B79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ab/>
      </w:r>
      <w:r w:rsidRPr="00BC122D">
        <w:rPr>
          <w:rFonts w:ascii="Times New Roman" w:eastAsia="Times New Roman" w:hAnsi="Times New Roman" w:cs="Times New Roman"/>
          <w:i/>
          <w:sz w:val="24"/>
          <w:szCs w:val="24"/>
        </w:rPr>
        <w:t>Сервис взаимодействия с API почты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t>: инкапсулирует логику взаимодействия с внешним API почтового сервиса.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br/>
      </w:r>
      <w:r w:rsidRPr="00BC122D">
        <w:rPr>
          <w:rFonts w:ascii="Times New Roman" w:eastAsia="Times New Roman" w:hAnsi="Times New Roman" w:cs="Times New Roman"/>
          <w:sz w:val="24"/>
          <w:szCs w:val="24"/>
        </w:rPr>
        <w:tab/>
      </w:r>
      <w:r w:rsidRPr="00BC122D">
        <w:rPr>
          <w:rFonts w:ascii="Times New Roman" w:eastAsia="Times New Roman" w:hAnsi="Times New Roman" w:cs="Times New Roman"/>
          <w:i/>
          <w:sz w:val="24"/>
          <w:szCs w:val="24"/>
        </w:rPr>
        <w:t>Фронтенд сервис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t>: отвечает за визуальное отображение данных и взаимодействие с пользователем. Он предоставляет интерфейс для простого использования функций сервиса, также для администрирования сервиса.</w:t>
      </w:r>
    </w:p>
    <w:p w14:paraId="62F00C8D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tab/>
      </w:r>
      <w:r w:rsidRPr="00BC122D">
        <w:rPr>
          <w:rFonts w:ascii="Times New Roman" w:eastAsia="Times New Roman" w:hAnsi="Times New Roman" w:cs="Times New Roman"/>
          <w:i/>
          <w:sz w:val="24"/>
          <w:szCs w:val="24"/>
        </w:rPr>
        <w:t>Сервис администрирования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t>: предоставляет функциональность для администрирования системы, включая управление пользователями, настройку прав доступа, получение данных из БД для отображение актуальной информации о пользователях.</w:t>
      </w:r>
    </w:p>
    <w:p w14:paraId="2E1E7722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Pr="00BC122D">
        <w:rPr>
          <w:rFonts w:ascii="Times New Roman" w:eastAsia="Times New Roman" w:hAnsi="Times New Roman" w:cs="Times New Roman"/>
          <w:i/>
          <w:sz w:val="24"/>
          <w:szCs w:val="24"/>
        </w:rPr>
        <w:t>Сервис визуализации данных (</w:t>
      </w:r>
      <w:proofErr w:type="spellStart"/>
      <w:r w:rsidRPr="00BC122D">
        <w:rPr>
          <w:rFonts w:ascii="Times New Roman" w:eastAsia="Times New Roman" w:hAnsi="Times New Roman" w:cs="Times New Roman"/>
          <w:i/>
          <w:sz w:val="24"/>
          <w:szCs w:val="24"/>
        </w:rPr>
        <w:t>Superset</w:t>
      </w:r>
      <w:proofErr w:type="spellEnd"/>
      <w:r w:rsidRPr="00BC122D">
        <w:rPr>
          <w:rFonts w:ascii="Times New Roman" w:eastAsia="Times New Roman" w:hAnsi="Times New Roman" w:cs="Times New Roman"/>
          <w:i/>
          <w:sz w:val="24"/>
          <w:szCs w:val="24"/>
        </w:rPr>
        <w:t>):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 Этот сервис отвечает за визуализацию данных, собранных и обработанных другими сервисами системы.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Superset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предоставляет веб-интерфейс для создания интерактивных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дашбордов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>, графиков и отчетов на основе данных из базы данных. Он позволяет пользователям самостоятельно настраивать параметры и фильтры для построения визуализаций.</w:t>
      </w:r>
    </w:p>
    <w:p w14:paraId="61CD1B22" w14:textId="77777777" w:rsidR="00960906" w:rsidRPr="00BC122D" w:rsidRDefault="00000000" w:rsidP="004564D1">
      <w:pPr>
        <w:pStyle w:val="1"/>
      </w:pPr>
      <w:bookmarkStart w:id="10" w:name="_Toc197708046"/>
      <w:r w:rsidRPr="00BC122D">
        <w:t>2.5 Структура и механизмы конфигурации</w:t>
      </w:r>
      <w:bookmarkEnd w:id="10"/>
    </w:p>
    <w:p w14:paraId="1496C1A5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Конфигурация системы будет храниться в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-репозитории. Для управления конфигурациями настроен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Actions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. Данный инструмент CI/CD обеспечивает запуск тестов, сборку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>-образов и их развертывание на удаленные серверы при каждом изменении кода.</w:t>
      </w:r>
    </w:p>
    <w:p w14:paraId="768F85B2" w14:textId="77777777" w:rsidR="00960906" w:rsidRPr="00BC122D" w:rsidRDefault="00000000" w:rsidP="004564D1">
      <w:pPr>
        <w:pStyle w:val="1"/>
      </w:pPr>
      <w:bookmarkStart w:id="11" w:name="_Toc197708047"/>
      <w:r w:rsidRPr="00BC122D">
        <w:t>2.6 Обеспечение надежности и производительности</w:t>
      </w:r>
      <w:bookmarkEnd w:id="11"/>
    </w:p>
    <w:p w14:paraId="7B08E4B0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>В системе предусмотрены механизмы горизонтального масштабирования и балансировщика нагрузок, что значительно повышает отказоустойчивость, а также производительность.</w:t>
      </w:r>
    </w:p>
    <w:p w14:paraId="1F3A2ADA" w14:textId="77777777" w:rsidR="00960906" w:rsidRPr="00BC122D" w:rsidRDefault="00000000" w:rsidP="004564D1">
      <w:pPr>
        <w:pStyle w:val="1"/>
      </w:pPr>
      <w:bookmarkStart w:id="12" w:name="_Toc197708048"/>
      <w:r w:rsidRPr="00BC122D">
        <w:t>2.7 Вывод по главе</w:t>
      </w:r>
      <w:bookmarkEnd w:id="12"/>
    </w:p>
    <w:p w14:paraId="158AAADD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ab/>
        <w:t xml:space="preserve">В данной главе предложена архитектура системы мониторинга и анализа движения вагонного парка, основанная на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микросервисной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архитектуре и принципах горизонтального масштабирования. Данная архитектура отвечает требованиям масштабируемости, отказоустойчивости, модульности и производительности, что позволяет эффективно решать поставленные задачи. Разделение на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микросервисы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обеспечивает гибкость и возможность независимого развития отдельных компонентов системы. Использование сервиса управления конфигурацией упрощает администрирование и позволяет динамически настраивать систему. Наличие балансировщика нагрузки позволяет распределять нагрузку между несколькими экземплярами сервисов, повышая отказоустойчивость и производительность системы. Предложенные механизмы обеспечения надежности гарантируют стабильную и эффективную работу сервиса.</w:t>
      </w:r>
    </w:p>
    <w:p w14:paraId="03C9A692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Calibri" w:hAnsi="Times New Roman" w:cs="Times New Roman"/>
        </w:rPr>
      </w:pPr>
      <w:r w:rsidRPr="00BC122D">
        <w:rPr>
          <w:rFonts w:ascii="Times New Roman" w:hAnsi="Times New Roman" w:cs="Times New Roman"/>
        </w:rPr>
        <w:br w:type="page"/>
      </w:r>
    </w:p>
    <w:p w14:paraId="6A07F10C" w14:textId="77777777" w:rsidR="00960906" w:rsidRPr="00BC122D" w:rsidRDefault="00000000" w:rsidP="004564D1">
      <w:pPr>
        <w:pStyle w:val="a3"/>
      </w:pPr>
      <w:r w:rsidRPr="00BC122D">
        <w:lastRenderedPageBreak/>
        <w:t>3. Рекомендации по внедрению и оценка предлагаемого решения</w:t>
      </w:r>
    </w:p>
    <w:p w14:paraId="4DB75A89" w14:textId="77777777" w:rsidR="00960906" w:rsidRPr="00BC122D" w:rsidRDefault="00000000" w:rsidP="004564D1">
      <w:pPr>
        <w:pStyle w:val="1"/>
      </w:pPr>
      <w:bookmarkStart w:id="13" w:name="_Toc197708049"/>
      <w:r w:rsidRPr="00BC122D">
        <w:t>3.1 Рекомендации по практическому внедрению решения</w:t>
      </w:r>
      <w:bookmarkEnd w:id="13"/>
    </w:p>
    <w:p w14:paraId="0E19194E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ab/>
        <w:t>Внедрение системы рекомендуется начать с развертывания системы на ограниченном количестве данных в течение определенного периода. Это позволит протестировать функциональность системы в реальных условиях, выявить потенциальные проблемы и доработать необходимые компоненты.</w:t>
      </w:r>
    </w:p>
    <w:p w14:paraId="73EC8F83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ab/>
        <w:t>После успешного завершения “пилотного проекта” постепенно увеличивать количество вводных данных и расширять функциональность системы. Мониторить производительность и стабильность системы необходимо на каждом этапе.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br/>
      </w:r>
      <w:r w:rsidRPr="00BC122D">
        <w:rPr>
          <w:rFonts w:ascii="Times New Roman" w:eastAsia="Times New Roman" w:hAnsi="Times New Roman" w:cs="Times New Roman"/>
          <w:sz w:val="24"/>
          <w:szCs w:val="24"/>
        </w:rPr>
        <w:tab/>
        <w:t xml:space="preserve">Необходимо протестировать сервис при максимальных нагрузках, провести имитирование пика нагрузок (100 человек и 1000 файлов) для тестирования отказоустойчивости при сбоях отдельных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микросервисов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>. не подводя риску рабочий процесс организации.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br/>
      </w:r>
      <w:r w:rsidRPr="00BC122D">
        <w:rPr>
          <w:rFonts w:ascii="Times New Roman" w:eastAsia="Times New Roman" w:hAnsi="Times New Roman" w:cs="Times New Roman"/>
          <w:sz w:val="24"/>
          <w:szCs w:val="24"/>
        </w:rPr>
        <w:tab/>
        <w:t>После завершения тестирования сервиса, необходимо провести обучение персонала по работе с системой, включая использование интерфейса, функции администрирования для уполномоченных работников, реагирование на аварийные ситуации.</w:t>
      </w:r>
    </w:p>
    <w:p w14:paraId="554A8E0C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ab/>
        <w:t>Произвести миграцию данных с предыдущей системы управления и учета на новую.</w:t>
      </w:r>
    </w:p>
    <w:p w14:paraId="28384D22" w14:textId="77777777" w:rsidR="00960906" w:rsidRPr="00BC122D" w:rsidRDefault="00000000" w:rsidP="004564D1">
      <w:pPr>
        <w:pStyle w:val="1"/>
      </w:pPr>
      <w:bookmarkStart w:id="14" w:name="_Toc197708050"/>
      <w:r w:rsidRPr="00BC122D">
        <w:t>3.2 Анализ потенциальных рисков и способы их минимизации</w:t>
      </w:r>
      <w:bookmarkEnd w:id="14"/>
    </w:p>
    <w:p w14:paraId="12F3E4FA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ab/>
      </w:r>
      <w:r w:rsidRPr="00BC122D">
        <w:rPr>
          <w:rFonts w:ascii="Times New Roman" w:eastAsia="Times New Roman" w:hAnsi="Times New Roman" w:cs="Times New Roman"/>
          <w:i/>
          <w:sz w:val="24"/>
          <w:szCs w:val="24"/>
        </w:rPr>
        <w:t>Несанкционированный доступ к данным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t>. Необходимо предусмотреть и обезопасить сервис от несанкционированного доступа к БД. Избегать в коде программ незащищенных от SQL-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injecting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методов, избегать конкатенации строк и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тд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A3F335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ab/>
      </w:r>
      <w:r w:rsidRPr="00BC122D">
        <w:rPr>
          <w:rFonts w:ascii="Times New Roman" w:eastAsia="Times New Roman" w:hAnsi="Times New Roman" w:cs="Times New Roman"/>
          <w:i/>
          <w:sz w:val="24"/>
          <w:szCs w:val="24"/>
        </w:rPr>
        <w:t>Потеря данных из БД</w:t>
      </w:r>
      <w:r w:rsidRPr="00BC122D">
        <w:rPr>
          <w:rFonts w:ascii="Times New Roman" w:eastAsia="Times New Roman" w:hAnsi="Times New Roman" w:cs="Times New Roman"/>
          <w:sz w:val="24"/>
          <w:szCs w:val="24"/>
        </w:rPr>
        <w:t>. Для минимизации рисков возникновения данной проблемы необходимо создавать резервные копии, использовать репликацию базы данных. Также рекомендуется ограничить доступ к базе данных, используя принцип наименьших привилегий.</w:t>
      </w:r>
    </w:p>
    <w:p w14:paraId="79B60E6B" w14:textId="77777777" w:rsidR="00960906" w:rsidRPr="00BC122D" w:rsidRDefault="00000000" w:rsidP="004564D1">
      <w:pPr>
        <w:pStyle w:val="1"/>
      </w:pPr>
      <w:bookmarkStart w:id="15" w:name="_Toc197708051"/>
      <w:r w:rsidRPr="00BC122D">
        <w:t>3.3 Сравнительный анализ с альтернативными подходами</w:t>
      </w:r>
      <w:bookmarkEnd w:id="15"/>
    </w:p>
    <w:p w14:paraId="58541ABA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ab/>
        <w:t>В качестве альтернативных подходов к разработке системы мониторинга и анализа движения вагонного парка можно рассмотреть:</w:t>
      </w:r>
    </w:p>
    <w:p w14:paraId="2D923527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lastRenderedPageBreak/>
        <w:t>1. Использование готового решения от крупных вендоров (например, Oracle OTM или SAP TM):</w:t>
      </w:r>
    </w:p>
    <w:p w14:paraId="5D0DDC01" w14:textId="77777777" w:rsidR="00960906" w:rsidRPr="00BC122D" w:rsidRDefault="00000000" w:rsidP="00B6520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системы уже готовы и не требуют разработки с нуля, </w:t>
      </w:r>
    </w:p>
    <w:p w14:paraId="77BDED19" w14:textId="77777777" w:rsidR="00960906" w:rsidRPr="00BC122D" w:rsidRDefault="00000000" w:rsidP="00B6520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>имеют большой функционал,</w:t>
      </w:r>
    </w:p>
    <w:p w14:paraId="4C3DD703" w14:textId="77777777" w:rsidR="00960906" w:rsidRPr="00BC122D" w:rsidRDefault="00000000" w:rsidP="00B6520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обеспечивают техническую поддержку и обновление системы. </w:t>
      </w:r>
    </w:p>
    <w:p w14:paraId="7B6E5C89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>Однако у данного подхода есть ряд недостатков:</w:t>
      </w:r>
    </w:p>
    <w:p w14:paraId="53E0FACA" w14:textId="77777777" w:rsidR="00960906" w:rsidRPr="00BC122D" w:rsidRDefault="00000000" w:rsidP="00B6520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>стоимость лицензий и внедрения очень высока,</w:t>
      </w:r>
    </w:p>
    <w:p w14:paraId="7901FD82" w14:textId="77777777" w:rsidR="00960906" w:rsidRPr="00BC122D" w:rsidRDefault="00000000" w:rsidP="00B6520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>компания становится зависимой от вендора и его ценовой политики,</w:t>
      </w:r>
    </w:p>
    <w:p w14:paraId="5C67542B" w14:textId="77777777" w:rsidR="00960906" w:rsidRPr="00BC122D" w:rsidRDefault="00000000" w:rsidP="00B6520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>настройка и доработка функционала готовых решений может быть сложной и дорогостоящей. Монолитная архитектура затрудняет масштабирование и внедрение новых технологий.</w:t>
      </w:r>
    </w:p>
    <w:p w14:paraId="0314DDDA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2. Разработка на базе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PaaS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платформы (например, AWS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IoT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Core + AWS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Lambda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+ Amazon RDS):</w:t>
      </w:r>
    </w:p>
    <w:p w14:paraId="528F9AB5" w14:textId="77777777" w:rsidR="00960906" w:rsidRPr="00BC122D" w:rsidRDefault="00000000" w:rsidP="00B6520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>облачные платформы позволяют легко масштабировать систему в зависимости от нагрузки,</w:t>
      </w:r>
    </w:p>
    <w:p w14:paraId="6A2EF988" w14:textId="77777777" w:rsidR="00960906" w:rsidRPr="00BC122D" w:rsidRDefault="00000000" w:rsidP="00B6520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PaaS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платформы предоставляют большой выбор сервисов, которые можно комбинировать для построения системы с нужным функционалом,</w:t>
      </w:r>
    </w:p>
    <w:p w14:paraId="2727B6D7" w14:textId="77777777" w:rsidR="00960906" w:rsidRPr="00BC122D" w:rsidRDefault="00000000" w:rsidP="00B6520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>нет необходимости в собственной серверной инфраструктур.</w:t>
      </w:r>
    </w:p>
    <w:p w14:paraId="399E272E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>Недостатки:</w:t>
      </w:r>
    </w:p>
    <w:p w14:paraId="0351D7B9" w14:textId="77777777" w:rsidR="00960906" w:rsidRPr="00BC122D" w:rsidRDefault="00000000" w:rsidP="00B6520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>компания становится зависимой от выбранного облачного провайдера,</w:t>
      </w:r>
    </w:p>
    <w:p w14:paraId="75CD76AC" w14:textId="77777777" w:rsidR="00960906" w:rsidRPr="00BC122D" w:rsidRDefault="00000000" w:rsidP="00B6520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>необходимо уделять особое внимание безопасности данных в облаке,</w:t>
      </w:r>
    </w:p>
    <w:p w14:paraId="664E939A" w14:textId="77777777" w:rsidR="00960906" w:rsidRPr="00BC122D" w:rsidRDefault="00000000" w:rsidP="00B6520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>стоимость использования облачных сервисов может быть сложной для прогнозирования и контроля.</w:t>
      </w:r>
    </w:p>
    <w:p w14:paraId="6F817A19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Предлагаемое в данной работе решение, основанное на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микросервисной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архитектуре, превосходит альтернативные подходы по следующим параметрам:</w:t>
      </w:r>
    </w:p>
    <w:p w14:paraId="5535F449" w14:textId="77777777" w:rsidR="00960906" w:rsidRPr="00BC122D" w:rsidRDefault="00000000" w:rsidP="00B6520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микросервисная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архитектура позволяет легко масштабировать систему в соответствии с растущими потребностями</w:t>
      </w:r>
    </w:p>
    <w:p w14:paraId="11E9813E" w14:textId="77777777" w:rsidR="00960906" w:rsidRPr="00BC122D" w:rsidRDefault="00000000" w:rsidP="00B6520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>обеспечивает гибкость в развитии и внедрении нового функционала</w:t>
      </w:r>
    </w:p>
    <w:p w14:paraId="460FF081" w14:textId="77777777" w:rsidR="00960906" w:rsidRPr="00BC122D" w:rsidRDefault="00000000" w:rsidP="00B6520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разделение на независимые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микросервисы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обеспечивает отказоустойчивость системы</w:t>
      </w:r>
    </w:p>
    <w:p w14:paraId="6C8A5B8E" w14:textId="77777777" w:rsidR="00960906" w:rsidRPr="00BC122D" w:rsidRDefault="00000000" w:rsidP="00B6520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>простота в поддержке работоспособности, легче обновлять, чем в монолитных системах</w:t>
      </w:r>
    </w:p>
    <w:p w14:paraId="12E7367F" w14:textId="77777777" w:rsidR="00960906" w:rsidRPr="00BC122D" w:rsidRDefault="00000000" w:rsidP="004564D1">
      <w:pPr>
        <w:pStyle w:val="1"/>
      </w:pPr>
      <w:bookmarkStart w:id="16" w:name="_Toc197708052"/>
      <w:r w:rsidRPr="00BC122D">
        <w:t>3.4 Технико-экономическая оценка предлагаемого подхода</w:t>
      </w:r>
      <w:bookmarkEnd w:id="16"/>
    </w:p>
    <w:p w14:paraId="4B226CCB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hAnsi="Times New Roman" w:cs="Times New Roman"/>
        </w:rPr>
      </w:pPr>
      <w:r w:rsidRPr="00BC122D">
        <w:rPr>
          <w:rFonts w:ascii="Times New Roman" w:hAnsi="Times New Roman" w:cs="Times New Roman"/>
        </w:rPr>
        <w:tab/>
        <w:t xml:space="preserve">Экономическая польза для компании от внедрения системы мониторинга вагонного парка состоит в следующем: </w:t>
      </w:r>
    </w:p>
    <w:p w14:paraId="02B48C9B" w14:textId="77777777" w:rsidR="00960906" w:rsidRPr="00BC122D" w:rsidRDefault="00000000" w:rsidP="00B6520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hAnsi="Times New Roman" w:cs="Times New Roman"/>
        </w:rPr>
      </w:pPr>
      <w:r w:rsidRPr="00BC122D">
        <w:rPr>
          <w:rFonts w:ascii="Times New Roman" w:hAnsi="Times New Roman" w:cs="Times New Roman"/>
        </w:rPr>
        <w:t>Увеличение скорости обработки рутинных задач сотрудниками компании:</w:t>
      </w:r>
    </w:p>
    <w:p w14:paraId="6382B627" w14:textId="77777777" w:rsidR="00960906" w:rsidRPr="00BC122D" w:rsidRDefault="00000000" w:rsidP="00B6520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hAnsi="Times New Roman" w:cs="Times New Roman"/>
        </w:rPr>
      </w:pPr>
      <w:r w:rsidRPr="00BC122D">
        <w:rPr>
          <w:rFonts w:ascii="Times New Roman" w:hAnsi="Times New Roman" w:cs="Times New Roman"/>
          <w:i/>
        </w:rPr>
        <w:t xml:space="preserve">Сокращение времени на обработку и мониторинг состояния вагонного парка. </w:t>
      </w:r>
    </w:p>
    <w:p w14:paraId="2892D794" w14:textId="77777777" w:rsidR="00960906" w:rsidRPr="00BC122D" w:rsidRDefault="00000000" w:rsidP="00B6520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hAnsi="Times New Roman" w:cs="Times New Roman"/>
          <w:i/>
        </w:rPr>
      </w:pPr>
      <w:r w:rsidRPr="00BC122D">
        <w:rPr>
          <w:rFonts w:ascii="Times New Roman" w:hAnsi="Times New Roman" w:cs="Times New Roman"/>
          <w:i/>
        </w:rPr>
        <w:t xml:space="preserve">Сокращение времени на формирование отчетности для клиентов. </w:t>
      </w:r>
    </w:p>
    <w:p w14:paraId="24651857" w14:textId="77777777" w:rsidR="00960906" w:rsidRPr="00BC122D" w:rsidRDefault="00000000" w:rsidP="00B6520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hAnsi="Times New Roman" w:cs="Times New Roman"/>
        </w:rPr>
      </w:pPr>
      <w:r w:rsidRPr="00BC122D">
        <w:rPr>
          <w:rFonts w:ascii="Times New Roman" w:hAnsi="Times New Roman" w:cs="Times New Roman"/>
        </w:rPr>
        <w:t>Сокращения доли простоя вагонного парка:</w:t>
      </w:r>
    </w:p>
    <w:p w14:paraId="556397B2" w14:textId="77777777" w:rsidR="00960906" w:rsidRPr="00BC122D" w:rsidRDefault="00000000" w:rsidP="00B652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hAnsi="Times New Roman" w:cs="Times New Roman"/>
          <w:i/>
        </w:rPr>
      </w:pPr>
      <w:r w:rsidRPr="00BC122D">
        <w:rPr>
          <w:rFonts w:ascii="Times New Roman" w:hAnsi="Times New Roman" w:cs="Times New Roman"/>
          <w:i/>
        </w:rPr>
        <w:t xml:space="preserve">Аналитическая отчетность будет направлена на отражение текущего состояния вагонного парка. </w:t>
      </w:r>
      <w:r w:rsidRPr="00BC122D">
        <w:rPr>
          <w:rFonts w:ascii="Times New Roman" w:hAnsi="Times New Roman" w:cs="Times New Roman"/>
        </w:rPr>
        <w:t>Это может помочь руководителю компании принимать решение, опираясь на аналитические данных.</w:t>
      </w:r>
    </w:p>
    <w:p w14:paraId="68BF7C8D" w14:textId="77777777" w:rsidR="00960906" w:rsidRPr="00BC122D" w:rsidRDefault="00000000" w:rsidP="00B6520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hAnsi="Times New Roman" w:cs="Times New Roman"/>
        </w:rPr>
      </w:pPr>
      <w:r w:rsidRPr="00BC122D">
        <w:rPr>
          <w:rFonts w:ascii="Times New Roman" w:hAnsi="Times New Roman" w:cs="Times New Roman"/>
        </w:rPr>
        <w:t>Уменьшение доли упущенных продаж:</w:t>
      </w:r>
    </w:p>
    <w:p w14:paraId="151A14DA" w14:textId="77777777" w:rsidR="00960906" w:rsidRPr="00BC122D" w:rsidRDefault="00000000" w:rsidP="00B6520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hAnsi="Times New Roman" w:cs="Times New Roman"/>
        </w:rPr>
      </w:pPr>
      <w:r w:rsidRPr="00BC122D">
        <w:rPr>
          <w:rFonts w:ascii="Times New Roman" w:hAnsi="Times New Roman" w:cs="Times New Roman"/>
          <w:i/>
        </w:rPr>
        <w:t>Рост скорости обработки входящей потребности от потенциальных клиентов.</w:t>
      </w:r>
      <w:r w:rsidRPr="00BC122D">
        <w:rPr>
          <w:rFonts w:ascii="Times New Roman" w:hAnsi="Times New Roman" w:cs="Times New Roman"/>
        </w:rPr>
        <w:t xml:space="preserve"> Отсюда расширение воронки из потенциальных клиентов в новых клиентов, что влечет за собой рост оборота компании. </w:t>
      </w:r>
    </w:p>
    <w:p w14:paraId="249EAAB1" w14:textId="77777777" w:rsidR="00960906" w:rsidRPr="00BC122D" w:rsidRDefault="00000000" w:rsidP="00B6520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hAnsi="Times New Roman" w:cs="Times New Roman"/>
        </w:rPr>
      </w:pPr>
      <w:r w:rsidRPr="00BC122D">
        <w:rPr>
          <w:rFonts w:ascii="Times New Roman" w:hAnsi="Times New Roman" w:cs="Times New Roman"/>
        </w:rPr>
        <w:t>Уменьшение стоимости привлечения новых клиентов (CAC)</w:t>
      </w:r>
    </w:p>
    <w:p w14:paraId="76070451" w14:textId="751A3BDD" w:rsidR="00960906" w:rsidRPr="00BC122D" w:rsidRDefault="00000000" w:rsidP="00B6520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hAnsi="Times New Roman" w:cs="Times New Roman"/>
        </w:rPr>
      </w:pPr>
      <w:r w:rsidRPr="00BC122D">
        <w:rPr>
          <w:rFonts w:ascii="Times New Roman" w:hAnsi="Times New Roman" w:cs="Times New Roman"/>
          <w:i/>
        </w:rPr>
        <w:t>Система мониторинга и аналитическая отчетность даст более полное представление о распределении спроса относительно направления перевозок.</w:t>
      </w:r>
      <w:r w:rsidRPr="00BC122D">
        <w:rPr>
          <w:rFonts w:ascii="Times New Roman" w:hAnsi="Times New Roman" w:cs="Times New Roman"/>
        </w:rPr>
        <w:t xml:space="preserve"> На основе этих данных можно более точечно </w:t>
      </w:r>
      <w:r w:rsidR="004564D1" w:rsidRPr="00BC122D">
        <w:rPr>
          <w:rFonts w:ascii="Times New Roman" w:hAnsi="Times New Roman" w:cs="Times New Roman"/>
        </w:rPr>
        <w:t>целиться</w:t>
      </w:r>
      <w:r w:rsidRPr="00BC122D">
        <w:rPr>
          <w:rFonts w:ascii="Times New Roman" w:hAnsi="Times New Roman" w:cs="Times New Roman"/>
        </w:rPr>
        <w:t xml:space="preserve"> в клиентов. </w:t>
      </w:r>
    </w:p>
    <w:p w14:paraId="063D843A" w14:textId="77777777" w:rsidR="00960906" w:rsidRPr="00BC122D" w:rsidRDefault="00000000" w:rsidP="004564D1">
      <w:pPr>
        <w:pStyle w:val="1"/>
      </w:pPr>
      <w:bookmarkStart w:id="17" w:name="_Toc197708053"/>
      <w:r w:rsidRPr="00BC122D">
        <w:t>3.5 Перспективы дальнейшего развития решения</w:t>
      </w:r>
      <w:bookmarkEnd w:id="17"/>
    </w:p>
    <w:p w14:paraId="01064EA9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ab/>
        <w:t xml:space="preserve">В ближайшем будущем можно рассмотреть развитие аналитического модуля, </w:t>
      </w:r>
      <w:proofErr w:type="spellStart"/>
      <w:r w:rsidRPr="00BC122D">
        <w:rPr>
          <w:rFonts w:ascii="Times New Roman" w:eastAsia="Times New Roman" w:hAnsi="Times New Roman" w:cs="Times New Roman"/>
          <w:sz w:val="24"/>
          <w:szCs w:val="24"/>
        </w:rPr>
        <w:t>микросервис</w:t>
      </w:r>
      <w:proofErr w:type="spellEnd"/>
      <w:r w:rsidRPr="00BC122D">
        <w:rPr>
          <w:rFonts w:ascii="Times New Roman" w:eastAsia="Times New Roman" w:hAnsi="Times New Roman" w:cs="Times New Roman"/>
          <w:sz w:val="24"/>
          <w:szCs w:val="24"/>
        </w:rPr>
        <w:t xml:space="preserve"> мониторинга состояния вагонов, интеграция с системами других участников перевозочного процесса. </w:t>
      </w:r>
    </w:p>
    <w:p w14:paraId="6A04559A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>Расширение функционала аналитического модуля для более глубокого анализа данных о движении вагонов, включая выявление закономерностей, аномалий и тенденций. Это позволит оптимизировать работу вагонного парка и принимать более обоснованные управленческие решения.</w:t>
      </w:r>
    </w:p>
    <w:p w14:paraId="4354D53B" w14:textId="461C434D" w:rsidR="00960906" w:rsidRPr="00BC122D" w:rsidRDefault="00B6520C" w:rsidP="00B6520C">
      <w:pPr>
        <w:shd w:val="clear" w:color="auto" w:fill="FFFFFF"/>
        <w:spacing w:line="360" w:lineRule="auto"/>
        <w:ind w:firstLine="720"/>
        <w:rPr>
          <w:rFonts w:ascii="Times New Roman" w:eastAsia="Helvetica Neue" w:hAnsi="Times New Roman" w:cs="Times New Roman"/>
          <w:sz w:val="24"/>
          <w:szCs w:val="24"/>
        </w:rPr>
      </w:pPr>
      <w:r w:rsidRPr="00BC122D">
        <w:rPr>
          <w:rFonts w:ascii="Times New Roman" w:hAnsi="Times New Roman" w:cs="Times New Roman"/>
          <w:highlight w:val="yellow"/>
        </w:rPr>
        <w:t>Далее, будет добавлен модуль системы мониторинга. Он будет включать в себя следующее: факт и длительность простоя вагонного парка, порожний пробег, местоположение вагонного парка на момент последнего обновления данных.</w:t>
      </w:r>
    </w:p>
    <w:p w14:paraId="28850709" w14:textId="77777777" w:rsidR="00960906" w:rsidRPr="00BC122D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lastRenderedPageBreak/>
        <w:t>Обмен данными с системами грузоотправителей, грузополучателей и других организаций, участвующих в перевозочном процессе, для повышения эффективности и прозрачности взаимодействия.</w:t>
      </w:r>
    </w:p>
    <w:p w14:paraId="126BAC81" w14:textId="77777777" w:rsidR="00960906" w:rsidRPr="00BC122D" w:rsidRDefault="00000000" w:rsidP="004564D1">
      <w:pPr>
        <w:pStyle w:val="1"/>
      </w:pPr>
      <w:bookmarkStart w:id="18" w:name="_Toc197708054"/>
      <w:r w:rsidRPr="00BC122D">
        <w:t>3.6 Вывод по главе</w:t>
      </w:r>
      <w:bookmarkEnd w:id="18"/>
    </w:p>
    <w:p w14:paraId="47C5883C" w14:textId="77777777" w:rsidR="00960906" w:rsidRDefault="00000000" w:rsidP="00B652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122D">
        <w:rPr>
          <w:rFonts w:ascii="Times New Roman" w:eastAsia="Times New Roman" w:hAnsi="Times New Roman" w:cs="Times New Roman"/>
          <w:sz w:val="24"/>
          <w:szCs w:val="24"/>
        </w:rPr>
        <w:tab/>
        <w:t>В данной главе представлены рекомендации по практическому внедрению разработанной системы мониторинга и анализа движения вагонного парка, проведен анализ потенциальных рисков и предложены способы их минимизации. Проведен сравнительный анализ с альтернативными подходами, а также технико-экономическая оценка предлагаемого решения. Определены перспективы дальнейшего развития системы. Внедрение предлагаемой системы позволит повысить эффективность управления вагонным парком. Результаты проведенной технико-экономической оценки подтверждают целесообразность внедрения предлагаемого решения. Перспективы дальнейшего развития системы указывают на потенциал для дальнейшего повышения эффективности и ценности системы в будущем.</w:t>
      </w:r>
    </w:p>
    <w:p w14:paraId="028F833C" w14:textId="77777777" w:rsidR="0090293E" w:rsidRDefault="0090293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14:paraId="15185600" w14:textId="61A801A9" w:rsidR="007146C7" w:rsidRPr="007146C7" w:rsidRDefault="003475F8" w:rsidP="007146C7">
      <w:pPr>
        <w:pStyle w:val="a3"/>
      </w:pPr>
      <w:r w:rsidRPr="003475F8">
        <w:lastRenderedPageBreak/>
        <w:t>Заключение</w:t>
      </w:r>
    </w:p>
    <w:p w14:paraId="2E54CEDE" w14:textId="78BFABC9" w:rsidR="0024684A" w:rsidRPr="0024684A" w:rsidRDefault="0024684A" w:rsidP="0024684A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24684A">
        <w:rPr>
          <w:rFonts w:ascii="Times New Roman" w:hAnsi="Times New Roman" w:cs="Times New Roman"/>
          <w:sz w:val="24"/>
          <w:szCs w:val="24"/>
        </w:rPr>
        <w:t xml:space="preserve">В ходе исследования было создано решение, базирующееся на мощном, но гибком технологическом фундаменте. </w:t>
      </w:r>
      <w:proofErr w:type="spellStart"/>
      <w:r w:rsidRPr="0024684A">
        <w:rPr>
          <w:rFonts w:ascii="Times New Roman" w:hAnsi="Times New Roman" w:cs="Times New Roman"/>
          <w:sz w:val="24"/>
          <w:szCs w:val="24"/>
        </w:rPr>
        <w:t>Golang</w:t>
      </w:r>
      <w:proofErr w:type="spellEnd"/>
      <w:r w:rsidRPr="0024684A">
        <w:rPr>
          <w:rFonts w:ascii="Times New Roman" w:hAnsi="Times New Roman" w:cs="Times New Roman"/>
          <w:sz w:val="24"/>
          <w:szCs w:val="24"/>
        </w:rPr>
        <w:t xml:space="preserve"> </w:t>
      </w:r>
      <w:r w:rsidR="007146C7">
        <w:rPr>
          <w:rFonts w:ascii="Times New Roman" w:hAnsi="Times New Roman" w:cs="Times New Roman"/>
          <w:sz w:val="24"/>
          <w:szCs w:val="24"/>
        </w:rPr>
        <w:t>для реализации</w:t>
      </w:r>
      <w:r w:rsidRPr="0024684A">
        <w:rPr>
          <w:rFonts w:ascii="Times New Roman" w:hAnsi="Times New Roman" w:cs="Times New Roman"/>
          <w:sz w:val="24"/>
          <w:szCs w:val="24"/>
        </w:rPr>
        <w:t xml:space="preserve"> </w:t>
      </w:r>
      <w:r w:rsidR="007146C7">
        <w:rPr>
          <w:rFonts w:ascii="Times New Roman" w:hAnsi="Times New Roman" w:cs="Times New Roman"/>
          <w:sz w:val="24"/>
          <w:szCs w:val="24"/>
        </w:rPr>
        <w:t>бизнес-логики</w:t>
      </w:r>
      <w:r w:rsidRPr="00246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684A">
        <w:rPr>
          <w:rFonts w:ascii="Times New Roman" w:hAnsi="Times New Roman" w:cs="Times New Roman"/>
          <w:sz w:val="24"/>
          <w:szCs w:val="24"/>
        </w:rPr>
        <w:t>Superset</w:t>
      </w:r>
      <w:proofErr w:type="spellEnd"/>
      <w:r w:rsidRPr="0024684A">
        <w:rPr>
          <w:rFonts w:ascii="Times New Roman" w:hAnsi="Times New Roman" w:cs="Times New Roman"/>
          <w:sz w:val="24"/>
          <w:szCs w:val="24"/>
        </w:rPr>
        <w:t xml:space="preserve"> для отображения данных, </w:t>
      </w:r>
      <w:proofErr w:type="spellStart"/>
      <w:r w:rsidRPr="0024684A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24684A">
        <w:rPr>
          <w:rFonts w:ascii="Times New Roman" w:hAnsi="Times New Roman" w:cs="Times New Roman"/>
          <w:sz w:val="24"/>
          <w:szCs w:val="24"/>
        </w:rPr>
        <w:t xml:space="preserve"> как надежн</w:t>
      </w:r>
      <w:r w:rsidR="007146C7">
        <w:rPr>
          <w:rFonts w:ascii="Times New Roman" w:hAnsi="Times New Roman" w:cs="Times New Roman"/>
          <w:sz w:val="24"/>
          <w:szCs w:val="24"/>
        </w:rPr>
        <w:t xml:space="preserve">ый инструмент хранения </w:t>
      </w:r>
      <w:r w:rsidRPr="0024684A">
        <w:rPr>
          <w:rFonts w:ascii="Times New Roman" w:hAnsi="Times New Roman" w:cs="Times New Roman"/>
          <w:sz w:val="24"/>
          <w:szCs w:val="24"/>
        </w:rPr>
        <w:t xml:space="preserve">информации, </w:t>
      </w:r>
      <w:proofErr w:type="spellStart"/>
      <w:r w:rsidRPr="0024684A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24684A">
        <w:rPr>
          <w:rFonts w:ascii="Times New Roman" w:hAnsi="Times New Roman" w:cs="Times New Roman"/>
          <w:sz w:val="24"/>
          <w:szCs w:val="24"/>
        </w:rPr>
        <w:t xml:space="preserve"> для обеспечения стабильности и масштабируемости, и JSON как универсального “языка общения” между компонентами –</w:t>
      </w:r>
      <w:r w:rsidR="007146C7">
        <w:rPr>
          <w:rFonts w:ascii="Times New Roman" w:hAnsi="Times New Roman" w:cs="Times New Roman"/>
          <w:sz w:val="24"/>
          <w:szCs w:val="24"/>
        </w:rPr>
        <w:t xml:space="preserve"> это </w:t>
      </w:r>
      <w:r w:rsidRPr="0024684A">
        <w:rPr>
          <w:rFonts w:ascii="Times New Roman" w:hAnsi="Times New Roman" w:cs="Times New Roman"/>
          <w:sz w:val="24"/>
          <w:szCs w:val="24"/>
        </w:rPr>
        <w:t>выбор, направленный на создание оптимального решения.</w:t>
      </w:r>
    </w:p>
    <w:p w14:paraId="0690DE9D" w14:textId="69FB461E" w:rsidR="0024684A" w:rsidRPr="0024684A" w:rsidRDefault="0024684A" w:rsidP="007146C7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24684A">
        <w:rPr>
          <w:rFonts w:ascii="Times New Roman" w:hAnsi="Times New Roman" w:cs="Times New Roman"/>
          <w:sz w:val="24"/>
          <w:szCs w:val="24"/>
        </w:rPr>
        <w:t>Микросервисная</w:t>
      </w:r>
      <w:proofErr w:type="spellEnd"/>
      <w:r w:rsidRPr="0024684A">
        <w:rPr>
          <w:rFonts w:ascii="Times New Roman" w:hAnsi="Times New Roman" w:cs="Times New Roman"/>
          <w:sz w:val="24"/>
          <w:szCs w:val="24"/>
        </w:rPr>
        <w:t xml:space="preserve"> архитектура системы</w:t>
      </w:r>
      <w:r w:rsidR="007146C7">
        <w:rPr>
          <w:rFonts w:ascii="Times New Roman" w:hAnsi="Times New Roman" w:cs="Times New Roman"/>
          <w:sz w:val="24"/>
          <w:szCs w:val="24"/>
        </w:rPr>
        <w:t xml:space="preserve"> позволяет</w:t>
      </w:r>
      <w:r w:rsidRPr="0024684A">
        <w:rPr>
          <w:rFonts w:ascii="Times New Roman" w:hAnsi="Times New Roman" w:cs="Times New Roman"/>
          <w:sz w:val="24"/>
          <w:szCs w:val="24"/>
        </w:rPr>
        <w:t xml:space="preserve"> ей расти и развиваться</w:t>
      </w:r>
      <w:r w:rsidR="00016640">
        <w:rPr>
          <w:rFonts w:ascii="Times New Roman" w:hAnsi="Times New Roman" w:cs="Times New Roman"/>
          <w:sz w:val="24"/>
          <w:szCs w:val="24"/>
        </w:rPr>
        <w:t xml:space="preserve">, что </w:t>
      </w:r>
      <w:r w:rsidRPr="0024684A">
        <w:rPr>
          <w:rFonts w:ascii="Times New Roman" w:hAnsi="Times New Roman" w:cs="Times New Roman"/>
          <w:sz w:val="24"/>
          <w:szCs w:val="24"/>
        </w:rPr>
        <w:t>дает возможность гибко реагировать на изменения, добавлять новые функции и улучшать отдельные компоненты без риска поломки всей системы.</w:t>
      </w:r>
    </w:p>
    <w:p w14:paraId="7EB8D6D7" w14:textId="65E688BB" w:rsidR="0024684A" w:rsidRPr="0024684A" w:rsidRDefault="007146C7" w:rsidP="0024684A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Предложенная система </w:t>
      </w:r>
      <w:r w:rsidR="00016640">
        <w:rPr>
          <w:rFonts w:ascii="Times New Roman" w:hAnsi="Times New Roman" w:cs="Times New Roman"/>
          <w:sz w:val="24"/>
          <w:szCs w:val="24"/>
        </w:rPr>
        <w:t>даст возможность решить часть проблем</w:t>
      </w:r>
      <w:r w:rsidR="0024684A" w:rsidRPr="0024684A">
        <w:rPr>
          <w:rFonts w:ascii="Times New Roman" w:hAnsi="Times New Roman" w:cs="Times New Roman"/>
          <w:sz w:val="24"/>
          <w:szCs w:val="24"/>
        </w:rPr>
        <w:t xml:space="preserve"> компании ООО “Универсальные решения”</w:t>
      </w:r>
      <w:r w:rsidR="00016640">
        <w:rPr>
          <w:rFonts w:ascii="Times New Roman" w:hAnsi="Times New Roman" w:cs="Times New Roman"/>
          <w:sz w:val="24"/>
          <w:szCs w:val="24"/>
        </w:rPr>
        <w:t>, путем</w:t>
      </w:r>
      <w:r w:rsidR="0024684A" w:rsidRPr="0024684A">
        <w:rPr>
          <w:rFonts w:ascii="Times New Roman" w:hAnsi="Times New Roman" w:cs="Times New Roman"/>
          <w:sz w:val="24"/>
          <w:szCs w:val="24"/>
        </w:rPr>
        <w:t xml:space="preserve"> оперативно</w:t>
      </w:r>
      <w:r w:rsidR="00016640">
        <w:rPr>
          <w:rFonts w:ascii="Times New Roman" w:hAnsi="Times New Roman" w:cs="Times New Roman"/>
          <w:sz w:val="24"/>
          <w:szCs w:val="24"/>
        </w:rPr>
        <w:t>го</w:t>
      </w:r>
      <w:r w:rsidR="0024684A" w:rsidRPr="0024684A">
        <w:rPr>
          <w:rFonts w:ascii="Times New Roman" w:hAnsi="Times New Roman" w:cs="Times New Roman"/>
          <w:sz w:val="24"/>
          <w:szCs w:val="24"/>
        </w:rPr>
        <w:t xml:space="preserve"> прин</w:t>
      </w:r>
      <w:r w:rsidR="00016640">
        <w:rPr>
          <w:rFonts w:ascii="Times New Roman" w:hAnsi="Times New Roman" w:cs="Times New Roman"/>
          <w:sz w:val="24"/>
          <w:szCs w:val="24"/>
        </w:rPr>
        <w:t>ятия</w:t>
      </w:r>
      <w:r w:rsidR="0024684A" w:rsidRPr="0024684A">
        <w:rPr>
          <w:rFonts w:ascii="Times New Roman" w:hAnsi="Times New Roman" w:cs="Times New Roman"/>
          <w:sz w:val="24"/>
          <w:szCs w:val="24"/>
        </w:rPr>
        <w:t xml:space="preserve"> решени</w:t>
      </w:r>
      <w:r w:rsidR="00016640">
        <w:rPr>
          <w:rFonts w:ascii="Times New Roman" w:hAnsi="Times New Roman" w:cs="Times New Roman"/>
          <w:sz w:val="24"/>
          <w:szCs w:val="24"/>
        </w:rPr>
        <w:t>й</w:t>
      </w:r>
      <w:r w:rsidR="0024684A" w:rsidRPr="0024684A">
        <w:rPr>
          <w:rFonts w:ascii="Times New Roman" w:hAnsi="Times New Roman" w:cs="Times New Roman"/>
          <w:sz w:val="24"/>
          <w:szCs w:val="24"/>
        </w:rPr>
        <w:t>, основанны</w:t>
      </w:r>
      <w:r w:rsidR="00016640">
        <w:rPr>
          <w:rFonts w:ascii="Times New Roman" w:hAnsi="Times New Roman" w:cs="Times New Roman"/>
          <w:sz w:val="24"/>
          <w:szCs w:val="24"/>
        </w:rPr>
        <w:t>х</w:t>
      </w:r>
      <w:r w:rsidR="0024684A" w:rsidRPr="0024684A">
        <w:rPr>
          <w:rFonts w:ascii="Times New Roman" w:hAnsi="Times New Roman" w:cs="Times New Roman"/>
          <w:sz w:val="24"/>
          <w:szCs w:val="24"/>
        </w:rPr>
        <w:t xml:space="preserve"> на реальных данных, оптимиз</w:t>
      </w:r>
      <w:r w:rsidR="00016640">
        <w:rPr>
          <w:rFonts w:ascii="Times New Roman" w:hAnsi="Times New Roman" w:cs="Times New Roman"/>
          <w:sz w:val="24"/>
          <w:szCs w:val="24"/>
        </w:rPr>
        <w:t>ации существующих</w:t>
      </w:r>
      <w:r w:rsidR="0024684A" w:rsidRPr="0024684A">
        <w:rPr>
          <w:rFonts w:ascii="Times New Roman" w:hAnsi="Times New Roman" w:cs="Times New Roman"/>
          <w:sz w:val="24"/>
          <w:szCs w:val="24"/>
        </w:rPr>
        <w:t xml:space="preserve"> процесс</w:t>
      </w:r>
      <w:r w:rsidR="00016640">
        <w:rPr>
          <w:rFonts w:ascii="Times New Roman" w:hAnsi="Times New Roman" w:cs="Times New Roman"/>
          <w:sz w:val="24"/>
          <w:szCs w:val="24"/>
        </w:rPr>
        <w:t>ов</w:t>
      </w:r>
      <w:r w:rsidR="0024684A" w:rsidRPr="0024684A">
        <w:rPr>
          <w:rFonts w:ascii="Times New Roman" w:hAnsi="Times New Roman" w:cs="Times New Roman"/>
          <w:sz w:val="24"/>
          <w:szCs w:val="24"/>
        </w:rPr>
        <w:t xml:space="preserve"> и, как следствие, увели</w:t>
      </w:r>
      <w:r w:rsidR="00016640">
        <w:rPr>
          <w:rFonts w:ascii="Times New Roman" w:hAnsi="Times New Roman" w:cs="Times New Roman"/>
          <w:sz w:val="24"/>
          <w:szCs w:val="24"/>
        </w:rPr>
        <w:t>чения</w:t>
      </w:r>
      <w:r w:rsidR="0024684A" w:rsidRPr="0024684A">
        <w:rPr>
          <w:rFonts w:ascii="Times New Roman" w:hAnsi="Times New Roman" w:cs="Times New Roman"/>
          <w:sz w:val="24"/>
          <w:szCs w:val="24"/>
        </w:rPr>
        <w:t xml:space="preserve"> прибыл</w:t>
      </w:r>
      <w:r w:rsidR="00016640">
        <w:rPr>
          <w:rFonts w:ascii="Times New Roman" w:hAnsi="Times New Roman" w:cs="Times New Roman"/>
          <w:sz w:val="24"/>
          <w:szCs w:val="24"/>
        </w:rPr>
        <w:t>и</w:t>
      </w:r>
      <w:r w:rsidR="0024684A" w:rsidRPr="0024684A">
        <w:rPr>
          <w:rFonts w:ascii="Times New Roman" w:hAnsi="Times New Roman" w:cs="Times New Roman"/>
          <w:sz w:val="24"/>
          <w:szCs w:val="24"/>
        </w:rPr>
        <w:t>.</w:t>
      </w:r>
    </w:p>
    <w:p w14:paraId="51FF2EE8" w14:textId="7F5A7290" w:rsidR="0024684A" w:rsidRPr="0024684A" w:rsidRDefault="0024684A" w:rsidP="007146C7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24684A">
        <w:rPr>
          <w:rFonts w:ascii="Times New Roman" w:hAnsi="Times New Roman" w:cs="Times New Roman"/>
          <w:sz w:val="24"/>
          <w:szCs w:val="24"/>
        </w:rPr>
        <w:t>Проведен анализ рисков, оценка экономической эффективности и намечен</w:t>
      </w:r>
      <w:r w:rsidR="00016640">
        <w:rPr>
          <w:rFonts w:ascii="Times New Roman" w:hAnsi="Times New Roman" w:cs="Times New Roman"/>
          <w:sz w:val="24"/>
          <w:szCs w:val="24"/>
        </w:rPr>
        <w:t>ы</w:t>
      </w:r>
      <w:r w:rsidRPr="0024684A">
        <w:rPr>
          <w:rFonts w:ascii="Times New Roman" w:hAnsi="Times New Roman" w:cs="Times New Roman"/>
          <w:sz w:val="24"/>
          <w:szCs w:val="24"/>
        </w:rPr>
        <w:t xml:space="preserve"> перспективы </w:t>
      </w:r>
      <w:r w:rsidR="007146C7">
        <w:rPr>
          <w:rFonts w:ascii="Times New Roman" w:hAnsi="Times New Roman" w:cs="Times New Roman"/>
          <w:sz w:val="24"/>
          <w:szCs w:val="24"/>
        </w:rPr>
        <w:t>развития</w:t>
      </w:r>
      <w:r w:rsidRPr="0024684A">
        <w:rPr>
          <w:rFonts w:ascii="Times New Roman" w:hAnsi="Times New Roman" w:cs="Times New Roman"/>
          <w:sz w:val="24"/>
          <w:szCs w:val="24"/>
        </w:rPr>
        <w:t xml:space="preserve">. Учитывая постоянно меняющуюся среду, </w:t>
      </w:r>
      <w:r w:rsidR="00016640">
        <w:rPr>
          <w:rFonts w:ascii="Times New Roman" w:hAnsi="Times New Roman" w:cs="Times New Roman"/>
          <w:sz w:val="24"/>
          <w:szCs w:val="24"/>
        </w:rPr>
        <w:t>был заложен</w:t>
      </w:r>
      <w:r w:rsidRPr="0024684A">
        <w:rPr>
          <w:rFonts w:ascii="Times New Roman" w:hAnsi="Times New Roman" w:cs="Times New Roman"/>
          <w:sz w:val="24"/>
          <w:szCs w:val="24"/>
        </w:rPr>
        <w:t xml:space="preserve"> фундамент для дальнейшего роста и совершенствования системы, </w:t>
      </w:r>
      <w:r w:rsidR="00016640">
        <w:rPr>
          <w:rFonts w:ascii="Times New Roman" w:hAnsi="Times New Roman" w:cs="Times New Roman"/>
          <w:sz w:val="24"/>
          <w:szCs w:val="24"/>
        </w:rPr>
        <w:t>что добавило</w:t>
      </w:r>
      <w:r w:rsidRPr="0024684A">
        <w:rPr>
          <w:rFonts w:ascii="Times New Roman" w:hAnsi="Times New Roman" w:cs="Times New Roman"/>
          <w:sz w:val="24"/>
          <w:szCs w:val="24"/>
        </w:rPr>
        <w:t xml:space="preserve"> ей потенциал для интеграции с другими системами и глубокого анализа данных.</w:t>
      </w:r>
    </w:p>
    <w:p w14:paraId="2B0308C6" w14:textId="69ABBFC8" w:rsidR="0090293E" w:rsidRPr="0090293E" w:rsidRDefault="0090293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br w:type="page"/>
      </w:r>
    </w:p>
    <w:p w14:paraId="725EDD99" w14:textId="62AD3CD1" w:rsidR="003475F8" w:rsidRDefault="003475F8" w:rsidP="003475F8">
      <w:pPr>
        <w:pStyle w:val="a3"/>
      </w:pPr>
      <w:r>
        <w:lastRenderedPageBreak/>
        <w:t>Источники</w:t>
      </w:r>
    </w:p>
    <w:p w14:paraId="506A9983" w14:textId="71A3BB7C" w:rsidR="003475F8" w:rsidRPr="003475F8" w:rsidRDefault="003475F8" w:rsidP="003475F8">
      <w:pPr>
        <w:pStyle w:val="a6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75F8">
        <w:rPr>
          <w:rFonts w:ascii="Times New Roman" w:hAnsi="Times New Roman" w:cs="Times New Roman"/>
          <w:sz w:val="24"/>
          <w:szCs w:val="24"/>
          <w:lang w:val="en-US"/>
        </w:rPr>
        <w:t>Go. The Go Programming Language</w:t>
      </w:r>
      <w:r w:rsidRPr="003475F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3475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доступ</w:t>
      </w:r>
      <w:r w:rsidRPr="003475F8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3475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10" w:history="1">
        <w:r w:rsidRPr="00CB2B61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https://g</w:t>
        </w:r>
        <w:r w:rsidRPr="00CB2B61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o</w:t>
        </w:r>
        <w:r w:rsidRPr="00CB2B61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.dev/</w:t>
        </w:r>
      </w:hyperlink>
      <w:r w:rsidRPr="003475F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д</w:t>
      </w:r>
      <w:r>
        <w:rPr>
          <w:rFonts w:ascii="Times New Roman" w:hAnsi="Times New Roman" w:cs="Times New Roman"/>
          <w:sz w:val="24"/>
          <w:szCs w:val="24"/>
        </w:rPr>
        <w:t>ата</w:t>
      </w:r>
      <w:r w:rsidRPr="003475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обращения</w:t>
      </w:r>
      <w:r w:rsidRPr="003475F8">
        <w:rPr>
          <w:rFonts w:ascii="Times New Roman" w:hAnsi="Times New Roman" w:cs="Times New Roman"/>
          <w:sz w:val="24"/>
          <w:szCs w:val="24"/>
          <w:lang w:val="en-US"/>
        </w:rPr>
        <w:t xml:space="preserve"> 20.04.2025</w:t>
      </w:r>
      <w:r>
        <w:rPr>
          <w:rFonts w:ascii="Times New Roman" w:hAnsi="Times New Roman" w:cs="Times New Roman"/>
          <w:sz w:val="24"/>
          <w:szCs w:val="24"/>
        </w:rPr>
        <w:t>г</w:t>
      </w:r>
      <w:r w:rsidRPr="003475F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3475F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49005DE" w14:textId="63F2FC61" w:rsidR="003475F8" w:rsidRPr="003475F8" w:rsidRDefault="003475F8" w:rsidP="003475F8">
      <w:pPr>
        <w:pStyle w:val="a6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3475F8">
        <w:rPr>
          <w:rFonts w:ascii="Times New Roman" w:hAnsi="Times New Roman" w:cs="Times New Roman"/>
          <w:sz w:val="24"/>
          <w:szCs w:val="24"/>
          <w:lang w:val="en-US"/>
        </w:rPr>
        <w:t>Apache</w:t>
      </w:r>
      <w:r w:rsidRPr="003475F8">
        <w:rPr>
          <w:rFonts w:ascii="Times New Roman" w:hAnsi="Times New Roman" w:cs="Times New Roman"/>
          <w:sz w:val="24"/>
          <w:szCs w:val="24"/>
        </w:rPr>
        <w:t xml:space="preserve"> </w:t>
      </w:r>
      <w:r w:rsidRPr="003475F8">
        <w:rPr>
          <w:rFonts w:ascii="Times New Roman" w:hAnsi="Times New Roman" w:cs="Times New Roman"/>
          <w:sz w:val="24"/>
          <w:szCs w:val="24"/>
          <w:lang w:val="en-US"/>
        </w:rPr>
        <w:t>Superset</w:t>
      </w:r>
      <w:r w:rsidRPr="003475F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доступ</w:t>
      </w:r>
      <w:r w:rsidRPr="003475F8">
        <w:rPr>
          <w:rFonts w:ascii="Times New Roman" w:hAnsi="Times New Roman" w:cs="Times New Roman"/>
          <w:sz w:val="24"/>
          <w:szCs w:val="24"/>
        </w:rPr>
        <w:t>:</w:t>
      </w:r>
      <w:r w:rsidRPr="003475F8">
        <w:rPr>
          <w:rFonts w:ascii="Times New Roman" w:hAnsi="Times New Roman" w:cs="Times New Roman"/>
          <w:sz w:val="24"/>
          <w:szCs w:val="24"/>
        </w:rPr>
        <w:t xml:space="preserve"> </w:t>
      </w:r>
      <w:hyperlink r:id="rId11" w:history="1">
        <w:r w:rsidRPr="00CB2B61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3475F8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r w:rsidRPr="00CB2B61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s</w:t>
        </w:r>
        <w:r w:rsidRPr="00CB2B61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uperset</w:t>
        </w:r>
        <w:r w:rsidRPr="003475F8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Pr="00CB2B61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apache</w:t>
        </w:r>
        <w:proofErr w:type="spellEnd"/>
        <w:r w:rsidRPr="003475F8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r w:rsidRPr="00CB2B61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org</w:t>
        </w:r>
        <w:r w:rsidRPr="003475F8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</w:hyperlink>
      <w:r w:rsidRPr="003475F8">
        <w:rPr>
          <w:rFonts w:ascii="Times New Roman" w:hAnsi="Times New Roman" w:cs="Times New Roman"/>
          <w:sz w:val="24"/>
          <w:szCs w:val="24"/>
        </w:rPr>
        <w:t xml:space="preserve"> </w:t>
      </w:r>
      <w:r w:rsidRPr="003475F8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дата</w:t>
      </w:r>
      <w:r w:rsidRPr="003475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обращения</w:t>
      </w:r>
      <w:r w:rsidRPr="003475F8">
        <w:rPr>
          <w:rFonts w:ascii="Times New Roman" w:hAnsi="Times New Roman" w:cs="Times New Roman"/>
          <w:sz w:val="24"/>
          <w:szCs w:val="24"/>
        </w:rPr>
        <w:t xml:space="preserve"> 20.04.2025</w:t>
      </w:r>
      <w:r>
        <w:rPr>
          <w:rFonts w:ascii="Times New Roman" w:hAnsi="Times New Roman" w:cs="Times New Roman"/>
          <w:sz w:val="24"/>
          <w:szCs w:val="24"/>
        </w:rPr>
        <w:t>г</w:t>
      </w:r>
      <w:r w:rsidRPr="003475F8">
        <w:rPr>
          <w:rFonts w:ascii="Times New Roman" w:hAnsi="Times New Roman" w:cs="Times New Roman"/>
          <w:sz w:val="24"/>
          <w:szCs w:val="24"/>
        </w:rPr>
        <w:t>.)</w:t>
      </w:r>
    </w:p>
    <w:p w14:paraId="443DCFDE" w14:textId="63342EC4" w:rsidR="003475F8" w:rsidRPr="003475F8" w:rsidRDefault="003475F8" w:rsidP="003475F8">
      <w:pPr>
        <w:pStyle w:val="a6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75F8">
        <w:rPr>
          <w:rFonts w:ascii="Times New Roman" w:hAnsi="Times New Roman" w:cs="Times New Roman"/>
          <w:sz w:val="24"/>
          <w:szCs w:val="24"/>
          <w:lang w:val="en-US"/>
        </w:rPr>
        <w:t xml:space="preserve">PostgreSQL: The world’s most advanced open source database, </w:t>
      </w:r>
      <w:r>
        <w:rPr>
          <w:rFonts w:ascii="Times New Roman" w:hAnsi="Times New Roman" w:cs="Times New Roman"/>
          <w:sz w:val="24"/>
          <w:szCs w:val="24"/>
        </w:rPr>
        <w:t>доступ</w:t>
      </w:r>
      <w:r w:rsidRPr="003475F8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3475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12" w:history="1">
        <w:r w:rsidRPr="00CB2B61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https://www.postgres</w:t>
        </w:r>
        <w:r w:rsidRPr="00CB2B61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q</w:t>
        </w:r>
        <w:r w:rsidRPr="00CB2B61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l.org/</w:t>
        </w:r>
      </w:hyperlink>
      <w:r w:rsidRPr="003475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475F8"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</w:rPr>
        <w:t>дата</w:t>
      </w:r>
      <w:r w:rsidRPr="003475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обращения</w:t>
      </w:r>
      <w:r w:rsidRPr="003475F8">
        <w:rPr>
          <w:rFonts w:ascii="Times New Roman" w:hAnsi="Times New Roman" w:cs="Times New Roman"/>
          <w:sz w:val="24"/>
          <w:szCs w:val="24"/>
          <w:lang w:val="en-US"/>
        </w:rPr>
        <w:t xml:space="preserve"> 20.04.2025</w:t>
      </w:r>
      <w:r>
        <w:rPr>
          <w:rFonts w:ascii="Times New Roman" w:hAnsi="Times New Roman" w:cs="Times New Roman"/>
          <w:sz w:val="24"/>
          <w:szCs w:val="24"/>
        </w:rPr>
        <w:t>г</w:t>
      </w:r>
      <w:r w:rsidRPr="003475F8">
        <w:rPr>
          <w:rFonts w:ascii="Times New Roman" w:hAnsi="Times New Roman" w:cs="Times New Roman"/>
          <w:sz w:val="24"/>
          <w:szCs w:val="24"/>
          <w:lang w:val="en-US"/>
        </w:rPr>
        <w:t>.)</w:t>
      </w:r>
    </w:p>
    <w:p w14:paraId="52BCB4BA" w14:textId="6946FBBB" w:rsidR="003475F8" w:rsidRPr="003475F8" w:rsidRDefault="003475F8" w:rsidP="003475F8">
      <w:pPr>
        <w:pStyle w:val="a6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75F8">
        <w:rPr>
          <w:rFonts w:ascii="Times New Roman" w:hAnsi="Times New Roman" w:cs="Times New Roman"/>
          <w:sz w:val="24"/>
          <w:szCs w:val="24"/>
          <w:lang w:val="en-US"/>
        </w:rPr>
        <w:t xml:space="preserve">Docker: Build, Share, Run, </w:t>
      </w:r>
      <w:r>
        <w:rPr>
          <w:rFonts w:ascii="Times New Roman" w:hAnsi="Times New Roman" w:cs="Times New Roman"/>
          <w:sz w:val="24"/>
          <w:szCs w:val="24"/>
        </w:rPr>
        <w:t>доступ</w:t>
      </w:r>
      <w:r w:rsidRPr="003475F8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3475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13" w:history="1">
        <w:r w:rsidRPr="00CB2B61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https://www</w:t>
        </w:r>
        <w:r w:rsidRPr="00CB2B61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.</w:t>
        </w:r>
        <w:r w:rsidRPr="00CB2B61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docker.com/</w:t>
        </w:r>
      </w:hyperlink>
      <w:r w:rsidRPr="003475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475F8"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</w:rPr>
        <w:t>дата</w:t>
      </w:r>
      <w:r w:rsidRPr="003475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обращения</w:t>
      </w:r>
      <w:r w:rsidRPr="003475F8">
        <w:rPr>
          <w:rFonts w:ascii="Times New Roman" w:hAnsi="Times New Roman" w:cs="Times New Roman"/>
          <w:sz w:val="24"/>
          <w:szCs w:val="24"/>
          <w:lang w:val="en-US"/>
        </w:rPr>
        <w:t xml:space="preserve"> 20.04.2025</w:t>
      </w:r>
      <w:r>
        <w:rPr>
          <w:rFonts w:ascii="Times New Roman" w:hAnsi="Times New Roman" w:cs="Times New Roman"/>
          <w:sz w:val="24"/>
          <w:szCs w:val="24"/>
        </w:rPr>
        <w:t>г</w:t>
      </w:r>
      <w:r w:rsidRPr="003475F8">
        <w:rPr>
          <w:rFonts w:ascii="Times New Roman" w:hAnsi="Times New Roman" w:cs="Times New Roman"/>
          <w:sz w:val="24"/>
          <w:szCs w:val="24"/>
          <w:lang w:val="en-US"/>
        </w:rPr>
        <w:t>.)</w:t>
      </w:r>
    </w:p>
    <w:sectPr w:rsidR="003475F8" w:rsidRPr="003475F8">
      <w:headerReference w:type="default" r:id="rId14"/>
      <w:footerReference w:type="default" r:id="rId15"/>
      <w:pgSz w:w="11900" w:h="16840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0B65CE" w14:textId="77777777" w:rsidR="00DC6AF7" w:rsidRDefault="00DC6AF7">
      <w:pPr>
        <w:spacing w:after="0" w:line="240" w:lineRule="auto"/>
      </w:pPr>
      <w:r>
        <w:separator/>
      </w:r>
    </w:p>
  </w:endnote>
  <w:endnote w:type="continuationSeparator" w:id="0">
    <w:p w14:paraId="5C8AB92D" w14:textId="77777777" w:rsidR="00DC6AF7" w:rsidRDefault="00DC6A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D5B3BBDD-0A0A-4B06-BA4A-3B455586263F}"/>
  </w:font>
  <w:font w:name="Arimo">
    <w:charset w:val="00"/>
    <w:family w:val="auto"/>
    <w:pitch w:val="default"/>
    <w:embedRegular r:id="rId2" w:fontKey="{7B657D10-D493-43B3-AF88-8DDF962915F6}"/>
  </w:font>
  <w:font w:name="Helvetica Neue">
    <w:altName w:val="Arial"/>
    <w:charset w:val="00"/>
    <w:family w:val="auto"/>
    <w:pitch w:val="default"/>
    <w:embedRegular r:id="rId3" w:fontKey="{84BE6914-7B8F-44E7-930D-35F5762043FD}"/>
    <w:embedBoldItalic r:id="rId4" w:fontKey="{F49CE4A9-7706-453B-82BD-C768DC911D24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5" w:fontKey="{6E64C04E-C018-4EA6-9B99-A773C38F569C}"/>
    <w:embedBold r:id="rId6" w:fontKey="{94DDEE14-E88F-451A-8C10-34B5D8D21A3C}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7" w:fontKey="{6951E5C8-7510-4A9C-9861-7F0E80B32819}"/>
    <w:embedItalic r:id="rId8" w:fontKey="{77075BFC-45A5-48D7-8CC5-9C81AB04FC3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405DEB" w14:textId="2C9B2C84" w:rsidR="00960906" w:rsidRDefault="00960906" w:rsidP="00B6520C">
    <w:pPr>
      <w:pStyle w:val="ab"/>
    </w:pPr>
  </w:p>
  <w:p w14:paraId="366B6FDC" w14:textId="232809C4" w:rsidR="00B6520C" w:rsidRPr="00B6520C" w:rsidRDefault="00B6520C" w:rsidP="00B6520C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2FCA04" w14:textId="77777777" w:rsidR="00DC6AF7" w:rsidRDefault="00DC6AF7">
      <w:pPr>
        <w:spacing w:after="0" w:line="240" w:lineRule="auto"/>
      </w:pPr>
      <w:r>
        <w:separator/>
      </w:r>
    </w:p>
  </w:footnote>
  <w:footnote w:type="continuationSeparator" w:id="0">
    <w:p w14:paraId="65E7D691" w14:textId="77777777" w:rsidR="00DC6AF7" w:rsidRDefault="00DC6A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CADADE" w14:textId="77777777" w:rsidR="00960906" w:rsidRDefault="00960906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spacing w:after="0" w:line="240" w:lineRule="auto"/>
      <w:rPr>
        <w:rFonts w:ascii="Helvetica Neue" w:eastAsia="Helvetica Neue" w:hAnsi="Helvetica Neue" w:cs="Helvetica Neue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D4739"/>
    <w:multiLevelType w:val="hybridMultilevel"/>
    <w:tmpl w:val="4A18D7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937332"/>
    <w:multiLevelType w:val="multilevel"/>
    <w:tmpl w:val="38FA40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2" w15:restartNumberingAfterBreak="0">
    <w:nsid w:val="0B974CA8"/>
    <w:multiLevelType w:val="multilevel"/>
    <w:tmpl w:val="FDD2EC6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3" w15:restartNumberingAfterBreak="0">
    <w:nsid w:val="14AE0867"/>
    <w:multiLevelType w:val="multilevel"/>
    <w:tmpl w:val="2938CCF2"/>
    <w:lvl w:ilvl="0">
      <w:start w:val="1"/>
      <w:numFmt w:val="bullet"/>
      <w:lvlText w:val="●"/>
      <w:lvlJc w:val="left"/>
      <w:pPr>
        <w:ind w:left="753" w:hanging="393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212529"/>
        <w:sz w:val="26"/>
        <w:szCs w:val="26"/>
        <w:shd w:val="clear" w:color="auto" w:fill="auto"/>
        <w:vertAlign w:val="baseline"/>
      </w:rPr>
    </w:lvl>
    <w:lvl w:ilvl="1">
      <w:start w:val="1"/>
      <w:numFmt w:val="bullet"/>
      <w:lvlText w:val="●"/>
      <w:lvlJc w:val="left"/>
      <w:pPr>
        <w:ind w:left="708" w:hanging="36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</w:abstractNum>
  <w:abstractNum w:abstractNumId="4" w15:restartNumberingAfterBreak="0">
    <w:nsid w:val="182915BD"/>
    <w:multiLevelType w:val="multilevel"/>
    <w:tmpl w:val="6A7C83D8"/>
    <w:lvl w:ilvl="0">
      <w:start w:val="1"/>
      <w:numFmt w:val="bullet"/>
      <w:lvlText w:val="●"/>
      <w:lvlJc w:val="left"/>
      <w:pPr>
        <w:ind w:left="708" w:hanging="360"/>
      </w:pPr>
      <w:rPr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mallCaps w:val="0"/>
        <w:strike w:val="0"/>
        <w:shd w:val="clear" w:color="auto" w:fill="auto"/>
        <w:vertAlign w:val="baseline"/>
      </w:rPr>
    </w:lvl>
  </w:abstractNum>
  <w:abstractNum w:abstractNumId="5" w15:restartNumberingAfterBreak="0">
    <w:nsid w:val="2B16274B"/>
    <w:multiLevelType w:val="multilevel"/>
    <w:tmpl w:val="59A0A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3DF40411"/>
    <w:multiLevelType w:val="multilevel"/>
    <w:tmpl w:val="7060A42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42CF360C"/>
    <w:multiLevelType w:val="multilevel"/>
    <w:tmpl w:val="4F7A7EF4"/>
    <w:lvl w:ilvl="0">
      <w:start w:val="1"/>
      <w:numFmt w:val="bullet"/>
      <w:lvlText w:val="●"/>
      <w:lvlJc w:val="left"/>
      <w:pPr>
        <w:ind w:left="753" w:hanging="393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212529"/>
        <w:sz w:val="26"/>
        <w:szCs w:val="26"/>
        <w:shd w:val="clear" w:color="auto" w:fill="auto"/>
        <w:vertAlign w:val="baseline"/>
      </w:rPr>
    </w:lvl>
    <w:lvl w:ilvl="1">
      <w:start w:val="1"/>
      <w:numFmt w:val="bullet"/>
      <w:lvlText w:val="●"/>
      <w:lvlJc w:val="left"/>
      <w:pPr>
        <w:ind w:left="708" w:hanging="36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</w:abstractNum>
  <w:abstractNum w:abstractNumId="8" w15:restartNumberingAfterBreak="0">
    <w:nsid w:val="46626F7D"/>
    <w:multiLevelType w:val="multilevel"/>
    <w:tmpl w:val="ADDC872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4AE86E39"/>
    <w:multiLevelType w:val="multilevel"/>
    <w:tmpl w:val="7D06CB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1451559"/>
    <w:multiLevelType w:val="multilevel"/>
    <w:tmpl w:val="62408CB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b/>
        <w:i/>
        <w:smallCaps w:val="0"/>
        <w:strike w:val="0"/>
        <w:color w:val="212529"/>
        <w:shd w:val="clear" w:color="auto" w:fill="auto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  <w:lvl w:ilvl="2">
      <w:start w:val="1"/>
      <w:numFmt w:val="lowerRoman"/>
      <w:lvlText w:val="%3."/>
      <w:lvlJc w:val="left"/>
      <w:pPr>
        <w:ind w:left="2160" w:hanging="48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  <w:lvl w:ilvl="5">
      <w:start w:val="1"/>
      <w:numFmt w:val="lowerRoman"/>
      <w:lvlText w:val="%6."/>
      <w:lvlJc w:val="left"/>
      <w:pPr>
        <w:ind w:left="4320" w:hanging="48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6480" w:hanging="48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212529"/>
        <w:shd w:val="clear" w:color="auto" w:fill="auto"/>
        <w:vertAlign w:val="baseline"/>
      </w:rPr>
    </w:lvl>
  </w:abstractNum>
  <w:abstractNum w:abstractNumId="11" w15:restartNumberingAfterBreak="0">
    <w:nsid w:val="52D86303"/>
    <w:multiLevelType w:val="multilevel"/>
    <w:tmpl w:val="676613E2"/>
    <w:lvl w:ilvl="0">
      <w:start w:val="1"/>
      <w:numFmt w:val="bullet"/>
      <w:lvlText w:val="●"/>
      <w:lvlJc w:val="left"/>
      <w:pPr>
        <w:ind w:left="720" w:hanging="360"/>
      </w:pPr>
      <w:rPr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mallCaps w:val="0"/>
        <w:strike w:val="0"/>
        <w:shd w:val="clear" w:color="auto" w:fill="auto"/>
        <w:vertAlign w:val="baseline"/>
      </w:rPr>
    </w:lvl>
  </w:abstractNum>
  <w:abstractNum w:abstractNumId="12" w15:restartNumberingAfterBreak="0">
    <w:nsid w:val="62411190"/>
    <w:multiLevelType w:val="multilevel"/>
    <w:tmpl w:val="0A0A6DA6"/>
    <w:lvl w:ilvl="0">
      <w:start w:val="1"/>
      <w:numFmt w:val="bullet"/>
      <w:lvlText w:val="●"/>
      <w:lvlJc w:val="left"/>
      <w:pPr>
        <w:ind w:left="850" w:hanging="359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13" w15:restartNumberingAfterBreak="0">
    <w:nsid w:val="6E661BB3"/>
    <w:multiLevelType w:val="multilevel"/>
    <w:tmpl w:val="973205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14" w15:restartNumberingAfterBreak="0">
    <w:nsid w:val="70583017"/>
    <w:multiLevelType w:val="multilevel"/>
    <w:tmpl w:val="3C70DF12"/>
    <w:lvl w:ilvl="0">
      <w:start w:val="1"/>
      <w:numFmt w:val="bullet"/>
      <w:lvlText w:val="●"/>
      <w:lvlJc w:val="left"/>
      <w:pPr>
        <w:ind w:left="708" w:hanging="360"/>
      </w:pPr>
      <w:rPr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mallCaps w:val="0"/>
        <w:strike w:val="0"/>
        <w:shd w:val="clear" w:color="auto" w:fill="auto"/>
        <w:vertAlign w:val="baseline"/>
      </w:rPr>
    </w:lvl>
  </w:abstractNum>
  <w:abstractNum w:abstractNumId="15" w15:restartNumberingAfterBreak="0">
    <w:nsid w:val="70787389"/>
    <w:multiLevelType w:val="multilevel"/>
    <w:tmpl w:val="3F2CD21E"/>
    <w:lvl w:ilvl="0">
      <w:start w:val="1"/>
      <w:numFmt w:val="decimal"/>
      <w:lvlText w:val="%1."/>
      <w:lvlJc w:val="left"/>
      <w:pPr>
        <w:ind w:left="681" w:hanging="681"/>
      </w:pPr>
      <w:rPr>
        <w:smallCaps w:val="0"/>
        <w:strike w:val="0"/>
        <w:shd w:val="clear" w:color="auto" w:fill="auto"/>
        <w:vertAlign w:val="baseline"/>
      </w:rPr>
    </w:lvl>
    <w:lvl w:ilvl="1">
      <w:start w:val="1"/>
      <w:numFmt w:val="decimal"/>
      <w:lvlText w:val="%2."/>
      <w:lvlJc w:val="left"/>
      <w:pPr>
        <w:ind w:left="420" w:hanging="420"/>
      </w:pPr>
      <w:rPr>
        <w:smallCaps w:val="0"/>
        <w:strike w:val="0"/>
        <w:shd w:val="clear" w:color="auto" w:fill="auto"/>
        <w:vertAlign w:val="baseline"/>
      </w:rPr>
    </w:lvl>
    <w:lvl w:ilvl="2">
      <w:start w:val="1"/>
      <w:numFmt w:val="decimal"/>
      <w:lvlText w:val="%2.%3."/>
      <w:lvlJc w:val="left"/>
      <w:pPr>
        <w:ind w:left="720" w:hanging="720"/>
      </w:pPr>
      <w:rPr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2.%3.%4."/>
      <w:lvlJc w:val="left"/>
      <w:pPr>
        <w:ind w:left="1080" w:hanging="1080"/>
      </w:pPr>
      <w:rPr>
        <w:smallCaps w:val="0"/>
        <w:strike w:val="0"/>
        <w:shd w:val="clear" w:color="auto" w:fill="auto"/>
        <w:vertAlign w:val="baseline"/>
      </w:rPr>
    </w:lvl>
    <w:lvl w:ilvl="4">
      <w:start w:val="1"/>
      <w:numFmt w:val="decimal"/>
      <w:lvlText w:val="%2.%3.%4.%5."/>
      <w:lvlJc w:val="left"/>
      <w:pPr>
        <w:ind w:left="1080" w:hanging="1080"/>
      </w:pPr>
      <w:rPr>
        <w:smallCaps w:val="0"/>
        <w:strike w:val="0"/>
        <w:shd w:val="clear" w:color="auto" w:fill="auto"/>
        <w:vertAlign w:val="baseline"/>
      </w:rPr>
    </w:lvl>
    <w:lvl w:ilvl="5">
      <w:start w:val="1"/>
      <w:numFmt w:val="decimal"/>
      <w:lvlText w:val="%2.%3.%4.%5.%6."/>
      <w:lvlJc w:val="left"/>
      <w:pPr>
        <w:ind w:left="1440" w:hanging="1440"/>
      </w:pPr>
      <w:rPr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2.%3.%4.%5.%6.%7."/>
      <w:lvlJc w:val="left"/>
      <w:pPr>
        <w:ind w:left="1440" w:hanging="1440"/>
      </w:pPr>
      <w:rPr>
        <w:smallCaps w:val="0"/>
        <w:strike w:val="0"/>
        <w:shd w:val="clear" w:color="auto" w:fill="auto"/>
        <w:vertAlign w:val="baseline"/>
      </w:rPr>
    </w:lvl>
    <w:lvl w:ilvl="7">
      <w:start w:val="1"/>
      <w:numFmt w:val="decimal"/>
      <w:lvlText w:val="%2.%3.%4.%5.%6.%7.%8."/>
      <w:lvlJc w:val="left"/>
      <w:pPr>
        <w:ind w:left="1800" w:hanging="1800"/>
      </w:pPr>
      <w:rPr>
        <w:smallCaps w:val="0"/>
        <w:strike w:val="0"/>
        <w:shd w:val="clear" w:color="auto" w:fill="auto"/>
        <w:vertAlign w:val="baseline"/>
      </w:rPr>
    </w:lvl>
    <w:lvl w:ilvl="8">
      <w:start w:val="1"/>
      <w:numFmt w:val="decimal"/>
      <w:lvlText w:val="%2.%3.%4.%5.%6.%7.%8.%9."/>
      <w:lvlJc w:val="left"/>
      <w:pPr>
        <w:ind w:left="2160" w:hanging="2160"/>
      </w:pPr>
      <w:rPr>
        <w:smallCaps w:val="0"/>
        <w:strike w:val="0"/>
        <w:shd w:val="clear" w:color="auto" w:fill="auto"/>
        <w:vertAlign w:val="baseline"/>
      </w:rPr>
    </w:lvl>
  </w:abstractNum>
  <w:abstractNum w:abstractNumId="16" w15:restartNumberingAfterBreak="0">
    <w:nsid w:val="70B50F05"/>
    <w:multiLevelType w:val="multilevel"/>
    <w:tmpl w:val="BDA27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2365A71"/>
    <w:multiLevelType w:val="multilevel"/>
    <w:tmpl w:val="C8226D6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73C46D9F"/>
    <w:multiLevelType w:val="multilevel"/>
    <w:tmpl w:val="7B46BC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19" w15:restartNumberingAfterBreak="0">
    <w:nsid w:val="75162D5B"/>
    <w:multiLevelType w:val="multilevel"/>
    <w:tmpl w:val="60F872DE"/>
    <w:lvl w:ilvl="0">
      <w:start w:val="1"/>
      <w:numFmt w:val="bullet"/>
      <w:lvlText w:val="●"/>
      <w:lvlJc w:val="left"/>
      <w:pPr>
        <w:ind w:left="708" w:hanging="360"/>
      </w:pPr>
      <w:rPr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mallCaps w:val="0"/>
        <w:strike w:val="0"/>
        <w:shd w:val="clear" w:color="auto" w:fill="auto"/>
        <w:vertAlign w:val="baseline"/>
      </w:rPr>
    </w:lvl>
  </w:abstractNum>
  <w:abstractNum w:abstractNumId="20" w15:restartNumberingAfterBreak="0">
    <w:nsid w:val="7C0E791C"/>
    <w:multiLevelType w:val="multilevel"/>
    <w:tmpl w:val="DBE689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num w:numId="1" w16cid:durableId="2052728137">
    <w:abstractNumId w:val="17"/>
  </w:num>
  <w:num w:numId="2" w16cid:durableId="70205282">
    <w:abstractNumId w:val="8"/>
  </w:num>
  <w:num w:numId="3" w16cid:durableId="1799254215">
    <w:abstractNumId w:val="6"/>
  </w:num>
  <w:num w:numId="4" w16cid:durableId="1175803855">
    <w:abstractNumId w:val="4"/>
  </w:num>
  <w:num w:numId="5" w16cid:durableId="1664435887">
    <w:abstractNumId w:val="19"/>
  </w:num>
  <w:num w:numId="6" w16cid:durableId="1188132342">
    <w:abstractNumId w:val="3"/>
  </w:num>
  <w:num w:numId="7" w16cid:durableId="1837720707">
    <w:abstractNumId w:val="7"/>
  </w:num>
  <w:num w:numId="8" w16cid:durableId="186023077">
    <w:abstractNumId w:val="12"/>
  </w:num>
  <w:num w:numId="9" w16cid:durableId="280036449">
    <w:abstractNumId w:val="15"/>
  </w:num>
  <w:num w:numId="10" w16cid:durableId="832798516">
    <w:abstractNumId w:val="13"/>
  </w:num>
  <w:num w:numId="11" w16cid:durableId="26302003">
    <w:abstractNumId w:val="2"/>
  </w:num>
  <w:num w:numId="12" w16cid:durableId="1544057251">
    <w:abstractNumId w:val="18"/>
  </w:num>
  <w:num w:numId="13" w16cid:durableId="506949151">
    <w:abstractNumId w:val="20"/>
  </w:num>
  <w:num w:numId="14" w16cid:durableId="279261824">
    <w:abstractNumId w:val="1"/>
  </w:num>
  <w:num w:numId="15" w16cid:durableId="1170289098">
    <w:abstractNumId w:val="11"/>
  </w:num>
  <w:num w:numId="16" w16cid:durableId="834345851">
    <w:abstractNumId w:val="10"/>
  </w:num>
  <w:num w:numId="17" w16cid:durableId="562716992">
    <w:abstractNumId w:val="14"/>
  </w:num>
  <w:num w:numId="18" w16cid:durableId="1035733300">
    <w:abstractNumId w:val="9"/>
  </w:num>
  <w:num w:numId="19" w16cid:durableId="1065449932">
    <w:abstractNumId w:val="5"/>
  </w:num>
  <w:num w:numId="20" w16cid:durableId="13303269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11621306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09042205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1687114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30936088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2053185887">
    <w:abstractNumId w:val="0"/>
  </w:num>
  <w:num w:numId="26" w16cid:durableId="3502252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0906"/>
    <w:rsid w:val="00016640"/>
    <w:rsid w:val="0024684A"/>
    <w:rsid w:val="003475F8"/>
    <w:rsid w:val="004564D1"/>
    <w:rsid w:val="006D1AFA"/>
    <w:rsid w:val="007146C7"/>
    <w:rsid w:val="0090293E"/>
    <w:rsid w:val="00960906"/>
    <w:rsid w:val="00B6520C"/>
    <w:rsid w:val="00BC122D"/>
    <w:rsid w:val="00DC6AF7"/>
    <w:rsid w:val="00F75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9C412F"/>
  <w15:docId w15:val="{80F90AB3-2637-425E-BAC6-01D981982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Arial Unicode MS" w:hAnsi="Calibri" w:cs="Arial Unicode MS"/>
      <w:color w:val="000000"/>
      <w:kern w:val="2"/>
      <w:sz w:val="22"/>
      <w:szCs w:val="22"/>
      <w:u w:color="000000"/>
    </w:rPr>
  </w:style>
  <w:style w:type="paragraph" w:styleId="1">
    <w:name w:val="heading 1"/>
    <w:basedOn w:val="a"/>
    <w:next w:val="a"/>
    <w:uiPriority w:val="9"/>
    <w:qFormat/>
    <w:rsid w:val="004564D1"/>
    <w:pPr>
      <w:keepNext/>
      <w:keepLines/>
      <w:spacing w:before="480" w:after="120"/>
      <w:outlineLvl w:val="0"/>
    </w:pPr>
    <w:rPr>
      <w:rFonts w:ascii="Times New Roman" w:hAnsi="Times New Roman" w:cs="Times New Roman"/>
      <w:b/>
      <w:sz w:val="24"/>
      <w:szCs w:val="2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4564D1"/>
    <w:pPr>
      <w:keepNext/>
      <w:keepLines/>
      <w:spacing w:before="480" w:after="120"/>
      <w:jc w:val="center"/>
    </w:pPr>
    <w:rPr>
      <w:rFonts w:ascii="Times New Roman" w:hAnsi="Times New Roman" w:cs="Times New Roman"/>
      <w:b/>
      <w:sz w:val="28"/>
      <w:szCs w:val="28"/>
    </w:rPr>
  </w:style>
  <w:style w:type="character" w:styleId="a4">
    <w:name w:val="Hyperlink"/>
    <w:uiPriority w:val="99"/>
    <w:rPr>
      <w:u w:val="single"/>
    </w:rPr>
  </w:style>
  <w:style w:type="table" w:customStyle="1" w:styleId="TableNormal0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Колонтитулы"/>
    <w:pPr>
      <w:tabs>
        <w:tab w:val="right" w:pos="9020"/>
      </w:tabs>
    </w:pPr>
    <w:rPr>
      <w:rFonts w:ascii="Helvetica Neue" w:eastAsia="Arial Unicode MS" w:hAnsi="Helvetica Neue" w:cs="Arial Unicode MS"/>
      <w:color w:val="000000"/>
      <w14:textOutline w14:w="0" w14:cap="flat" w14:cmpd="sng" w14:algn="ctr">
        <w14:noFill/>
        <w14:prstDash w14:val="solid"/>
        <w14:bevel/>
      </w14:textOutline>
    </w:rPr>
  </w:style>
  <w:style w:type="numbering" w:customStyle="1" w:styleId="10">
    <w:name w:val="Импортированный стиль 1"/>
  </w:style>
  <w:style w:type="numbering" w:customStyle="1" w:styleId="20">
    <w:name w:val="Импортированный стиль 2"/>
  </w:style>
  <w:style w:type="numbering" w:customStyle="1" w:styleId="30">
    <w:name w:val="Импортированный стиль 3"/>
  </w:style>
  <w:style w:type="numbering" w:customStyle="1" w:styleId="40">
    <w:name w:val="Импортированный стиль 4"/>
  </w:style>
  <w:style w:type="numbering" w:customStyle="1" w:styleId="50">
    <w:name w:val="Импортированный стиль 5"/>
  </w:style>
  <w:style w:type="numbering" w:customStyle="1" w:styleId="60">
    <w:name w:val="Импортированный стиль 6"/>
  </w:style>
  <w:style w:type="numbering" w:customStyle="1" w:styleId="7">
    <w:name w:val="Импортированный стиль 7"/>
  </w:style>
  <w:style w:type="numbering" w:customStyle="1" w:styleId="8">
    <w:name w:val="Импортированный стиль 8"/>
  </w:style>
  <w:style w:type="paragraph" w:styleId="a6">
    <w:name w:val="List Paragraph"/>
    <w:pPr>
      <w:spacing w:after="160" w:line="259" w:lineRule="auto"/>
      <w:ind w:left="720"/>
    </w:pPr>
    <w:rPr>
      <w:rFonts w:ascii="Calibri" w:eastAsia="Arial Unicode MS" w:hAnsi="Calibri" w:cs="Arial Unicode MS"/>
      <w:color w:val="000000"/>
      <w:kern w:val="2"/>
      <w:sz w:val="22"/>
      <w:szCs w:val="22"/>
      <w:u w:color="000000"/>
    </w:rPr>
  </w:style>
  <w:style w:type="numbering" w:customStyle="1" w:styleId="9">
    <w:name w:val="Импортированный стиль 9"/>
  </w:style>
  <w:style w:type="numbering" w:customStyle="1" w:styleId="100">
    <w:name w:val="Импортированный стиль 10"/>
  </w:style>
  <w:style w:type="numbering" w:customStyle="1" w:styleId="11">
    <w:name w:val="Импортированный стиль 11"/>
  </w:style>
  <w:style w:type="numbering" w:customStyle="1" w:styleId="12">
    <w:name w:val="Импортированный стиль 12"/>
  </w:style>
  <w:style w:type="numbering" w:customStyle="1" w:styleId="13">
    <w:name w:val="Импортированный стиль 13"/>
  </w:style>
  <w:style w:type="numbering" w:customStyle="1" w:styleId="14">
    <w:name w:val="Импортированный стиль 14"/>
  </w:style>
  <w:style w:type="numbering" w:customStyle="1" w:styleId="15">
    <w:name w:val="Импортированный стиль 15"/>
  </w:style>
  <w:style w:type="paragraph" w:styleId="a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a9">
    <w:name w:val="header"/>
    <w:basedOn w:val="a"/>
    <w:link w:val="aa"/>
    <w:uiPriority w:val="99"/>
    <w:unhideWhenUsed/>
    <w:rsid w:val="00B652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B6520C"/>
    <w:rPr>
      <w:rFonts w:ascii="Calibri" w:eastAsia="Arial Unicode MS" w:hAnsi="Calibri" w:cs="Arial Unicode MS"/>
      <w:color w:val="000000"/>
      <w:kern w:val="2"/>
      <w:sz w:val="22"/>
      <w:szCs w:val="22"/>
      <w:u w:color="000000"/>
    </w:rPr>
  </w:style>
  <w:style w:type="paragraph" w:styleId="ab">
    <w:name w:val="footer"/>
    <w:basedOn w:val="a"/>
    <w:link w:val="ac"/>
    <w:uiPriority w:val="99"/>
    <w:unhideWhenUsed/>
    <w:rsid w:val="00B652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B6520C"/>
    <w:rPr>
      <w:rFonts w:ascii="Calibri" w:eastAsia="Arial Unicode MS" w:hAnsi="Calibri" w:cs="Arial Unicode MS"/>
      <w:color w:val="000000"/>
      <w:kern w:val="2"/>
      <w:sz w:val="22"/>
      <w:szCs w:val="22"/>
      <w:u w:color="000000"/>
    </w:rPr>
  </w:style>
  <w:style w:type="paragraph" w:styleId="ad">
    <w:name w:val="TOC Heading"/>
    <w:basedOn w:val="1"/>
    <w:next w:val="a"/>
    <w:uiPriority w:val="39"/>
    <w:unhideWhenUsed/>
    <w:qFormat/>
    <w:rsid w:val="00BC122D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BC122D"/>
    <w:pPr>
      <w:spacing w:after="100"/>
      <w:ind w:left="220"/>
    </w:pPr>
    <w:rPr>
      <w:rFonts w:asciiTheme="minorHAnsi" w:eastAsiaTheme="minorEastAsia" w:hAnsiTheme="minorHAnsi" w:cs="Times New Roman"/>
      <w:color w:val="auto"/>
      <w:kern w:val="0"/>
    </w:rPr>
  </w:style>
  <w:style w:type="paragraph" w:styleId="16">
    <w:name w:val="toc 1"/>
    <w:basedOn w:val="a"/>
    <w:next w:val="a"/>
    <w:autoRedefine/>
    <w:uiPriority w:val="39"/>
    <w:unhideWhenUsed/>
    <w:rsid w:val="00BC122D"/>
    <w:pPr>
      <w:spacing w:after="100"/>
    </w:pPr>
    <w:rPr>
      <w:rFonts w:asciiTheme="minorHAnsi" w:eastAsiaTheme="minorEastAsia" w:hAnsiTheme="minorHAnsi" w:cs="Times New Roman"/>
      <w:color w:val="auto"/>
      <w:kern w:val="0"/>
    </w:rPr>
  </w:style>
  <w:style w:type="paragraph" w:styleId="31">
    <w:name w:val="toc 3"/>
    <w:basedOn w:val="a"/>
    <w:next w:val="a"/>
    <w:autoRedefine/>
    <w:uiPriority w:val="39"/>
    <w:unhideWhenUsed/>
    <w:rsid w:val="00BC122D"/>
    <w:pPr>
      <w:spacing w:after="100"/>
      <w:ind w:left="440"/>
    </w:pPr>
    <w:rPr>
      <w:rFonts w:asciiTheme="minorHAnsi" w:eastAsiaTheme="minorEastAsia" w:hAnsiTheme="minorHAnsi" w:cs="Times New Roman"/>
      <w:color w:val="auto"/>
      <w:kern w:val="0"/>
    </w:rPr>
  </w:style>
  <w:style w:type="character" w:styleId="ae">
    <w:name w:val="Unresolved Mention"/>
    <w:basedOn w:val="a0"/>
    <w:uiPriority w:val="99"/>
    <w:semiHidden/>
    <w:unhideWhenUsed/>
    <w:rsid w:val="003475F8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3475F8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147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docker.com/" TargetMode="Externa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s://www.postgresql.org/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superset.apache.org/" TargetMode="Externa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hyperlink" Target="https://go.dev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BBc1ALKgejH5DXQJKYvi1La+GmQ==">CgMxLjAyDmguZXRvMDdjeW4zb21oOAByITFLWWJ0QkRwU3pUZV9QX25mcXRGbko0T0hIX2FhNE9QNQ==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7D103D0-422A-4012-954D-878DB10A5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19</Pages>
  <Words>4018</Words>
  <Characters>22906</Characters>
  <Application>Microsoft Office Word</Application>
  <DocSecurity>0</DocSecurity>
  <Lines>190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Kirill</dc:creator>
  <cp:lastModifiedBy>Mark Rivelley</cp:lastModifiedBy>
  <cp:revision>4</cp:revision>
  <dcterms:created xsi:type="dcterms:W3CDTF">2025-05-09T15:58:00Z</dcterms:created>
  <dcterms:modified xsi:type="dcterms:W3CDTF">2025-05-09T16:19:00Z</dcterms:modified>
</cp:coreProperties>
</file>