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한국형 SaaS ERP 시스템</w:t>
      </w:r>
    </w:p>
    <w:p>
      <w:pPr>
        <w:spacing w:after="600"/>
        <w:jc w:val="center"/>
      </w:pPr>
      <w:r>
        <w:rPr>
          <w:b/>
          <w:bCs/>
          <w:color w:val="404040"/>
          <w:sz w:val="40"/>
          <w:szCs w:val="40"/>
        </w:rPr>
        <w:t xml:space="preserve">개발 계획서</w:t>
      </w:r>
    </w:p>
    <w:p>
      <w:pPr>
        <w:spacing w:before="1200"/>
        <w:jc w:val="center"/>
      </w:pPr>
      <w:r>
        <w:rPr>
          <w:i/>
          <w:iCs/>
          <w:color w:val="808080"/>
          <w:sz w:val="28"/>
          <w:szCs w:val="28"/>
        </w:rPr>
        <w:t xml:space="preserve">K-ERP SaaS Platform</w:t>
      </w:r>
    </w:p>
    <w:p>
      <w:pPr>
        <w:spacing w:before="800"/>
        <w:jc w:val="center"/>
      </w:pPr>
      <w:r>
        <w:rPr>
          <w:sz w:val="22"/>
          <w:szCs w:val="22"/>
        </w:rPr>
        <w:t xml:space="preserve">문서 버전: 1.0</w:t>
      </w:r>
    </w:p>
    <w:p>
      <w:pPr>
        <w:jc w:val="center"/>
      </w:pPr>
      <w:r>
        <w:rPr>
          <w:sz w:val="22"/>
          <w:szCs w:val="22"/>
        </w:rPr>
        <w:t xml:space="preserve">작성일: 2025년 1월</w:t>
      </w:r>
    </w:p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프로젝트명</w:t>
      </w:r>
    </w:p>
    <w:p>
      <w:r>
        <w:rPr>
          <w:b/>
          <w:bCs/>
        </w:rPr>
        <w:t xml:space="preserve">K-ERP SaaS Platform</w:t>
      </w:r>
      <w:r>
        <w:t xml:space="preserve"> - 한국 중소기업을 위한 클라우드 기반 통합 경영관리 시스템</w:t>
      </w:r>
    </w:p>
    <w:p>
      <w:pPr>
        <w:pStyle w:val="Heading2"/>
      </w:pPr>
      <w:r>
        <w:t xml:space="preserve">1.2 프로젝트 목표</w:t>
      </w:r>
    </w:p>
    <w:p>
      <w:pPr>
        <w:pStyle w:val="ListParagraph"/>
        <w:numPr>
          <w:ilvl w:val="0"/>
          <w:numId w:val="2"/>
        </w:numPr>
      </w:pPr>
      <w:r>
        <w:t xml:space="preserve">국세청 전자세금계산서 연동을 포함한 완전한 한국형 회계 시스템 구축</w:t>
      </w:r>
    </w:p>
    <w:p>
      <w:pPr>
        <w:pStyle w:val="ListParagraph"/>
        <w:numPr>
          <w:ilvl w:val="0"/>
          <w:numId w:val="2"/>
        </w:numPr>
      </w:pPr>
      <w:r>
        <w:t xml:space="preserve">4대보험(국민연금, 건강보험, 고용보험, 산재보험) EDI 연동</w:t>
      </w:r>
    </w:p>
    <w:p>
      <w:pPr>
        <w:pStyle w:val="ListParagraph"/>
        <w:numPr>
          <w:ilvl w:val="0"/>
          <w:numId w:val="2"/>
        </w:numPr>
      </w:pPr>
      <w:r>
        <w:t xml:space="preserve">급여/인사관리 시스템 통합</w:t>
      </w:r>
    </w:p>
    <w:p>
      <w:pPr>
        <w:pStyle w:val="ListParagraph"/>
        <w:numPr>
          <w:ilvl w:val="0"/>
          <w:numId w:val="2"/>
        </w:numPr>
      </w:pPr>
      <w:r>
        <w:t xml:space="preserve">멀티테넌트 SaaS 아키텍처로 확장 가능한 플랫폼 구축</w:t>
      </w:r>
    </w:p>
    <w:p>
      <w:pPr>
        <w:pStyle w:val="Heading2"/>
      </w:pPr>
      <w:r>
        <w:t xml:space="preserve">1.3 대상 고객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연매출 10억~100억 중소기업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스타트업 및 소규모 사업자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중견기업 (향후 확장)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시스템 범위</w:t>
      </w:r>
    </w:p>
    <w:p>
      <w:pPr>
        <w:pStyle w:val="Heading2"/>
      </w:pPr>
      <w:r>
        <w:t xml:space="preserve">2.1 핵심 모듈 (MVP)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모듈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주요 기능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회계관리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전표입력, 분개장, 재무제표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세금관리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세금계산서, 부가세신고, 원천징수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인사급여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급여계산, 4대보험, 연말정산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매입매출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거래처관리, 견적/주문, 청구/수금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재고관리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입출고, 재고실사, 품목관리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경영분석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대시보드, 리포트, KPI 분석</w:t>
            </w:r>
          </w:p>
        </w:tc>
      </w:tr>
    </w:tbl>
    <w:p>
      <w:pPr>
        <w:pStyle w:val="Heading2"/>
        <w:spacing w:before="400"/>
      </w:pPr>
      <w:r>
        <w:t xml:space="preserve">2.2 정부 기관 연동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기관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연동 내용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연동 방식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국세청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전자세금계산서 발행/조회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ASP API (Popbill)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국민연금공단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자격취득/상실 신고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EDI 파일 전송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건강보험공단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보험료 고지/납부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EDI 파일 전송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고용산재보험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고용/산재보험 신고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4대보험 통합 EDI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기술 스택</w:t>
      </w:r>
    </w:p>
    <w:p>
      <w:pPr>
        <w:pStyle w:val="Heading2"/>
      </w:pPr>
      <w:r>
        <w:t xml:space="preserve">3.1 권장 기술 스택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영역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기술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선정 이유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Laravel (PHP)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기존 코드 활용, 빠른 개발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Tax/HR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 (Gin)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고성능 API, 동시성 처리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+ 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컴포넌트 재사용, 타입 안정성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 지원, 전문검색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Redis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세션, 캐시 관리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 + Kubernetes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확장성, 배포 자동화</w:t>
            </w:r>
          </w:p>
        </w:tc>
      </w:tr>
    </w:tbl>
    <w:p>
      <w:pPr>
        <w:pStyle w:val="Heading2"/>
        <w:spacing w:before="400"/>
      </w:pPr>
      <w:r>
        <w:t xml:space="preserve">3.2 언어별 역할 분담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PHP/Laravel (50%): </w:t>
      </w:r>
      <w:r>
        <w:t xml:space="preserve">Core 회계, 사용자 관리, 기준정보, API Gateway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 (35%): </w:t>
      </w:r>
      <w:r>
        <w:t xml:space="preserve">세금계산서, 4대보험 EDI, 급여 계산, 배치 처리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(15%): </w:t>
      </w:r>
      <w:r>
        <w:t xml:space="preserve">데이터 분석, 리포트, ML 기능</w:t>
      </w:r>
    </w:p>
    <w:p>
      <w:r>
        <w:br w:type="page"/>
      </w:r>
    </w:p>
    <w:p>
      <w:pPr>
        <w:pStyle w:val="Heading1"/>
      </w:pPr>
      <w:r>
        <w:t xml:space="preserve">4. 전자세금계산서 연동</w:t>
      </w:r>
    </w:p>
    <w:p>
      <w:pPr>
        <w:pStyle w:val="Heading2"/>
      </w:pPr>
      <w:r>
        <w:t xml:space="preserve">4.1 연동 방식</w:t>
      </w:r>
    </w:p>
    <w:p>
      <w:r>
        <w:t xml:space="preserve">국세청은 일반 개발자에게 직접 API를 제공하지 않습니다. 따라서 등록된 ASP(Application Service Provider) 사업자를 통해 연동해야 합니다.</w:t>
      </w:r>
    </w:p>
    <w:p>
      <w:pPr>
        <w:pStyle w:val="Heading3"/>
        <w:spacing w:before="200"/>
      </w:pPr>
      <w:r>
        <w:t xml:space="preserve">권장: ASP API 연동 (Popbill)</w:t>
      </w:r>
    </w:p>
    <w:p>
      <w:pPr>
        <w:pStyle w:val="ListParagraph"/>
        <w:numPr>
          <w:ilvl w:val="0"/>
          <w:numId w:val="2"/>
        </w:numPr>
      </w:pPr>
      <w:r>
        <w:t xml:space="preserve">개발 기간: 1-2주</w:t>
      </w:r>
    </w:p>
    <w:p>
      <w:pPr>
        <w:pStyle w:val="ListParagraph"/>
        <w:numPr>
          <w:ilvl w:val="0"/>
          <w:numId w:val="2"/>
        </w:numPr>
      </w:pPr>
      <w:r>
        <w:t xml:space="preserve">비용: 건당 100원, 월 기본료 없음</w:t>
      </w:r>
    </w:p>
    <w:p>
      <w:pPr>
        <w:pStyle w:val="ListParagraph"/>
        <w:numPr>
          <w:ilvl w:val="0"/>
          <w:numId w:val="2"/>
        </w:numPr>
      </w:pPr>
      <w:r>
        <w:t xml:space="preserve">SDK 지원: PHP, Java, Go, Python, Node.js</w:t>
      </w:r>
    </w:p>
    <w:p>
      <w:pPr>
        <w:pStyle w:val="Heading2"/>
        <w:spacing w:before="400"/>
      </w:pPr>
      <w:r>
        <w:t xml:space="preserve">4.2 주요 ASP 서비스 비교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서비스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발행 단가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월 기본료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특징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Popbill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100원/건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가장 많은 SDK 지원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Barobill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50-100원/건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금융권 연동 강점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Smartbill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80원/건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간편한 REST API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4대보험 EDI 연동</w:t>
      </w:r>
    </w:p>
    <w:p>
      <w:pPr>
        <w:pStyle w:val="Heading2"/>
      </w:pPr>
      <w:r>
        <w:t xml:space="preserve">5.1 4대보험 개요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보험종류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관리기관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총 요율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사업주분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국민연금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국민연금공단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9.0%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건강보험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건강보험공단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7.09%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3.545%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고용보험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근로복지공단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1.8%~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0.9%~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산재보험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근로복지공단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업종별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전액</w:t>
            </w:r>
          </w:p>
        </w:tc>
      </w:tr>
    </w:tbl>
    <w:p>
      <w:pPr>
        <w:spacing w:before="100"/>
      </w:pPr>
      <w:r>
        <w:rPr>
          <w:i/>
          <w:iCs/>
          <w:color w:val="808080"/>
          <w:sz w:val="18"/>
          <w:szCs w:val="18"/>
        </w:rPr>
        <w:t xml:space="preserve">※ 요율은 2024년 기준이며 매년 변경될 수 있음</w:t>
      </w:r>
    </w:p>
    <w:p>
      <w:pPr>
        <w:pStyle w:val="Heading2"/>
        <w:spacing w:before="400"/>
      </w:pPr>
      <w:r>
        <w:t xml:space="preserve">5.2 연동 방식</w:t>
      </w:r>
    </w:p>
    <w:p>
      <w:r>
        <w:t xml:space="preserve">4대보험 정보연계센터를 통한 EDI 파일 전송 방식을 사용합니다.</w:t>
      </w:r>
    </w:p>
    <w:p>
      <w:pPr>
        <w:pStyle w:val="ListParagraph"/>
        <w:numPr>
          <w:ilvl w:val="0"/>
          <w:numId w:val="2"/>
        </w:numPr>
      </w:pPr>
      <w:r>
        <w:t xml:space="preserve">파일 포맷: 고정길이 또는 파이프(|) 구분자</w:t>
      </w:r>
    </w:p>
    <w:p>
      <w:pPr>
        <w:pStyle w:val="ListParagraph"/>
        <w:numPr>
          <w:ilvl w:val="0"/>
          <w:numId w:val="2"/>
        </w:numPr>
      </w:pPr>
      <w:r>
        <w:t xml:space="preserve">문자셋: EUC-KR (필수)</w:t>
      </w:r>
    </w:p>
    <w:p>
      <w:pPr>
        <w:pStyle w:val="ListParagraph"/>
        <w:numPr>
          <w:ilvl w:val="0"/>
          <w:numId w:val="2"/>
        </w:numPr>
      </w:pPr>
      <w:r>
        <w:t xml:space="preserve">전송 방식: SFTP 또는 웹 업로드</w:t>
      </w:r>
    </w:p>
    <w:p>
      <w:pPr>
        <w:pStyle w:val="ListParagraph"/>
        <w:numPr>
          <w:ilvl w:val="0"/>
          <w:numId w:val="2"/>
        </w:numPr>
      </w:pPr>
      <w:r>
        <w:t xml:space="preserve">인증: 공동인증서 필요</w:t>
      </w:r>
    </w:p>
    <w:p>
      <w:r>
        <w:br w:type="page"/>
      </w:r>
    </w:p>
    <w:p>
      <w:pPr>
        <w:pStyle w:val="Heading1"/>
      </w:pPr>
      <w:r>
        <w:t xml:space="preserve">6. 개발 로드맵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주요 작업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산출물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개발환경 구성, 인프라 설정, 인증/인가 시스템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기반 시스템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계정과목, 전표관리, 분개장/원장, 재무제표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핵심 회계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Popbill 연동, 정발행/역발행, 부가세 신고자료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세금계산서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직원관리, 급여계산, 4대보험 EDI 연동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급여/인사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Phase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거래처/품목 관리, 재고관리, 경영분석 대시보드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확장 기능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예상 인프라 비용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스펙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월 비용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AWS 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nodes (t3.medium)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RDS 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db.t3.medium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$80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ElastiCache 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cache.t3.micro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S3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CloudFront CDN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100GB transfer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기타 (모니터링 등)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$40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합계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약 $300/월</w:t>
            </w:r>
          </w:p>
        </w:tc>
      </w:tr>
    </w:tbl>
    <w:p>
      <w:pPr>
        <w:spacing w:before="100"/>
      </w:pPr>
      <w:r>
        <w:rPr>
          <w:i/>
          <w:iCs/>
          <w:color w:val="808080"/>
          <w:sz w:val="18"/>
          <w:szCs w:val="18"/>
        </w:rPr>
        <w:t xml:space="preserve">※ 초기 개발 단계 기준이며, 사용량 증가에 따라 조정 필요</w:t>
      </w:r>
    </w:p>
    <w:p>
      <w:pPr>
        <w:pStyle w:val="Heading1"/>
        <w:spacing w:before="600"/>
      </w:pPr>
      <w:r>
        <w:t xml:space="preserve">8. 성공 지표 (KPI)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지표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목표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시스템 가동률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99.9%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응답 시간 (p95)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200ms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세금계산서 발행 성공률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99.99%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고객 만족도 (NPS)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월간 활성 사용자 (MAU) - 1년차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1,000+</w:t>
            </w:r>
          </w:p>
        </w:tc>
      </w:tr>
    </w:tbl>
    <w:p>
      <w:pPr>
        <w:spacing w:before="1200"/>
        <w:jc w:val="center"/>
      </w:pPr>
      <w:r>
        <w:rPr>
          <w:i/>
          <w:iCs/>
          <w:color w:val="808080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K-ERP SaaS Platform 개발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맑은 고딕" w:cs="맑은 고딕" w:eastAsia="맑은 고딕" w:hAnsi="맑은 고딕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맑은 고딕" w:cs="맑은 고딕" w:eastAsia="맑은 고딕" w:hAnsi="맑은 고딕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맑은 고딕" w:cs="맑은 고딕" w:eastAsia="맑은 고딕" w:hAnsi="맑은 고딕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맑은 고딕" w:cs="맑은 고딕" w:eastAsia="맑은 고딕" w:hAnsi="맑은 고딕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2026-01-15T02:43:31.564Z</dcterms:created>
  <dcterms:modified xsi:type="dcterms:W3CDTF">2026-01-15T02:43:31.565Z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