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F78" w:rsidRPr="00BC61E2" w:rsidRDefault="00AF0F78" w:rsidP="00F243EA">
      <w:pPr>
        <w:spacing w:line="360" w:lineRule="auto"/>
        <w:jc w:val="center"/>
        <w:rPr>
          <w:rFonts w:ascii="Times New Roman" w:hAnsi="Times New Roman" w:cs="Times New Roman"/>
          <w:sz w:val="24"/>
          <w:szCs w:val="24"/>
        </w:rPr>
      </w:pPr>
      <w:r w:rsidRPr="00BC61E2">
        <w:rPr>
          <w:rFonts w:ascii="Times New Roman" w:hAnsi="Times New Roman" w:cs="Times New Roman"/>
          <w:b/>
          <w:sz w:val="36"/>
          <w:szCs w:val="36"/>
        </w:rPr>
        <w:t xml:space="preserve">Hướng dẫn cơ bản sử dụng phần mềm </w:t>
      </w:r>
      <w:r w:rsidRPr="00BC61E2">
        <w:rPr>
          <w:rFonts w:ascii="Times New Roman" w:hAnsi="Times New Roman" w:cs="Times New Roman"/>
          <w:b/>
          <w:sz w:val="36"/>
          <w:szCs w:val="36"/>
        </w:rPr>
        <w:br/>
        <w:t>Quản Lý Kho - Sản Xuất - Bán Hàng</w:t>
      </w:r>
    </w:p>
    <w:p w:rsidR="00AF0F78" w:rsidRPr="00BC61E2" w:rsidRDefault="00AF0F78" w:rsidP="00F243EA">
      <w:pPr>
        <w:pStyle w:val="Heading1"/>
        <w:numPr>
          <w:ilvl w:val="0"/>
          <w:numId w:val="1"/>
        </w:numPr>
        <w:spacing w:line="360" w:lineRule="auto"/>
        <w:ind w:left="0"/>
      </w:pPr>
      <w:r w:rsidRPr="00BC61E2">
        <w:t>Tạo người dùng:</w:t>
      </w:r>
    </w:p>
    <w:p w:rsidR="00AF0F78" w:rsidRPr="00BC61E2"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Đăng nhập vào hệ thống bằng tài khoản admin.</w:t>
      </w:r>
    </w:p>
    <w:p w:rsidR="00AF0F78" w:rsidRPr="00BC61E2" w:rsidRDefault="00AF0F78" w:rsidP="00F243EA">
      <w:pPr>
        <w:pStyle w:val="Heading2"/>
        <w:numPr>
          <w:ilvl w:val="0"/>
          <w:numId w:val="2"/>
        </w:numPr>
        <w:spacing w:line="360" w:lineRule="auto"/>
        <w:ind w:left="0"/>
      </w:pPr>
      <w:r w:rsidRPr="00BC61E2">
        <w:t>Tạo tài khoản</w:t>
      </w:r>
      <w:r w:rsidR="000C690E" w:rsidRPr="00BC61E2">
        <w:t>:</w:t>
      </w:r>
    </w:p>
    <w:p w:rsidR="00AF0F78"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Vào</w:t>
      </w:r>
      <w:r w:rsidR="00B1637E">
        <w:rPr>
          <w:rFonts w:ascii="Times New Roman" w:hAnsi="Times New Roman" w:cs="Times New Roman"/>
          <w:sz w:val="24"/>
          <w:szCs w:val="24"/>
        </w:rPr>
        <w:t xml:space="preserve"> liên kết</w:t>
      </w:r>
      <w:r w:rsidRPr="00BC61E2">
        <w:rPr>
          <w:rFonts w:ascii="Times New Roman" w:hAnsi="Times New Roman" w:cs="Times New Roman"/>
          <w:sz w:val="24"/>
          <w:szCs w:val="24"/>
        </w:rPr>
        <w:t xml:space="preserve"> </w:t>
      </w:r>
      <w:r w:rsidR="00B1637E">
        <w:rPr>
          <w:rFonts w:ascii="Times New Roman" w:hAnsi="Times New Roman" w:cs="Times New Roman"/>
          <w:sz w:val="24"/>
          <w:szCs w:val="24"/>
        </w:rPr>
        <w:t>D</w:t>
      </w:r>
      <w:r w:rsidRPr="00BC61E2">
        <w:rPr>
          <w:rFonts w:ascii="Times New Roman" w:hAnsi="Times New Roman" w:cs="Times New Roman"/>
          <w:sz w:val="24"/>
          <w:szCs w:val="24"/>
        </w:rPr>
        <w:t>anh mục dữ liệ</w:t>
      </w:r>
      <w:r w:rsidR="00B1637E">
        <w:rPr>
          <w:rFonts w:ascii="Times New Roman" w:hAnsi="Times New Roman" w:cs="Times New Roman"/>
          <w:sz w:val="24"/>
          <w:szCs w:val="24"/>
        </w:rPr>
        <w:t xml:space="preserve">u / </w:t>
      </w:r>
      <w:r w:rsidRPr="00BC61E2">
        <w:rPr>
          <w:rFonts w:ascii="Times New Roman" w:hAnsi="Times New Roman" w:cs="Times New Roman"/>
          <w:sz w:val="24"/>
          <w:szCs w:val="24"/>
        </w:rPr>
        <w:t>Danh mục người dùng</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14400"/>
            <wp:effectExtent l="19050" t="0" r="0" b="0"/>
            <wp:docPr id="1" name="Picture 1" descr="E:\Work Space\Personal WS\Manual\Pics\Link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 Space\Personal WS\Manual\Pics\LinkUser.jpg"/>
                    <pic:cNvPicPr>
                      <a:picLocks noChangeAspect="1" noChangeArrowheads="1"/>
                    </pic:cNvPicPr>
                  </pic:nvPicPr>
                  <pic:blipFill>
                    <a:blip r:embed="rId5"/>
                    <a:srcRect/>
                    <a:stretch>
                      <a:fillRect/>
                    </a:stretch>
                  </pic:blipFill>
                  <pic:spPr bwMode="auto">
                    <a:xfrm>
                      <a:off x="0" y="0"/>
                      <a:ext cx="5943600" cy="914400"/>
                    </a:xfrm>
                    <a:prstGeom prst="rect">
                      <a:avLst/>
                    </a:prstGeom>
                    <a:noFill/>
                    <a:ln w="9525">
                      <a:noFill/>
                      <a:miter lim="800000"/>
                      <a:headEnd/>
                      <a:tailEnd/>
                    </a:ln>
                  </pic:spPr>
                </pic:pic>
              </a:graphicData>
            </a:graphic>
          </wp:inline>
        </w:drawing>
      </w:r>
    </w:p>
    <w:p w:rsidR="00AF0F78" w:rsidRPr="00BC61E2"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Nhấn Tạo mới</w:t>
      </w:r>
    </w:p>
    <w:p w:rsidR="00AF0F78"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Nhập các thông tin cần thiết.</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87367" cy="3401637"/>
            <wp:effectExtent l="19050" t="0" r="3583" b="0"/>
            <wp:docPr id="2" name="Picture 2" descr="E:\Work Space\Personal WS\Manual\Pics\declar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 Space\Personal WS\Manual\Pics\declareUser.jpg"/>
                    <pic:cNvPicPr>
                      <a:picLocks noChangeAspect="1" noChangeArrowheads="1"/>
                    </pic:cNvPicPr>
                  </pic:nvPicPr>
                  <pic:blipFill>
                    <a:blip r:embed="rId6"/>
                    <a:srcRect/>
                    <a:stretch>
                      <a:fillRect/>
                    </a:stretch>
                  </pic:blipFill>
                  <pic:spPr bwMode="auto">
                    <a:xfrm>
                      <a:off x="0" y="0"/>
                      <a:ext cx="3790303" cy="3404274"/>
                    </a:xfrm>
                    <a:prstGeom prst="rect">
                      <a:avLst/>
                    </a:prstGeom>
                    <a:noFill/>
                    <a:ln w="9525">
                      <a:noFill/>
                      <a:miter lim="800000"/>
                      <a:headEnd/>
                      <a:tailEnd/>
                    </a:ln>
                  </pic:spPr>
                </pic:pic>
              </a:graphicData>
            </a:graphic>
          </wp:inline>
        </w:drawing>
      </w:r>
    </w:p>
    <w:p w:rsidR="00AF0F78" w:rsidRPr="00BC61E2"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lastRenderedPageBreak/>
        <w:t>Chú ý mục tình trạng: chọn hoạt động để cho phép người dùng đăng nhập vào hệ thống, chọn ngưng hoạt động để ngăn không cho người dùng này không được đăng nhập vào hệ thống.</w:t>
      </w:r>
    </w:p>
    <w:p w:rsidR="00AF0F78" w:rsidRPr="00BC61E2"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Lưu ý: Đối với người dùng được gán vai trò là Nhân viên kho, quản lý kho, cần chọn Kho</w:t>
      </w:r>
      <w:r w:rsidR="00087069" w:rsidRPr="00BC61E2">
        <w:rPr>
          <w:rFonts w:ascii="Times New Roman" w:hAnsi="Times New Roman" w:cs="Times New Roman"/>
          <w:sz w:val="24"/>
          <w:szCs w:val="24"/>
        </w:rPr>
        <w:t xml:space="preserve"> (số lượng Kho được khởi tạo ở phần Danh mục kho)</w:t>
      </w:r>
      <w:r w:rsidRPr="00BC61E2">
        <w:rPr>
          <w:rFonts w:ascii="Times New Roman" w:hAnsi="Times New Roman" w:cs="Times New Roman"/>
          <w:sz w:val="24"/>
          <w:szCs w:val="24"/>
        </w:rPr>
        <w:t xml:space="preserve"> cho người dùng này.</w:t>
      </w:r>
    </w:p>
    <w:p w:rsidR="00AF0F78" w:rsidRPr="00BC61E2" w:rsidRDefault="00AF0F7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Nhấn Lưu lại để tạo người dùng vào hệ thống.</w:t>
      </w:r>
    </w:p>
    <w:p w:rsidR="00AF0F78" w:rsidRPr="00BC61E2" w:rsidRDefault="00AF0F78" w:rsidP="00F243EA">
      <w:pPr>
        <w:pStyle w:val="Heading2"/>
        <w:numPr>
          <w:ilvl w:val="0"/>
          <w:numId w:val="2"/>
        </w:numPr>
        <w:spacing w:line="360" w:lineRule="auto"/>
        <w:ind w:left="0"/>
      </w:pPr>
      <w:r w:rsidRPr="00BC61E2">
        <w:t>Phân quyền người dùng</w:t>
      </w:r>
      <w:r w:rsidR="000C690E" w:rsidRPr="00BC61E2">
        <w:t>:</w:t>
      </w:r>
    </w:p>
    <w:p w:rsidR="00F243EA" w:rsidRPr="00F243EA" w:rsidRDefault="00AF0F78" w:rsidP="00F243EA">
      <w:pPr>
        <w:pStyle w:val="Heading3"/>
        <w:numPr>
          <w:ilvl w:val="1"/>
          <w:numId w:val="5"/>
        </w:numPr>
        <w:spacing w:line="360" w:lineRule="auto"/>
        <w:ind w:left="0"/>
        <w:jc w:val="both"/>
        <w:rPr>
          <w:rFonts w:ascii="Times New Roman" w:hAnsi="Times New Roman" w:cs="Times New Roman"/>
          <w:sz w:val="24"/>
          <w:szCs w:val="24"/>
        </w:rPr>
      </w:pPr>
      <w:r w:rsidRPr="00B1637E">
        <w:t>Phân quyền sử dụng các chức năng của phần mềm</w:t>
      </w:r>
      <w:r w:rsidR="000C690E" w:rsidRPr="00B1637E">
        <w:t xml:space="preserve">: </w:t>
      </w:r>
    </w:p>
    <w:p w:rsidR="000C690E" w:rsidRPr="00F243EA" w:rsidRDefault="00B1637E" w:rsidP="00F243EA">
      <w:pPr>
        <w:pStyle w:val="Heading3"/>
        <w:spacing w:line="360" w:lineRule="auto"/>
        <w:jc w:val="both"/>
        <w:rPr>
          <w:rFonts w:ascii="Times New Roman" w:eastAsiaTheme="minorEastAsia" w:hAnsi="Times New Roman" w:cs="Times New Roman"/>
          <w:b w:val="0"/>
          <w:bCs w:val="0"/>
          <w:color w:val="auto"/>
          <w:sz w:val="24"/>
          <w:szCs w:val="24"/>
        </w:rPr>
      </w:pPr>
      <w:r w:rsidRPr="00F243EA">
        <w:rPr>
          <w:rFonts w:ascii="Times New Roman" w:eastAsiaTheme="minorEastAsia" w:hAnsi="Times New Roman" w:cs="Times New Roman"/>
          <w:b w:val="0"/>
          <w:bCs w:val="0"/>
          <w:color w:val="auto"/>
          <w:sz w:val="24"/>
          <w:szCs w:val="24"/>
        </w:rPr>
        <w:t>D</w:t>
      </w:r>
      <w:r w:rsidR="000C690E" w:rsidRPr="00F243EA">
        <w:rPr>
          <w:rFonts w:ascii="Times New Roman" w:eastAsiaTheme="minorEastAsia" w:hAnsi="Times New Roman" w:cs="Times New Roman"/>
          <w:b w:val="0"/>
          <w:bCs w:val="0"/>
          <w:color w:val="auto"/>
          <w:sz w:val="24"/>
          <w:szCs w:val="24"/>
        </w:rPr>
        <w:t>ùng để thiết lập các chức năng cho phép người dùng sử dụng.</w:t>
      </w:r>
    </w:p>
    <w:p w:rsidR="00F243EA" w:rsidRPr="00B1637E"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83995"/>
            <wp:effectExtent l="19050" t="0" r="0" b="0"/>
            <wp:docPr id="5" name="Picture 5" descr="E:\Work Space\Personal WS\Manual\Pics\LinkUser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 Space\Personal WS\Manual\Pics\LinkUserModule.jpg"/>
                    <pic:cNvPicPr>
                      <a:picLocks noChangeAspect="1" noChangeArrowheads="1"/>
                    </pic:cNvPicPr>
                  </pic:nvPicPr>
                  <pic:blipFill>
                    <a:blip r:embed="rId7"/>
                    <a:srcRect/>
                    <a:stretch>
                      <a:fillRect/>
                    </a:stretch>
                  </pic:blipFill>
                  <pic:spPr bwMode="auto">
                    <a:xfrm>
                      <a:off x="0" y="0"/>
                      <a:ext cx="5943600" cy="1483995"/>
                    </a:xfrm>
                    <a:prstGeom prst="rect">
                      <a:avLst/>
                    </a:prstGeom>
                    <a:noFill/>
                    <a:ln w="9525">
                      <a:noFill/>
                      <a:miter lim="800000"/>
                      <a:headEnd/>
                      <a:tailEnd/>
                    </a:ln>
                  </pic:spPr>
                </pic:pic>
              </a:graphicData>
            </a:graphic>
          </wp:inline>
        </w:drawing>
      </w:r>
    </w:p>
    <w:p w:rsidR="00AF0F78" w:rsidRPr="00BC61E2" w:rsidRDefault="000C690E"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Ấn vào biểu tượng chìa khóa ứng với từng người dùng để chuyển sang trang phân quyền các chức năng được phép sử dụng đối với người dùng đó.</w:t>
      </w:r>
    </w:p>
    <w:p w:rsidR="000C690E" w:rsidRDefault="000C690E"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Tích chọn các chức năng cho phép người dùng này được sử dụng, nhấn Cập nhật để lưu lại.</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1069975"/>
            <wp:effectExtent l="19050" t="0" r="8890" b="0"/>
            <wp:docPr id="6" name="Picture 6" descr="E:\Work Space\Personal WS\Manual\Pics\Assign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 Space\Personal WS\Manual\Pics\AssignModule.jpg"/>
                    <pic:cNvPicPr>
                      <a:picLocks noChangeAspect="1" noChangeArrowheads="1"/>
                    </pic:cNvPicPr>
                  </pic:nvPicPr>
                  <pic:blipFill>
                    <a:blip r:embed="rId8"/>
                    <a:srcRect/>
                    <a:stretch>
                      <a:fillRect/>
                    </a:stretch>
                  </pic:blipFill>
                  <pic:spPr bwMode="auto">
                    <a:xfrm>
                      <a:off x="0" y="0"/>
                      <a:ext cx="5934710" cy="1069975"/>
                    </a:xfrm>
                    <a:prstGeom prst="rect">
                      <a:avLst/>
                    </a:prstGeom>
                    <a:noFill/>
                    <a:ln w="9525">
                      <a:noFill/>
                      <a:miter lim="800000"/>
                      <a:headEnd/>
                      <a:tailEnd/>
                    </a:ln>
                  </pic:spPr>
                </pic:pic>
              </a:graphicData>
            </a:graphic>
          </wp:inline>
        </w:drawing>
      </w:r>
    </w:p>
    <w:p w:rsidR="000C690E" w:rsidRPr="00BC61E2" w:rsidRDefault="000C690E"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Lưu ý: ngoại trừ các chức năng xem báo cáo, các chức năng còn lại dùng để phân cho những người dùng thuộc về Kho cụ thể ( người dùng có vai trò là Nhân viên kho, Quản lý kho). Những người dùng khác có các chức năng tương ứng với vai trò của mình.</w:t>
      </w:r>
    </w:p>
    <w:p w:rsidR="00F243EA" w:rsidRPr="00F243EA" w:rsidRDefault="000C690E" w:rsidP="00F243EA">
      <w:pPr>
        <w:pStyle w:val="Heading3"/>
        <w:numPr>
          <w:ilvl w:val="1"/>
          <w:numId w:val="5"/>
        </w:numPr>
        <w:spacing w:line="360" w:lineRule="auto"/>
        <w:ind w:left="0"/>
        <w:jc w:val="both"/>
        <w:rPr>
          <w:rFonts w:ascii="Times New Roman" w:hAnsi="Times New Roman" w:cs="Times New Roman"/>
          <w:sz w:val="24"/>
          <w:szCs w:val="24"/>
        </w:rPr>
      </w:pPr>
      <w:r w:rsidRPr="00B1637E">
        <w:lastRenderedPageBreak/>
        <w:t xml:space="preserve">Phân quyền truy xuất các nhóm vật tư: </w:t>
      </w:r>
    </w:p>
    <w:p w:rsidR="000C690E" w:rsidRDefault="00B1637E" w:rsidP="00F243EA">
      <w:pPr>
        <w:pStyle w:val="Heading3"/>
        <w:spacing w:line="360" w:lineRule="auto"/>
        <w:jc w:val="both"/>
        <w:rPr>
          <w:rFonts w:ascii="Times New Roman" w:eastAsiaTheme="minorEastAsia" w:hAnsi="Times New Roman" w:cs="Times New Roman"/>
          <w:b w:val="0"/>
          <w:bCs w:val="0"/>
          <w:color w:val="auto"/>
          <w:sz w:val="24"/>
          <w:szCs w:val="24"/>
        </w:rPr>
      </w:pPr>
      <w:r w:rsidRPr="00F243EA">
        <w:rPr>
          <w:rFonts w:ascii="Times New Roman" w:eastAsiaTheme="minorEastAsia" w:hAnsi="Times New Roman" w:cs="Times New Roman"/>
          <w:b w:val="0"/>
          <w:bCs w:val="0"/>
          <w:color w:val="auto"/>
          <w:sz w:val="24"/>
          <w:szCs w:val="24"/>
        </w:rPr>
        <w:t>D</w:t>
      </w:r>
      <w:r w:rsidR="000C690E" w:rsidRPr="00F243EA">
        <w:rPr>
          <w:rFonts w:ascii="Times New Roman" w:eastAsiaTheme="minorEastAsia" w:hAnsi="Times New Roman" w:cs="Times New Roman"/>
          <w:b w:val="0"/>
          <w:bCs w:val="0"/>
          <w:color w:val="auto"/>
          <w:sz w:val="24"/>
          <w:szCs w:val="24"/>
        </w:rPr>
        <w:t>ùng để thiết lập vật tư thuộc các nhóm có thể truy xuất bởi người dùng ( dùng trong trường hợp phân quyền xuất các vật tư cụ thể để sản xuất, bảo trì v.v...)</w:t>
      </w:r>
    </w:p>
    <w:p w:rsidR="00F243EA" w:rsidRPr="00F243EA" w:rsidRDefault="00F243EA" w:rsidP="00F243EA">
      <w:r>
        <w:rPr>
          <w:noProof/>
        </w:rPr>
        <w:drawing>
          <wp:inline distT="0" distB="0" distL="0" distR="0">
            <wp:extent cx="5943600" cy="1026795"/>
            <wp:effectExtent l="19050" t="0" r="0" b="0"/>
            <wp:docPr id="7" name="Picture 7" descr="E:\Work Space\Personal WS\Manual\Pics\LinkUserMaterial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 Space\Personal WS\Manual\Pics\LinkUserMaterialCate.jpg"/>
                    <pic:cNvPicPr>
                      <a:picLocks noChangeAspect="1" noChangeArrowheads="1"/>
                    </pic:cNvPicPr>
                  </pic:nvPicPr>
                  <pic:blipFill>
                    <a:blip r:embed="rId9"/>
                    <a:srcRect/>
                    <a:stretch>
                      <a:fillRect/>
                    </a:stretch>
                  </pic:blipFill>
                  <pic:spPr bwMode="auto">
                    <a:xfrm>
                      <a:off x="0" y="0"/>
                      <a:ext cx="5943600" cy="1026795"/>
                    </a:xfrm>
                    <a:prstGeom prst="rect">
                      <a:avLst/>
                    </a:prstGeom>
                    <a:noFill/>
                    <a:ln w="9525">
                      <a:noFill/>
                      <a:miter lim="800000"/>
                      <a:headEnd/>
                      <a:tailEnd/>
                    </a:ln>
                  </pic:spPr>
                </pic:pic>
              </a:graphicData>
            </a:graphic>
          </wp:inline>
        </w:drawing>
      </w:r>
    </w:p>
    <w:p w:rsidR="000C690E" w:rsidRDefault="000C690E"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Ấn vào biểu tượng bánh răng ứng với từng người dùng để chuyển sang trang phân quyền truy xuất các nhóm vật tư được phép truy xuất đối với người dùng đó.</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1095375"/>
            <wp:effectExtent l="19050" t="0" r="8890" b="0"/>
            <wp:docPr id="9" name="Picture 9" descr="E:\Work Space\Personal WS\Manual\Pics\AssignMa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 Space\Personal WS\Manual\Pics\AssignMaCate.jpg"/>
                    <pic:cNvPicPr>
                      <a:picLocks noChangeAspect="1" noChangeArrowheads="1"/>
                    </pic:cNvPicPr>
                  </pic:nvPicPr>
                  <pic:blipFill>
                    <a:blip r:embed="rId10"/>
                    <a:srcRect/>
                    <a:stretch>
                      <a:fillRect/>
                    </a:stretch>
                  </pic:blipFill>
                  <pic:spPr bwMode="auto">
                    <a:xfrm>
                      <a:off x="0" y="0"/>
                      <a:ext cx="5934710" cy="1095375"/>
                    </a:xfrm>
                    <a:prstGeom prst="rect">
                      <a:avLst/>
                    </a:prstGeom>
                    <a:noFill/>
                    <a:ln w="9525">
                      <a:noFill/>
                      <a:miter lim="800000"/>
                      <a:headEnd/>
                      <a:tailEnd/>
                    </a:ln>
                  </pic:spPr>
                </pic:pic>
              </a:graphicData>
            </a:graphic>
          </wp:inline>
        </w:drawing>
      </w:r>
    </w:p>
    <w:p w:rsidR="000C690E" w:rsidRPr="00BC61E2" w:rsidRDefault="000C690E"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 xml:space="preserve">Tích chọn các </w:t>
      </w:r>
      <w:r w:rsidR="00087069" w:rsidRPr="00BC61E2">
        <w:rPr>
          <w:rFonts w:ascii="Times New Roman" w:hAnsi="Times New Roman" w:cs="Times New Roman"/>
          <w:sz w:val="24"/>
          <w:szCs w:val="24"/>
        </w:rPr>
        <w:t>nhóm vật tư</w:t>
      </w:r>
      <w:r w:rsidRPr="00BC61E2">
        <w:rPr>
          <w:rFonts w:ascii="Times New Roman" w:hAnsi="Times New Roman" w:cs="Times New Roman"/>
          <w:sz w:val="24"/>
          <w:szCs w:val="24"/>
        </w:rPr>
        <w:t xml:space="preserve"> cho phép người dùng này được </w:t>
      </w:r>
      <w:r w:rsidR="00087069" w:rsidRPr="00BC61E2">
        <w:rPr>
          <w:rFonts w:ascii="Times New Roman" w:hAnsi="Times New Roman" w:cs="Times New Roman"/>
          <w:sz w:val="24"/>
          <w:szCs w:val="24"/>
        </w:rPr>
        <w:t>truy xuất</w:t>
      </w:r>
      <w:r w:rsidRPr="00BC61E2">
        <w:rPr>
          <w:rFonts w:ascii="Times New Roman" w:hAnsi="Times New Roman" w:cs="Times New Roman"/>
          <w:sz w:val="24"/>
          <w:szCs w:val="24"/>
        </w:rPr>
        <w:t>, nhấn Cập nhật để lưu lại.</w:t>
      </w:r>
    </w:p>
    <w:p w:rsidR="00B1637E" w:rsidRDefault="000C690E" w:rsidP="00F243EA">
      <w:pPr>
        <w:pStyle w:val="Heading3"/>
        <w:numPr>
          <w:ilvl w:val="1"/>
          <w:numId w:val="5"/>
        </w:numPr>
        <w:spacing w:line="360" w:lineRule="auto"/>
        <w:ind w:left="0"/>
      </w:pPr>
      <w:r w:rsidRPr="00B1637E">
        <w:t>Giao quả</w:t>
      </w:r>
      <w:r w:rsidR="00B1637E">
        <w:t xml:space="preserve">n lý khách hàng: </w:t>
      </w:r>
    </w:p>
    <w:p w:rsidR="000C690E" w:rsidRDefault="00B1637E" w:rsidP="00F243E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0C690E" w:rsidRPr="00B1637E">
        <w:rPr>
          <w:rFonts w:ascii="Times New Roman" w:hAnsi="Times New Roman" w:cs="Times New Roman"/>
          <w:sz w:val="24"/>
          <w:szCs w:val="24"/>
        </w:rPr>
        <w:t>ùng để phân quản lý khách hàng cho người dùng có vai trò là Nhân viên kinh doanh để người dùng này thực hiện chức năng đặt bán hàng cho khách hàng thuộc quản lý của mình, cũng như là cập nhật công nợ khách hàng thuộc quản lý.</w:t>
      </w:r>
    </w:p>
    <w:p w:rsidR="00F243EA" w:rsidRPr="00B1637E" w:rsidRDefault="00F243EA" w:rsidP="00F243E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1483995"/>
            <wp:effectExtent l="19050" t="0" r="8890" b="0"/>
            <wp:docPr id="10" name="Picture 10" descr="E:\Work Space\Personal WS\Manual\Pics\LinkUser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 Space\Personal WS\Manual\Pics\LinkUserCustomer.jpg"/>
                    <pic:cNvPicPr>
                      <a:picLocks noChangeAspect="1" noChangeArrowheads="1"/>
                    </pic:cNvPicPr>
                  </pic:nvPicPr>
                  <pic:blipFill>
                    <a:blip r:embed="rId11"/>
                    <a:srcRect/>
                    <a:stretch>
                      <a:fillRect/>
                    </a:stretch>
                  </pic:blipFill>
                  <pic:spPr bwMode="auto">
                    <a:xfrm>
                      <a:off x="0" y="0"/>
                      <a:ext cx="5934710" cy="1483995"/>
                    </a:xfrm>
                    <a:prstGeom prst="rect">
                      <a:avLst/>
                    </a:prstGeom>
                    <a:noFill/>
                    <a:ln w="9525">
                      <a:noFill/>
                      <a:miter lim="800000"/>
                      <a:headEnd/>
                      <a:tailEnd/>
                    </a:ln>
                  </pic:spPr>
                </pic:pic>
              </a:graphicData>
            </a:graphic>
          </wp:inline>
        </w:drawing>
      </w:r>
    </w:p>
    <w:p w:rsidR="000C690E" w:rsidRDefault="00087069"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Ấn vào biểu tượng hình người để chuyển sang trang giao quản lý khách hàng.</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1638935"/>
            <wp:effectExtent l="19050" t="0" r="8890" b="0"/>
            <wp:docPr id="11" name="Picture 11" descr="E:\Work Space\Personal WS\Manual\Pics\Assign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 Space\Personal WS\Manual\Pics\AssignCustomer.jpg"/>
                    <pic:cNvPicPr>
                      <a:picLocks noChangeAspect="1" noChangeArrowheads="1"/>
                    </pic:cNvPicPr>
                  </pic:nvPicPr>
                  <pic:blipFill>
                    <a:blip r:embed="rId12"/>
                    <a:srcRect/>
                    <a:stretch>
                      <a:fillRect/>
                    </a:stretch>
                  </pic:blipFill>
                  <pic:spPr bwMode="auto">
                    <a:xfrm>
                      <a:off x="0" y="0"/>
                      <a:ext cx="5934710" cy="1638935"/>
                    </a:xfrm>
                    <a:prstGeom prst="rect">
                      <a:avLst/>
                    </a:prstGeom>
                    <a:noFill/>
                    <a:ln w="9525">
                      <a:noFill/>
                      <a:miter lim="800000"/>
                      <a:headEnd/>
                      <a:tailEnd/>
                    </a:ln>
                  </pic:spPr>
                </pic:pic>
              </a:graphicData>
            </a:graphic>
          </wp:inline>
        </w:drawing>
      </w:r>
    </w:p>
    <w:p w:rsidR="00087069" w:rsidRPr="00BC61E2" w:rsidRDefault="00087069"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Tích chọn các khách hàng cần gán cho người dùng này quản lý, nhấn Cập nhật để lưu lại.</w:t>
      </w:r>
    </w:p>
    <w:p w:rsidR="00087069" w:rsidRPr="00BC61E2" w:rsidRDefault="00087069" w:rsidP="00F243EA">
      <w:pPr>
        <w:pStyle w:val="Heading1"/>
        <w:numPr>
          <w:ilvl w:val="0"/>
          <w:numId w:val="1"/>
        </w:numPr>
        <w:spacing w:line="360" w:lineRule="auto"/>
        <w:ind w:left="0"/>
      </w:pPr>
      <w:r w:rsidRPr="00BC61E2">
        <w:t>Tạo danh mục dữ liệu nền:</w:t>
      </w:r>
    </w:p>
    <w:p w:rsidR="0027557D" w:rsidRPr="0027557D" w:rsidRDefault="00087069" w:rsidP="00F243EA">
      <w:pPr>
        <w:pStyle w:val="Heading2"/>
        <w:numPr>
          <w:ilvl w:val="0"/>
          <w:numId w:val="9"/>
        </w:numPr>
        <w:spacing w:line="360" w:lineRule="auto"/>
        <w:ind w:left="0"/>
        <w:rPr>
          <w:rFonts w:ascii="Times New Roman" w:eastAsiaTheme="minorEastAsia" w:hAnsi="Times New Roman" w:cs="Times New Roman"/>
          <w:color w:val="auto"/>
          <w:sz w:val="24"/>
          <w:szCs w:val="24"/>
        </w:rPr>
      </w:pPr>
      <w:r w:rsidRPr="0027557D">
        <w:t xml:space="preserve">Kỳ sản xuất: </w:t>
      </w:r>
    </w:p>
    <w:p w:rsidR="00087069" w:rsidRPr="0027557D" w:rsidRDefault="0027557D" w:rsidP="00F243EA">
      <w:pPr>
        <w:pStyle w:val="ListParagraph"/>
        <w:spacing w:line="360" w:lineRule="auto"/>
        <w:ind w:left="0"/>
        <w:jc w:val="both"/>
        <w:rPr>
          <w:rFonts w:ascii="Times New Roman" w:hAnsi="Times New Roman" w:cs="Times New Roman"/>
          <w:sz w:val="24"/>
          <w:szCs w:val="24"/>
        </w:rPr>
      </w:pPr>
      <w:r w:rsidRPr="0027557D">
        <w:rPr>
          <w:rFonts w:ascii="Times New Roman" w:hAnsi="Times New Roman" w:cs="Times New Roman"/>
          <w:bCs/>
          <w:sz w:val="24"/>
          <w:szCs w:val="24"/>
        </w:rPr>
        <w:t>K</w:t>
      </w:r>
      <w:r w:rsidR="00087069" w:rsidRPr="0027557D">
        <w:rPr>
          <w:rFonts w:ascii="Times New Roman" w:hAnsi="Times New Roman" w:cs="Times New Roman"/>
          <w:bCs/>
          <w:sz w:val="24"/>
          <w:szCs w:val="24"/>
        </w:rPr>
        <w:t>hai báo bắt đầu/ kết thúc một kỳ sản xuất ( ca, ngày, tuần , tháng v.v...). Vật tư</w:t>
      </w:r>
      <w:r w:rsidR="00087069" w:rsidRPr="0027557D">
        <w:rPr>
          <w:rFonts w:ascii="Times New Roman" w:hAnsi="Times New Roman" w:cs="Times New Roman"/>
          <w:sz w:val="24"/>
          <w:szCs w:val="24"/>
        </w:rPr>
        <w:t xml:space="preserve"> xuất để sản xuất hoặc bảo trì sẽ xuất tương ứng với kỳ được khai báo, thành phẩm nhập kho sẽ nhập tương ưng với kỳ được khai báo.</w:t>
      </w:r>
    </w:p>
    <w:p w:rsidR="000746F8"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Cách khai báo: chọn liên kết chuyển sang trang khai báo kỳ sản xuât, bảo trì sữa chữa.</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48225" cy="1431925"/>
            <wp:effectExtent l="19050" t="0" r="9525" b="0"/>
            <wp:docPr id="12" name="Picture 12" descr="E:\Work Space\Personal WS\Manual\Pics\Link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 Space\Personal WS\Manual\Pics\LinkPlan.jpg"/>
                    <pic:cNvPicPr>
                      <a:picLocks noChangeAspect="1" noChangeArrowheads="1"/>
                    </pic:cNvPicPr>
                  </pic:nvPicPr>
                  <pic:blipFill>
                    <a:blip r:embed="rId13"/>
                    <a:srcRect/>
                    <a:stretch>
                      <a:fillRect/>
                    </a:stretch>
                  </pic:blipFill>
                  <pic:spPr bwMode="auto">
                    <a:xfrm>
                      <a:off x="0" y="0"/>
                      <a:ext cx="4848225" cy="1431925"/>
                    </a:xfrm>
                    <a:prstGeom prst="rect">
                      <a:avLst/>
                    </a:prstGeom>
                    <a:noFill/>
                    <a:ln w="9525">
                      <a:noFill/>
                      <a:miter lim="800000"/>
                      <a:headEnd/>
                      <a:tailEnd/>
                    </a:ln>
                  </pic:spPr>
                </pic:pic>
              </a:graphicData>
            </a:graphic>
          </wp:inline>
        </w:drawing>
      </w:r>
    </w:p>
    <w:p w:rsidR="000746F8" w:rsidRPr="00BC61E2"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Chọn tạo mới để khai báo mới kỳ sản xuất / bảo trì sữa chữa.</w:t>
      </w:r>
    </w:p>
    <w:p w:rsidR="000746F8"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Nhập tên kỳ, mô tả kỳ, chọn kho tương ứng cho kỳ, chọn mục đích của kỳ, chọn tình trạng  - đang tiến hành hoặc đã kết thúc kỳ.</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43246" cy="2104845"/>
            <wp:effectExtent l="19050" t="0" r="5054" b="0"/>
            <wp:docPr id="13" name="Picture 13" descr="E:\Work Space\Personal WS\Manual\Pics\Declare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ork Space\Personal WS\Manual\Pics\DeclarePlan.jpg"/>
                    <pic:cNvPicPr>
                      <a:picLocks noChangeAspect="1" noChangeArrowheads="1"/>
                    </pic:cNvPicPr>
                  </pic:nvPicPr>
                  <pic:blipFill>
                    <a:blip r:embed="rId14"/>
                    <a:srcRect/>
                    <a:stretch>
                      <a:fillRect/>
                    </a:stretch>
                  </pic:blipFill>
                  <pic:spPr bwMode="auto">
                    <a:xfrm>
                      <a:off x="0" y="0"/>
                      <a:ext cx="5474871" cy="2117074"/>
                    </a:xfrm>
                    <a:prstGeom prst="rect">
                      <a:avLst/>
                    </a:prstGeom>
                    <a:noFill/>
                    <a:ln w="9525">
                      <a:noFill/>
                      <a:miter lim="800000"/>
                      <a:headEnd/>
                      <a:tailEnd/>
                    </a:ln>
                  </pic:spPr>
                </pic:pic>
              </a:graphicData>
            </a:graphic>
          </wp:inline>
        </w:drawing>
      </w:r>
    </w:p>
    <w:p w:rsidR="000746F8" w:rsidRPr="00BC61E2"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Nhấn Lưu để lưu lại khai báo vào hệ thống.</w:t>
      </w:r>
    </w:p>
    <w:p w:rsidR="000746F8" w:rsidRPr="00BC61E2"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Các danh mục tiếp sau tiến hành tương tự.</w:t>
      </w:r>
    </w:p>
    <w:p w:rsidR="0027557D" w:rsidRPr="0027557D" w:rsidRDefault="00087069" w:rsidP="00F243EA">
      <w:pPr>
        <w:pStyle w:val="Heading2"/>
        <w:numPr>
          <w:ilvl w:val="0"/>
          <w:numId w:val="9"/>
        </w:numPr>
        <w:spacing w:line="360" w:lineRule="auto"/>
        <w:ind w:left="0"/>
        <w:rPr>
          <w:rFonts w:ascii="Times New Roman" w:eastAsiaTheme="minorEastAsia" w:hAnsi="Times New Roman" w:cs="Times New Roman"/>
          <w:color w:val="auto"/>
          <w:sz w:val="24"/>
          <w:szCs w:val="24"/>
        </w:rPr>
      </w:pPr>
      <w:r w:rsidRPr="0027557D">
        <w:t xml:space="preserve">Danh mục kho: </w:t>
      </w:r>
    </w:p>
    <w:p w:rsidR="00087069" w:rsidRPr="0027557D" w:rsidRDefault="0027557D" w:rsidP="00F243EA">
      <w:pPr>
        <w:spacing w:line="360" w:lineRule="auto"/>
        <w:jc w:val="both"/>
        <w:rPr>
          <w:rFonts w:ascii="Times New Roman" w:hAnsi="Times New Roman" w:cs="Times New Roman"/>
          <w:sz w:val="24"/>
          <w:szCs w:val="24"/>
        </w:rPr>
      </w:pPr>
      <w:r w:rsidRPr="0027557D">
        <w:rPr>
          <w:rFonts w:ascii="Times New Roman" w:hAnsi="Times New Roman" w:cs="Times New Roman"/>
          <w:sz w:val="24"/>
          <w:szCs w:val="24"/>
        </w:rPr>
        <w:t>K</w:t>
      </w:r>
      <w:r w:rsidR="00087069" w:rsidRPr="0027557D">
        <w:rPr>
          <w:rFonts w:ascii="Times New Roman" w:hAnsi="Times New Roman" w:cs="Times New Roman"/>
          <w:sz w:val="24"/>
          <w:szCs w:val="24"/>
        </w:rPr>
        <w:t>hai báo số lượng kho của công ty. Ví dụ: toàn bộ nhà máy ở Phú Mỹ được xem như là 1 kho.</w:t>
      </w:r>
    </w:p>
    <w:p w:rsidR="00087069" w:rsidRPr="0027557D" w:rsidRDefault="00087069" w:rsidP="00F243EA">
      <w:pPr>
        <w:pStyle w:val="Heading2"/>
        <w:numPr>
          <w:ilvl w:val="0"/>
          <w:numId w:val="9"/>
        </w:numPr>
        <w:spacing w:line="360" w:lineRule="auto"/>
        <w:ind w:left="0"/>
      </w:pPr>
      <w:r w:rsidRPr="0027557D">
        <w:t>Dữ liệu cơ bản:</w:t>
      </w:r>
    </w:p>
    <w:p w:rsidR="00087069" w:rsidRPr="00BC61E2" w:rsidRDefault="00087069"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thi trường: khai báo các thị trường hướng đến, để định hướng tiêu thụ thành phẩm sản xuất cũng như, vật tư để sản xuất ra thành phẩm tiêu thụ ở thị trường đó.</w:t>
      </w:r>
    </w:p>
    <w:p w:rsidR="004936A7" w:rsidRPr="00BC61E2" w:rsidRDefault="00087069"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nhà sản xuất: khai báo nhà sản xuất các vật tư ( khác với nhà phân phối - khách hàng đối tác).</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đơn vị tính: các loại đơn vị tính dùng trong hệ thống</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vị trí kho: các vị trí trong kho để lưu trữ vật tư.</w:t>
      </w:r>
    </w:p>
    <w:p w:rsidR="004936A7" w:rsidRPr="0027557D" w:rsidRDefault="004936A7" w:rsidP="00F243EA">
      <w:pPr>
        <w:pStyle w:val="Heading2"/>
        <w:numPr>
          <w:ilvl w:val="0"/>
          <w:numId w:val="9"/>
        </w:numPr>
        <w:spacing w:line="360" w:lineRule="auto"/>
        <w:ind w:left="0"/>
      </w:pPr>
      <w:r w:rsidRPr="0027557D">
        <w:t>Dữ liệu vật tư:</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nhóm vật tư: phân nhóm các vật tư ( người dùng được giao quyền truy xuất đến các nhóm vật tư này)</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vật tư: khai báo tên, và mô tả tất cả các loại vật tư dùng trong sản xuất, bảo trì v.v... Các vật tư này sẽ được phân vào một hoặc nhiều nhóm khác nhau.</w:t>
      </w:r>
    </w:p>
    <w:p w:rsidR="004936A7" w:rsidRPr="0027557D" w:rsidRDefault="004936A7" w:rsidP="00F243EA">
      <w:pPr>
        <w:pStyle w:val="Heading2"/>
        <w:numPr>
          <w:ilvl w:val="0"/>
          <w:numId w:val="9"/>
        </w:numPr>
        <w:spacing w:line="360" w:lineRule="auto"/>
        <w:ind w:left="0"/>
      </w:pPr>
      <w:r w:rsidRPr="0027557D">
        <w:lastRenderedPageBreak/>
        <w:t>Dữ liệu tôn:</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tên hàng: tên các loại tôn. Chú ý Tôn Đen là sản phẩm đặc trưng đã được khai báo sẵn ( Tên, Mã số - khác với mã số từng cuộn tôn đen, mô tả), không thay đổi hoặc xóa đi dữ liệu này.</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độ dày: các loại độ dày của phụ liệu bám lên tôn. Ví dụ: kẽm bám, màu bám v.v...</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độ cứng: các loại độ cứng của tôn.</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quy cách: các loại quy cách của tôn.</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kiểu phủ: các loại kiểu phủ lên tôn</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màu sắc: các loại màu của tôn màu có thể sản xuất</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chất lượng: các loại chất lượng của tôn sản xuất ra.</w:t>
      </w:r>
    </w:p>
    <w:p w:rsidR="004936A7" w:rsidRPr="0027557D" w:rsidRDefault="004936A7" w:rsidP="00F243EA">
      <w:pPr>
        <w:pStyle w:val="Heading2"/>
        <w:numPr>
          <w:ilvl w:val="0"/>
          <w:numId w:val="9"/>
        </w:numPr>
        <w:spacing w:line="360" w:lineRule="auto"/>
        <w:ind w:left="0"/>
      </w:pPr>
      <w:r w:rsidRPr="0027557D">
        <w:t>Dữ liệu đối tác:</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khu vực: Phân chia các khu vực trung nước, các khu vực nước ngoài</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tỉnh: các tỉnh thành trong cả nước, nước ngoài thuộc từng khu vực cụ thể</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khách hàng: các khách hàng bán vật tư, tôn đên cho công ty, cũng như là khách hàng mua tôn thành phẩm từ công ty.</w:t>
      </w:r>
      <w:r w:rsidR="000746F8" w:rsidRPr="00BC61E2">
        <w:rPr>
          <w:rFonts w:ascii="Times New Roman" w:hAnsi="Times New Roman" w:cs="Times New Roman"/>
          <w:sz w:val="24"/>
          <w:szCs w:val="24"/>
        </w:rPr>
        <w:t xml:space="preserve"> Lữu trữ thông tin cơ bản của khách hàng, cũng như công nợ của khách hàng.</w:t>
      </w:r>
    </w:p>
    <w:p w:rsidR="004936A7" w:rsidRPr="0027557D" w:rsidRDefault="004936A7" w:rsidP="00F243EA">
      <w:pPr>
        <w:pStyle w:val="Heading2"/>
        <w:numPr>
          <w:ilvl w:val="0"/>
          <w:numId w:val="9"/>
        </w:numPr>
        <w:spacing w:line="360" w:lineRule="auto"/>
        <w:ind w:left="0"/>
      </w:pPr>
      <w:r w:rsidRPr="0027557D">
        <w:t>Dữ liệu máy:</w:t>
      </w:r>
    </w:p>
    <w:p w:rsidR="004936A7" w:rsidRPr="00BC61E2" w:rsidRDefault="004936A7"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máy - thiết bị: các loại máy, thiết bị của nhà máy.</w:t>
      </w:r>
      <w:r w:rsidR="000746F8" w:rsidRPr="00BC61E2">
        <w:rPr>
          <w:rFonts w:ascii="Times New Roman" w:hAnsi="Times New Roman" w:cs="Times New Roman"/>
          <w:sz w:val="24"/>
          <w:szCs w:val="24"/>
        </w:rPr>
        <w:t xml:space="preserve"> Lưu trữ thông tin cơ bản của máy, thiết bị, thời gian bảo trì sửa chữa máy thiết bị</w:t>
      </w:r>
    </w:p>
    <w:p w:rsidR="000746F8" w:rsidRPr="00BC61E2"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Danh mục linh kiện máy thiết bị: các linh kiện chi tiết ứng với từng loại máy, thiết bị. Lưu trữ thông tin cơ bản của linh kiệt, thời gian bảo trì, sửa chữa linh kiện.</w:t>
      </w:r>
    </w:p>
    <w:p w:rsidR="000746F8" w:rsidRPr="00BC61E2" w:rsidRDefault="000746F8" w:rsidP="00F243EA">
      <w:pPr>
        <w:pStyle w:val="Heading1"/>
        <w:numPr>
          <w:ilvl w:val="0"/>
          <w:numId w:val="1"/>
        </w:numPr>
        <w:spacing w:line="360" w:lineRule="auto"/>
        <w:ind w:left="0"/>
      </w:pPr>
      <w:r w:rsidRPr="00BC61E2">
        <w:t>Nhập kho</w:t>
      </w:r>
      <w:r w:rsidR="00A71A6B" w:rsidRPr="00BC61E2">
        <w:t xml:space="preserve"> - Xuất kho</w:t>
      </w:r>
      <w:r w:rsidRPr="00BC61E2">
        <w:t>:</w:t>
      </w:r>
    </w:p>
    <w:p w:rsidR="000746F8"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Chỉ</w:t>
      </w:r>
      <w:r w:rsidR="000746F8" w:rsidRPr="00BC61E2">
        <w:rPr>
          <w:rFonts w:ascii="Times New Roman" w:hAnsi="Times New Roman" w:cs="Times New Roman"/>
          <w:sz w:val="24"/>
          <w:szCs w:val="24"/>
        </w:rPr>
        <w:t xml:space="preserve"> những người dùng được giao quyền mới có thể sử dụng các chức năng tương ứng.</w:t>
      </w:r>
    </w:p>
    <w:p w:rsidR="00A71A6B" w:rsidRPr="00BC61E2" w:rsidRDefault="00A71A6B" w:rsidP="00F243EA">
      <w:pPr>
        <w:pStyle w:val="Heading2"/>
        <w:numPr>
          <w:ilvl w:val="0"/>
          <w:numId w:val="10"/>
        </w:numPr>
        <w:spacing w:line="360" w:lineRule="auto"/>
        <w:ind w:left="0"/>
      </w:pPr>
      <w:r w:rsidRPr="00BC61E2">
        <w:lastRenderedPageBreak/>
        <w:t>Nhập kho:</w:t>
      </w:r>
    </w:p>
    <w:p w:rsidR="0027557D" w:rsidRDefault="000746F8" w:rsidP="00F243EA">
      <w:pPr>
        <w:pStyle w:val="Heading3"/>
        <w:spacing w:line="360" w:lineRule="auto"/>
      </w:pPr>
      <w:r w:rsidRPr="00BC61E2">
        <w:t xml:space="preserve">Nhập vật tư: </w:t>
      </w:r>
    </w:p>
    <w:p w:rsidR="000746F8"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0746F8" w:rsidRPr="00BC61E2">
        <w:rPr>
          <w:rFonts w:ascii="Times New Roman" w:hAnsi="Times New Roman" w:cs="Times New Roman"/>
          <w:sz w:val="24"/>
          <w:szCs w:val="24"/>
        </w:rPr>
        <w:t>ê khai nhập kho vật tư. Nhấn vào liên kết để chuyển vào trang kê khai nhập vật tư.</w:t>
      </w:r>
    </w:p>
    <w:p w:rsidR="000746F8"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Điền và chọn các thông tin đã biết.</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93390"/>
            <wp:effectExtent l="19050" t="0" r="0" b="0"/>
            <wp:docPr id="14" name="Picture 14" descr="E:\Work Space\Personal WS\Manual\Pics\Declate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Work Space\Personal WS\Manual\Pics\DeclateMaterial.jpg"/>
                    <pic:cNvPicPr>
                      <a:picLocks noChangeAspect="1" noChangeArrowheads="1"/>
                    </pic:cNvPicPr>
                  </pic:nvPicPr>
                  <pic:blipFill>
                    <a:blip r:embed="rId15"/>
                    <a:srcRect/>
                    <a:stretch>
                      <a:fillRect/>
                    </a:stretch>
                  </pic:blipFill>
                  <pic:spPr bwMode="auto">
                    <a:xfrm>
                      <a:off x="0" y="0"/>
                      <a:ext cx="5943600" cy="2993390"/>
                    </a:xfrm>
                    <a:prstGeom prst="rect">
                      <a:avLst/>
                    </a:prstGeom>
                    <a:noFill/>
                    <a:ln w="9525">
                      <a:noFill/>
                      <a:miter lim="800000"/>
                      <a:headEnd/>
                      <a:tailEnd/>
                    </a:ln>
                  </pic:spPr>
                </pic:pic>
              </a:graphicData>
            </a:graphic>
          </wp:inline>
        </w:drawing>
      </w:r>
    </w:p>
    <w:p w:rsidR="000746F8" w:rsidRDefault="000746F8"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Mặc định sẽ có 1 hàng để kê khai 1 loại vật tư, để kê khai thêm vật tư nhấn chọn biểu tượng thêm vật tư</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940435"/>
            <wp:effectExtent l="19050" t="0" r="8890" b="0"/>
            <wp:docPr id="15" name="Picture 15" descr="E:\Work Space\Personal WS\Manual\Pics\AddDelete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 Space\Personal WS\Manual\Pics\AddDeleteMaterial.jpg"/>
                    <pic:cNvPicPr>
                      <a:picLocks noChangeAspect="1" noChangeArrowheads="1"/>
                    </pic:cNvPicPr>
                  </pic:nvPicPr>
                  <pic:blipFill>
                    <a:blip r:embed="rId16"/>
                    <a:srcRect/>
                    <a:stretch>
                      <a:fillRect/>
                    </a:stretch>
                  </pic:blipFill>
                  <pic:spPr bwMode="auto">
                    <a:xfrm>
                      <a:off x="0" y="0"/>
                      <a:ext cx="5934710" cy="940435"/>
                    </a:xfrm>
                    <a:prstGeom prst="rect">
                      <a:avLst/>
                    </a:prstGeom>
                    <a:noFill/>
                    <a:ln w="9525">
                      <a:noFill/>
                      <a:miter lim="800000"/>
                      <a:headEnd/>
                      <a:tailEnd/>
                    </a:ln>
                  </pic:spPr>
                </pic:pic>
              </a:graphicData>
            </a:graphic>
          </wp:inline>
        </w:drawing>
      </w:r>
    </w:p>
    <w:p w:rsidR="000746F8"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0746F8" w:rsidRPr="00BC61E2">
        <w:rPr>
          <w:rFonts w:ascii="Times New Roman" w:hAnsi="Times New Roman" w:cs="Times New Roman"/>
          <w:sz w:val="24"/>
          <w:szCs w:val="24"/>
        </w:rPr>
        <w:t>hấn chọn biểu tượng xóa để xóa bớt vật tư kê khai dư.</w:t>
      </w:r>
    </w:p>
    <w:p w:rsidR="00615E52" w:rsidRPr="00BC61E2" w:rsidRDefault="00615E52"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Nhấn lưu để lưu lại thông tin đã kê khai vào hệ thống. Hệ thống sẽ chuyển sang trang Danh sách phiếu nhập vật tư.</w:t>
      </w:r>
    </w:p>
    <w:p w:rsidR="00F243EA" w:rsidRDefault="00615E52"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 xml:space="preserve">Danh sách phiếu nhập vật tư: </w:t>
      </w:r>
    </w:p>
    <w:p w:rsidR="00615E52" w:rsidRDefault="00F243EA"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15E52" w:rsidRPr="00BC61E2">
        <w:rPr>
          <w:rFonts w:ascii="Times New Roman" w:hAnsi="Times New Roman" w:cs="Times New Roman"/>
          <w:sz w:val="24"/>
          <w:szCs w:val="24"/>
        </w:rPr>
        <w:t>heo dõi các phiếu nhập vật tư đã kê khai, xem, chỉnh sửa, xóa.</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1819910"/>
            <wp:effectExtent l="19050" t="0" r="8890" b="0"/>
            <wp:docPr id="16" name="Picture 16" descr="E:\Work Space\Personal WS\Manual\Pics\MaterialBill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 Space\Personal WS\Manual\Pics\MaterialBillList.jpg"/>
                    <pic:cNvPicPr>
                      <a:picLocks noChangeAspect="1" noChangeArrowheads="1"/>
                    </pic:cNvPicPr>
                  </pic:nvPicPr>
                  <pic:blipFill>
                    <a:blip r:embed="rId17"/>
                    <a:srcRect/>
                    <a:stretch>
                      <a:fillRect/>
                    </a:stretch>
                  </pic:blipFill>
                  <pic:spPr bwMode="auto">
                    <a:xfrm>
                      <a:off x="0" y="0"/>
                      <a:ext cx="5934710" cy="1819910"/>
                    </a:xfrm>
                    <a:prstGeom prst="rect">
                      <a:avLst/>
                    </a:prstGeom>
                    <a:noFill/>
                    <a:ln w="9525">
                      <a:noFill/>
                      <a:miter lim="800000"/>
                      <a:headEnd/>
                      <a:tailEnd/>
                    </a:ln>
                  </pic:spPr>
                </pic:pic>
              </a:graphicData>
            </a:graphic>
          </wp:inline>
        </w:drawing>
      </w:r>
    </w:p>
    <w:p w:rsidR="00615E52" w:rsidRDefault="00615E52"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Đối với những phiếu nhập kho cần xác nhận, người dùng cấp cao hơn (ví dụ: Quản lý kho) sẽ vào xem và Nhấn xác nhận (nếu thông tin khai báo chính xác) hoặc Từ chối ( nếu không chính xác). Các phiều bị từ chối cần được chỉnh sửa, lưu lại và lặp lại quy trình xác nhận.</w:t>
      </w:r>
    </w:p>
    <w:p w:rsidR="00F243EA"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88005"/>
            <wp:effectExtent l="19050" t="0" r="0" b="0"/>
            <wp:docPr id="17" name="Picture 17" descr="E:\Work Space\Personal WS\Manual\Pics\ConfirmQuan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ork Space\Personal WS\Manual\Pics\ConfirmQuanMat.jpg"/>
                    <pic:cNvPicPr>
                      <a:picLocks noChangeAspect="1" noChangeArrowheads="1"/>
                    </pic:cNvPicPr>
                  </pic:nvPicPr>
                  <pic:blipFill>
                    <a:blip r:embed="rId18"/>
                    <a:srcRect/>
                    <a:stretch>
                      <a:fillRect/>
                    </a:stretch>
                  </pic:blipFill>
                  <pic:spPr bwMode="auto">
                    <a:xfrm>
                      <a:off x="0" y="0"/>
                      <a:ext cx="5943600" cy="3088005"/>
                    </a:xfrm>
                    <a:prstGeom prst="rect">
                      <a:avLst/>
                    </a:prstGeom>
                    <a:noFill/>
                    <a:ln w="9525">
                      <a:noFill/>
                      <a:miter lim="800000"/>
                      <a:headEnd/>
                      <a:tailEnd/>
                    </a:ln>
                  </pic:spPr>
                </pic:pic>
              </a:graphicData>
            </a:graphic>
          </wp:inline>
        </w:drawing>
      </w:r>
    </w:p>
    <w:p w:rsidR="00615E52" w:rsidRPr="00BC61E2" w:rsidRDefault="00615E52"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Đối với những phiếu cần khai báo giá mua, người dùng có vai trò tương ứng ( Nhân viên trung tâm) sẽ vào xem và khai báo giá.</w:t>
      </w:r>
    </w:p>
    <w:p w:rsidR="00F92DB0" w:rsidRDefault="00615E52" w:rsidP="00F243EA">
      <w:pPr>
        <w:pStyle w:val="Heading3"/>
        <w:spacing w:line="360" w:lineRule="auto"/>
      </w:pPr>
      <w:r w:rsidRPr="00BC61E2">
        <w:t>Nhập tôn đen</w:t>
      </w:r>
      <w:r w:rsidR="00F92DB0">
        <w:t>:</w:t>
      </w:r>
    </w:p>
    <w:p w:rsidR="00615E52" w:rsidRPr="00BC61E2" w:rsidRDefault="00F243EA" w:rsidP="00F243EA">
      <w:pPr>
        <w:spacing w:line="360" w:lineRule="auto"/>
        <w:jc w:val="both"/>
        <w:rPr>
          <w:rFonts w:ascii="Times New Roman" w:hAnsi="Times New Roman" w:cs="Times New Roman"/>
          <w:sz w:val="24"/>
          <w:szCs w:val="24"/>
        </w:rPr>
      </w:pPr>
      <w:r>
        <w:rPr>
          <w:rFonts w:ascii="Times New Roman" w:hAnsi="Times New Roman" w:cs="Times New Roman"/>
          <w:sz w:val="24"/>
          <w:szCs w:val="24"/>
        </w:rPr>
        <w:t>Đ</w:t>
      </w:r>
      <w:r w:rsidR="00615E52" w:rsidRPr="00BC61E2">
        <w:rPr>
          <w:rFonts w:ascii="Times New Roman" w:hAnsi="Times New Roman" w:cs="Times New Roman"/>
          <w:sz w:val="24"/>
          <w:szCs w:val="24"/>
        </w:rPr>
        <w:t>ược tiến hành với quy trình tương tự nhập vật tư.</w:t>
      </w:r>
    </w:p>
    <w:p w:rsidR="00857EB0" w:rsidRPr="00BC61E2" w:rsidRDefault="00857EB0" w:rsidP="00F243EA">
      <w:pPr>
        <w:pStyle w:val="Heading3"/>
        <w:spacing w:line="360" w:lineRule="auto"/>
      </w:pPr>
      <w:r w:rsidRPr="00BC61E2">
        <w:t>Cập nhật vật tư ghi chỉ số</w:t>
      </w:r>
    </w:p>
    <w:p w:rsidR="0005139B" w:rsidRPr="00BC61E2" w:rsidRDefault="00857EB0"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Tiến hành cập nhập chỉ số cho các vật tư thuộc nhóm ghi chỉ số từ đồng hồ đo ( điện, nước , gas v.v...)</w:t>
      </w:r>
      <w:r w:rsidR="0005139B">
        <w:rPr>
          <w:rFonts w:ascii="Times New Roman" w:hAnsi="Times New Roman" w:cs="Times New Roman"/>
          <w:sz w:val="24"/>
          <w:szCs w:val="24"/>
        </w:rPr>
        <w:t>.</w:t>
      </w:r>
    </w:p>
    <w:p w:rsidR="00857EB0" w:rsidRPr="00BC61E2" w:rsidRDefault="00857EB0"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lastRenderedPageBreak/>
        <w:t>Nhấn vào liên kết để chuyển sang trang cập nhật chỉ số đo.</w:t>
      </w:r>
    </w:p>
    <w:p w:rsidR="00857EB0" w:rsidRDefault="00857EB0"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Chọn kho cần cập nhật chỉ số đo</w:t>
      </w:r>
    </w:p>
    <w:p w:rsidR="0005139B" w:rsidRPr="00BC61E2" w:rsidRDefault="0005139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2268855"/>
            <wp:effectExtent l="19050" t="0" r="8890" b="0"/>
            <wp:docPr id="18" name="Picture 18" descr="E:\Work Space\Personal WS\Manual\Pics\Measure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 Space\Personal WS\Manual\Pics\MeasureMat.jpg"/>
                    <pic:cNvPicPr>
                      <a:picLocks noChangeAspect="1" noChangeArrowheads="1"/>
                    </pic:cNvPicPr>
                  </pic:nvPicPr>
                  <pic:blipFill>
                    <a:blip r:embed="rId19"/>
                    <a:srcRect/>
                    <a:stretch>
                      <a:fillRect/>
                    </a:stretch>
                  </pic:blipFill>
                  <pic:spPr bwMode="auto">
                    <a:xfrm>
                      <a:off x="0" y="0"/>
                      <a:ext cx="5934710" cy="2268855"/>
                    </a:xfrm>
                    <a:prstGeom prst="rect">
                      <a:avLst/>
                    </a:prstGeom>
                    <a:noFill/>
                    <a:ln w="9525">
                      <a:noFill/>
                      <a:miter lim="800000"/>
                      <a:headEnd/>
                      <a:tailEnd/>
                    </a:ln>
                  </pic:spPr>
                </pic:pic>
              </a:graphicData>
            </a:graphic>
          </wp:inline>
        </w:drawing>
      </w:r>
    </w:p>
    <w:p w:rsidR="00857EB0" w:rsidRPr="00BC61E2" w:rsidRDefault="00857EB0"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Ghi chỉ số tương ứng cho vật tư được đo, chỉ những vật tư nào có dấu tích chọn thì mới được cập nhật chỉ số (hệ thống tự động tích chọn các vật tư được ghi chỉ số tương ứng).</w:t>
      </w:r>
    </w:p>
    <w:p w:rsidR="00857EB0" w:rsidRPr="00BC61E2" w:rsidRDefault="00857EB0"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 xml:space="preserve">Nhấn cập nhật để lưu lại chỉ số. </w:t>
      </w:r>
    </w:p>
    <w:p w:rsidR="00857EB0" w:rsidRPr="00BC61E2" w:rsidRDefault="00857EB0"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Trường hợp lỡ</w:t>
      </w:r>
      <w:r w:rsidR="00A71A6B" w:rsidRPr="00BC61E2">
        <w:rPr>
          <w:rFonts w:ascii="Times New Roman" w:hAnsi="Times New Roman" w:cs="Times New Roman"/>
          <w:sz w:val="24"/>
          <w:szCs w:val="24"/>
        </w:rPr>
        <w:t xml:space="preserve"> ghi sai và đã lưu, chỉ người dùng có vai trò Admin mới được phép thay đổi bằng cách xem danh mục các chỉ số đã ghi và chọn sửa chỉ số ghi sai cần sửa.</w:t>
      </w:r>
    </w:p>
    <w:p w:rsidR="00A71A6B" w:rsidRPr="00BC61E2" w:rsidRDefault="00A71A6B" w:rsidP="00F243EA">
      <w:pPr>
        <w:pStyle w:val="Heading2"/>
        <w:numPr>
          <w:ilvl w:val="0"/>
          <w:numId w:val="10"/>
        </w:numPr>
        <w:spacing w:line="360" w:lineRule="auto"/>
        <w:ind w:left="0"/>
      </w:pPr>
      <w:r w:rsidRPr="00BC61E2">
        <w:t>Xuất kho:</w:t>
      </w:r>
    </w:p>
    <w:p w:rsidR="00A71A6B" w:rsidRPr="00BC61E2" w:rsidRDefault="00A71A6B" w:rsidP="00F243EA">
      <w:pPr>
        <w:pStyle w:val="Heading3"/>
        <w:spacing w:line="360" w:lineRule="auto"/>
      </w:pPr>
      <w:r w:rsidRPr="00BC61E2">
        <w:t>Khai báo xuất kho vật tư:</w:t>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Nhấn vào liên kết tương ứng để chuyển sang trang xuất kho vật tư.</w:t>
      </w:r>
    </w:p>
    <w:p w:rsidR="00A71A6B"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Tùy vào lý do lý do xuất ( sản xuất, bán, chuyển kho v.v...) mà cần chọn các thông tin tương ứng ( kỳ sản xuất, khách hàng, kho nhận v.v...)</w:t>
      </w:r>
    </w:p>
    <w:p w:rsidR="0005139B" w:rsidRPr="00BC61E2" w:rsidRDefault="0005139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3191510"/>
            <wp:effectExtent l="19050" t="0" r="8890" b="0"/>
            <wp:docPr id="19" name="Picture 19" descr="E:\Work Space\Personal WS\Manual\Pics\ExMat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 Space\Personal WS\Manual\Pics\ExMatBil.jpg"/>
                    <pic:cNvPicPr>
                      <a:picLocks noChangeAspect="1" noChangeArrowheads="1"/>
                    </pic:cNvPicPr>
                  </pic:nvPicPr>
                  <pic:blipFill>
                    <a:blip r:embed="rId20"/>
                    <a:srcRect/>
                    <a:stretch>
                      <a:fillRect/>
                    </a:stretch>
                  </pic:blipFill>
                  <pic:spPr bwMode="auto">
                    <a:xfrm>
                      <a:off x="0" y="0"/>
                      <a:ext cx="5934710" cy="3191510"/>
                    </a:xfrm>
                    <a:prstGeom prst="rect">
                      <a:avLst/>
                    </a:prstGeom>
                    <a:noFill/>
                    <a:ln w="9525">
                      <a:noFill/>
                      <a:miter lim="800000"/>
                      <a:headEnd/>
                      <a:tailEnd/>
                    </a:ln>
                  </pic:spPr>
                </pic:pic>
              </a:graphicData>
            </a:graphic>
          </wp:inline>
        </w:drawing>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Hệ thống sẽ liệt kê các loại vật tư tương ứng được giao quyền truy cho người dùng đang tiến hành khai báo xuất. Tích chọn vật tư và khai báo số lượng cần xuất. Dùng bộ lọc để lọc gọn những vật tư cần xuất.</w:t>
      </w:r>
    </w:p>
    <w:p w:rsidR="00A71A6B" w:rsidRPr="00BC61E2" w:rsidRDefault="00A71A6B" w:rsidP="00F243EA">
      <w:pPr>
        <w:pStyle w:val="Heading3"/>
        <w:spacing w:line="360" w:lineRule="auto"/>
      </w:pPr>
      <w:r w:rsidRPr="00BC61E2">
        <w:t>Khai báo xuất tôn đen:</w:t>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Tương tự xuất vật tư.</w:t>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Ngoài ra, mặc định sẽ có 1 dòng để chọn 1 mã tôn đen, nhấn thêm để thêm dòng chọn tôn đen cần xuất.</w:t>
      </w:r>
    </w:p>
    <w:p w:rsidR="00A71A6B" w:rsidRPr="00BC61E2" w:rsidRDefault="00A71A6B" w:rsidP="00F243EA">
      <w:pPr>
        <w:pStyle w:val="Heading3"/>
        <w:spacing w:line="360" w:lineRule="auto"/>
      </w:pPr>
      <w:r w:rsidRPr="00BC61E2">
        <w:t>Khai báo xuất kho tôn thành phẩm:</w:t>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Tương tự xuất tôn đen.</w:t>
      </w:r>
    </w:p>
    <w:p w:rsidR="00A71A6B" w:rsidRPr="00BC61E2" w:rsidRDefault="00A71A6B" w:rsidP="00F243EA">
      <w:pPr>
        <w:pStyle w:val="Heading3"/>
        <w:spacing w:line="360" w:lineRule="auto"/>
      </w:pPr>
      <w:r w:rsidRPr="00BC61E2">
        <w:t>Nhập kho thành phẩm theo kỳ sản xuất</w:t>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Nhấn vào liên kết để vào trang liệt kê các kỳ sản xuất đang tiến hành, nhấn biểu tượng mũi tên ứng với kỳ cần khai báo nhập kho thành phẩm để chuyển sang trang khai báo nhập thành phẩm</w:t>
      </w:r>
    </w:p>
    <w:p w:rsidR="00A71A6B" w:rsidRPr="00BC61E2"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Khai báo các thông tin chung.</w:t>
      </w:r>
    </w:p>
    <w:p w:rsidR="00A71A6B" w:rsidRDefault="00A71A6B"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lastRenderedPageBreak/>
        <w:t>Mặc định chương trình sẽ hiển thì 1 bảng khai báo 1 tôn nguyên liệu, thông tin tương ứng của tôn nguyên liệ</w:t>
      </w:r>
      <w:r w:rsidR="0030772F" w:rsidRPr="00BC61E2">
        <w:rPr>
          <w:rFonts w:ascii="Times New Roman" w:hAnsi="Times New Roman" w:cs="Times New Roman"/>
          <w:sz w:val="24"/>
          <w:szCs w:val="24"/>
        </w:rPr>
        <w:t>u, trường kê khai thông tin của thành phẩm làm ra từ tôn nguyên liệu này, trường hợp 1 tôn nguyên liệu cho ra nhiều hơn 1 tôn thành phẩm, chọn thêm tôn thành phẩm.</w:t>
      </w:r>
    </w:p>
    <w:p w:rsidR="0005139B" w:rsidRPr="00BC61E2" w:rsidRDefault="0005139B" w:rsidP="00F243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36950"/>
            <wp:effectExtent l="19050" t="0" r="0" b="0"/>
            <wp:docPr id="20" name="Picture 20" descr="E:\Work Space\Personal WS\Manual\Pics\ImPr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Work Space\Personal WS\Manual\Pics\ImProBil.jpg"/>
                    <pic:cNvPicPr>
                      <a:picLocks noChangeAspect="1" noChangeArrowheads="1"/>
                    </pic:cNvPicPr>
                  </pic:nvPicPr>
                  <pic:blipFill>
                    <a:blip r:embed="rId21"/>
                    <a:srcRect/>
                    <a:stretch>
                      <a:fillRect/>
                    </a:stretch>
                  </pic:blipFill>
                  <pic:spPr bwMode="auto">
                    <a:xfrm>
                      <a:off x="0" y="0"/>
                      <a:ext cx="5943600" cy="3536950"/>
                    </a:xfrm>
                    <a:prstGeom prst="rect">
                      <a:avLst/>
                    </a:prstGeom>
                    <a:noFill/>
                    <a:ln w="9525">
                      <a:noFill/>
                      <a:miter lim="800000"/>
                      <a:headEnd/>
                      <a:tailEnd/>
                    </a:ln>
                  </pic:spPr>
                </pic:pic>
              </a:graphicData>
            </a:graphic>
          </wp:inline>
        </w:drawing>
      </w:r>
    </w:p>
    <w:p w:rsidR="00615E52" w:rsidRPr="00BC61E2" w:rsidRDefault="0030772F"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Trường hợp muốn kê khai thêm 1 nhóm nguyên liệu - thành phẩm trong cùng lần kê khai này thì nhấn chọn Thêm nguyên liệu, và tiên hành kê khai tương tự.</w:t>
      </w:r>
    </w:p>
    <w:p w:rsidR="00615E52" w:rsidRPr="00BC61E2" w:rsidRDefault="00615E52" w:rsidP="00F243EA">
      <w:pPr>
        <w:spacing w:line="360" w:lineRule="auto"/>
        <w:jc w:val="both"/>
        <w:rPr>
          <w:rFonts w:ascii="Times New Roman" w:hAnsi="Times New Roman" w:cs="Times New Roman"/>
          <w:sz w:val="24"/>
          <w:szCs w:val="24"/>
        </w:rPr>
      </w:pPr>
    </w:p>
    <w:p w:rsidR="000746F8" w:rsidRPr="00BC61E2" w:rsidRDefault="000746F8" w:rsidP="00F243EA">
      <w:pPr>
        <w:spacing w:line="360" w:lineRule="auto"/>
        <w:jc w:val="both"/>
        <w:rPr>
          <w:rFonts w:ascii="Times New Roman" w:hAnsi="Times New Roman" w:cs="Times New Roman"/>
          <w:sz w:val="24"/>
          <w:szCs w:val="24"/>
        </w:rPr>
      </w:pPr>
    </w:p>
    <w:p w:rsidR="000746F8" w:rsidRPr="00BC61E2" w:rsidRDefault="000746F8" w:rsidP="00F243EA">
      <w:pPr>
        <w:spacing w:line="360" w:lineRule="auto"/>
        <w:jc w:val="both"/>
        <w:rPr>
          <w:rFonts w:ascii="Times New Roman" w:hAnsi="Times New Roman" w:cs="Times New Roman"/>
          <w:sz w:val="24"/>
          <w:szCs w:val="24"/>
        </w:rPr>
      </w:pPr>
    </w:p>
    <w:p w:rsidR="00087069" w:rsidRPr="00BC61E2" w:rsidRDefault="00087069" w:rsidP="00F243EA">
      <w:pPr>
        <w:spacing w:line="360" w:lineRule="auto"/>
        <w:jc w:val="both"/>
        <w:rPr>
          <w:rFonts w:ascii="Times New Roman" w:hAnsi="Times New Roman" w:cs="Times New Roman"/>
          <w:sz w:val="24"/>
          <w:szCs w:val="24"/>
        </w:rPr>
      </w:pPr>
      <w:r w:rsidRPr="00BC61E2">
        <w:rPr>
          <w:rFonts w:ascii="Times New Roman" w:hAnsi="Times New Roman" w:cs="Times New Roman"/>
          <w:sz w:val="24"/>
          <w:szCs w:val="24"/>
        </w:rPr>
        <w:t xml:space="preserve"> </w:t>
      </w:r>
    </w:p>
    <w:sectPr w:rsidR="00087069" w:rsidRPr="00BC61E2" w:rsidSect="00444E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980"/>
    <w:multiLevelType w:val="hybridMultilevel"/>
    <w:tmpl w:val="96A6F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F4D8D"/>
    <w:multiLevelType w:val="multilevel"/>
    <w:tmpl w:val="320ED14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530254"/>
    <w:multiLevelType w:val="multilevel"/>
    <w:tmpl w:val="E13A30B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C46CB0"/>
    <w:multiLevelType w:val="multilevel"/>
    <w:tmpl w:val="320ED14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FC96FC0"/>
    <w:multiLevelType w:val="hybridMultilevel"/>
    <w:tmpl w:val="D8D62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170B3"/>
    <w:multiLevelType w:val="hybridMultilevel"/>
    <w:tmpl w:val="920EB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C12C95"/>
    <w:multiLevelType w:val="multilevel"/>
    <w:tmpl w:val="99DC1A6C"/>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C6D3AB6"/>
    <w:multiLevelType w:val="hybridMultilevel"/>
    <w:tmpl w:val="40706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061DC9"/>
    <w:multiLevelType w:val="hybridMultilevel"/>
    <w:tmpl w:val="A2D68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176155"/>
    <w:multiLevelType w:val="hybridMultilevel"/>
    <w:tmpl w:val="94CC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3"/>
  </w:num>
  <w:num w:numId="6">
    <w:abstractNumId w:val="7"/>
  </w:num>
  <w:num w:numId="7">
    <w:abstractNumId w:val="6"/>
  </w:num>
  <w:num w:numId="8">
    <w:abstractNumId w:val="2"/>
  </w:num>
  <w:num w:numId="9">
    <w:abstractNumId w:val="5"/>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AF0F78"/>
    <w:rsid w:val="0005139B"/>
    <w:rsid w:val="000746F8"/>
    <w:rsid w:val="00087069"/>
    <w:rsid w:val="000C690E"/>
    <w:rsid w:val="0027557D"/>
    <w:rsid w:val="0030772F"/>
    <w:rsid w:val="00444EFA"/>
    <w:rsid w:val="004936A7"/>
    <w:rsid w:val="00615E52"/>
    <w:rsid w:val="007E352F"/>
    <w:rsid w:val="00857EB0"/>
    <w:rsid w:val="00947F06"/>
    <w:rsid w:val="00A71A6B"/>
    <w:rsid w:val="00AF0F78"/>
    <w:rsid w:val="00B1637E"/>
    <w:rsid w:val="00BC61E2"/>
    <w:rsid w:val="00F243EA"/>
    <w:rsid w:val="00F92DB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EFA"/>
  </w:style>
  <w:style w:type="paragraph" w:styleId="Heading1">
    <w:name w:val="heading 1"/>
    <w:basedOn w:val="Normal"/>
    <w:next w:val="Normal"/>
    <w:link w:val="Heading1Char"/>
    <w:uiPriority w:val="9"/>
    <w:qFormat/>
    <w:rsid w:val="00B163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63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63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3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1637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37E"/>
    <w:pPr>
      <w:ind w:left="720"/>
      <w:contextualSpacing/>
    </w:pPr>
  </w:style>
  <w:style w:type="character" w:customStyle="1" w:styleId="Heading3Char">
    <w:name w:val="Heading 3 Char"/>
    <w:basedOn w:val="DefaultParagraphFont"/>
    <w:link w:val="Heading3"/>
    <w:uiPriority w:val="9"/>
    <w:rsid w:val="00B1637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24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3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11</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khanhcq</dc:creator>
  <cp:lastModifiedBy>khanhcq</cp:lastModifiedBy>
  <cp:revision>7</cp:revision>
  <dcterms:created xsi:type="dcterms:W3CDTF">2014-06-02T15:13:00Z</dcterms:created>
  <dcterms:modified xsi:type="dcterms:W3CDTF">2014-06-02T16:52:00Z</dcterms:modified>
</cp:coreProperties>
</file>