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12 VERIFICACION SEGURIDAD</w:t>
      </w:r>
    </w:p>
    <w:p>
      <w:r>
        <w:br w:type="page"/>
      </w:r>
    </w:p>
    <w:p>
      <w:pPr>
        <w:pStyle w:val="Title"/>
      </w:pPr>
      <w:r>
        <w:t>Verificación de las reglas de seguridad de Cloud Firestore</w:t>
      </w:r>
    </w:p>
    <w:p>
      <w:r>
        <w:rPr>
          <w:b w:val="0"/>
          <w:sz w:val="22"/>
        </w:rPr>
        <w:t>Proyecto: SIGVACH — Sistema de Gestión de Variables para Cultivos Hidropónicos</w:t>
      </w:r>
    </w:p>
    <w:p>
      <w:r>
        <w:rPr>
          <w:b w:val="0"/>
          <w:sz w:val="22"/>
        </w:rPr>
        <w:t>Proyecto de Firebase: sigvach26-bd</w:t>
      </w:r>
    </w:p>
    <w:p>
      <w:r>
        <w:rPr>
          <w:b w:val="0"/>
          <w:sz w:val="22"/>
        </w:rPr>
        <w:t>Fecha de la verificación: jueves 17 de septiembre de 2026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Qué se quiso comprobar</w:t>
      </w:r>
    </w:p>
    <w:p>
      <w:r>
        <w:rPr>
          <w:b w:val="0"/>
          <w:sz w:val="22"/>
        </w:rPr>
        <w:t>El diseño del sistema declara una regla de arquitectura: **nadie accede a la base</w:t>
      </w:r>
    </w:p>
    <w:p>
      <w:r>
        <w:rPr>
          <w:b w:val="0"/>
          <w:sz w:val="22"/>
        </w:rPr>
        <w:t>de datos sin pasar por el servicio**. La aplicación web y móvil consumen la API, y</w:t>
      </w:r>
    </w:p>
    <w:p>
      <w:r>
        <w:rPr>
          <w:b w:val="0"/>
          <w:sz w:val="22"/>
        </w:rPr>
        <w:t>el módulo de adquisición (ESP32) publica contra esa misma API con su clave de</w:t>
      </w:r>
    </w:p>
    <w:p>
      <w:r>
        <w:rPr>
          <w:b w:val="0"/>
          <w:sz w:val="22"/>
        </w:rPr>
        <w:t>dispositivo. El único componente que habla con Cloud Firestore es el backend, con</w:t>
      </w:r>
    </w:p>
    <w:p>
      <w:r>
        <w:rPr>
          <w:b w:val="0"/>
          <w:sz w:val="22"/>
        </w:rPr>
        <w:t>su cuenta de servicio.</w:t>
      </w:r>
    </w:p>
    <w:p>
      <w:r>
        <w:rPr>
          <w:b w:val="0"/>
          <w:sz w:val="22"/>
        </w:rPr>
        <w:t>Las reglas de seguridad deben materializar esa regla: **ningún cliente puede leer</w:t>
      </w:r>
    </w:p>
    <w:p>
      <w:r>
        <w:rPr>
          <w:b w:val="0"/>
          <w:sz w:val="22"/>
        </w:rPr>
        <w:t>ni escribir las colecciones del dominio**, aunque tenga sesión iniciada. La única</w:t>
      </w:r>
    </w:p>
    <w:p>
      <w:r>
        <w:rPr>
          <w:b w:val="0"/>
          <w:sz w:val="22"/>
        </w:rPr>
        <w:t>excepción es la colección usuarios, porque el perfil se crea al registrarse y el</w:t>
      </w:r>
    </w:p>
    <w:p>
      <w:r>
        <w:rPr>
          <w:b w:val="0"/>
          <w:sz w:val="22"/>
        </w:rPr>
        <w:t>administrador lo administra desde el panel.</w:t>
      </w:r>
    </w:p>
    <w:p>
      <w:r>
        <w:rPr>
          <w:b w:val="0"/>
          <w:sz w:val="22"/>
        </w:rPr>
        <w:t>Esta verificación comprueba que las reglas publicadas cumplen lo anterior **contra</w:t>
      </w:r>
    </w:p>
    <w:p>
      <w:r>
        <w:rPr>
          <w:b w:val="0"/>
          <w:sz w:val="22"/>
        </w:rPr>
        <w:t>la base de datos real**, no contra una simulación.</w:t>
      </w:r>
    </w:p>
    <w:p>
      <w:pPr>
        <w:pStyle w:val="Heading1"/>
      </w:pPr>
      <w:r>
        <w:t>2. Método</w:t>
      </w:r>
    </w:p>
    <w:p>
      <w:r>
        <w:rPr>
          <w:b w:val="0"/>
          <w:sz w:val="22"/>
        </w:rPr>
        <w:t>Se consultó la API REST de Cloud Firestore en dos condiciones: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Condición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representa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Sin credenciales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Un cliente anónimo, con la dirección del proyecto pero sin sesión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403 (permiso denegado)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 la cuenta de servicio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backend, que no está sujeto a las reglas de seguridad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200 (acceso permitido)</w:t>
            </w:r>
          </w:p>
        </w:tc>
      </w:tr>
    </w:tbl>
    <w:p/>
    <w:p>
      <w:r>
        <w:rPr>
          <w:b w:val="0"/>
          <w:sz w:val="22"/>
        </w:rPr>
        <w:t>Se probaron las cinco colecciones del dominio: lecturas, alertas,</w:t>
      </w:r>
    </w:p>
    <w:p>
      <w:r>
        <w:rPr>
          <w:b w:val="0"/>
          <w:sz w:val="22"/>
        </w:rPr>
        <w:t>modulos_cultivo, perfiles_cultivo y usuarios.</w:t>
      </w:r>
    </w:p>
    <w:p>
      <w:r>
        <w:rPr>
          <w:b w:val="0"/>
          <w:sz w:val="22"/>
        </w:rPr>
        <w:t>El procedimiento está implementado en scripts/verificar_acceso_directo.py, de</w:t>
      </w:r>
    </w:p>
    <w:p>
      <w:r>
        <w:rPr>
          <w:b w:val="0"/>
          <w:sz w:val="22"/>
        </w:rPr>
        <w:t>modo que la comprobación puede repetirse en cualquier momento —por ejemplo,</w:t>
      </w:r>
    </w:p>
    <w:p>
      <w:r>
        <w:rPr>
          <w:b w:val="0"/>
          <w:sz w:val="22"/>
        </w:rPr>
        <w:t>después de modificar las reglas— sin depender de una revisión manual.</w:t>
      </w:r>
    </w:p>
    <w:p>
      <w:pPr>
        <w:pStyle w:val="Heading1"/>
      </w:pPr>
      <w:r>
        <w:t>3. Resultados</w:t>
      </w:r>
    </w:p>
    <w:p>
      <w:pPr>
        <w:pStyle w:val="Heading2"/>
      </w:pPr>
      <w:r>
        <w:t>Acceso anónimo (cliente sin sesión)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Colección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Respuesta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Interpretación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lecturas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Denegado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alertas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Denegado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modulos_cultivo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Denegado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perfiles_cultivo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Denegado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usuarios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Denegado ✅</w:t>
            </w:r>
          </w:p>
        </w:tc>
      </w:tr>
    </w:tbl>
    <w:p/>
    <w:p>
      <w:pPr>
        <w:pStyle w:val="Heading2"/>
      </w:pPr>
      <w:r>
        <w:t>Acceso con la cuenta de servicio (backend)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Colección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Respuesta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Interpretación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lecturas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Permitido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alertas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Permitido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modulos_cultivo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Permitido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perfiles_cultivo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Permitido 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usuarios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Permitido ✅</w:t>
            </w:r>
          </w:p>
        </w:tc>
      </w:tr>
    </w:tbl>
    <w:p/>
    <w:p>
      <w:pPr>
        <w:pStyle w:val="Heading1"/>
      </w:pPr>
      <w:r>
        <w:t>4. Conclusión</w:t>
      </w:r>
    </w:p>
    <w:p>
      <w:r>
        <w:rPr>
          <w:b w:val="0"/>
          <w:sz w:val="22"/>
        </w:rPr>
        <w:t>Las reglas publicadas aislan la base de datos: un cliente sin sesión no puede</w:t>
      </w:r>
    </w:p>
    <w:p>
      <w:r>
        <w:rPr>
          <w:b w:val="0"/>
          <w:sz w:val="22"/>
        </w:rPr>
        <w:t>leer ninguna colección, y el backend conserva el acceso que necesita para operar.</w:t>
      </w:r>
    </w:p>
    <w:p>
      <w:r>
        <w:rPr>
          <w:b w:val="0"/>
          <w:sz w:val="22"/>
        </w:rPr>
        <w:t>El resultado confirma que la única vía de acceso a los datos es la API del</w:t>
      </w:r>
    </w:p>
    <w:p>
      <w:r>
        <w:rPr>
          <w:b w:val="0"/>
          <w:sz w:val="22"/>
        </w:rPr>
        <w:t>servicio, que es donde se aplican las validaciones y la autorización por rol.</w:t>
      </w:r>
    </w:p>
    <w:p>
      <w:r>
        <w:rPr>
          <w:b w:val="0"/>
          <w:sz w:val="22"/>
        </w:rPr>
        <w:t>Conviene precisar el alcance de esta prueba: verifica la denegación del acceso</w:t>
      </w:r>
    </w:p>
    <w:p>
      <w:r>
        <w:rPr>
          <w:b w:val="0"/>
          <w:sz w:val="22"/>
        </w:rPr>
        <w:t>directo, que es la propiedad crítica. La autorización por rol —qué puede hacer</w:t>
      </w:r>
    </w:p>
    <w:p>
      <w:r>
        <w:rPr>
          <w:b w:val="0"/>
          <w:sz w:val="22"/>
        </w:rPr>
        <w:t>un operador y qué un administrador— se ejerce dentro del servicio y está cubierta</w:t>
      </w:r>
    </w:p>
    <w:p>
      <w:r>
        <w:rPr>
          <w:b w:val="0"/>
          <w:sz w:val="22"/>
        </w:rPr>
        <w:t>por las pruebas automáticas de la API.</w:t>
      </w:r>
    </w:p>
    <w:p>
      <w:pPr>
        <w:pStyle w:val="Heading1"/>
      </w:pPr>
      <w:r>
        <w:t>5. Antes de publicar las reglas</w:t>
      </w:r>
    </w:p>
    <w:p>
      <w:r>
        <w:rPr>
          <w:b w:val="0"/>
          <w:sz w:val="22"/>
        </w:rPr>
        <w:t>La publicación se hizo después de comprobar que ningún componente del cliente</w:t>
      </w:r>
    </w:p>
    <w:p>
      <w:r>
        <w:rPr>
          <w:b w:val="0"/>
          <w:sz w:val="22"/>
        </w:rPr>
        <w:t>accede a las colecciones del dominio:</w:t>
      </w:r>
    </w:p>
    <w:p>
      <w:pPr>
        <w:pStyle w:val="ListBullet"/>
      </w:pPr>
      <w:r>
        <w:rPr>
          <w:b w:val="0"/>
          <w:sz w:val="22"/>
        </w:rPr>
        <w:t>La aplicación solo usa la colección usuarios (perfil propio y, para el</w:t>
      </w:r>
    </w:p>
    <w:p>
      <w:r>
        <w:rPr>
          <w:b w:val="0"/>
          <w:sz w:val="22"/>
        </w:rPr>
        <w:t>administrador, el resto de los perfiles), que las reglas permiten.</w:t>
      </w:r>
    </w:p>
    <w:p>
      <w:pPr>
        <w:pStyle w:val="ListBullet"/>
      </w:pPr>
      <w:r>
        <w:rPr>
          <w:b w:val="0"/>
          <w:sz w:val="22"/>
        </w:rPr>
        <w:t>El correo del administrador declarado en las reglas (admin@sigvach.com)</w:t>
      </w:r>
    </w:p>
    <w:p>
      <w:r>
        <w:rPr>
          <w:b w:val="0"/>
          <w:sz w:val="22"/>
        </w:rPr>
        <w:t>coincide con el que asigna la aplicación al crear el perfil.</w:t>
      </w:r>
    </w:p>
    <w:p>
      <w:pPr>
        <w:pStyle w:val="ListBullet"/>
      </w:pPr>
      <w:r>
        <w:rPr>
          <w:b w:val="0"/>
          <w:sz w:val="22"/>
        </w:rPr>
        <w:t>Las colecciones heredadas del proyecto del aula (registros y firestore_demo)</w:t>
      </w:r>
    </w:p>
    <w:p>
      <w:r>
        <w:rPr>
          <w:b w:val="0"/>
          <w:sz w:val="22"/>
        </w:rPr>
        <w:t>corresponden a código sin uso, de modo que cerrarlas no afecta ninguna pantalla.</w:t>
      </w:r>
    </w:p>
    <w:p>
      <w:pPr>
        <w:pStyle w:val="Heading1"/>
      </w:pPr>
      <w:r>
        <w:t>6. Cómo repetir la verificación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cd "D:\SIGVACH-Monograf"</w:t>
        <w:br/>
        <w:t>Proyecto SIGVACH\.venv\Scripts\python.exe Proyecto SIGVACH\scripts\verificar_acceso_directo.py</w:t>
      </w:r>
    </w:p>
    <w:p/>
    <w:p>
      <w:r>
        <w:rPr>
          <w:b w:val="0"/>
          <w:sz w:val="22"/>
        </w:rPr>
        <w:t>El programa informa el código de respuesta por colección y concluye si las reglas</w:t>
      </w:r>
    </w:p>
    <w:p>
      <w:r>
        <w:rPr>
          <w:b w:val="0"/>
          <w:sz w:val="22"/>
        </w:rPr>
        <w:t>siguen aislando la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