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280160" cy="12801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logo_re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80160" cy="128016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/>
          <w:color w:val="39B54A"/>
          <w:sz w:val="60"/>
        </w:rPr>
        <w:t>SI.G.VA.C.H.</w:t>
      </w:r>
    </w:p>
    <w:p>
      <w:pPr>
        <w:jc w:val="center"/>
      </w:pPr>
      <w:r>
        <w:rPr>
          <w:b w:val="0"/>
          <w:color w:val="555555"/>
          <w:sz w:val="26"/>
        </w:rPr>
        <w:t>Sistema de Gestión de Variables para Cultivos Hidropónicos</w:t>
      </w:r>
    </w:p>
    <w:p/>
    <w:p/>
    <w:p>
      <w:pPr>
        <w:jc w:val="center"/>
      </w:pPr>
      <w:r>
        <w:rPr>
          <w:b/>
          <w:color w:val="2E7D32"/>
          <w:sz w:val="40"/>
        </w:rPr>
        <w:t>LEEME</w:t>
      </w:r>
    </w:p>
    <w:p>
      <w:r>
        <w:br w:type="page"/>
      </w:r>
    </w:p>
    <w:p>
      <w:pPr>
        <w:pStyle w:val="Title"/>
      </w:pPr>
      <w:r>
        <w:t>Firmware del módulo de adquisición — guía paso a paso (ESP-IDF)</w:t>
      </w:r>
    </w:p>
    <w:p>
      <w:r>
        <w:rPr>
          <w:b w:val="0"/>
          <w:sz w:val="22"/>
        </w:rPr>
        <w:t>Proyecto: SI.G.VA.C.H. · Módulo: ESP32 con sensores de temperatura, humedad</w:t>
      </w:r>
    </w:p>
    <w:p>
      <w:r>
        <w:rPr>
          <w:b w:val="0"/>
          <w:sz w:val="22"/>
        </w:rPr>
        <w:t>y sólidos disueltos (el pH se suma cuando el electrodo esté recuperado)</w:t>
      </w:r>
    </w:p>
    <w:p>
      <w:r>
        <w:rPr>
          <w:b w:val="0"/>
          <w:sz w:val="22"/>
        </w:rPr>
        <w:t>Versión del firmware: ESP-IDF v5.5.3 · Placa: ESP32 de 38 pines sobre placa</w:t>
      </w:r>
    </w:p>
    <w:p>
      <w:r>
        <w:rPr>
          <w:b w:val="0"/>
          <w:sz w:val="22"/>
        </w:rPr>
        <w:t>de expansión · Puerto: COM6</w:t>
      </w:r>
    </w:p>
    <w:p>
      <w:r>
        <w:rPr>
          <w:b w:val="0"/>
          <w:sz w:val="22"/>
        </w:rPr>
        <w:t>&gt; Esta es la versión ESP-IDF del firmware. Sustituye a la versión de Arduino</w:t>
      </w:r>
    </w:p>
    <w:p>
      <w:r>
        <w:rPr>
          <w:b w:val="0"/>
          <w:sz w:val="22"/>
        </w:rPr>
        <w:t>&gt; (firmware/sigvach_esp32/), que se conserva como referencia. Las diferencias</w:t>
      </w:r>
    </w:p>
    <w:p>
      <w:r>
        <w:rPr>
          <w:b w:val="0"/>
          <w:sz w:val="22"/>
        </w:rPr>
        <w:t>&gt; que importan están explicadas en el apartado 8.</w:t>
      </w:r>
    </w:p>
    <w:p>
      <w:r>
        <w:rPr>
          <w:b w:val="0"/>
          <w:color w:val="555555"/>
          <w:sz w:val="18"/>
        </w:rPr>
        <w:t>____________________________________________________________</w:t>
      </w:r>
    </w:p>
    <w:p>
      <w:pPr>
        <w:pStyle w:val="Heading1"/>
      </w:pPr>
      <w:r>
        <w:t>1. Qué hace el programa</w:t>
      </w:r>
    </w:p>
    <w:p>
      <w:r>
        <w:rPr>
          <w:b w:val="0"/>
          <w:sz w:val="22"/>
        </w:rPr>
        <w:t>Cada 5 minutos (tiempo configurable):</w:t>
      </w:r>
    </w:p>
    <w:p>
      <w:pPr>
        <w:pStyle w:val="ListNumber"/>
      </w:pPr>
      <w:r>
        <w:rPr>
          <w:b w:val="0"/>
          <w:sz w:val="22"/>
        </w:rPr>
        <w:t>Lee los sensores del módulo.</w:t>
      </w:r>
    </w:p>
    <w:p>
      <w:pPr>
        <w:pStyle w:val="ListNumber"/>
      </w:pPr>
      <w:r>
        <w:rPr>
          <w:b w:val="0"/>
          <w:sz w:val="22"/>
        </w:rPr>
        <w:t>Publica cada variable en el servicio por HTTPS, con la clave del dispositivo.</w:t>
      </w:r>
    </w:p>
    <w:p>
      <w:pPr>
        <w:pStyle w:val="ListNumber"/>
      </w:pPr>
      <w:r>
        <w:rPr>
          <w:b w:val="0"/>
          <w:sz w:val="22"/>
        </w:rPr>
        <w:t>Si el servicio no responde —arranque en frío, corte de red o servicio caído—,</w:t>
      </w:r>
    </w:p>
    <w:p>
      <w:r>
        <w:rPr>
          <w:b w:val="0"/>
          <w:sz w:val="22"/>
        </w:rPr>
        <w:t>guarda las lecturas en memoria NO VOLÁTIL y las reintenta, con la hora en</w:t>
      </w:r>
    </w:p>
    <w:p>
      <w:r>
        <w:rPr>
          <w:b w:val="0"/>
          <w:sz w:val="22"/>
        </w:rPr>
        <w:t>que se midieron.</w:t>
      </w:r>
    </w:p>
    <w:p>
      <w:r>
        <w:rPr>
          <w:b w:val="0"/>
          <w:sz w:val="22"/>
        </w:rPr>
        <w:t>Se puede probar sin WiFi y sin servicio: con el modo de prueba solo informa</w:t>
      </w:r>
    </w:p>
    <w:p>
      <w:r>
        <w:rPr>
          <w:b w:val="0"/>
          <w:sz w:val="22"/>
        </w:rPr>
        <w:t>por el Monitor Serie.</w:t>
      </w:r>
    </w:p>
    <w:p>
      <w:pPr>
        <w:pStyle w:val="Heading2"/>
      </w:pPr>
      <w:r>
        <w:t>Estado verificado de los sensores</w:t>
      </w:r>
    </w:p>
    <w:p>
      <w:r>
        <w:rPr>
          <w:b w:val="0"/>
          <w:sz w:val="22"/>
        </w:rPr>
        <w:t>Los cuatro sensores del montaje actual están verificados con ensayos propios: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Variable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Sensor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Verificación realizada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temp_ambiental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AM2302 / DHT22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Responde en P33 desde el primer intento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humedad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AM2302 / DHT22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Idem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temp_solucion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DS18B20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Contrastado contra el AM2302: coinciden en 0,01 °C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tds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TDS Meter V1.0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Prueba de la sal: 155 mV → 2 415 mV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ec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derivada del TDS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ppm ÷ 500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ph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PH-4502C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Pendiente: electrodo en recuperación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nivel_agua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manual (regla)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Por diseño: el ultrasónico quedó fuera</w:t>
            </w:r>
          </w:p>
        </w:tc>
      </w:tr>
    </w:tbl>
    <w:p/>
    <w:p>
      <w:r>
        <w:rPr>
          <w:b w:val="0"/>
          <w:color w:val="555555"/>
          <w:sz w:val="18"/>
        </w:rPr>
        <w:t>____________________________________________________________</w:t>
      </w:r>
    </w:p>
    <w:p>
      <w:pPr>
        <w:pStyle w:val="Heading1"/>
      </w:pPr>
      <w:r>
        <w:t>2. Materiales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Pieza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Estado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ESP32 de 38 pines + placa de expansión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✅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AM2302 (el de cable)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✅ verificado en P33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DS18B20 sumergible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✅ verificado en P32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TDS Meter V1.0 + sonda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✅ verificado en SVN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PH-4502C + electrodo BNC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⏸️ electrodo en recuperación (24–48 h en KCl)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HC-SR04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⏸️ fuera del montaje — el nivel se registra a mano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Sonda NTC de suelo (Thermoreg)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⏸️ fuera: mide sustrato, que no es una variable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Protoboard, cables dupont, multímetro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✅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Resistencia de 4,7 kΩ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⚠️ necesaria para el DS18B20 (véase 3.3)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Resistencias de 10 kΩ (×2)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Para el divisor del pH (cuando llegue el electrodo)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Depósito con tapa · solución nutritiva A/B/C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❌ Falta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Solución de conservación (KCl) y patrones de pH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❌ Falta</w:t>
            </w:r>
          </w:p>
        </w:tc>
      </w:tr>
    </w:tbl>
    <w:p/>
    <w:p>
      <w:r>
        <w:rPr>
          <w:b w:val="0"/>
          <w:color w:val="555555"/>
          <w:sz w:val="18"/>
        </w:rPr>
        <w:t>____________________________________________________________</w:t>
      </w:r>
    </w:p>
    <w:p>
      <w:pPr>
        <w:pStyle w:val="Heading1"/>
      </w:pPr>
      <w:r>
        <w:t>3. Conexionado</w:t>
      </w:r>
    </w:p>
    <w:p>
      <w:pPr>
        <w:pStyle w:val="Heading2"/>
      </w:pPr>
      <w:r>
        <w:t>3.1 Alimentación y señales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Sensor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Terminal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Pin de la placa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Tensión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20"/>
              </w:rPr>
              <w:t>AM2302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rojo · VDD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3,3V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3,3 V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amarillo · datos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P33 (GPIO 33)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3,3 V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negro · GND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GND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20"/>
              </w:rPr>
              <w:t>DS18B20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rojo · VDD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3,3V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3,3 V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amarillo · datos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P32 (GPIO 32) + 4,7 kΩ a 3,3 V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3,3 V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negro · GND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GND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20"/>
              </w:rPr>
              <w:t>TDS V1.0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AOUT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SVN (GPIO 39) — directo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≤ 2,3 V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VCC / GND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5V / GND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5 V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20"/>
              </w:rPr>
              <w:t>PH-4502C (pendiente)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Po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SVP (GPIO 36) — con divisor ÷2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5 V → 2,5 V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V+ / G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5V / GND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5 V</w:t>
            </w:r>
          </w:p>
        </w:tc>
      </w:tr>
    </w:tbl>
    <w:p/>
    <w:p>
      <w:r>
        <w:rPr>
          <w:b w:val="0"/>
          <w:sz w:val="22"/>
        </w:rPr>
        <w:t>Masa común obligatoria: todos los GND van al mismo punto. Sin eso, las</w:t>
      </w:r>
    </w:p>
    <w:p>
      <w:r>
        <w:rPr>
          <w:b w:val="0"/>
          <w:sz w:val="22"/>
        </w:rPr>
        <w:t>lecturas analógicas son inutilizables.</w:t>
      </w:r>
    </w:p>
    <w:p>
      <w:pPr>
        <w:pStyle w:val="Heading2"/>
      </w:pPr>
      <w:r>
        <w:t>3.2 Ubicación de los pines en la placa de expansión</w:t>
      </w:r>
    </w:p>
    <w:p>
      <w:r>
        <w:rPr>
          <w:b w:val="0"/>
          <w:sz w:val="22"/>
        </w:rPr>
        <w:t>En la columna que rotula `5V · CMD · SD3 · SD2 · P13 · GND · P12 · P14 · P27 ·</w:t>
      </w:r>
    </w:p>
    <w:p>
      <w:r>
        <w:rPr>
          <w:b w:val="0"/>
          <w:sz w:val="22"/>
        </w:rPr>
        <w:t>P26 · P25 · P33 · P32 · P35 · P34 · SVN · SVP · EN · 3V3`, el orden de abajo</w:t>
      </w:r>
    </w:p>
    <w:p>
      <w:r>
        <w:rPr>
          <w:b w:val="0"/>
          <w:sz w:val="22"/>
        </w:rPr>
        <w:t>hacia arriba es:</w:t>
      </w:r>
    </w:p>
    <w:p>
      <w:pPr>
        <w:ind w:left="360"/>
        <w:shd w:val="clear" w:fill="F2F2F2"/>
      </w:pPr>
      <w:r>
        <w:rPr>
          <w:rFonts w:ascii="Consolas" w:hAnsi="Consolas"/>
          <w:b w:val="0"/>
          <w:color w:val="1F3B73"/>
          <w:sz w:val="18"/>
        </w:rPr>
        <w:t xml:space="preserve">        3V3     ← extremo de abajo</w:t>
        <w:br/>
        <w:t xml:space="preserve">        EN</w:t>
        <w:br/>
        <w:t xml:space="preserve">        SVP     ← pH            (GPIO 36)</w:t>
        <w:br/>
        <w:t xml:space="preserve">        SVN     ← TDS           (GPIO 39)</w:t>
        <w:br/>
        <w:t xml:space="preserve">        P34</w:t>
        <w:br/>
        <w:t xml:space="preserve">        P35</w:t>
        <w:br/>
        <w:t xml:space="preserve">        P32     ← DS18B20       (GPIO 32)</w:t>
        <w:br/>
        <w:t xml:space="preserve">        P33     ← AM2302        (GPIO 33)</w:t>
        <w:br/>
        <w:t xml:space="preserve">        P25</w:t>
        <w:br/>
        <w:t xml:space="preserve">        P26</w:t>
      </w:r>
    </w:p>
    <w:p/>
    <w:p>
      <w:r>
        <w:rPr>
          <w:b w:val="0"/>
          <w:sz w:val="22"/>
        </w:rPr>
        <w:t>&gt; 🛑 NUNCA conectar nada a CMD, SD2 ni SD3: son los pines de la</w:t>
      </w:r>
    </w:p>
    <w:p>
      <w:r>
        <w:rPr>
          <w:b w:val="0"/>
          <w:sz w:val="22"/>
        </w:rPr>
        <w:t>&gt; memoria flash interna y conectarlos cuelga el arranque del chip.</w:t>
      </w:r>
    </w:p>
    <w:p>
      <w:pPr>
        <w:pStyle w:val="Heading2"/>
      </w:pPr>
      <w:r>
        <w:t>3.3 Las resistencias de pull-up: lo que se aprendió midiendo</w:t>
      </w:r>
    </w:p>
    <w:p>
      <w:r>
        <w:rPr>
          <w:b w:val="0"/>
          <w:sz w:val="22"/>
        </w:rPr>
        <w:t>Este es el punto donde la teoría y el montaje real se separaron, y conviene</w:t>
      </w:r>
    </w:p>
    <w:p>
      <w:r>
        <w:rPr>
          <w:b w:val="0"/>
          <w:sz w:val="22"/>
        </w:rPr>
        <w:t>dejarlo anotado tal como se comprobó: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Sensor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¿Necesita la resistencia externa?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AM2302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No, en este montaje. Funciona con el pull-up interno del ESP32 (~45 kΩ). Comprobado con el sensor midiendo de forma estable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DS18B20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Sí, es obligatoria. Sin ella el bus OneWire no responde: 1-wire reset pulse receive timeout</w:t>
            </w:r>
          </w:p>
        </w:tc>
      </w:tr>
    </w:tbl>
    <w:p/>
    <w:p>
      <w:r>
        <w:rPr>
          <w:b w:val="0"/>
          <w:sz w:val="22"/>
        </w:rPr>
        <w:t>Por qué la diferencia. El AM2302 usa un protocolo de un solo pulso de</w:t>
      </w:r>
    </w:p>
    <w:p>
      <w:r>
        <w:rPr>
          <w:b w:val="0"/>
          <w:sz w:val="22"/>
        </w:rPr>
        <w:t>respuesta, tolerante a tiempos largos. El DS18B20 se implementa con el</w:t>
      </w:r>
    </w:p>
    <w:p>
      <w:r>
        <w:rPr>
          <w:b w:val="0"/>
          <w:sz w:val="22"/>
        </w:rPr>
        <w:t>periférico RMT, que mide en microsegundos: con 45 kΩ la línea tarda</w:t>
      </w:r>
    </w:p>
    <w:p>
      <w:r>
        <w:rPr>
          <w:b w:val="0"/>
          <w:sz w:val="22"/>
        </w:rPr>
        <w:t>demasiado en volver a alto y el periférico da timeout. La documentación del</w:t>
      </w:r>
    </w:p>
    <w:p>
      <w:r>
        <w:rPr>
          <w:b w:val="0"/>
          <w:sz w:val="22"/>
        </w:rPr>
        <w:t>componente de Espressif lo advierte: *"the internal pull-up resistor cannot</w:t>
      </w:r>
    </w:p>
    <w:p>
      <w:r>
        <w:rPr>
          <w:b w:val="0"/>
          <w:sz w:val="22"/>
        </w:rPr>
        <w:t>provide enough current for some devices"*.</w:t>
      </w:r>
    </w:p>
    <w:p>
      <w:r>
        <w:rPr>
          <w:b w:val="0"/>
          <w:sz w:val="22"/>
        </w:rPr>
        <w:t>Si no hay de 4,7 kΩ, una de 10 kΩ sirve para el cable propio del sensor.</w:t>
      </w:r>
    </w:p>
    <w:p>
      <w:pPr>
        <w:pStyle w:val="Heading2"/>
      </w:pPr>
      <w:r>
        <w:t>3.4 El divisor del pH (÷2)</w:t>
      </w:r>
    </w:p>
    <w:p>
      <w:r>
        <w:rPr>
          <w:b w:val="0"/>
          <w:sz w:val="22"/>
        </w:rPr>
        <w:t>El pH es la única señal que necesita divisor: la salida Po del PH-4502C llega</w:t>
      </w:r>
    </w:p>
    <w:p>
      <w:r>
        <w:rPr>
          <w:b w:val="0"/>
          <w:sz w:val="22"/>
        </w:rPr>
        <w:t>a unos 5 V y el ESP32 tolera 3,3 V.</w:t>
      </w:r>
    </w:p>
    <w:p>
      <w:pPr>
        <w:ind w:left="360"/>
        <w:shd w:val="clear" w:fill="F2F2F2"/>
      </w:pPr>
      <w:r>
        <w:rPr>
          <w:rFonts w:ascii="Consolas" w:hAnsi="Consolas"/>
          <w:b w:val="0"/>
          <w:color w:val="1F3B73"/>
          <w:sz w:val="18"/>
        </w:rPr>
        <w:t xml:space="preserve">   Po (PH-4502C) ──[ 10 kΩ ]──┬── SVP (GPIO 36)</w:t>
        <w:br/>
        <w:t xml:space="preserve">                              │</w:t>
        <w:br/>
        <w:t xml:space="preserve">                          [ 10 kΩ ]</w:t>
        <w:br/>
        <w:t xml:space="preserve">                              │</w:t>
        <w:br/>
        <w:t xml:space="preserve">                             GND</w:t>
      </w:r>
    </w:p>
    <w:p/>
    <w:p>
      <w:r>
        <w:rPr>
          <w:b w:val="0"/>
          <w:sz w:val="22"/>
        </w:rPr>
        <w:t>El firmware informa la tensión tal como llega al pin, es decir ya dividida:</w:t>
      </w:r>
    </w:p>
    <w:p>
      <w:r>
        <w:rPr>
          <w:b w:val="0"/>
          <w:sz w:val="22"/>
        </w:rPr>
        <w:t>en el patrón de pH 7 se leerá alrededor de 1,25 V, no 2,5 V.</w:t>
      </w:r>
    </w:p>
    <w:p>
      <w:pPr>
        <w:pStyle w:val="Heading2"/>
      </w:pPr>
      <w:r>
        <w:t>3.5 Antes de conectar: medir con el multímetro</w:t>
      </w:r>
    </w:p>
    <w:p>
      <w:r>
        <w:rPr>
          <w:b w:val="0"/>
          <w:sz w:val="22"/>
        </w:rPr>
        <w:t>Con la placa alimentada por USB y sin sensores conectados:</w:t>
      </w:r>
    </w:p>
    <w:p>
      <w:pPr>
        <w:pStyle w:val="ListNumber"/>
      </w:pPr>
      <w:r>
        <w:rPr>
          <w:b w:val="0"/>
          <w:sz w:val="22"/>
        </w:rPr>
        <w:t>3,3V contra GND → deben ser 3,3 V.</w:t>
      </w:r>
    </w:p>
    <w:p>
      <w:pPr>
        <w:pStyle w:val="ListNumber"/>
      </w:pPr>
      <w:r>
        <w:rPr>
          <w:b w:val="0"/>
          <w:sz w:val="22"/>
        </w:rPr>
        <w:t>5V contra GND → deben ser 5 V.</w:t>
      </w:r>
    </w:p>
    <w:p>
      <w:pPr>
        <w:pStyle w:val="ListNumber"/>
      </w:pPr>
      <w:r>
        <w:rPr>
          <w:b w:val="0"/>
          <w:sz w:val="22"/>
        </w:rPr>
        <w:t>Si no coincide, revisar el puente 3,3 V / 5 V (el jumper amarillo de la placa).</w:t>
      </w:r>
    </w:p>
    <w:p>
      <w:pPr>
        <w:pStyle w:val="Heading2"/>
      </w:pPr>
      <w:r>
        <w:t>3.6 Orden de montaje: de a uno por vez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Paso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Qué se conecta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Cómo se verifica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Si falla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Nada. Solo la placa por USB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Multímetro: 3,3 V y 5 V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Revisar el puente de la placa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El riel de masa al protoboard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Continuidad entre los extremos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AM2302 (rojo → 3,3 V, amarillo → P33, negro → GND)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Sensor de ambiente: AM2302 / DHT22 en GPIO 33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Revisar alimentación y orden de hilos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DS18B20 (rojo → 3,3 V, amarillo → P32 + 4,7 kΩ, negro → GND)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DS18B20 en uso: ROM ... y temperatura creíble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reset pulse receive timeout → falta la resistencia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TDS V1.0 (VCC → 5 V, GND → GND, AOUT → SVN)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Voltaje estable; sube al agregar sal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Voltaje fijo → sonda seca o sin alimentar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20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PH-4502C con su divisor (cuando lleguen los patrones)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El voltaje cambia al pasar de un patrón a otro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Sin reacción → electrodo deshidratado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20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Nada nuevo: se pone PUBLICAR_EN_SERVICIO en 1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... -&gt; almacenada y las variables en la app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401 → clave; 404 → módulo; 422 → unidad</w:t>
            </w:r>
          </w:p>
        </w:tc>
      </w:tr>
    </w:tbl>
    <w:p/>
    <w:p>
      <w:r>
        <w:rPr>
          <w:b w:val="0"/>
          <w:sz w:val="22"/>
        </w:rPr>
        <w:t>&gt; 🔎 Con el paso 5 ya se puede publicar. El módulo mide cuatro variables</w:t>
      </w:r>
    </w:p>
    <w:p>
      <w:r>
        <w:rPr>
          <w:b w:val="0"/>
          <w:sz w:val="22"/>
        </w:rPr>
        <w:t>&gt; sin necesitar ninguna solución de calibración.</w:t>
      </w:r>
    </w:p>
    <w:p>
      <w:r>
        <w:rPr>
          <w:b w:val="0"/>
          <w:color w:val="555555"/>
          <w:sz w:val="18"/>
        </w:rPr>
        <w:t>____________________________________________________________</w:t>
      </w:r>
    </w:p>
    <w:p>
      <w:pPr>
        <w:pStyle w:val="Heading1"/>
      </w:pPr>
      <w:r>
        <w:t>4. Poner en marcha el programa</w:t>
      </w:r>
    </w:p>
    <w:p>
      <w:pPr>
        <w:pStyle w:val="Heading2"/>
      </w:pPr>
      <w:r>
        <w:t>Paso 1 — El entorno ya está instalado</w:t>
      </w:r>
    </w:p>
    <w:p>
      <w:r>
        <w:rPr>
          <w:b w:val="0"/>
          <w:sz w:val="22"/>
        </w:rPr>
        <w:t>ESP-IDF está en C:\esp-idf-v5.5.3\Espressif\frameworks\esp-idf-v5.5.3, con el</w:t>
      </w:r>
    </w:p>
    <w:p>
      <w:r>
        <w:rPr>
          <w:b w:val="0"/>
          <w:sz w:val="22"/>
        </w:rPr>
        <w:t>toolchain xtensa-esp32-elf y idf.py funcionando. No hay que instalar nada.</w:t>
      </w:r>
    </w:p>
    <w:p>
      <w:pPr>
        <w:pStyle w:val="Heading2"/>
      </w:pPr>
      <w:r>
        <w:t>Paso 2 — Activar el entorno</w:t>
      </w:r>
    </w:p>
    <w:p>
      <w:r>
        <w:rPr>
          <w:b w:val="0"/>
          <w:sz w:val="22"/>
        </w:rPr>
        <w:t>Cada vez que se abra una terminal nueva, hay que activar el entorno. Para eso</w:t>
      </w:r>
    </w:p>
    <w:p>
      <w:r>
        <w:rPr>
          <w:b w:val="0"/>
          <w:sz w:val="22"/>
        </w:rPr>
        <w:t>está el archivo entorno_idf.ps1:</w:t>
      </w:r>
    </w:p>
    <w:p>
      <w:pPr>
        <w:ind w:left="360"/>
        <w:shd w:val="clear" w:fill="F2F2F2"/>
      </w:pPr>
      <w:r>
        <w:rPr>
          <w:rFonts w:ascii="Consolas" w:hAnsi="Consolas"/>
          <w:b w:val="0"/>
          <w:color w:val="1F3B73"/>
          <w:sz w:val="18"/>
        </w:rPr>
        <w:t>cd "D:\SIGVACH-Monograf\Prototipo ESP32\firmware\sigvach_idf"</w:t>
        <w:br/>
        <w:t>. .\entorno_idf.ps1</w:t>
      </w:r>
    </w:p>
    <w:p/>
    <w:p>
      <w:r>
        <w:rPr>
          <w:b w:val="0"/>
          <w:sz w:val="22"/>
        </w:rPr>
        <w:t>&gt; El punto del principio es obligatorio. Sin él, el script se ejecuta en un</w:t>
      </w:r>
    </w:p>
    <w:p>
      <w:r>
        <w:rPr>
          <w:b w:val="0"/>
          <w:sz w:val="22"/>
        </w:rPr>
        <w:t>&gt; proceso aparte y las variables se pierden al terminar la línea.</w:t>
      </w:r>
    </w:p>
    <w:p>
      <w:pPr>
        <w:pStyle w:val="Heading2"/>
      </w:pPr>
      <w:r>
        <w:t>Paso 3 — Crear el archivo de datos privados</w:t>
      </w:r>
    </w:p>
    <w:p>
      <w:pPr>
        <w:pStyle w:val="ListNumber"/>
      </w:pPr>
      <w:r>
        <w:rPr>
          <w:b w:val="0"/>
          <w:sz w:val="22"/>
        </w:rPr>
        <w:t>En main/, copiar configuracion.ejemplo.h con el nombre configuracion.h.</w:t>
      </w:r>
    </w:p>
    <w:p>
      <w:pPr>
        <w:pStyle w:val="ListNumber"/>
      </w:pPr>
      <w:r>
        <w:rPr>
          <w:b w:val="0"/>
          <w:sz w:val="22"/>
        </w:rPr>
        <w:t>Completar:</w:t>
      </w:r>
    </w:p>
    <w:p>
      <w:r>
        <w:rPr>
          <w:b w:val="0"/>
          <w:sz w:val="22"/>
        </w:rPr>
        <w:t>- NOMBRE_WIFI y CLAVE_WIFI → la red (de 2,4 GHz)</w:t>
      </w:r>
    </w:p>
    <w:p>
      <w:r>
        <w:rPr>
          <w:b w:val="0"/>
          <w:sz w:val="22"/>
        </w:rPr>
        <w:t>- CLAVE_DISPOSITIVO → del .env del proyecto (DEVICE_API_KEY)</w:t>
      </w:r>
    </w:p>
    <w:p>
      <w:r>
        <w:rPr>
          <w:b w:val="0"/>
          <w:sz w:val="22"/>
        </w:rPr>
        <w:t>- MODULO_ID → el módulo de la maqueta: v6wrYSXxeHyttf3prDd7</w:t>
      </w:r>
    </w:p>
    <w:p>
      <w:r>
        <w:rPr>
          <w:b w:val="0"/>
          <w:sz w:val="22"/>
        </w:rPr>
        <w:t>- PUBLICAR_EN_SERVICIO → 0 para probar sin publicar, 1 para publicar</w:t>
      </w:r>
    </w:p>
    <w:p>
      <w:r>
        <w:rPr>
          <w:b w:val="0"/>
          <w:sz w:val="22"/>
        </w:rPr>
        <w:t>&gt; 🔒 Este archivo no se comparte ni se sube al repositorio. El .gitignore</w:t>
      </w:r>
    </w:p>
    <w:p>
      <w:r>
        <w:rPr>
          <w:b w:val="0"/>
          <w:sz w:val="22"/>
        </w:rPr>
        <w:t>&gt; de la carpeta lo excluye —incluidas las variantes de respaldo</w:t>
      </w:r>
    </w:p>
    <w:p>
      <w:r>
        <w:rPr>
          <w:b w:val="0"/>
          <w:sz w:val="22"/>
        </w:rPr>
        <w:t>&gt; (configuracion.h.bueno, .respaldo, .old), que también llevan los secretos.</w:t>
      </w:r>
    </w:p>
    <w:p>
      <w:pPr>
        <w:pStyle w:val="Heading2"/>
      </w:pPr>
      <w:r>
        <w:t>Paso 4 — Compilar y cargar</w:t>
      </w:r>
    </w:p>
    <w:p>
      <w:pPr>
        <w:ind w:left="360"/>
        <w:shd w:val="clear" w:fill="F2F2F2"/>
      </w:pPr>
      <w:r>
        <w:rPr>
          <w:rFonts w:ascii="Consolas" w:hAnsi="Consolas"/>
          <w:b w:val="0"/>
          <w:color w:val="1F3B73"/>
          <w:sz w:val="18"/>
        </w:rPr>
        <w:t>idf.py build                 # compila</w:t>
        <w:br/>
        <w:t>idf.py -p COM6 flash         # carga en la placa</w:t>
        <w:br/>
        <w:t>idf.py -p COM6 monitor       # Monitor Serie (salir: Ctrl+])</w:t>
      </w:r>
    </w:p>
    <w:p/>
    <w:p>
      <w:r>
        <w:rPr>
          <w:b w:val="0"/>
          <w:sz w:val="22"/>
        </w:rPr>
        <w:t>Para salir del monitor: Ctrl + ]</w:t>
      </w:r>
    </w:p>
    <w:p>
      <w:r>
        <w:rPr>
          <w:b w:val="0"/>
          <w:color w:val="555555"/>
          <w:sz w:val="18"/>
        </w:rPr>
        <w:t>____________________________________________________________</w:t>
      </w:r>
    </w:p>
    <w:p>
      <w:pPr>
        <w:pStyle w:val="Heading1"/>
      </w:pPr>
      <w:r>
        <w:t>5. Las pruebas, en orden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Prueba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Configuración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Qué se espera ver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1. Conexionado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PUBLICAR_EN_SERVICIO = 0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El barrido de entradas y las cuatro lecturas por el Monitor Serie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2. Publicación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PUBLICAR_EN_SERVICIO = 1 con el WiFi cargado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... -&gt; almacenada en las cinco variables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3. Cola de pendientes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Apuntar HOST_API a una dirección inválida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guardada en memoria no volatil (quedan N); al restaurar, recuperada: ...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4. pH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Calibrar el electrodo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La sexta variable se publica</w:t>
            </w:r>
          </w:p>
        </w:tc>
      </w:tr>
    </w:tbl>
    <w:p/>
    <w:p>
      <w:pPr>
        <w:pStyle w:val="Heading2"/>
      </w:pPr>
      <w:r>
        <w:t>Cómo reconocer que cada sensor responde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Sensor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Señal de que funciona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AM2302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Temperatura y humedad con valores razonables (15–30 °C, 30–80 %)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DS18B20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DS18B20 en uso: ROM ... con una dirección y temperatura creíble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TDS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Voltaje estable entre 0,1 y 2,3 V que sube al agregar sal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pH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Voltaje que cambia al pasar el electrodo de un patrón a otro</w:t>
            </w:r>
          </w:p>
        </w:tc>
      </w:tr>
    </w:tbl>
    <w:p/>
    <w:p>
      <w:r>
        <w:rPr>
          <w:b w:val="0"/>
          <w:color w:val="555555"/>
          <w:sz w:val="18"/>
        </w:rPr>
        <w:t>____________________________________________________________</w:t>
      </w:r>
    </w:p>
    <w:p>
      <w:pPr>
        <w:pStyle w:val="Heading1"/>
      </w:pPr>
      <w:r>
        <w:t>6. Las herramientas de diagnóstico del firmware</w:t>
      </w:r>
    </w:p>
    <w:p>
      <w:r>
        <w:rPr>
          <w:b w:val="0"/>
          <w:sz w:val="22"/>
        </w:rPr>
        <w:t>El firmware trae dos herramientas pensadas para no perder tiempo con el</w:t>
      </w:r>
    </w:p>
    <w:p>
      <w:r>
        <w:rPr>
          <w:b w:val="0"/>
          <w:sz w:val="22"/>
        </w:rPr>
        <w:t>conexionado. Conviene conocerlas antes de tocar un cable.</w:t>
      </w:r>
    </w:p>
    <w:p>
      <w:pPr>
        <w:pStyle w:val="Heading2"/>
      </w:pPr>
      <w:r>
        <w:t>6.1 Barrido de pines del sensor de ambiente</w:t>
      </w:r>
    </w:p>
    <w:p>
      <w:r>
        <w:rPr>
          <w:b w:val="0"/>
          <w:sz w:val="22"/>
        </w:rPr>
        <w:t>Si el AM2302 no responde en P33, el programa prueba solo los demás pines</w:t>
      </w:r>
    </w:p>
    <w:p>
      <w:r>
        <w:rPr>
          <w:b w:val="0"/>
          <w:sz w:val="22"/>
        </w:rPr>
        <w:t>de la placa y dice en cuál está:</w:t>
      </w:r>
    </w:p>
    <w:p>
      <w:pPr>
        <w:ind w:left="360"/>
        <w:shd w:val="clear" w:fill="F2F2F2"/>
      </w:pPr>
      <w:r>
        <w:rPr>
          <w:rFonts w:ascii="Consolas" w:hAnsi="Consolas"/>
          <w:b w:val="0"/>
          <w:color w:val="1F3B73"/>
          <w:sz w:val="18"/>
        </w:rPr>
        <w:t>SENSORES: Buscando el sensor de ambiente (primero en P33)...</w:t>
        <w:br/>
        <w:t>SENSORES:   GPIO 33: sin respuesta</w:t>
        <w:br/>
        <w:t>SENSORES:   GPIO 32: sin respuesta</w:t>
        <w:br/>
        <w:t>SENSORES: ENCONTRADO: AM2302 / DHT22 en GPIO 13 (NO en el P33 del manual)</w:t>
      </w:r>
    </w:p>
    <w:p/>
    <w:p>
      <w:r>
        <w:rPr>
          <w:b w:val="0"/>
          <w:sz w:val="22"/>
        </w:rPr>
        <w:t>Por qué existe. En el montaje real el sensor apareció en P13 en vez de</w:t>
      </w:r>
    </w:p>
    <w:p>
      <w:r>
        <w:rPr>
          <w:b w:val="0"/>
          <w:sz w:val="22"/>
        </w:rPr>
        <w:t>P33. Ese barrido resolvió en 18 segundos una duda que a mano lleva media hora</w:t>
      </w:r>
    </w:p>
    <w:p>
      <w:r>
        <w:rPr>
          <w:b w:val="0"/>
          <w:sz w:val="22"/>
        </w:rPr>
        <w:t>de prueba y error.</w:t>
      </w:r>
    </w:p>
    <w:p>
      <w:pPr>
        <w:pStyle w:val="Heading2"/>
      </w:pPr>
      <w:r>
        <w:t>6.2 Medición de dispersión: señal real o ruido</w:t>
      </w:r>
    </w:p>
    <w:p>
      <w:r>
        <w:rPr>
          <w:b w:val="0"/>
          <w:sz w:val="22"/>
        </w:rPr>
        <w:t>Una entrada al aire puede entregar cualquier tensión, pero salta mucho</w:t>
      </w:r>
    </w:p>
    <w:p>
      <w:r>
        <w:rPr>
          <w:b w:val="0"/>
          <w:sz w:val="22"/>
        </w:rPr>
        <w:t>entre muestras. El firmware mide esa dispersión y dice cuál es cuál:</w:t>
      </w:r>
    </w:p>
    <w:p>
      <w:pPr>
        <w:ind w:left="360"/>
        <w:shd w:val="clear" w:fill="F2F2F2"/>
      </w:pPr>
      <w:r>
        <w:rPr>
          <w:rFonts w:ascii="Consolas" w:hAnsi="Consolas"/>
          <w:b w:val="0"/>
          <w:color w:val="1F3B73"/>
          <w:sz w:val="18"/>
        </w:rPr>
        <w:t>PIN           PREVISTO        MEDIANA DISPERSION  ESTADO</w:t>
        <w:br/>
        <w:t>SVP GPIO 36   pH               142 mV          0  senal estable</w:t>
        <w:br/>
        <w:t>SVN GPIO 39   TDS             2415 mV         31  senal estable</w:t>
        <w:br/>
        <w:t>P34 GPIO 34   alternativa      142 mV         12  senal estable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Dispersión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Significado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Menos de 40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Señal estable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40 a 150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Algo ruidosa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Más de 150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Nada conectado (pin flotando)</w:t>
            </w:r>
          </w:p>
        </w:tc>
      </w:tr>
    </w:tbl>
    <w:p/>
    <w:p>
      <w:r>
        <w:rPr>
          <w:b w:val="0"/>
          <w:sz w:val="22"/>
        </w:rPr>
        <w:t>Un sensor conectado da dispersión de decenas; un pin al aire, de **cientos o</w:t>
      </w:r>
    </w:p>
    <w:p>
      <w:r>
        <w:rPr>
          <w:b w:val="0"/>
          <w:sz w:val="22"/>
        </w:rPr>
        <w:t>miles**. Fue lo que permitió demostrar que el TDS estaba midiendo y que el pH</w:t>
      </w:r>
    </w:p>
    <w:p>
      <w:r>
        <w:rPr>
          <w:b w:val="0"/>
          <w:sz w:val="22"/>
        </w:rPr>
        <w:t>todavía no.</w:t>
      </w:r>
    </w:p>
    <w:p>
      <w:r>
        <w:rPr>
          <w:b w:val="0"/>
          <w:sz w:val="22"/>
        </w:rPr>
        <w:t>&gt; 💡 142 mV es el cero del instrumento, no un error. Con la calibración de</w:t>
      </w:r>
    </w:p>
    <w:p>
      <w:r>
        <w:rPr>
          <w:b w:val="0"/>
          <w:sz w:val="22"/>
        </w:rPr>
        <w:t>&gt; fábrica, crudo 0 equivale a 142 mV. Un pin desconectado y ya asentado se</w:t>
      </w:r>
    </w:p>
    <w:p>
      <w:r>
        <w:rPr>
          <w:b w:val="0"/>
          <w:sz w:val="22"/>
        </w:rPr>
        <w:t>&gt; descarga a 0 cuentas, así que 142 mV significa "no hay nada conectado".</w:t>
      </w:r>
    </w:p>
    <w:p>
      <w:r>
        <w:rPr>
          <w:b w:val="0"/>
          <w:color w:val="555555"/>
          <w:sz w:val="18"/>
        </w:rPr>
        <w:t>____________________________________________________________</w:t>
      </w:r>
    </w:p>
    <w:p>
      <w:pPr>
        <w:pStyle w:val="Heading1"/>
      </w:pPr>
      <w:r>
        <w:t>7. Problemas frecuentes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Síntoma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Causa probable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Solución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1-wire reset pulse receive timeout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Falta la resistencia de 4,7 kΩ del DS18B20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Colocarla entre datos y 3,3 V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NO se encontro ningun DS18B20 en P32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Hilos invertidos o placa mal asentada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Revisar orden: rojo 3,3 V, amarillo datos, negro GND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Sensores DS18B20 encontrados: 0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Idem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Idem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Temperatura y humedad en nan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El AM2302 no responde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Alimentación a 3,3 V, datos en P33, masa común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422 al publicar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La unidad no coincide con el catálogo del servicio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Ver el aviso del apartado 8.4: las temperaturas van en "°C", no "C"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401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Clave del dispositivo distinta de la del servicio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Copiar de nuevo DEVICE_API_KEY del .env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404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El identificador del módulo no existe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Listar los módulos y corregir MODULO_ID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sin respuesta del servicio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Servicio arrancando en frío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Esperar: la lectura queda en memoria no volátil y se reintenta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El WiFi no conecta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La red es de 5 GHz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Usar la red de 2,4 GHz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Lecturas de pH o TDS saltan mucho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Entrada al aire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Consultar la dispersión (apartado 6.2)</w:t>
            </w:r>
          </w:p>
        </w:tc>
      </w:tr>
    </w:tbl>
    <w:p/>
    <w:p>
      <w:r>
        <w:rPr>
          <w:b w:val="0"/>
          <w:color w:val="555555"/>
          <w:sz w:val="18"/>
        </w:rPr>
        <w:t>____________________________________________________________</w:t>
      </w:r>
    </w:p>
    <w:p>
      <w:pPr>
        <w:pStyle w:val="Heading1"/>
      </w:pPr>
      <w:r>
        <w:t>8. Lo que cambia respecto de la versión de Arduino</w:t>
      </w:r>
    </w:p>
    <w:p>
      <w:r>
        <w:rPr>
          <w:b w:val="0"/>
          <w:sz w:val="22"/>
        </w:rPr>
        <w:t>Esta sección existe porque las siete trampas que siguen costaron tiempo real</w:t>
      </w:r>
    </w:p>
    <w:p>
      <w:r>
        <w:rPr>
          <w:b w:val="0"/>
          <w:sz w:val="22"/>
        </w:rPr>
        <w:t>y no son evidentes. Están ordenadas por lo que más desconcierta.</w:t>
      </w:r>
    </w:p>
    <w:p>
      <w:pPr>
        <w:pStyle w:val="Heading2"/>
      </w:pPr>
      <w:r>
        <w:t>8.1 El ADC necesita asentarse varios segundos</w:t>
      </w:r>
    </w:p>
    <w:p>
      <w:r>
        <w:rPr>
          <w:b w:val="0"/>
          <w:sz w:val="22"/>
        </w:rPr>
        <w:t>El ADC del ESP32 no queda listo al inicializarlo. Durante los primeros</w:t>
      </w:r>
    </w:p>
    <w:p>
      <w:r>
        <w:rPr>
          <w:b w:val="0"/>
          <w:sz w:val="22"/>
        </w:rPr>
        <w:t>segundos informa 142 mV con dispersión cero en todos los canales — un</w:t>
      </w:r>
    </w:p>
    <w:p>
      <w:r>
        <w:rPr>
          <w:b w:val="0"/>
          <w:sz w:val="22"/>
        </w:rPr>
        <w:t>valor que parece una señal limpia y no lo es.</w:t>
      </w:r>
    </w:p>
    <w:p>
      <w:r>
        <w:rPr>
          <w:b w:val="0"/>
          <w:sz w:val="22"/>
        </w:rPr>
        <w:t>Está medido: a 1 s las lecturas son falsas; a 5 s ya son reales. Por eso el</w:t>
      </w:r>
    </w:p>
    <w:p>
      <w:r>
        <w:rPr>
          <w:b w:val="0"/>
          <w:sz w:val="22"/>
        </w:rPr>
        <w:t>firmware espera 4 segundos (ASENTAMIENTO_ADC_MS) después de inicializar.</w:t>
      </w:r>
    </w:p>
    <w:p>
      <w:r>
        <w:rPr>
          <w:b w:val="0"/>
          <w:sz w:val="22"/>
        </w:rPr>
        <w:t>**Sin esa espera, la primera lectura que el módulo publiques después de</w:t>
      </w:r>
    </w:p>
    <w:p>
      <w:r>
        <w:rPr>
          <w:b w:val="0"/>
          <w:sz w:val="22"/>
        </w:rPr>
        <w:t>encenderse sería falsa.** Es un error que no se nota: el dato entra en la base</w:t>
      </w:r>
    </w:p>
    <w:p>
      <w:r>
        <w:rPr>
          <w:b w:val="0"/>
          <w:sz w:val="22"/>
        </w:rPr>
        <w:t>con aspecto perfectamente normal.</w:t>
      </w:r>
    </w:p>
    <w:p>
      <w:pPr>
        <w:pStyle w:val="Heading2"/>
      </w:pPr>
      <w:r>
        <w:t>8.2 El ESP32 clásico solo admite un esquema de calibración</w:t>
      </w:r>
    </w:p>
    <w:p>
      <w:r>
        <w:rPr>
          <w:b w:val="0"/>
          <w:sz w:val="22"/>
        </w:rPr>
        <w:t>El esquema de ajuste de curva (adc_cali_curve_fitting) no compila en el</w:t>
      </w:r>
    </w:p>
    <w:p>
      <w:r>
        <w:rPr>
          <w:b w:val="0"/>
          <w:sz w:val="22"/>
        </w:rPr>
        <w:t>ESP32: solo existe en los S2, S3 y C3. En este chip hay que usar el de **ajuste</w:t>
      </w:r>
    </w:p>
    <w:p>
      <w:r>
        <w:rPr>
          <w:b w:val="0"/>
          <w:sz w:val="22"/>
        </w:rPr>
        <w:t>de recta** (adc_cali_line_fitting).</w:t>
      </w:r>
    </w:p>
    <w:p>
      <w:r>
        <w:rPr>
          <w:b w:val="0"/>
          <w:sz w:val="22"/>
        </w:rPr>
        <w:t>Además, el manejador de calibración depende de la atenuación, no del canal:</w:t>
      </w:r>
    </w:p>
    <w:p>
      <w:r>
        <w:rPr>
          <w:b w:val="0"/>
          <w:sz w:val="22"/>
        </w:rPr>
        <w:t>uno solo sirve para todos los canales. Y el ESP32 tiene un campo extra,</w:t>
      </w:r>
    </w:p>
    <w:p>
      <w:r>
        <w:rPr>
          <w:b w:val="0"/>
          <w:sz w:val="22"/>
        </w:rPr>
        <w:t>default_vref (1100 mV), que solo aplica a este chip.</w:t>
      </w:r>
    </w:p>
    <w:p>
      <w:pPr>
        <w:pStyle w:val="Heading2"/>
      </w:pPr>
      <w:r>
        <w:t>8.3 No declarar REQUIRES en el componente main</w:t>
      </w:r>
    </w:p>
    <w:p>
      <w:r>
        <w:rPr>
          <w:b w:val="0"/>
          <w:sz w:val="22"/>
        </w:rPr>
        <w:t>El componente main recibe automáticamente todos los demás componentes. Si</w:t>
      </w:r>
    </w:p>
    <w:p>
      <w:r>
        <w:rPr>
          <w:b w:val="0"/>
          <w:sz w:val="22"/>
        </w:rPr>
        <w:t>se declara REQUIRES o PRIV_REQUIRES, ESP-IDF **deja de agregar los</w:t>
      </w:r>
    </w:p>
    <w:p>
      <w:r>
        <w:rPr>
          <w:b w:val="0"/>
          <w:sz w:val="22"/>
        </w:rPr>
        <w:t>requisitos comunes** y el programa falla con:</w:t>
      </w:r>
    </w:p>
    <w:p>
      <w:pPr>
        <w:ind w:left="360"/>
        <w:shd w:val="clear" w:fill="F2F2F2"/>
      </w:pPr>
      <w:r>
        <w:rPr>
          <w:rFonts w:ascii="Consolas" w:hAnsi="Consolas"/>
          <w:b w:val="0"/>
          <w:color w:val="1F3B73"/>
          <w:sz w:val="18"/>
        </w:rPr>
        <w:t>fatal error: esp_event.h: No such file or directory</w:t>
      </w:r>
    </w:p>
    <w:p/>
    <w:p>
      <w:r>
        <w:rPr>
          <w:b w:val="0"/>
          <w:sz w:val="22"/>
        </w:rPr>
        <w:t>Los componentes externos (dht, ds18b20) se declaran en main/idf_component.yml,</w:t>
      </w:r>
    </w:p>
    <w:p>
      <w:r>
        <w:rPr>
          <w:b w:val="0"/>
          <w:sz w:val="22"/>
        </w:rPr>
        <w:t>no en CMakeLists.txt.</w:t>
      </w:r>
    </w:p>
    <w:p>
      <w:pPr>
        <w:pStyle w:val="Heading2"/>
      </w:pPr>
      <w:r>
        <w:t>8.4 Las unidades deben coincidir EXACTAMENTE con el catálogo del servicio</w:t>
      </w:r>
    </w:p>
    <w:p>
      <w:r>
        <w:rPr>
          <w:b w:val="0"/>
          <w:sz w:val="22"/>
        </w:rPr>
        <w:t>El servicio valida la unidad y responde 422 si no coincide, con el mensaje</w:t>
      </w:r>
    </w:p>
    <w:p>
      <w:r>
        <w:rPr>
          <w:b w:val="0"/>
          <w:sz w:val="22"/>
        </w:rPr>
        <w:t>"valor fuera de rango o variable desconocida" — que induce a pensar que el</w:t>
      </w:r>
    </w:p>
    <w:p>
      <w:r>
        <w:rPr>
          <w:b w:val="0"/>
          <w:sz w:val="22"/>
        </w:rPr>
        <w:t>valor está mal, cuando el problema es la unidad.</w:t>
      </w:r>
    </w:p>
    <w:p>
      <w:r>
        <w:rPr>
          <w:b w:val="0"/>
          <w:sz w:val="22"/>
        </w:rPr>
        <w:t>El catálogo vive en backend/app/esquemas.py (CATALOGO_VARIABLES):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Variable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Unidad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temp_solucion, temp_ambiental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"°C" ← con el símbolo de grado, no "C"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tds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"ppm"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ec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"mS/cm"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humedad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"%"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ph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"" (vacía)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nivel_agua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"cm"</w:t>
            </w:r>
          </w:p>
        </w:tc>
      </w:tr>
    </w:tbl>
    <w:p/>
    <w:p>
      <w:pPr>
        <w:pStyle w:val="Heading2"/>
      </w:pPr>
      <w:r>
        <w:t>8.5 El driver dht NO configura el pull-up</w:t>
      </w:r>
    </w:p>
    <w:p>
      <w:r>
        <w:rPr>
          <w:b w:val="0"/>
          <w:sz w:val="22"/>
        </w:rPr>
        <w:t>El driver de esp-idf-lib usa la línea como salida de drenador abierto y como</w:t>
      </w:r>
    </w:p>
    <w:p>
      <w:r>
        <w:rPr>
          <w:b w:val="0"/>
          <w:sz w:val="22"/>
        </w:rPr>
        <w:t>entrada, pero no activa ningún pull-up. Si no se hace a mano, el sensor deja</w:t>
      </w:r>
    </w:p>
    <w:p>
      <w:r>
        <w:rPr>
          <w:b w:val="0"/>
          <w:sz w:val="22"/>
        </w:rPr>
        <w:t>de funcionar aunque el cableado sea correcto:</w:t>
      </w:r>
    </w:p>
    <w:p>
      <w:pPr>
        <w:ind w:left="360"/>
        <w:shd w:val="clear" w:fill="F2F2F2"/>
      </w:pPr>
      <w:r>
        <w:rPr>
          <w:rFonts w:ascii="Consolas" w:hAnsi="Consolas"/>
          <w:b w:val="0"/>
          <w:color w:val="1F3B73"/>
          <w:sz w:val="18"/>
        </w:rPr>
        <w:t>gpio_set_pull_mode(PIN_AMBIENTE, GPIO_PULLUP_ONLY);</w:t>
      </w:r>
    </w:p>
    <w:p/>
    <w:p>
      <w:r>
        <w:rPr>
          <w:b w:val="0"/>
          <w:sz w:val="22"/>
        </w:rPr>
        <w:t>La biblioteca DHT de Arduino lo hacía sola; en ESP-IDF hay que hacerlo</w:t>
      </w:r>
    </w:p>
    <w:p>
      <w:r>
        <w:rPr>
          <w:b w:val="0"/>
          <w:sz w:val="22"/>
        </w:rPr>
        <w:t>explícitamente.</w:t>
      </w:r>
    </w:p>
    <w:p>
      <w:pPr>
        <w:pStyle w:val="Heading2"/>
      </w:pPr>
      <w:r>
        <w:t>8.6 Al reemplazar un archivo de encabezado, forzar la recompilación</w:t>
      </w:r>
    </w:p>
    <w:p>
      <w:r>
        <w:rPr>
          <w:b w:val="0"/>
          <w:sz w:val="22"/>
        </w:rPr>
        <w:t>Copy-Item conserva la fecha de modificación del archivo original. Si al</w:t>
      </w:r>
    </w:p>
    <w:p>
      <w:r>
        <w:rPr>
          <w:b w:val="0"/>
          <w:sz w:val="22"/>
        </w:rPr>
        <w:t>restaurar un respaldo de configuracion.h la fecha queda más vieja que el</w:t>
      </w:r>
    </w:p>
    <w:p>
      <w:r>
        <w:rPr>
          <w:b w:val="0"/>
          <w:sz w:val="22"/>
        </w:rPr>
        <w:t>objeto compilado, el sistema de compilación cree que nada cambió y **no</w:t>
      </w:r>
    </w:p>
    <w:p>
      <w:r>
        <w:rPr>
          <w:b w:val="0"/>
          <w:sz w:val="22"/>
        </w:rPr>
        <w:t>recompila**: el build OK es engañoso y el firmware cargado sigue teniendo la</w:t>
      </w:r>
    </w:p>
    <w:p>
      <w:r>
        <w:rPr>
          <w:b w:val="0"/>
          <w:sz w:val="22"/>
        </w:rPr>
        <w:t>configuración anterior.</w:t>
      </w:r>
    </w:p>
    <w:p>
      <w:pPr>
        <w:ind w:left="360"/>
        <w:shd w:val="clear" w:fill="F2F2F2"/>
      </w:pPr>
      <w:r>
        <w:rPr>
          <w:rFonts w:ascii="Consolas" w:hAnsi="Consolas"/>
          <w:b w:val="0"/>
          <w:color w:val="1F3B73"/>
          <w:sz w:val="18"/>
        </w:rPr>
        <w:t>(Get-Item $cfg).LastWriteTime = Get-Date   # antes de compilar</w:t>
      </w:r>
    </w:p>
    <w:p/>
    <w:p>
      <w:r>
        <w:rPr>
          <w:b w:val="0"/>
          <w:sz w:val="22"/>
        </w:rPr>
        <w:t>Cómo detectarlo: mirar si el registro del build menciona main.c.obj.</w:t>
      </w:r>
    </w:p>
    <w:p>
      <w:r>
        <w:rPr>
          <w:b w:val="0"/>
          <w:sz w:val="22"/>
        </w:rPr>
        <w:t>Si no lo menciona, no se recompiló.</w:t>
      </w:r>
    </w:p>
    <w:p>
      <w:pPr>
        <w:pStyle w:val="Heading2"/>
      </w:pPr>
      <w:r>
        <w:t>8.7 El formateo de decimales: evitar %f</w:t>
      </w:r>
    </w:p>
    <w:p>
      <w:r>
        <w:rPr>
          <w:b w:val="0"/>
          <w:sz w:val="22"/>
        </w:rPr>
        <w:t>El formateo "nano" de newlib puede no soportar %f, y en ese caso el Monitor</w:t>
      </w:r>
    </w:p>
    <w:p>
      <w:r>
        <w:rPr>
          <w:b w:val="0"/>
          <w:sz w:val="22"/>
        </w:rPr>
        <w:t>Serie y el cuerpo JSON mostrarían basura en lugar de números. El firmware arma</w:t>
      </w:r>
    </w:p>
    <w:p>
      <w:r>
        <w:rPr>
          <w:b w:val="0"/>
          <w:sz w:val="22"/>
        </w:rPr>
        <w:t>los decimales con enteros, en formatear2() y numeroAJson().</w:t>
      </w:r>
    </w:p>
    <w:p>
      <w:pPr>
        <w:pStyle w:val="Heading2"/>
      </w:pPr>
      <w:r>
        <w:t>8.8 Lo que se ganó con la migración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Aspecto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Arduino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ESP-IDF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ADC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analogRead × 3.3/4095 (aproximación)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Calibración de fábrica del chip, en milivoltios reales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Cola de pendientes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RAM → se perdía con un corte de luz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NVS → sobrevive al reinicio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HTTPS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setInsecure(): cifra sin validar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esp_crt_bundle: valida el certificado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Concurrencia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delay() bloqueante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FreeRTOS: tareas y colas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Consumo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siempre despierto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Posibilidad de deep sleep</w:t>
            </w:r>
          </w:p>
        </w:tc>
      </w:tr>
    </w:tbl>
    <w:p/>
    <w:p>
      <w:r>
        <w:rPr>
          <w:b w:val="0"/>
          <w:sz w:val="22"/>
        </w:rPr>
        <w:t>La cola en NVS quedó verificada en hardware: diez lecturas sobrevivieron a</w:t>
      </w:r>
    </w:p>
    <w:p>
      <w:r>
        <w:rPr>
          <w:b w:val="0"/>
          <w:sz w:val="22"/>
        </w:rPr>
        <w:t>dos reinicios y dos regrabaciones del firmware, y se publicaron con su hora</w:t>
      </w:r>
    </w:p>
    <w:p>
      <w:r>
        <w:rPr>
          <w:b w:val="0"/>
          <w:sz w:val="22"/>
        </w:rPr>
        <w:t>original (medida el 2026-09-23T20:58:40Z).</w:t>
      </w:r>
    </w:p>
    <w:p>
      <w:r>
        <w:rPr>
          <w:b w:val="0"/>
          <w:color w:val="555555"/>
          <w:sz w:val="18"/>
        </w:rPr>
        <w:t>____________________________________________________________</w:t>
      </w:r>
    </w:p>
    <w:p>
      <w:pPr>
        <w:pStyle w:val="Heading1"/>
      </w:pPr>
      <w:r>
        <w:t>9. Qué sigue</w:t>
      </w:r>
    </w:p>
    <w:p>
      <w:pPr>
        <w:pStyle w:val="ListNumber"/>
      </w:pPr>
      <w:r>
        <w:rPr>
          <w:b w:val="0"/>
          <w:sz w:val="22"/>
        </w:rPr>
        <w:t>Calibrar el TDS con el patrón de 707 ppm y el pH con los patrones 4,00 y 6,86.</w:t>
      </w:r>
    </w:p>
    <w:p>
      <w:pPr>
        <w:pStyle w:val="ListNumber"/>
      </w:pPr>
      <w:r>
        <w:rPr>
          <w:b w:val="0"/>
          <w:sz w:val="22"/>
        </w:rPr>
        <w:t>Recuperar y calibrar el electrodo de pH (24–48 h en KCl) e instalar su divisor ÷2.</w:t>
      </w:r>
    </w:p>
    <w:p>
      <w:pPr>
        <w:pStyle w:val="ListNumber"/>
      </w:pPr>
      <w:r>
        <w:rPr>
          <w:b w:val="0"/>
          <w:sz w:val="22"/>
        </w:rPr>
        <w:t>Medir la geometría del depósito para el nivel manual.</w:t>
      </w:r>
    </w:p>
    <w:p>
      <w:pPr>
        <w:pStyle w:val="ListNumber"/>
      </w:pPr>
      <w:r>
        <w:rPr>
          <w:b w:val="0"/>
          <w:sz w:val="22"/>
        </w:rPr>
        <w:t>Registrar los valores de calibración: son evidencia directa para el Capítulo 2.</w:t>
      </w:r>
    </w:p>
    <w:p>
      <w:pPr>
        <w:pStyle w:val="ListNumber"/>
      </w:pPr>
      <w:r>
        <w:rPr>
          <w:b w:val="0"/>
          <w:sz w:val="22"/>
        </w:rPr>
        <w:t>Instalar los sensores en el depósito, con la electrónica fuera del agua.</w:t>
      </w:r>
    </w:p>
    <w:p>
      <w:r>
        <w:rPr>
          <w:b w:val="0"/>
          <w:sz w:val="22"/>
        </w:rPr>
        <w:t>&gt; Cuidado con la sonda del DS18B20. El tubo de acero es impermeable, pero la</w:t>
      </w:r>
    </w:p>
    <w:p>
      <w:r>
        <w:rPr>
          <w:b w:val="0"/>
          <w:sz w:val="22"/>
        </w:rPr>
        <w:t>&gt; unión entre el tubo y el cable es el punto por donde fallan las sondas</w:t>
      </w:r>
    </w:p>
    <w:p>
      <w:r>
        <w:rPr>
          <w:b w:val="0"/>
          <w:sz w:val="22"/>
        </w:rPr>
        <w:t>&gt; económicas. Conviene dejar esa unión fuera del agua o sellarla con silicona</w:t>
      </w:r>
    </w:p>
    <w:p>
      <w:r>
        <w:rPr>
          <w:b w:val="0"/>
          <w:sz w:val="22"/>
        </w:rPr>
        <w:t>&gt; neutra: si le entra agua, la lectura se vuelve errática con los días — y no es</w:t>
      </w:r>
    </w:p>
    <w:p>
      <w:r>
        <w:rPr>
          <w:b w:val="0"/>
          <w:sz w:val="22"/>
        </w:rPr>
        <w:t>&gt; un fallo evidente, es de los que envenenan los datos sin que uno se dé cuenta.</w:t>
      </w:r>
    </w:p>
    <w:p>
      <w:r>
        <w:rPr>
          <w:b w:val="0"/>
          <w:color w:val="555555"/>
          <w:sz w:val="18"/>
        </w:rPr>
        <w:t>____________________________________________________________</w:t>
      </w:r>
    </w:p>
    <w:p>
      <w:r>
        <w:rPr>
          <w:b w:val="0"/>
          <w:sz w:val="22"/>
        </w:rPr>
        <w:t>*Documento de trabajo del prototipo. El programa y su guía se versionan en el</w:t>
      </w:r>
    </w:p>
    <w:p>
      <w:r>
        <w:rPr>
          <w:b w:val="0"/>
          <w:sz w:val="22"/>
        </w:rPr>
        <w:t>repositorio; el archivo configuracion.h queda fuera.*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E7D32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7D32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2E7D32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