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80160" cy="1280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logo_re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12801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39B54A"/>
          <w:sz w:val="60"/>
        </w:rPr>
        <w:t>SI.G.VA.C.H.</w:t>
      </w:r>
    </w:p>
    <w:p>
      <w:pPr>
        <w:jc w:val="center"/>
      </w:pPr>
      <w:r>
        <w:rPr>
          <w:b w:val="0"/>
          <w:color w:val="555555"/>
          <w:sz w:val="26"/>
        </w:rPr>
        <w:t>Sistema de Gestión de Variables para Cultivos Hidropónicos</w:t>
      </w:r>
    </w:p>
    <w:p/>
    <w:p/>
    <w:p>
      <w:pPr>
        <w:jc w:val="center"/>
      </w:pPr>
      <w:r>
        <w:rPr>
          <w:b/>
          <w:color w:val="2E7D32"/>
          <w:sz w:val="40"/>
        </w:rPr>
        <w:t>23 PLAN DEL E3</w:t>
      </w:r>
    </w:p>
    <w:p>
      <w:r>
        <w:br w:type="page"/>
      </w:r>
    </w:p>
    <w:p>
      <w:pPr>
        <w:pStyle w:val="Title"/>
      </w:pPr>
      <w:r>
        <w:t>Plan del E3 · Checkpoint técnico</w:t>
      </w:r>
    </w:p>
    <w:p>
      <w:r>
        <w:rPr>
          <w:b w:val="0"/>
          <w:sz w:val="22"/>
        </w:rPr>
        <w:t>Cierre: sábado 3 de octubre de 2026, 23:59 (se admiten 72 h de atraso, con −10 puntos por día)</w:t>
      </w:r>
    </w:p>
    <w:p>
      <w:r>
        <w:rPr>
          <w:b w:val="0"/>
          <w:sz w:val="22"/>
        </w:rPr>
        <w:t>Entrega: Santos_Freddy_E3.pdf + los datos en el campo de texto de la tarea</w:t>
      </w:r>
    </w:p>
    <w:p>
      <w:r>
        <w:rPr>
          <w:b w:val="0"/>
          <w:sz w:val="22"/>
        </w:rPr>
        <w:t>Cuestionario Q3: aparte, 5 % de la nota, cierra a la misma hora y no admite atraso</w:t>
      </w:r>
    </w:p>
    <w:p>
      <w:r>
        <w:rPr>
          <w:b w:val="0"/>
          <w:color w:val="555555"/>
          <w:sz w:val="18"/>
        </w:rPr>
        <w:t>____________________________________________________________</w:t>
      </w:r>
    </w:p>
    <w:p>
      <w:pPr>
        <w:pStyle w:val="Heading1"/>
      </w:pPr>
      <w:r>
        <w:t>1. Qué pide el E3, y cómo estamos en cada punto</w:t>
      </w:r>
    </w:p>
    <w:p>
      <w:pPr>
        <w:pStyle w:val="Heading2"/>
      </w:pPr>
      <w:r>
        <w:t>Autenticación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Lo que pide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Estado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Qué falta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Login con contraseñas en hash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✓ Las gestiona Firebase Authentication: el servicio nunca ve ni almacena la contraseña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Explicarlo en 2.7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Sesión o token que vence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✓ El token de identidad de Firebase caduca cada hora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Explicarlo en 2.7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Un 401 que devuelve al login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✗ Encontrado: la aplicación define esNoAutenticado pero no lo usa en ninguna parte. Ante un 401 muestra un error, no devuelve al login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Implementarlo (cambio de código)</w:t>
            </w:r>
          </w:p>
        </w:tc>
      </w:tr>
    </w:tbl>
    <w:p/>
    <w:p>
      <w:pPr>
        <w:pStyle w:val="Heading2"/>
      </w:pPr>
      <w:r>
        <w:t>Autorización por 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Lo que pide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Estado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Qué falta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La API verifica el rol en cada ruta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✓ Se resuelve en backend/app/seguridad.py, con dependencias por ruta: requiere_administracion, requiere_operacion y requiere_consulta. No depende de la interfaz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Documentarlo en 2.7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Las cuentas nuevas nacen con el menor privilegio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✓ Doble garantía: la aplicación registra con Roles.porDefecto = operador, y el servicio, si el perfil no trae rol, asigna rol_operador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Documentarlo en 2.7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403 con el rol equivocado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La lógica está ✓, pero no se ha probado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Probar con el token del Operador (falta su contraseña)</w:t>
            </w:r>
          </w:p>
        </w:tc>
      </w:tr>
    </w:tbl>
    <w:p/>
    <w:p>
      <w:pPr>
        <w:pStyle w:val="Heading2"/>
      </w:pPr>
      <w:r>
        <w:t>Validación doble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Lo que pide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Estado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En el servidor, con formato de error único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✓ Pydantic devuelve 422 con la estructura codigo, mensaje, detalle.campos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En el cliente, por usabilidad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✓ Los formularios validan antes de enviar</w:t>
            </w:r>
          </w:p>
        </w:tc>
      </w:tr>
    </w:tbl>
    <w:p/>
    <w:p>
      <w:pPr>
        <w:pStyle w:val="Heading2"/>
      </w:pPr>
      <w:r>
        <w:t>Todos los Must en producción</w:t>
      </w:r>
    </w:p>
    <w:p>
      <w:r>
        <w:rPr>
          <w:b w:val="0"/>
          <w:sz w:val="22"/>
        </w:rPr>
        <w:t>Los siete requisitos Must son RF-01, RF-03, RF-05, RF-06, RF-08, RF-09 y RF-11. Hay que</w:t>
      </w:r>
    </w:p>
    <w:p>
      <w:r>
        <w:rPr>
          <w:b w:val="0"/>
          <w:sz w:val="22"/>
        </w:rPr>
        <w:t>comprobar uno por uno que funcionan en la URL pública, y dejar la evidencia.</w:t>
      </w:r>
    </w:p>
    <w:p>
      <w:r>
        <w:rPr>
          <w:b w:val="0"/>
          <w:sz w:val="22"/>
        </w:rPr>
        <w:t>Y una corrección pendiente en el código, no solo en el documento:</w:t>
      </w:r>
    </w:p>
    <w:p>
      <w:r>
        <w:rPr>
          <w:b w:val="0"/>
          <w:sz w:val="22"/>
        </w:rPr>
        <w:t>&gt; DELETE /api/v1/lecturas/{id} existe en el servicio (rutas/lecturas.py, línea 161) y</w:t>
      </w:r>
    </w:p>
    <w:p>
      <w:r>
        <w:rPr>
          <w:b w:val="0"/>
          <w:sz w:val="22"/>
        </w:rPr>
        <w:t>&gt; contradice la trazabilidad que declaramos (A-01 y RNF-08). Quitarlo del documento ya está hecho;</w:t>
      </w:r>
    </w:p>
    <w:p>
      <w:r>
        <w:rPr>
          <w:b w:val="0"/>
          <w:sz w:val="22"/>
        </w:rPr>
        <w:t>&gt; falta decidir qué se hace con el endpoint: eliminarlo, o convertirlo en **anulación con</w:t>
      </w:r>
    </w:p>
    <w:p>
      <w:r>
        <w:rPr>
          <w:b w:val="0"/>
          <w:sz w:val="22"/>
        </w:rPr>
        <w:t>&gt; motivo** (que es lo coherente con «no se altera una lectura»).</w:t>
      </w:r>
    </w:p>
    <w:p>
      <w:pPr>
        <w:pStyle w:val="Heading2"/>
      </w:pPr>
      <w:r>
        <w:t>Pruebas con evidencia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Lo que pide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Estado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Qué falta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Al menos una suite automatizada con su reporte en el repositorio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✓ Existen 199 pruebas (106 del servicio y 93 de la aplicación)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Correrlas y versionar los reportes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Tabla del 2.8 con camino feliz y error de cada Must, más 401 y 403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✗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Construirla</w:t>
            </w:r>
          </w:p>
        </w:tc>
      </w:tr>
    </w:tbl>
    <w:p/>
    <w:p>
      <w:pPr>
        <w:pStyle w:val="Heading2"/>
      </w:pPr>
      <w:r>
        <w:t>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Lo que pide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Estado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Capítulos 1 y 2, apartados 2.1 a 2.8 completos en borrador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Tenemos 2.2 a 2.6 ✓. Faltan 2.1 (está en la monografía), 2.7 Seguridad y 2.8 Pruebas</w:t>
            </w:r>
          </w:p>
        </w:tc>
      </w:tr>
    </w:tbl>
    <w:p/>
    <w:p>
      <w:pPr>
        <w:pStyle w:val="Heading2"/>
      </w:pPr>
      <w:r>
        <w:t>Repositorio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Lo que pide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Estado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Qué falta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Commits en días distintos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✓ 14 días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Pruebas y reportes versionados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✗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Subirlos con el documento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README al día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Casi ✓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Dice 90 casos cuando hay 106, y no documenta el comando de flutter test</w:t>
            </w:r>
          </w:p>
        </w:tc>
      </w:tr>
    </w:tbl>
    <w:p/>
    <w:p>
      <w:r>
        <w:rPr>
          <w:b w:val="0"/>
          <w:color w:val="555555"/>
          <w:sz w:val="18"/>
        </w:rPr>
        <w:t>____________________________________________________________</w:t>
      </w:r>
    </w:p>
    <w:p>
      <w:pPr>
        <w:pStyle w:val="Heading1"/>
      </w:pPr>
      <w:r>
        <w:t>2. La lista del docente, verificada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Verificación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Estado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Sin token, una ruta protegida responde 401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✓ Comprobado contra el servicio publicado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Con el rol equivocado, responde 403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✗ Falta probarlo: necesitamos el token del Operador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Un dato inválido responde 400 o 422 con el formato de la API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✓ Comprobado (rechaza la variable desconocida con el detalle del campo)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Todos los Must funcionan en línea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✓ Verificado en los recursos; falta el recorrido uno por uno con evidencia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Las pruebas automatizadas corren con el comando del campo de texto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Falta documentar el comando de la aplicación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Cada fila de la tabla 2.8 tiene evidencia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✗ Por construir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No hay secretos en el repositorio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✓ Verificado con scripts/verificar_sin_secretos.py</w:t>
            </w:r>
          </w:p>
        </w:tc>
      </w:tr>
    </w:tbl>
    <w:p/>
    <w:p>
      <w:r>
        <w:rPr>
          <w:b w:val="0"/>
          <w:color w:val="555555"/>
          <w:sz w:val="18"/>
        </w:rPr>
        <w:t>____________________________________________________________</w:t>
      </w:r>
    </w:p>
    <w:p>
      <w:pPr>
        <w:pStyle w:val="Heading1"/>
      </w:pPr>
      <w:r>
        <w:t>3. El plan, día por día</w:t>
      </w:r>
    </w:p>
    <w:p>
      <w:pPr>
        <w:pStyle w:val="Heading2"/>
      </w:pPr>
      <w:r>
        <w:t>Martes 29 (hoy)</w:t>
      </w:r>
    </w:p>
    <w:p>
      <w:pPr>
        <w:pStyle w:val="ListBullet"/>
      </w:pPr>
      <w:r>
        <w:rPr>
          <w:b w:val="0"/>
          <w:sz w:val="22"/>
        </w:rPr>
        <w:t>Decidir el destino del DELETE de lecturas (quitar o anular con motivo) y aplicarlo en el</w:t>
      </w:r>
    </w:p>
    <w:p>
      <w:r>
        <w:rPr>
          <w:b w:val="0"/>
          <w:sz w:val="22"/>
        </w:rPr>
        <w:t>código.</w:t>
      </w:r>
    </w:p>
    <w:p>
      <w:pPr>
        <w:pStyle w:val="ListBullet"/>
      </w:pPr>
      <w:r>
        <w:rPr>
          <w:b w:val="0"/>
          <w:sz w:val="22"/>
        </w:rPr>
        <w:t>Implementar el 401 que devuelve al login en la aplicación.</w:t>
      </w:r>
    </w:p>
    <w:p>
      <w:pPr>
        <w:pStyle w:val="ListBullet"/>
      </w:pPr>
      <w:r>
        <w:rPr>
          <w:b w:val="0"/>
          <w:sz w:val="22"/>
        </w:rPr>
        <w:t>Empezar a escribir el apartado 2.7 (Seguridad).</w:t>
      </w:r>
    </w:p>
    <w:p>
      <w:pPr>
        <w:pStyle w:val="ListBullet"/>
      </w:pPr>
      <w:r>
        <w:rPr>
          <w:b w:val="0"/>
          <w:sz w:val="22"/>
        </w:rPr>
        <w:t>(En paralelo, lo del módulo: el pull-up, el divisor ÷2 y la comprobación de 24 h del electrodo.)</w:t>
      </w:r>
    </w:p>
    <w:p>
      <w:pPr>
        <w:pStyle w:val="Heading2"/>
      </w:pPr>
      <w:r>
        <w:t>Miércoles 30</w:t>
      </w:r>
    </w:p>
    <w:p>
      <w:pPr>
        <w:pStyle w:val="ListBullet"/>
      </w:pPr>
      <w:r>
        <w:rPr>
          <w:b w:val="0"/>
          <w:sz w:val="22"/>
        </w:rPr>
        <w:t>La decisión del electrodo y, si revive, la calibración con los patrones → alimenta el 2.8.</w:t>
      </w:r>
    </w:p>
    <w:p>
      <w:pPr>
        <w:pStyle w:val="ListBullet"/>
      </w:pPr>
      <w:r>
        <w:rPr>
          <w:b w:val="0"/>
          <w:sz w:val="22"/>
        </w:rPr>
        <w:t>Seguir con el 2.7.</w:t>
      </w:r>
    </w:p>
    <w:p>
      <w:pPr>
        <w:pStyle w:val="Heading2"/>
      </w:pPr>
      <w:r>
        <w:t>Jueves 1</w:t>
      </w:r>
    </w:p>
    <w:p>
      <w:pPr>
        <w:pStyle w:val="ListBullet"/>
      </w:pPr>
      <w:r>
        <w:rPr>
          <w:b w:val="0"/>
          <w:sz w:val="22"/>
        </w:rPr>
        <w:t>Firmware: la conversión a pH y la publicación de la variable, para cerrar los Must.</w:t>
      </w:r>
    </w:p>
    <w:p>
      <w:pPr>
        <w:pStyle w:val="ListBullet"/>
      </w:pPr>
      <w:r>
        <w:rPr>
          <w:b w:val="0"/>
          <w:sz w:val="22"/>
        </w:rPr>
        <w:t>Correr las pruebas (pytest y flutter test) y guardar los reportes en el repositorio.</w:t>
      </w:r>
    </w:p>
    <w:p>
      <w:pPr>
        <w:pStyle w:val="ListBullet"/>
      </w:pPr>
      <w:r>
        <w:rPr>
          <w:b w:val="0"/>
          <w:sz w:val="22"/>
        </w:rPr>
        <w:t>Empezar la tabla del 2.8 con los casos ya verificados.</w:t>
      </w:r>
    </w:p>
    <w:p>
      <w:pPr>
        <w:pStyle w:val="Heading2"/>
      </w:pPr>
      <w:r>
        <w:t>Viernes 2</w:t>
      </w:r>
    </w:p>
    <w:p>
      <w:pPr>
        <w:pStyle w:val="ListBullet"/>
      </w:pPr>
      <w:r>
        <w:rPr>
          <w:b w:val="0"/>
          <w:sz w:val="22"/>
        </w:rPr>
        <w:t>Cerrar 2.7 y 2.8, y añadir el 2.1 que falta.</w:t>
      </w:r>
    </w:p>
    <w:p>
      <w:pPr>
        <w:pStyle w:val="ListBullet"/>
      </w:pPr>
      <w:r>
        <w:rPr>
          <w:b w:val="0"/>
          <w:sz w:val="22"/>
        </w:rPr>
        <w:t>Verificar los siete Must en línea, uno por uno, con su evidencia.</w:t>
      </w:r>
    </w:p>
    <w:p>
      <w:pPr>
        <w:pStyle w:val="ListBullet"/>
      </w:pPr>
      <w:r>
        <w:rPr>
          <w:b w:val="0"/>
          <w:sz w:val="22"/>
        </w:rPr>
        <w:t>Actualizar el README: las dos órdenes de pruebas y el conteo real.</w:t>
      </w:r>
    </w:p>
    <w:p>
      <w:pPr>
        <w:pStyle w:val="ListBullet"/>
      </w:pPr>
      <w:r>
        <w:rPr>
          <w:b w:val="0"/>
          <w:sz w:val="22"/>
        </w:rPr>
        <w:t>Generar el PDF y revisar el documento completo.</w:t>
      </w:r>
    </w:p>
    <w:p>
      <w:pPr>
        <w:pStyle w:val="Heading2"/>
      </w:pPr>
      <w:r>
        <w:t>Sábado 3</w:t>
      </w:r>
    </w:p>
    <w:p>
      <w:pPr>
        <w:pStyle w:val="ListBullet"/>
      </w:pPr>
      <w:r>
        <w:rPr>
          <w:b w:val="0"/>
          <w:sz w:val="22"/>
        </w:rPr>
        <w:t>Revisión final con la lista del docente, las siete casillas.</w:t>
      </w:r>
    </w:p>
    <w:p>
      <w:pPr>
        <w:pStyle w:val="ListBullet"/>
      </w:pPr>
      <w:r>
        <w:rPr>
          <w:b w:val="0"/>
          <w:sz w:val="22"/>
        </w:rPr>
        <w:t>Subir el PDF y escribir los datos en el campo de texto (¡con dos usuarios de prueba!).</w:t>
      </w:r>
    </w:p>
    <w:p>
      <w:r>
        <w:rPr>
          <w:b w:val="0"/>
          <w:color w:val="555555"/>
          <w:sz w:val="18"/>
        </w:rPr>
        <w:t>____________________________________________________________</w:t>
      </w:r>
    </w:p>
    <w:p>
      <w:pPr>
        <w:pStyle w:val="Heading1"/>
      </w:pPr>
      <w:r>
        <w:t>4. Lo que necesito de ti</w:t>
      </w:r>
    </w:p>
    <w:p>
      <w:pPr>
        <w:pStyle w:val="ListNumber"/>
      </w:pPr>
      <w:r>
        <w:rPr>
          <w:b w:val="0"/>
          <w:sz w:val="22"/>
        </w:rPr>
        <w:t>La contraseña de la cuenta Operador (tecnico@gmail.com). Sin ella no se puede verificar el</w:t>
      </w:r>
    </w:p>
    <w:p>
      <w:r>
        <w:rPr>
          <w:b w:val="0"/>
          <w:sz w:val="22"/>
        </w:rPr>
        <w:t>403, que es un requisito explícito: el docente pide un usuario de prueba por rol.</w:t>
      </w:r>
    </w:p>
    <w:p>
      <w:pPr>
        <w:pStyle w:val="ListNumber"/>
      </w:pPr>
      <w:r>
        <w:rPr>
          <w:b w:val="0"/>
          <w:sz w:val="22"/>
        </w:rPr>
        <w:t>La decisión sobre el DELETE de lecturas: ¿se quita el endpoint, o se convierte en</w:t>
      </w:r>
    </w:p>
    <w:p>
      <w:r>
        <w:rPr>
          <w:b w:val="0"/>
          <w:sz w:val="22"/>
        </w:rPr>
        <w:t>anulación con motivo?</w:t>
      </w:r>
    </w:p>
    <w:p>
      <w:r>
        <w:rPr>
          <w:b w:val="0"/>
          <w:color w:val="555555"/>
          <w:sz w:val="18"/>
        </w:rPr>
        <w:t>____________________________________________________________</w:t>
      </w:r>
    </w:p>
    <w:p>
      <w:pPr>
        <w:pStyle w:val="Heading1"/>
      </w:pPr>
      <w:r>
        <w:t>5. Los datos que hay que poner en el campo de texto de la tarea</w:t>
      </w:r>
    </w:p>
    <w:p>
      <w:pPr>
        <w:ind w:left="360"/>
        <w:shd w:val="clear" w:fill="F2F2F2"/>
      </w:pPr>
      <w:r>
        <w:rPr>
          <w:rFonts w:ascii="Consolas" w:hAnsi="Consolas"/>
          <w:b w:val="0"/>
          <w:color w:val="1F3B73"/>
          <w:sz w:val="18"/>
        </w:rPr>
        <w:t>Frontend (URL pública): https://sigvach26-bd.web.app</w:t>
        <w:br/>
        <w:t>API (ruta de salud): https://sigvach-api.onrender.com/api/v1/salud</w:t>
        <w:br/>
        <w:t>Repositorio: https://github.com/saintssud-sud/Proyecto---Diplomado</w:t>
        <w:br/>
        <w:t>Usuario de prueba · rol 1 (administrador): mateosantos@yahoo.es / 654321</w:t>
        <w:br/>
        <w:t>Usuario de prueba · rol 2 (operador): tecnico@gmail.com / (por confirmar)</w:t>
        <w:br/>
        <w:t>Pruebas automatizadas: (comando) — reporte en (ruta del repositorio)</w:t>
      </w:r>
    </w:p>
    <w:p/>
    <w:p>
      <w:r>
        <w:rPr>
          <w:b w:val="0"/>
          <w:color w:val="555555"/>
          <w:sz w:val="18"/>
        </w:rPr>
        <w:t>____________________________________________________________</w:t>
      </w:r>
    </w:p>
    <w:p>
      <w:pPr>
        <w:pStyle w:val="Heading1"/>
      </w:pPr>
      <w:r>
        <w:t>6. Lo que NO hay que hacer</w:t>
      </w:r>
    </w:p>
    <w:p>
      <w:r>
        <w:rPr>
          <w:b w:val="0"/>
          <w:sz w:val="22"/>
        </w:rPr>
        <w:t>El apartado 2.9 (Despliegue), el Capítulo 3, los manuales y el monitoreo son del</w:t>
      </w:r>
    </w:p>
    <w:p>
      <w:r>
        <w:rPr>
          <w:b w:val="0"/>
          <w:sz w:val="22"/>
        </w:rPr>
        <w:t>E4. Si ya están, se suman; no restan. Así que no hay que dedicarles tiempo esta semana.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D3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D3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E7D32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