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82F64" w14:textId="34A36AE4" w:rsidR="00510BB8" w:rsidRPr="00647336" w:rsidRDefault="00510BB8" w:rsidP="00510BB8">
      <w:pPr>
        <w:rPr>
          <w:rFonts w:ascii="Times New Roman" w:hAnsi="Times New Roman" w:cs="Times New Roman"/>
          <w:b/>
          <w:bCs/>
          <w:sz w:val="28"/>
          <w:szCs w:val="28"/>
        </w:rPr>
      </w:pPr>
      <w:r w:rsidRPr="00647336">
        <w:rPr>
          <w:rFonts w:ascii="Times New Roman" w:hAnsi="Times New Roman" w:cs="Times New Roman"/>
          <w:b/>
          <w:bCs/>
          <w:sz w:val="28"/>
          <w:szCs w:val="28"/>
        </w:rPr>
        <w:t xml:space="preserve">1.User </w:t>
      </w:r>
    </w:p>
    <w:p w14:paraId="6D1EE57E" w14:textId="7C3860C5" w:rsidR="00510BB8" w:rsidRPr="00647336" w:rsidRDefault="00510BB8" w:rsidP="00510BB8">
      <w:pPr>
        <w:rPr>
          <w:rFonts w:ascii="Times New Roman" w:hAnsi="Times New Roman" w:cs="Times New Roman"/>
          <w:sz w:val="24"/>
          <w:szCs w:val="24"/>
        </w:rPr>
      </w:pPr>
      <w:r w:rsidRPr="00647336">
        <w:rPr>
          <w:rFonts w:ascii="Times New Roman" w:hAnsi="Times New Roman" w:cs="Times New Roman"/>
          <w:sz w:val="24"/>
          <w:szCs w:val="24"/>
        </w:rPr>
        <w:t>The User Module forms the core of the system's interaction with end users. It provides functionalities for user registration, login, data access, and account management. A user can register by filling in necessary details like name, email, and password. Upon successful registration, the system stores the user's data in the database but does not grant immediate access to all functionalities. Only after the admin activates the user account will they be able to log in and interact with the system fully. After logging in, users can view sample datasets, pre</w:t>
      </w:r>
      <w:r w:rsidR="00647336">
        <w:rPr>
          <w:rFonts w:ascii="Times New Roman" w:hAnsi="Times New Roman" w:cs="Times New Roman"/>
          <w:sz w:val="24"/>
          <w:szCs w:val="24"/>
        </w:rPr>
        <w:t>-</w:t>
      </w:r>
      <w:r w:rsidRPr="00647336">
        <w:rPr>
          <w:rFonts w:ascii="Times New Roman" w:hAnsi="Times New Roman" w:cs="Times New Roman"/>
          <w:sz w:val="24"/>
          <w:szCs w:val="24"/>
        </w:rPr>
        <w:t>processed data, and graphical visualizations of the data. The User Module also handles session management, ensuring that users remain logged in during their interactions. It is responsible for validating user inputs, ensuring data integrity, and providing feedback to users for any errors (e.g., incorrect login credentials). Additionally, this module ensures that user actions are recorded and can be monitored for future enhancements or troubleshooting.</w:t>
      </w:r>
    </w:p>
    <w:p w14:paraId="55570EA1" w14:textId="77777777" w:rsidR="00510BB8" w:rsidRPr="00647336" w:rsidRDefault="00510BB8" w:rsidP="00510BB8">
      <w:pPr>
        <w:rPr>
          <w:rFonts w:ascii="Times New Roman" w:hAnsi="Times New Roman" w:cs="Times New Roman"/>
          <w:sz w:val="24"/>
          <w:szCs w:val="24"/>
        </w:rPr>
      </w:pPr>
    </w:p>
    <w:p w14:paraId="07D91A12" w14:textId="32BD910B" w:rsidR="00510BB8" w:rsidRPr="00647336" w:rsidRDefault="00510BB8" w:rsidP="00510BB8">
      <w:pPr>
        <w:rPr>
          <w:rFonts w:ascii="Times New Roman" w:hAnsi="Times New Roman" w:cs="Times New Roman"/>
          <w:b/>
          <w:bCs/>
          <w:sz w:val="28"/>
          <w:szCs w:val="28"/>
        </w:rPr>
      </w:pPr>
      <w:r w:rsidRPr="00647336">
        <w:rPr>
          <w:rFonts w:ascii="Times New Roman" w:hAnsi="Times New Roman" w:cs="Times New Roman"/>
          <w:b/>
          <w:bCs/>
          <w:sz w:val="28"/>
          <w:szCs w:val="28"/>
        </w:rPr>
        <w:t xml:space="preserve"> 2. Admin </w:t>
      </w:r>
    </w:p>
    <w:p w14:paraId="2EC9E760" w14:textId="77777777" w:rsidR="00510BB8" w:rsidRPr="00647336" w:rsidRDefault="00510BB8" w:rsidP="00510BB8">
      <w:pPr>
        <w:rPr>
          <w:rFonts w:ascii="Times New Roman" w:hAnsi="Times New Roman" w:cs="Times New Roman"/>
          <w:sz w:val="24"/>
          <w:szCs w:val="24"/>
        </w:rPr>
      </w:pPr>
      <w:r w:rsidRPr="00647336">
        <w:rPr>
          <w:rFonts w:ascii="Times New Roman" w:hAnsi="Times New Roman" w:cs="Times New Roman"/>
          <w:sz w:val="24"/>
          <w:szCs w:val="24"/>
        </w:rPr>
        <w:t>The Admin Module is designed for system administrators who manage the user accounts and the overall system. Admins have the ability to review new user registrations and activate or deactivate user accounts based on their status. This ensures controlled access to the system, allowing only approved users to interact with the application. The module also includes monitoring functionalities, enabling the admin to track user activities, access logs, and view system usage statistics. Additionally, the Admin Module manages data integrity by overseeing the data upload processes and ensuring that the datasets are accurate and properly formatted. Admins can also interact with the data preprocessing and machine learning modules to initiate specific operations, monitor performance, and troubleshoot issues as they arise. Security measures are enforced at the admin level to prevent unauthorized access and maintain the confidentiality of user and system data.</w:t>
      </w:r>
    </w:p>
    <w:p w14:paraId="12BE289E" w14:textId="0561250A" w:rsidR="00510BB8" w:rsidRPr="00647336" w:rsidRDefault="00510BB8" w:rsidP="00510BB8">
      <w:pPr>
        <w:rPr>
          <w:rFonts w:ascii="Times New Roman" w:hAnsi="Times New Roman" w:cs="Times New Roman"/>
          <w:b/>
          <w:bCs/>
          <w:sz w:val="28"/>
          <w:szCs w:val="28"/>
        </w:rPr>
      </w:pPr>
      <w:r w:rsidRPr="00647336">
        <w:rPr>
          <w:rFonts w:ascii="Times New Roman" w:hAnsi="Times New Roman" w:cs="Times New Roman"/>
          <w:b/>
          <w:bCs/>
          <w:sz w:val="28"/>
          <w:szCs w:val="28"/>
        </w:rPr>
        <w:t xml:space="preserve">3. Machine Learning </w:t>
      </w:r>
    </w:p>
    <w:p w14:paraId="2428E79A" w14:textId="77777777" w:rsidR="00510BB8" w:rsidRPr="00647336" w:rsidRDefault="00510BB8" w:rsidP="00510BB8">
      <w:pPr>
        <w:rPr>
          <w:rFonts w:ascii="Times New Roman" w:hAnsi="Times New Roman" w:cs="Times New Roman"/>
          <w:sz w:val="24"/>
          <w:szCs w:val="24"/>
        </w:rPr>
      </w:pPr>
      <w:r w:rsidRPr="00647336">
        <w:rPr>
          <w:rFonts w:ascii="Times New Roman" w:hAnsi="Times New Roman" w:cs="Times New Roman"/>
          <w:sz w:val="24"/>
          <w:szCs w:val="24"/>
        </w:rPr>
        <w:t>The Machine Learning Module  is an advanced component designed to process datasets and provide predictive insights or analysis. This module handles various data processing tasks, such as loading, cleaning, and transforming raw data into a suitable format for analysis. It applies machine learning algorithms like K-Nearest Neighbour’s (KNN), Random Forest, Support Vector Machines (SVM), and Stochastic Gradient Descent (SGD) to extract patterns and make predictions, such as identifying trends or highlighting at-risk data points. Once processed, the results are displayed to the users in an understandable format, often through graphs or other visual representations. The module is also capable of retraining models based on new data, improving its accuracy over time. By allowing users to run machine learning models on demand, this module enhances the analytical capabilities of the system, providing users with deeper insights into their data beyond simple visualizations. Security and resource efficiency are also considered, as machine learning operations can be computationally intensive.</w:t>
      </w:r>
    </w:p>
    <w:p w14:paraId="1391C1E9" w14:textId="77777777" w:rsidR="00635453" w:rsidRPr="00647336" w:rsidRDefault="00635453">
      <w:pPr>
        <w:rPr>
          <w:rFonts w:ascii="Times New Roman" w:hAnsi="Times New Roman" w:cs="Times New Roman"/>
          <w:sz w:val="24"/>
          <w:szCs w:val="24"/>
        </w:rPr>
      </w:pPr>
    </w:p>
    <w:sectPr w:rsidR="00635453" w:rsidRPr="0064733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D7943" w14:textId="77777777" w:rsidR="006E110B" w:rsidRDefault="006E110B" w:rsidP="00510BB8">
      <w:pPr>
        <w:spacing w:after="0" w:line="240" w:lineRule="auto"/>
      </w:pPr>
      <w:r>
        <w:separator/>
      </w:r>
    </w:p>
  </w:endnote>
  <w:endnote w:type="continuationSeparator" w:id="0">
    <w:p w14:paraId="5DE90CFD" w14:textId="77777777" w:rsidR="006E110B" w:rsidRDefault="006E110B" w:rsidP="00510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37D3A" w14:textId="77777777" w:rsidR="006E110B" w:rsidRDefault="006E110B" w:rsidP="00510BB8">
      <w:pPr>
        <w:spacing w:after="0" w:line="240" w:lineRule="auto"/>
      </w:pPr>
      <w:r>
        <w:separator/>
      </w:r>
    </w:p>
  </w:footnote>
  <w:footnote w:type="continuationSeparator" w:id="0">
    <w:p w14:paraId="42AA80EB" w14:textId="77777777" w:rsidR="006E110B" w:rsidRDefault="006E110B" w:rsidP="00510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73EA" w14:textId="73C1B386" w:rsidR="00510BB8" w:rsidRPr="00510BB8" w:rsidRDefault="00510BB8" w:rsidP="00510BB8">
    <w:pPr>
      <w:pStyle w:val="Header"/>
      <w:jc w:val="center"/>
      <w:rPr>
        <w:sz w:val="40"/>
        <w:szCs w:val="40"/>
        <w:u w:val="single"/>
        <w:lang w:val="en-US"/>
      </w:rPr>
    </w:pPr>
    <w:r w:rsidRPr="00510BB8">
      <w:rPr>
        <w:sz w:val="40"/>
        <w:szCs w:val="40"/>
        <w:u w:val="single"/>
        <w:lang w:val="en-US"/>
      </w:rPr>
      <w:t>Modules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B8"/>
    <w:rsid w:val="00042336"/>
    <w:rsid w:val="00510BB8"/>
    <w:rsid w:val="005C7896"/>
    <w:rsid w:val="00635453"/>
    <w:rsid w:val="00647336"/>
    <w:rsid w:val="006E110B"/>
    <w:rsid w:val="00D35EA8"/>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E472"/>
  <w15:chartTrackingRefBased/>
  <w15:docId w15:val="{C183D3A9-4D41-43D6-ABD7-32E439318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BB8"/>
  </w:style>
  <w:style w:type="paragraph" w:styleId="Heading1">
    <w:name w:val="heading 1"/>
    <w:basedOn w:val="Normal"/>
    <w:next w:val="Normal"/>
    <w:link w:val="Heading1Char"/>
    <w:uiPriority w:val="9"/>
    <w:qFormat/>
    <w:rsid w:val="00510B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10B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10B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10B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10B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10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10B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10B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10B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10B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10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B8"/>
    <w:rPr>
      <w:rFonts w:eastAsiaTheme="majorEastAsia" w:cstheme="majorBidi"/>
      <w:color w:val="272727" w:themeColor="text1" w:themeTint="D8"/>
    </w:rPr>
  </w:style>
  <w:style w:type="paragraph" w:styleId="Title">
    <w:name w:val="Title"/>
    <w:basedOn w:val="Normal"/>
    <w:next w:val="Normal"/>
    <w:link w:val="TitleChar"/>
    <w:uiPriority w:val="10"/>
    <w:qFormat/>
    <w:rsid w:val="00510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0BB8"/>
    <w:rPr>
      <w:i/>
      <w:iCs/>
      <w:color w:val="404040" w:themeColor="text1" w:themeTint="BF"/>
    </w:rPr>
  </w:style>
  <w:style w:type="paragraph" w:styleId="ListParagraph">
    <w:name w:val="List Paragraph"/>
    <w:basedOn w:val="Normal"/>
    <w:uiPriority w:val="34"/>
    <w:qFormat/>
    <w:rsid w:val="00510BB8"/>
    <w:pPr>
      <w:ind w:left="720"/>
      <w:contextualSpacing/>
    </w:pPr>
  </w:style>
  <w:style w:type="character" w:styleId="IntenseEmphasis">
    <w:name w:val="Intense Emphasis"/>
    <w:basedOn w:val="DefaultParagraphFont"/>
    <w:uiPriority w:val="21"/>
    <w:qFormat/>
    <w:rsid w:val="00510BB8"/>
    <w:rPr>
      <w:i/>
      <w:iCs/>
      <w:color w:val="365F91" w:themeColor="accent1" w:themeShade="BF"/>
    </w:rPr>
  </w:style>
  <w:style w:type="paragraph" w:styleId="IntenseQuote">
    <w:name w:val="Intense Quote"/>
    <w:basedOn w:val="Normal"/>
    <w:next w:val="Normal"/>
    <w:link w:val="IntenseQuoteChar"/>
    <w:uiPriority w:val="30"/>
    <w:qFormat/>
    <w:rsid w:val="00510B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0BB8"/>
    <w:rPr>
      <w:i/>
      <w:iCs/>
      <w:color w:val="365F91" w:themeColor="accent1" w:themeShade="BF"/>
    </w:rPr>
  </w:style>
  <w:style w:type="character" w:styleId="IntenseReference">
    <w:name w:val="Intense Reference"/>
    <w:basedOn w:val="DefaultParagraphFont"/>
    <w:uiPriority w:val="32"/>
    <w:qFormat/>
    <w:rsid w:val="00510BB8"/>
    <w:rPr>
      <w:b/>
      <w:bCs/>
      <w:smallCaps/>
      <w:color w:val="365F91" w:themeColor="accent1" w:themeShade="BF"/>
      <w:spacing w:val="5"/>
    </w:rPr>
  </w:style>
  <w:style w:type="paragraph" w:styleId="Header">
    <w:name w:val="header"/>
    <w:basedOn w:val="Normal"/>
    <w:link w:val="HeaderChar"/>
    <w:uiPriority w:val="99"/>
    <w:unhideWhenUsed/>
    <w:rsid w:val="00510B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BB8"/>
  </w:style>
  <w:style w:type="paragraph" w:styleId="Footer">
    <w:name w:val="footer"/>
    <w:basedOn w:val="Normal"/>
    <w:link w:val="FooterChar"/>
    <w:uiPriority w:val="99"/>
    <w:unhideWhenUsed/>
    <w:rsid w:val="00510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3</cp:revision>
  <dcterms:created xsi:type="dcterms:W3CDTF">2024-10-07T12:43:00Z</dcterms:created>
  <dcterms:modified xsi:type="dcterms:W3CDTF">2024-10-08T04:58:00Z</dcterms:modified>
</cp:coreProperties>
</file>