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SmartPrice.be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0D1B3E"/>
          <w:sz w:val="32"/>
          <w:szCs w:val="32"/>
        </w:rPr>
        <w:t xml:space="preserve">Business Overview &amp; Investment Case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The Smart Way to Navigate Belgian Energy Prices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 — Confidential</w:t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SmartPrice.be is Belgium's first real-time energy price intelligence platform combining live EPEX Spot electricity prices, TTF gas prices, and a personalised supplier comparison calculator. Built by a solo founder in early 2026, the platform has achieved 15 registered users and 20+ calculator runs within its first weeks of operation — without paid marketing.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Belgian energy market is uniquely suited for a price-transparency platform: 11.5 million consumers, mandatory liberalisation, 7 active retail suppliers, and growing adoption of dynamic contracts driven by EV penetration and solar panel installations.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Key Metrics (March 2026 — Early Stage)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users: 15
Calculator runs: 20+ (electricity + gas)
Page views: 132 (today)
Languages: EN / NL / FR
Revenue: Pre-revenue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1. The Problem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Belgian consumers face three major pain points in energy management: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Opacity: Retail tariff structures are complex. Grid costs, levies, and supplier markups vary by region and contract type, making true cost comparison nearly impossible without specialist knowledge.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Timing: Households with EVs, heat pumps, or solar panels can save €200-800/year by timing consumption around hourly EPEX prices — but no consumer-facing tool in Belgium makes this easy.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Switching inertia: Despite price differences of 15-20% between suppliers, most Belgian consumers stay with their default supplier. The EU estimates €14 billion/year is lost to suboptimal supplier choices across Europe.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2. The Solution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SmartPrice.be addresses all three pain points in a single platform: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SmartPrice 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7-supplier plan calculator with real annual costs including grid fees, VAT, and levies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EPEX hourly chart + 5 cheapest hours today + EV charging calculator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Switching inertia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supplier comparison + future referral links for instant switching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3. Market Opportunity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Belgian Energy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Belgian households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 million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annual electricity bill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€1,200-1,800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annual gas bill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€1,500-2,500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 penetration (2025)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~12% of new car sales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Solar panel households (Flanders)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contract holders (est.)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~8% and growing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energy switching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~15% of households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Comparable European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France/Spain/BE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+ white 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€50M+/year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Mijnenergie.be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Belgium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per switch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€5-10M/year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EnergieVergelijk.nl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 +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€8-15M/year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Simyo 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Belgium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+ own supplier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€10M+/year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4. Revenue Model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Primary: Referral Commissions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Belgian energy suppliers pay €50-200 per acquired customer for switching via comparison platforms. SmartPrice.be plans to add referral tracking links to the plan comparison results.</w:t>
      </w:r>
    </w:p>
    <w:p>
      <w:pPr>
        <w:spacing w:before="120" w:after="12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€1,200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€84,000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Secondary: B2B API Access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public API (smartprice.be/api-docs) is currently free. Premium API tiers for property managers, fleet operators, and smart home platforms represent a secondary revenue stream.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req/min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Developers, HA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€49/month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 req/min + support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SMEs, property mgrs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€299/month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+ SLA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Energy companies, fleet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Tertiary: White Label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can be white-labelled for banks, insurers, and telecom companies that offer energy comparisons as an add-on service. One white-label contract at €2,000-5,000/month would represent significant early revenue.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5. Growth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Phase 1: SEO &amp; Community (Q1 2026 — Current)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SEO pages: /epex-price-belgium, /cheapest-electricity-hours-belgium, /ev-charging-belgium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 communities: r/belgium, r/electricvehicles, r/homeassistant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Assistant API integration — high-value niche with strong viral spread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50 registered users, 500 monthly visitors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Phase 2: Supplier Partnerships (Q2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outreach to Bolt Energy and Mega (unlocked at 50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referral tracking links to calculator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first revenue, 200 registered users, 2,000 monthly visitors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Phase 3: Scale (Q3-Q4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and Facebook advertising (energy switchers, EV owners)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Ads on high-value keywords (electriciteitsverbruik vergelijken,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Partnership with EV communities and charging network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1,000 registered users, 10,000 monthly visitors, first €10k MRR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6. Technology Moat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SmartPrice.be has several technical advantages that are difficult for competitors to replicate quickly: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EPEX integration: Most Belgian comparison sites show static tariffs. SmartPrice shows live hourly prices and calculates real costs based on dynamic contracts.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Personalised calculator: Full appliance-level usage profiling (16 appliance types including EV and heat pump) produces more accurate cost estimates than generic kWh-based comparison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Regional granularity: Separate grid cost calculations for Flanders (capacity tariff), Wallonia, and Brussels — a level of detail competitors typically skip.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Trilingual: EN/NL/FR from day one — covers the full Belgian market.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API: Creates ecosystem lock-in via Home Assistant and developer integrations.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7. Current Infrastructure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~€5-10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Hobby plan, EU West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(database)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(500MB)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(3,000 emails/month)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(smartprice.be)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~€1.50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cost amortised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~€7-12/month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low burn rate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low infrastructure cost means the platform can sustain operations at near-zero revenue for an extended period while building the user base required for supplier partnership conversations.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 data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scraping + manual verification + last_verified dates displayed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EPEX API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data sources (Energy-Charts + Elia backup)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First-mover SEO advantage + API ecosystem + trilingual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hosting, privacy policy, account deletion, data minimisation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Regulation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is informational, not a licensed supplier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9. Team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SmartPrice.be is currently a solo-founder project. The founder brings full-stack development skills (React, Node.js, PostgreSQL), energy market domain knowledge, and growth marketing experience.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was built and launched in under 6 weeks with zero external funding, demonstrating strong execution capability and capital efficiency.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0D9488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10. Contact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hello@smartprice.be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API Documentation: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https://smartprice.be/api-docs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This document is confidential and intended for prospective investors and partners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2026-03-15T19:19:11.578Z</dcterms:created>
  <dcterms:modified xsi:type="dcterms:W3CDTF">2026-03-15T19:19:11.578Z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