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75" w:rsidRPr="004A13F1" w:rsidRDefault="00C30975" w:rsidP="006B664D">
      <w:pPr>
        <w:spacing w:line="276" w:lineRule="auto"/>
        <w:jc w:val="center"/>
      </w:pPr>
      <w:r w:rsidRPr="004A13F1">
        <w:t>ФЕДЕРАЛЬНОЕ АГЕНТСТВО ПО ОБРАЗОВАНИЮ</w:t>
      </w:r>
    </w:p>
    <w:p w:rsidR="00C30975" w:rsidRPr="004A13F1" w:rsidRDefault="00C30975" w:rsidP="006B664D">
      <w:pPr>
        <w:spacing w:line="276" w:lineRule="auto"/>
        <w:jc w:val="center"/>
      </w:pPr>
      <w:r w:rsidRPr="004A13F1">
        <w:t>ВОЛОГОДСКИЙ ГОСУДАРСТВЕННЫЙ ТЕХНИЧЕСКИЙ УНИВЕРСИТЕТ</w:t>
      </w:r>
    </w:p>
    <w:p w:rsidR="00C30975" w:rsidRPr="004A13F1" w:rsidRDefault="00C30975" w:rsidP="006B664D">
      <w:pPr>
        <w:spacing w:line="276" w:lineRule="auto"/>
        <w:ind w:firstLine="0"/>
      </w:pPr>
    </w:p>
    <w:p w:rsidR="00C30975" w:rsidRPr="00216BD9" w:rsidRDefault="00C30975" w:rsidP="006B664D">
      <w:pPr>
        <w:spacing w:line="276" w:lineRule="auto"/>
        <w:jc w:val="center"/>
      </w:pPr>
      <w:r w:rsidRPr="00216BD9">
        <w:t xml:space="preserve">Кафедра </w:t>
      </w:r>
      <w:r w:rsidR="00216BD9" w:rsidRPr="00216BD9">
        <w:t xml:space="preserve">Автоматики и </w:t>
      </w:r>
      <w:r w:rsidR="00216BD9">
        <w:t>В</w:t>
      </w:r>
      <w:r w:rsidR="00216BD9" w:rsidRPr="00216BD9">
        <w:t xml:space="preserve">ычислительной </w:t>
      </w:r>
      <w:r w:rsidR="00216BD9">
        <w:t>Те</w:t>
      </w:r>
      <w:r w:rsidR="00216BD9" w:rsidRPr="00216BD9">
        <w:t>хники</w:t>
      </w: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  <w:r w:rsidRPr="004A13F1">
        <w:t>Структуры и алгоритмы обработки данных</w:t>
      </w: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  <w:r w:rsidRPr="004A13F1">
        <w:t>Пояснительная записка к курсовой работе</w:t>
      </w:r>
    </w:p>
    <w:p w:rsidR="00C30975" w:rsidRPr="006B664D" w:rsidRDefault="00C30975" w:rsidP="006B664D">
      <w:pPr>
        <w:spacing w:line="276" w:lineRule="auto"/>
        <w:jc w:val="center"/>
        <w:rPr>
          <w:sz w:val="44"/>
        </w:rPr>
      </w:pPr>
      <w:r w:rsidRPr="00C30975">
        <w:t>«</w:t>
      </w:r>
      <w:r w:rsidRPr="006B664D">
        <w:rPr>
          <w:sz w:val="44"/>
        </w:rPr>
        <w:t>Распознавание рукописных цифр</w:t>
      </w:r>
    </w:p>
    <w:p w:rsidR="00C30975" w:rsidRPr="006B664D" w:rsidRDefault="00C30975" w:rsidP="006B664D">
      <w:pPr>
        <w:spacing w:line="276" w:lineRule="auto"/>
        <w:jc w:val="center"/>
        <w:rPr>
          <w:sz w:val="44"/>
        </w:rPr>
      </w:pPr>
      <w:r w:rsidRPr="006B664D">
        <w:rPr>
          <w:sz w:val="44"/>
        </w:rPr>
        <w:t>полным перебором через метод свёртки</w:t>
      </w:r>
    </w:p>
    <w:p w:rsidR="00C30975" w:rsidRPr="00C30975" w:rsidRDefault="00C30975" w:rsidP="006B664D">
      <w:pPr>
        <w:spacing w:line="276" w:lineRule="auto"/>
        <w:jc w:val="center"/>
      </w:pPr>
      <w:r w:rsidRPr="006B664D">
        <w:rPr>
          <w:sz w:val="44"/>
        </w:rPr>
        <w:t>с отсечениями</w:t>
      </w:r>
      <w:r w:rsidRPr="00C30975">
        <w:t>»</w:t>
      </w: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</w:pPr>
    </w:p>
    <w:p w:rsidR="00C30975" w:rsidRPr="00412861" w:rsidRDefault="00C30975" w:rsidP="006B664D">
      <w:pPr>
        <w:spacing w:line="276" w:lineRule="auto"/>
        <w:jc w:val="right"/>
      </w:pPr>
      <w:r>
        <w:t>Выполнил</w:t>
      </w:r>
      <w:r w:rsidRPr="004A13F1">
        <w:t xml:space="preserve">: </w:t>
      </w:r>
      <w:r>
        <w:t>Веселов Д.А.</w:t>
      </w:r>
    </w:p>
    <w:p w:rsidR="00C30975" w:rsidRPr="004A13F1" w:rsidRDefault="00C30975" w:rsidP="006B664D">
      <w:pPr>
        <w:spacing w:line="276" w:lineRule="auto"/>
        <w:jc w:val="right"/>
      </w:pPr>
      <w:r w:rsidRPr="004A13F1">
        <w:t>Группа: ЭПО-21</w:t>
      </w:r>
    </w:p>
    <w:p w:rsidR="00C30975" w:rsidRDefault="00C30975" w:rsidP="006B664D">
      <w:pPr>
        <w:spacing w:line="276" w:lineRule="auto"/>
        <w:jc w:val="right"/>
      </w:pPr>
      <w:r w:rsidRPr="004A13F1">
        <w:t>Проверил: Андрианов И.А.</w:t>
      </w:r>
    </w:p>
    <w:p w:rsidR="006B664D" w:rsidRPr="00C30975" w:rsidRDefault="006B664D" w:rsidP="006B664D">
      <w:pPr>
        <w:spacing w:line="276" w:lineRule="auto"/>
        <w:jc w:val="right"/>
      </w:pPr>
    </w:p>
    <w:p w:rsidR="00C30975" w:rsidRPr="00C30975" w:rsidRDefault="00C30975" w:rsidP="006B664D">
      <w:pPr>
        <w:spacing w:line="276" w:lineRule="auto"/>
        <w:jc w:val="center"/>
      </w:pPr>
    </w:p>
    <w:p w:rsidR="00C30975" w:rsidRPr="004A13F1" w:rsidRDefault="00C30975" w:rsidP="006B664D">
      <w:pPr>
        <w:spacing w:line="276" w:lineRule="auto"/>
        <w:jc w:val="center"/>
      </w:pPr>
      <w:r w:rsidRPr="004A13F1">
        <w:t>Вологда</w:t>
      </w:r>
    </w:p>
    <w:p w:rsidR="00C30975" w:rsidRDefault="00C30975" w:rsidP="006B664D">
      <w:pPr>
        <w:spacing w:line="276" w:lineRule="auto"/>
        <w:jc w:val="center"/>
      </w:pPr>
      <w:r>
        <w:t>2011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  <w:id w:val="-812711391"/>
        <w:docPartObj>
          <w:docPartGallery w:val="Table of Contents"/>
          <w:docPartUnique/>
        </w:docPartObj>
      </w:sdtPr>
      <w:sdtEndPr/>
      <w:sdtContent>
        <w:p w:rsidR="00216BD9" w:rsidRPr="00216BD9" w:rsidRDefault="00216BD9" w:rsidP="00661CDA">
          <w:pPr>
            <w:pStyle w:val="a5"/>
          </w:pPr>
          <w:r w:rsidRPr="00216BD9">
            <w:t>Содержание:</w:t>
          </w:r>
        </w:p>
        <w:p w:rsidR="006F3F47" w:rsidRDefault="00216BD9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71205" w:history="1">
            <w:r w:rsidR="006F3F47" w:rsidRPr="00042CC5">
              <w:rPr>
                <w:rStyle w:val="a6"/>
                <w:noProof/>
              </w:rPr>
              <w:t>1.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Описание работы алгоритма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_Toc294771205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3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06" w:history="1">
            <w:r w:rsidR="006F3F47" w:rsidRPr="00042CC5">
              <w:rPr>
                <w:rStyle w:val="a6"/>
                <w:noProof/>
              </w:rPr>
              <w:t>1.1.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Историческая справка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_Toc294771206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3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07" w:history="1">
            <w:r w:rsidR="006F3F47" w:rsidRPr="00042CC5">
              <w:rPr>
                <w:rStyle w:val="a6"/>
                <w:noProof/>
              </w:rPr>
              <w:t>1.2.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Описание алгоритма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_Toc294771207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4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08" w:history="1">
            <w:r w:rsidR="006F3F47" w:rsidRPr="00042CC5">
              <w:rPr>
                <w:rStyle w:val="a6"/>
                <w:noProof/>
              </w:rPr>
              <w:t>1.3.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Класс входных данных, для которых применим алгоритм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_Toc294771208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6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09" w:history="1">
            <w:r w:rsidR="006F3F47" w:rsidRPr="00042CC5">
              <w:rPr>
                <w:rStyle w:val="a6"/>
                <w:noProof/>
              </w:rPr>
              <w:t>1.4.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Анализ временной и пространственной сложности алгоритма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_Toc294771209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6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0" w:history="1">
            <w:r w:rsidR="006F3F47" w:rsidRPr="00042CC5">
              <w:rPr>
                <w:rStyle w:val="a6"/>
                <w:noProof/>
              </w:rPr>
              <w:t>1.5.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Сравнение с аналогами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_Toc294771210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7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1" w:history="1">
            <w:r w:rsidR="006F3F47" w:rsidRPr="00042CC5">
              <w:rPr>
                <w:rStyle w:val="a6"/>
                <w:noProof/>
              </w:rPr>
              <w:t>1.6.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Примеры практических задач, где может использоваться данный алгоритм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_Toc294771211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7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2" w:history="1">
            <w:r w:rsidR="006F3F47" w:rsidRPr="00042CC5">
              <w:rPr>
                <w:rStyle w:val="a6"/>
                <w:noProof/>
              </w:rPr>
              <w:t>2.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Разработка визуализатора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_Toc294771212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8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3" w:history="1">
            <w:r w:rsidR="006F3F47" w:rsidRPr="00042CC5">
              <w:rPr>
                <w:rStyle w:val="a6"/>
                <w:noProof/>
              </w:rPr>
              <w:t>2.1.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Выбор средств разработки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_Toc294771213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8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4" w:history="1">
            <w:r w:rsidR="006F3F47" w:rsidRPr="00042CC5">
              <w:rPr>
                <w:rStyle w:val="a6"/>
                <w:noProof/>
              </w:rPr>
              <w:t>2.2.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Проектирование интерфейса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_Toc294771214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8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5" w:history="1">
            <w:r w:rsidR="006F3F47" w:rsidRPr="00042CC5">
              <w:rPr>
                <w:rStyle w:val="a6"/>
                <w:noProof/>
              </w:rPr>
              <w:t>2.3.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Разработка алгоритмов пошагового выполнения визуализации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_Toc294771215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10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6" w:history="1">
            <w:r w:rsidR="006F3F47" w:rsidRPr="00042CC5">
              <w:rPr>
                <w:rStyle w:val="a6"/>
                <w:noProof/>
              </w:rPr>
              <w:t>2.4.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Особенности программной реализации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_Toc294771216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11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7" w:history="1">
            <w:r w:rsidR="006F3F47" w:rsidRPr="00042CC5">
              <w:rPr>
                <w:rStyle w:val="a6"/>
                <w:noProof/>
              </w:rPr>
              <w:t>2.5.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Методика и результаты тестирования ПО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_Toc294771217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11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6F3F47" w:rsidRDefault="00F935E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94771218" w:history="1">
            <w:r w:rsidR="006F3F47" w:rsidRPr="00042CC5">
              <w:rPr>
                <w:rStyle w:val="a6"/>
                <w:noProof/>
              </w:rPr>
              <w:t>3.</w:t>
            </w:r>
            <w:r w:rsidR="006F3F4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F3F47" w:rsidRPr="00042CC5">
              <w:rPr>
                <w:rStyle w:val="a6"/>
                <w:noProof/>
              </w:rPr>
              <w:t>Список литературы</w:t>
            </w:r>
            <w:r w:rsidR="006F3F47">
              <w:rPr>
                <w:noProof/>
                <w:webHidden/>
              </w:rPr>
              <w:tab/>
            </w:r>
            <w:r w:rsidR="006F3F47">
              <w:rPr>
                <w:noProof/>
                <w:webHidden/>
              </w:rPr>
              <w:fldChar w:fldCharType="begin"/>
            </w:r>
            <w:r w:rsidR="006F3F47">
              <w:rPr>
                <w:noProof/>
                <w:webHidden/>
              </w:rPr>
              <w:instrText xml:space="preserve"> PAGEREF _Toc294771218 \h </w:instrText>
            </w:r>
            <w:r w:rsidR="006F3F47">
              <w:rPr>
                <w:noProof/>
                <w:webHidden/>
              </w:rPr>
            </w:r>
            <w:r w:rsidR="006F3F47">
              <w:rPr>
                <w:noProof/>
                <w:webHidden/>
              </w:rPr>
              <w:fldChar w:fldCharType="separate"/>
            </w:r>
            <w:r w:rsidR="006F3F47">
              <w:rPr>
                <w:noProof/>
                <w:webHidden/>
              </w:rPr>
              <w:t>12</w:t>
            </w:r>
            <w:r w:rsidR="006F3F47">
              <w:rPr>
                <w:noProof/>
                <w:webHidden/>
              </w:rPr>
              <w:fldChar w:fldCharType="end"/>
            </w:r>
          </w:hyperlink>
        </w:p>
        <w:p w:rsidR="00216BD9" w:rsidRDefault="00216BD9" w:rsidP="00661CDA">
          <w:r>
            <w:fldChar w:fldCharType="end"/>
          </w:r>
        </w:p>
      </w:sdtContent>
    </w:sdt>
    <w:p w:rsidR="00216BD9" w:rsidRDefault="00216BD9" w:rsidP="00661CDA"/>
    <w:p w:rsidR="00216BD9" w:rsidRDefault="00216BD9" w:rsidP="00661CDA">
      <w:r>
        <w:br w:type="page"/>
      </w:r>
    </w:p>
    <w:p w:rsidR="00216BD9" w:rsidRDefault="00216BD9" w:rsidP="00966721">
      <w:pPr>
        <w:pStyle w:val="1"/>
        <w:numPr>
          <w:ilvl w:val="0"/>
          <w:numId w:val="5"/>
        </w:numPr>
        <w:ind w:left="426"/>
      </w:pPr>
      <w:bookmarkStart w:id="0" w:name="_Toc294771205"/>
      <w:r w:rsidRPr="00216BD9">
        <w:lastRenderedPageBreak/>
        <w:t>Описание работы алгоритма</w:t>
      </w:r>
      <w:bookmarkEnd w:id="0"/>
    </w:p>
    <w:p w:rsidR="008B0EC8" w:rsidRDefault="008B0EC8" w:rsidP="00661CDA">
      <w:pPr>
        <w:pStyle w:val="1"/>
        <w:numPr>
          <w:ilvl w:val="1"/>
          <w:numId w:val="5"/>
        </w:numPr>
      </w:pPr>
      <w:bookmarkStart w:id="1" w:name="_Toc294771206"/>
      <w:r>
        <w:t>Историческая справка</w:t>
      </w:r>
      <w:bookmarkEnd w:id="1"/>
    </w:p>
    <w:p w:rsidR="008B0EC8" w:rsidRDefault="008B0EC8" w:rsidP="00661CDA">
      <w:r>
        <w:t>В идею алгоритма заложена статья</w:t>
      </w:r>
      <w:r w:rsidRPr="00EB40A0">
        <w:t xml:space="preserve"> </w:t>
      </w:r>
      <w:r>
        <w:t xml:space="preserve">  М. Ю. Сиротенко «</w:t>
      </w:r>
      <w:r w:rsidRPr="00EB40A0">
        <w:t xml:space="preserve">Применение </w:t>
      </w:r>
      <w:proofErr w:type="spellStart"/>
      <w:r w:rsidRPr="00EB40A0">
        <w:t>нейросетей</w:t>
      </w:r>
      <w:proofErr w:type="spellEnd"/>
      <w:r w:rsidRPr="00EB40A0">
        <w:t xml:space="preserve"> в распознавании изображений</w:t>
      </w:r>
      <w:r>
        <w:t xml:space="preserve">» </w:t>
      </w:r>
      <w:r w:rsidRPr="00EB40A0">
        <w:t>[1]</w:t>
      </w:r>
      <w:r>
        <w:t>. Из-за сложности реализации нейронных сетей</w:t>
      </w:r>
      <w:r w:rsidR="00966721">
        <w:t xml:space="preserve"> и недостаточного количества хорошей литературы на русском языке</w:t>
      </w:r>
      <w:r>
        <w:t xml:space="preserve"> было решено взять алгоритм полного перебора и усовершенствовать его для максимального ускорения распознания. </w:t>
      </w:r>
    </w:p>
    <w:p w:rsidR="00F906D0" w:rsidRDefault="00F906D0" w:rsidP="00661CDA">
      <w:r>
        <w:t xml:space="preserve">Метод ускорения алгоритма так же взят из статьи Сиротенко. В этой статье автор рассказывает о </w:t>
      </w:r>
      <w:proofErr w:type="spellStart"/>
      <w:r>
        <w:t>свёрточных</w:t>
      </w:r>
      <w:proofErr w:type="spellEnd"/>
      <w:r>
        <w:t xml:space="preserve"> нейронных сетях, впервые использованных для распознавания рукописных символов американским учёным французского происхождения Яном </w:t>
      </w:r>
      <w:proofErr w:type="spellStart"/>
      <w:r>
        <w:t>ЛеКуном</w:t>
      </w:r>
      <w:proofErr w:type="spellEnd"/>
      <w:r>
        <w:t xml:space="preserve">, вдохновлённым работами нобелевских лауреатов в области медицины </w:t>
      </w:r>
      <w:proofErr w:type="spellStart"/>
      <w:r w:rsidRPr="00F906D0">
        <w:t>Torsten</w:t>
      </w:r>
      <w:proofErr w:type="spellEnd"/>
      <w:r w:rsidRPr="00F906D0">
        <w:t xml:space="preserve"> </w:t>
      </w:r>
      <w:proofErr w:type="spellStart"/>
      <w:r w:rsidRPr="00F906D0">
        <w:t>Nils</w:t>
      </w:r>
      <w:proofErr w:type="spellEnd"/>
      <w:r w:rsidRPr="00F906D0">
        <w:t xml:space="preserve"> </w:t>
      </w:r>
      <w:proofErr w:type="spellStart"/>
      <w:r w:rsidRPr="00F906D0">
        <w:t>Wiesel</w:t>
      </w:r>
      <w:proofErr w:type="spellEnd"/>
      <w:r w:rsidRPr="00F906D0">
        <w:t xml:space="preserve"> и </w:t>
      </w:r>
      <w:proofErr w:type="spellStart"/>
      <w:r w:rsidRPr="00F906D0">
        <w:t>David</w:t>
      </w:r>
      <w:proofErr w:type="spellEnd"/>
      <w:r w:rsidRPr="00F906D0">
        <w:t xml:space="preserve"> H. </w:t>
      </w:r>
      <w:proofErr w:type="spellStart"/>
      <w:r w:rsidRPr="00F906D0">
        <w:t>Hubel</w:t>
      </w:r>
      <w:proofErr w:type="spellEnd"/>
      <w:r>
        <w:t>. Эти ученые исследовали зрительную кору головного мозга кошки и обнаружили</w:t>
      </w:r>
      <w:r w:rsidR="008C67FF">
        <w:t xml:space="preserve"> несколько интересных фактов, которые потом взял на заметку </w:t>
      </w:r>
      <w:proofErr w:type="spellStart"/>
      <w:r w:rsidR="008C67FF">
        <w:t>ЛеКун</w:t>
      </w:r>
      <w:proofErr w:type="spellEnd"/>
      <w:r>
        <w:t xml:space="preserve">. </w:t>
      </w:r>
    </w:p>
    <w:p w:rsidR="00F906D0" w:rsidRPr="00695733" w:rsidRDefault="00695733" w:rsidP="00661CDA">
      <w:r>
        <w:t>Свёрточные сети основываются на математической операции, называемой «свёрткой»</w:t>
      </w:r>
      <w:r w:rsidRPr="00695733">
        <w:t xml:space="preserve"> [2]</w:t>
      </w:r>
      <w:r>
        <w:t xml:space="preserve">. Суть этой операции в том, что каждый фрагмент изображения умножается на матрицу (ядро) свертки поэлементно и результат суммируется и записывается в аналогичную позицию выходного изображения. Основное свойство таких фильтров заключается в том, что значение их выхода тем больше чем больше фрагмент изображения похож на сам фильтр. Таким образом, </w:t>
      </w:r>
      <w:proofErr w:type="gramStart"/>
      <w:r>
        <w:t>изображение</w:t>
      </w:r>
      <w:proofErr w:type="gramEnd"/>
      <w:r>
        <w:t xml:space="preserve"> свернутое с неким ядром даст нам другое изображение, каждый пиксел которого будет означать степень похожести фрагмента изображения на фильтр. Иными словами это будет карта признаков.</w:t>
      </w:r>
    </w:p>
    <w:p w:rsidR="008B0EC8" w:rsidRPr="00EB40A0" w:rsidRDefault="00F906D0" w:rsidP="00661CDA">
      <w:r>
        <w:t xml:space="preserve">Отсечение заведомо неправильных вариантов </w:t>
      </w:r>
      <w:r w:rsidR="00F417B5">
        <w:t>было найдено эмпирически.</w:t>
      </w:r>
    </w:p>
    <w:p w:rsidR="008B0EC8" w:rsidRPr="008B0EC8" w:rsidRDefault="008B0EC8" w:rsidP="00661CDA"/>
    <w:p w:rsidR="00216BD9" w:rsidRDefault="00216BD9" w:rsidP="00661CDA">
      <w:pPr>
        <w:pStyle w:val="1"/>
        <w:numPr>
          <w:ilvl w:val="1"/>
          <w:numId w:val="5"/>
        </w:numPr>
      </w:pPr>
      <w:bookmarkStart w:id="2" w:name="_Toc294771207"/>
      <w:r w:rsidRPr="00216BD9">
        <w:lastRenderedPageBreak/>
        <w:t>Описание алгоритма</w:t>
      </w:r>
      <w:bookmarkEnd w:id="2"/>
    </w:p>
    <w:p w:rsidR="00C47CA6" w:rsidRPr="00661CDA" w:rsidRDefault="00C47CA6" w:rsidP="00661CDA">
      <w:r w:rsidRPr="00661CDA">
        <w:t>На вход алгоритму подаётся четырёхмерная матрица обработанных рукописных цифр</w:t>
      </w:r>
      <w:r w:rsidR="0069461A">
        <w:t xml:space="preserve"> для обучения</w:t>
      </w:r>
      <w:r w:rsidRPr="00661CDA">
        <w:t xml:space="preserve"> из базы MNIST</w:t>
      </w:r>
      <w:r w:rsidR="0069461A">
        <w:t xml:space="preserve"> и тестовое изображение для распознавания</w:t>
      </w:r>
      <w:r w:rsidRPr="00661CDA">
        <w:t>. Эта база содержит 60 000 обучающих пар (изображение — метка) и</w:t>
      </w:r>
      <w:r w:rsidR="00661CDA" w:rsidRPr="00661CDA">
        <w:t xml:space="preserve"> </w:t>
      </w:r>
      <w:r w:rsidRPr="00661CDA">
        <w:t xml:space="preserve">10 000 тестовых (изображения без меток). Изображения нормализованы по размеру и </w:t>
      </w:r>
      <w:proofErr w:type="spellStart"/>
      <w:r w:rsidRPr="00661CDA">
        <w:t>отцентрованы</w:t>
      </w:r>
      <w:proofErr w:type="spellEnd"/>
      <w:r w:rsidRPr="00661CDA">
        <w:t>. Размер каждой цифры не более 20х20, но вписаны они в квадрат размером 28х28. Пример первых 12 цифр из обучающего набора базы MNIST приведен на рисунке</w:t>
      </w:r>
      <w:r w:rsidR="00661CDA" w:rsidRPr="00661CDA">
        <w:t> 1.</w:t>
      </w:r>
    </w:p>
    <w:p w:rsidR="00661CDA" w:rsidRDefault="00661CDA" w:rsidP="00661CDA">
      <w:r>
        <w:rPr>
          <w:noProof/>
        </w:rPr>
        <w:drawing>
          <wp:inline distT="0" distB="0" distL="0" distR="0" wp14:anchorId="4DAC0534" wp14:editId="5B506E16">
            <wp:extent cx="5940425" cy="543225"/>
            <wp:effectExtent l="0" t="0" r="317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DA" w:rsidRDefault="00661CDA" w:rsidP="00661CDA">
      <w:pPr>
        <w:jc w:val="center"/>
      </w:pPr>
      <w:r>
        <w:t xml:space="preserve">Рис.1. Первые 12 цифр из базы </w:t>
      </w:r>
      <w:r>
        <w:rPr>
          <w:lang w:val="en-US"/>
        </w:rPr>
        <w:t>MNIST</w:t>
      </w:r>
    </w:p>
    <w:p w:rsidR="00661CDA" w:rsidRDefault="00661CDA" w:rsidP="00661CDA">
      <w:r>
        <w:t>Структура четырёхмерной</w:t>
      </w:r>
      <w:r w:rsidR="00B640EE">
        <w:t xml:space="preserve"> булевой</w:t>
      </w:r>
      <w:r>
        <w:t xml:space="preserve"> матрицы </w:t>
      </w:r>
      <w:proofErr w:type="spellStart"/>
      <w:r w:rsidRPr="00661CDA">
        <w:t>BdImgs</w:t>
      </w:r>
      <w:proofErr w:type="spellEnd"/>
      <w:r w:rsidRPr="00661CDA">
        <w:t>[</w:t>
      </w:r>
      <w:r>
        <w:rPr>
          <w:lang w:val="en-US"/>
        </w:rPr>
        <w:t>a</w:t>
      </w:r>
      <w:r w:rsidRPr="00661CDA">
        <w:t>][</w:t>
      </w:r>
      <w:r>
        <w:rPr>
          <w:lang w:val="en-US"/>
        </w:rPr>
        <w:t>b</w:t>
      </w:r>
      <w:r w:rsidRPr="00661CDA">
        <w:t>][</w:t>
      </w:r>
      <w:r>
        <w:t>28</w:t>
      </w:r>
      <w:r w:rsidRPr="00661CDA">
        <w:t>][</w:t>
      </w:r>
      <w:r>
        <w:t>28</w:t>
      </w:r>
      <w:r w:rsidRPr="00661CDA">
        <w:t>]</w:t>
      </w:r>
      <w:r>
        <w:t>:</w:t>
      </w:r>
      <w:r w:rsidRPr="00661CDA">
        <w:br/>
      </w:r>
      <w:r>
        <w:rPr>
          <w:lang w:val="en-US"/>
        </w:rPr>
        <w:t>a</w:t>
      </w:r>
      <w:r w:rsidRPr="00661CDA">
        <w:t xml:space="preserve"> </w:t>
      </w:r>
      <w:r>
        <w:t>–</w:t>
      </w:r>
      <w:r w:rsidRPr="00661CDA">
        <w:t xml:space="preserve"> </w:t>
      </w:r>
      <w:r>
        <w:t>10 цифр арабского алфавита (0, 1, 2, и т.д. до 9)</w:t>
      </w:r>
      <w:r w:rsidRPr="00661CDA">
        <w:br/>
      </w:r>
      <w:r>
        <w:rPr>
          <w:lang w:val="en-US"/>
        </w:rPr>
        <w:t>b</w:t>
      </w:r>
      <w:r w:rsidRPr="00661CDA">
        <w:t xml:space="preserve"> </w:t>
      </w:r>
      <w:r>
        <w:t>–</w:t>
      </w:r>
      <w:r w:rsidRPr="00661CDA">
        <w:t xml:space="preserve"> </w:t>
      </w:r>
      <w:r>
        <w:t>количество образов написания символа в базе</w:t>
      </w:r>
      <w:r>
        <w:br/>
        <w:t>последние 2 значения – двумерная матрица начертания текущего образа из выбранной цифры.</w:t>
      </w:r>
    </w:p>
    <w:p w:rsidR="00EF2A5B" w:rsidRPr="00661CDA" w:rsidRDefault="006B664D" w:rsidP="004A672C">
      <w:r>
        <w:t xml:space="preserve">После загрузки базы в память происходит </w:t>
      </w:r>
      <w:r w:rsidR="00B640EE">
        <w:t xml:space="preserve">свёртка всех образов в матрицы размером 14х14 элементов. Свёртка происходит для </w:t>
      </w:r>
      <w:r w:rsidR="00233000">
        <w:t>квадрата 2х2 пиксела, ядром свёртки выбраны степени двойки из-за простоты кодирования и обратного декодирования. В таблице 1 приведена карта признаков для свёртки, закрашенные ячейки обозначают, что в текущей позиции е</w:t>
      </w:r>
      <w:r w:rsidR="004A672C">
        <w:t>сть пиксел.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3"/>
        <w:gridCol w:w="1283"/>
        <w:gridCol w:w="1835"/>
        <w:gridCol w:w="1262"/>
        <w:gridCol w:w="1857"/>
        <w:gridCol w:w="1241"/>
      </w:tblGrid>
      <w:tr w:rsidR="00EF2A5B" w:rsidTr="00ED6A4D">
        <w:tc>
          <w:tcPr>
            <w:tcW w:w="2093" w:type="dxa"/>
            <w:tcBorders>
              <w:right w:val="dashSmallGap" w:sz="4" w:space="0" w:color="auto"/>
            </w:tcBorders>
          </w:tcPr>
          <w:p w:rsidR="00EF2A5B" w:rsidRDefault="004A672C" w:rsidP="00ED6A4D">
            <w:pPr>
              <w:spacing w:line="240" w:lineRule="auto"/>
              <w:ind w:firstLine="0"/>
              <w:jc w:val="center"/>
            </w:pPr>
            <w:r>
              <w:t>Изобр</w:t>
            </w:r>
            <w:r w:rsidR="00ED6A4D">
              <w:t>ажение</w: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EF2A5B" w:rsidRDefault="004A672C" w:rsidP="004A672C">
            <w:pPr>
              <w:spacing w:line="240" w:lineRule="auto"/>
              <w:ind w:firstLine="0"/>
              <w:jc w:val="center"/>
            </w:pPr>
            <w:r>
              <w:t>Свёртка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EF2A5B" w:rsidRDefault="00ED6A4D" w:rsidP="004A672C">
            <w:pPr>
              <w:spacing w:line="240" w:lineRule="auto"/>
              <w:ind w:firstLine="0"/>
              <w:jc w:val="center"/>
            </w:pPr>
            <w:r>
              <w:t>Изображение</w: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EF2A5B" w:rsidRDefault="004A672C" w:rsidP="004A672C">
            <w:pPr>
              <w:spacing w:line="240" w:lineRule="auto"/>
              <w:ind w:firstLine="0"/>
              <w:jc w:val="center"/>
            </w:pPr>
            <w:r>
              <w:t>Свёртка</w:t>
            </w:r>
          </w:p>
        </w:tc>
        <w:tc>
          <w:tcPr>
            <w:tcW w:w="1857" w:type="dxa"/>
            <w:tcBorders>
              <w:right w:val="dashSmallGap" w:sz="4" w:space="0" w:color="auto"/>
            </w:tcBorders>
          </w:tcPr>
          <w:p w:rsidR="00EF2A5B" w:rsidRDefault="00ED6A4D" w:rsidP="004A672C">
            <w:pPr>
              <w:spacing w:line="240" w:lineRule="auto"/>
              <w:ind w:firstLine="0"/>
              <w:jc w:val="center"/>
            </w:pPr>
            <w:r>
              <w:t>Изображение</w:t>
            </w:r>
          </w:p>
        </w:tc>
        <w:tc>
          <w:tcPr>
            <w:tcW w:w="1241" w:type="dxa"/>
            <w:tcBorders>
              <w:left w:val="dashSmallGap" w:sz="4" w:space="0" w:color="auto"/>
            </w:tcBorders>
          </w:tcPr>
          <w:p w:rsidR="00EF2A5B" w:rsidRDefault="004A672C" w:rsidP="004A672C">
            <w:pPr>
              <w:spacing w:line="240" w:lineRule="auto"/>
              <w:ind w:firstLine="0"/>
              <w:jc w:val="center"/>
            </w:pPr>
            <w:r>
              <w:t>Свёртка</w:t>
            </w:r>
          </w:p>
        </w:tc>
      </w:tr>
      <w:tr w:rsidR="00EF2A5B" w:rsidTr="00ED6A4D">
        <w:tc>
          <w:tcPr>
            <w:tcW w:w="2093" w:type="dxa"/>
            <w:tcBorders>
              <w:right w:val="dashSmallGap" w:sz="4" w:space="0" w:color="auto"/>
            </w:tcBorders>
          </w:tcPr>
          <w:p w:rsidR="00EF2A5B" w:rsidRDefault="00EF2A5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3.75pt" o:ole="">
                  <v:imagedata r:id="rId10" o:title=""/>
                </v:shape>
                <o:OLEObject Type="Embed" ProgID="PBrush" ShapeID="_x0000_i1025" DrawAspect="Content" ObjectID="_1368540937" r:id="rId11"/>
              </w:objec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EF2A5B" w:rsidRPr="00F97C8B" w:rsidRDefault="00EF2A5B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0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EF2A5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26" type="#_x0000_t75" style="width:33.75pt;height:33.75pt" o:ole="">
                  <v:imagedata r:id="rId12" o:title=""/>
                </v:shape>
                <o:OLEObject Type="Embed" ProgID="PBrush" ShapeID="_x0000_i1026" DrawAspect="Content" ObjectID="_1368540938" r:id="rId13"/>
              </w:objec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6</w:t>
            </w:r>
          </w:p>
        </w:tc>
        <w:tc>
          <w:tcPr>
            <w:tcW w:w="1857" w:type="dxa"/>
            <w:tcBorders>
              <w:right w:val="dashSmallGap" w:sz="4" w:space="0" w:color="auto"/>
            </w:tcBorders>
          </w:tcPr>
          <w:p w:rsidR="00EF2A5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27" type="#_x0000_t75" style="width:33.75pt;height:33.75pt" o:ole="">
                  <v:imagedata r:id="rId14" o:title=""/>
                </v:shape>
                <o:OLEObject Type="Embed" ProgID="PBrush" ShapeID="_x0000_i1027" DrawAspect="Content" ObjectID="_1368540939" r:id="rId15"/>
              </w:object>
            </w:r>
          </w:p>
        </w:tc>
        <w:tc>
          <w:tcPr>
            <w:tcW w:w="1241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12</w:t>
            </w:r>
          </w:p>
        </w:tc>
      </w:tr>
      <w:tr w:rsidR="00EF2A5B" w:rsidTr="00ED6A4D">
        <w:tc>
          <w:tcPr>
            <w:tcW w:w="2093" w:type="dxa"/>
            <w:tcBorders>
              <w:right w:val="dashSmallGap" w:sz="4" w:space="0" w:color="auto"/>
            </w:tcBorders>
          </w:tcPr>
          <w:p w:rsidR="00EF2A5B" w:rsidRDefault="004A672C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28" type="#_x0000_t75" style="width:33.75pt;height:33.75pt" o:ole="">
                  <v:imagedata r:id="rId16" o:title=""/>
                </v:shape>
                <o:OLEObject Type="Embed" ProgID="PBrush" ShapeID="_x0000_i1028" DrawAspect="Content" ObjectID="_1368540940" r:id="rId17"/>
              </w:objec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EF2A5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29" type="#_x0000_t75" style="width:33.75pt;height:33.75pt" o:ole="">
                  <v:imagedata r:id="rId18" o:title=""/>
                </v:shape>
                <o:OLEObject Type="Embed" ProgID="PBrush" ShapeID="_x0000_i1029" DrawAspect="Content" ObjectID="_1368540941" r:id="rId19"/>
              </w:objec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7</w:t>
            </w:r>
          </w:p>
        </w:tc>
        <w:tc>
          <w:tcPr>
            <w:tcW w:w="1857" w:type="dxa"/>
            <w:tcBorders>
              <w:right w:val="dashSmallGap" w:sz="4" w:space="0" w:color="auto"/>
            </w:tcBorders>
          </w:tcPr>
          <w:p w:rsidR="00EF2A5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0" type="#_x0000_t75" style="width:33.75pt;height:33.75pt" o:ole="">
                  <v:imagedata r:id="rId20" o:title=""/>
                </v:shape>
                <o:OLEObject Type="Embed" ProgID="PBrush" ShapeID="_x0000_i1030" DrawAspect="Content" ObjectID="_1368540942" r:id="rId21"/>
              </w:object>
            </w:r>
          </w:p>
        </w:tc>
        <w:tc>
          <w:tcPr>
            <w:tcW w:w="1241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13</w:t>
            </w:r>
          </w:p>
        </w:tc>
      </w:tr>
      <w:tr w:rsidR="00EF2A5B" w:rsidTr="00ED6A4D">
        <w:tc>
          <w:tcPr>
            <w:tcW w:w="2093" w:type="dxa"/>
            <w:tcBorders>
              <w:right w:val="dashSmallGap" w:sz="4" w:space="0" w:color="auto"/>
            </w:tcBorders>
          </w:tcPr>
          <w:p w:rsidR="00EF2A5B" w:rsidRDefault="004A672C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1" type="#_x0000_t75" style="width:33.75pt;height:33.75pt" o:ole="">
                  <v:imagedata r:id="rId22" o:title=""/>
                </v:shape>
                <o:OLEObject Type="Embed" ProgID="PBrush" ShapeID="_x0000_i1031" DrawAspect="Content" ObjectID="_1368540943" r:id="rId23"/>
              </w:objec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2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EF2A5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2" type="#_x0000_t75" style="width:33.75pt;height:33.75pt" o:ole="">
                  <v:imagedata r:id="rId24" o:title=""/>
                </v:shape>
                <o:OLEObject Type="Embed" ProgID="PBrush" ShapeID="_x0000_i1032" DrawAspect="Content" ObjectID="_1368540944" r:id="rId25"/>
              </w:objec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8</w:t>
            </w:r>
          </w:p>
        </w:tc>
        <w:tc>
          <w:tcPr>
            <w:tcW w:w="1857" w:type="dxa"/>
            <w:tcBorders>
              <w:right w:val="dashSmallGap" w:sz="4" w:space="0" w:color="auto"/>
            </w:tcBorders>
          </w:tcPr>
          <w:p w:rsidR="00EF2A5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3" type="#_x0000_t75" style="width:33.75pt;height:33.75pt" o:ole="">
                  <v:imagedata r:id="rId26" o:title=""/>
                </v:shape>
                <o:OLEObject Type="Embed" ProgID="PBrush" ShapeID="_x0000_i1033" DrawAspect="Content" ObjectID="_1368540945" r:id="rId27"/>
              </w:object>
            </w:r>
          </w:p>
        </w:tc>
        <w:tc>
          <w:tcPr>
            <w:tcW w:w="1241" w:type="dxa"/>
            <w:tcBorders>
              <w:left w:val="dashSmallGap" w:sz="4" w:space="0" w:color="auto"/>
            </w:tcBorders>
          </w:tcPr>
          <w:p w:rsidR="00EF2A5B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14</w:t>
            </w:r>
          </w:p>
        </w:tc>
      </w:tr>
      <w:tr w:rsidR="004A672C" w:rsidTr="00ED6A4D">
        <w:tc>
          <w:tcPr>
            <w:tcW w:w="2093" w:type="dxa"/>
            <w:tcBorders>
              <w:right w:val="dashSmallGap" w:sz="4" w:space="0" w:color="auto"/>
            </w:tcBorders>
          </w:tcPr>
          <w:p w:rsidR="004A672C" w:rsidRDefault="004A672C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4" type="#_x0000_t75" style="width:33.75pt;height:33.75pt" o:ole="">
                  <v:imagedata r:id="rId28" o:title=""/>
                </v:shape>
                <o:OLEObject Type="Embed" ProgID="PBrush" ShapeID="_x0000_i1034" DrawAspect="Content" ObjectID="_1368540946" r:id="rId29"/>
              </w:objec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4A672C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3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4A672C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5" type="#_x0000_t75" style="width:33.75pt;height:33.75pt" o:ole="">
                  <v:imagedata r:id="rId30" o:title=""/>
                </v:shape>
                <o:OLEObject Type="Embed" ProgID="PBrush" ShapeID="_x0000_i1035" DrawAspect="Content" ObjectID="_1368540947" r:id="rId31"/>
              </w:objec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4A672C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9</w:t>
            </w:r>
          </w:p>
        </w:tc>
        <w:tc>
          <w:tcPr>
            <w:tcW w:w="1857" w:type="dxa"/>
            <w:tcBorders>
              <w:right w:val="dashSmallGap" w:sz="4" w:space="0" w:color="auto"/>
            </w:tcBorders>
          </w:tcPr>
          <w:p w:rsidR="004A672C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6" type="#_x0000_t75" style="width:33.75pt;height:33.75pt" o:ole="">
                  <v:imagedata r:id="rId32" o:title=""/>
                </v:shape>
                <o:OLEObject Type="Embed" ProgID="PBrush" ShapeID="_x0000_i1036" DrawAspect="Content" ObjectID="_1368540948" r:id="rId33"/>
              </w:object>
            </w:r>
          </w:p>
        </w:tc>
        <w:tc>
          <w:tcPr>
            <w:tcW w:w="1241" w:type="dxa"/>
            <w:tcBorders>
              <w:left w:val="dashSmallGap" w:sz="4" w:space="0" w:color="auto"/>
            </w:tcBorders>
          </w:tcPr>
          <w:p w:rsidR="004A672C" w:rsidRPr="00F97C8B" w:rsidRDefault="004A672C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15</w:t>
            </w:r>
          </w:p>
        </w:tc>
      </w:tr>
      <w:tr w:rsidR="00F97C8B" w:rsidTr="00ED6A4D">
        <w:trPr>
          <w:gridAfter w:val="2"/>
          <w:wAfter w:w="3098" w:type="dxa"/>
        </w:trPr>
        <w:tc>
          <w:tcPr>
            <w:tcW w:w="2093" w:type="dxa"/>
            <w:tcBorders>
              <w:right w:val="dashSmallGap" w:sz="4" w:space="0" w:color="auto"/>
            </w:tcBorders>
          </w:tcPr>
          <w:p w:rsidR="00F97C8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7" type="#_x0000_t75" style="width:33.75pt;height:33.75pt" o:ole="">
                  <v:imagedata r:id="rId34" o:title=""/>
                </v:shape>
                <o:OLEObject Type="Embed" ProgID="PBrush" ShapeID="_x0000_i1037" DrawAspect="Content" ObjectID="_1368540949" r:id="rId35"/>
              </w:objec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F97C8B" w:rsidRPr="00F97C8B" w:rsidRDefault="00F97C8B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4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F97C8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8" type="#_x0000_t75" style="width:33.75pt;height:33.75pt" o:ole="">
                  <v:imagedata r:id="rId36" o:title=""/>
                </v:shape>
                <o:OLEObject Type="Embed" ProgID="PBrush" ShapeID="_x0000_i1038" DrawAspect="Content" ObjectID="_1368540950" r:id="rId37"/>
              </w:objec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F97C8B" w:rsidRPr="00F97C8B" w:rsidRDefault="00F97C8B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10</w:t>
            </w:r>
          </w:p>
        </w:tc>
      </w:tr>
      <w:tr w:rsidR="00F97C8B" w:rsidTr="00ED6A4D">
        <w:trPr>
          <w:gridAfter w:val="2"/>
          <w:wAfter w:w="3098" w:type="dxa"/>
        </w:trPr>
        <w:tc>
          <w:tcPr>
            <w:tcW w:w="2093" w:type="dxa"/>
            <w:tcBorders>
              <w:right w:val="dashSmallGap" w:sz="4" w:space="0" w:color="auto"/>
            </w:tcBorders>
          </w:tcPr>
          <w:p w:rsidR="00F97C8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39" type="#_x0000_t75" style="width:33.75pt;height:33.75pt" o:ole="">
                  <v:imagedata r:id="rId38" o:title=""/>
                </v:shape>
                <o:OLEObject Type="Embed" ProgID="PBrush" ShapeID="_x0000_i1039" DrawAspect="Content" ObjectID="_1368540951" r:id="rId39"/>
              </w:object>
            </w:r>
          </w:p>
        </w:tc>
        <w:tc>
          <w:tcPr>
            <w:tcW w:w="1283" w:type="dxa"/>
            <w:tcBorders>
              <w:left w:val="dashSmallGap" w:sz="4" w:space="0" w:color="auto"/>
            </w:tcBorders>
          </w:tcPr>
          <w:p w:rsidR="00F97C8B" w:rsidRPr="00F97C8B" w:rsidRDefault="00F97C8B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5</w:t>
            </w:r>
          </w:p>
        </w:tc>
        <w:tc>
          <w:tcPr>
            <w:tcW w:w="1835" w:type="dxa"/>
            <w:tcBorders>
              <w:right w:val="dashSmallGap" w:sz="4" w:space="0" w:color="auto"/>
            </w:tcBorders>
          </w:tcPr>
          <w:p w:rsidR="00F97C8B" w:rsidRDefault="00F97C8B" w:rsidP="004A672C">
            <w:pPr>
              <w:spacing w:line="240" w:lineRule="auto"/>
              <w:ind w:firstLine="0"/>
              <w:jc w:val="center"/>
            </w:pPr>
            <w:r>
              <w:object w:dxaOrig="675" w:dyaOrig="675">
                <v:shape id="_x0000_i1040" type="#_x0000_t75" style="width:33.75pt;height:33.75pt" o:ole="">
                  <v:imagedata r:id="rId40" o:title=""/>
                </v:shape>
                <o:OLEObject Type="Embed" ProgID="PBrush" ShapeID="_x0000_i1040" DrawAspect="Content" ObjectID="_1368540952" r:id="rId41"/>
              </w:object>
            </w:r>
          </w:p>
        </w:tc>
        <w:tc>
          <w:tcPr>
            <w:tcW w:w="1262" w:type="dxa"/>
            <w:tcBorders>
              <w:left w:val="dashSmallGap" w:sz="4" w:space="0" w:color="auto"/>
            </w:tcBorders>
          </w:tcPr>
          <w:p w:rsidR="00F97C8B" w:rsidRPr="00F97C8B" w:rsidRDefault="00F97C8B" w:rsidP="004A672C">
            <w:pPr>
              <w:spacing w:line="240" w:lineRule="auto"/>
              <w:ind w:firstLine="0"/>
              <w:jc w:val="center"/>
              <w:rPr>
                <w:sz w:val="40"/>
                <w:szCs w:val="40"/>
              </w:rPr>
            </w:pPr>
            <w:r w:rsidRPr="00F97C8B">
              <w:rPr>
                <w:sz w:val="40"/>
                <w:szCs w:val="40"/>
              </w:rPr>
              <w:t>11</w:t>
            </w:r>
          </w:p>
        </w:tc>
      </w:tr>
    </w:tbl>
    <w:p w:rsidR="00661CDA" w:rsidRDefault="004A672C" w:rsidP="004A672C">
      <w:pPr>
        <w:jc w:val="center"/>
      </w:pPr>
      <w:r>
        <w:t>Табл.1. Карта признаков для свёртки</w:t>
      </w:r>
    </w:p>
    <w:p w:rsidR="00763F4C" w:rsidRPr="003A25D1" w:rsidRDefault="003A25D1" w:rsidP="003A25D1">
      <w:r>
        <w:t>Формула</w:t>
      </w:r>
      <w:r w:rsidR="00763F4C">
        <w:t xml:space="preserve"> свёр</w:t>
      </w:r>
      <w:r w:rsidR="002354A6">
        <w:t>т</w:t>
      </w:r>
      <w:r w:rsidR="00763F4C">
        <w:t>ки:</w:t>
      </w:r>
      <w:r w:rsidR="00763F4C">
        <w:br/>
      </w:r>
      <w:r>
        <w:t>Свёртка = Ячейка</w:t>
      </w:r>
      <w:r w:rsidRPr="003A25D1">
        <w:t xml:space="preserve">[0][0] * 1 + </w:t>
      </w:r>
      <w:r>
        <w:t>Ячейка</w:t>
      </w:r>
      <w:r w:rsidRPr="003A25D1">
        <w:t xml:space="preserve">[0][1] * 2 + </w:t>
      </w:r>
      <w:r>
        <w:t>Ячейка</w:t>
      </w:r>
      <w:r w:rsidRPr="003A25D1">
        <w:t xml:space="preserve">[1][0] * 4 + </w:t>
      </w:r>
      <w:r>
        <w:t>Ячейка</w:t>
      </w:r>
      <w:r w:rsidRPr="003A25D1">
        <w:t>[1][1] * 8</w:t>
      </w:r>
    </w:p>
    <w:p w:rsidR="003A25D1" w:rsidRPr="00F21969" w:rsidRDefault="003A25D1" w:rsidP="003A25D1">
      <w:r>
        <w:t>Обратные формулы свёртки:</w:t>
      </w:r>
      <w:r>
        <w:br/>
        <w:t>Ячейка</w:t>
      </w:r>
      <w:r w:rsidRPr="003A25D1">
        <w:t xml:space="preserve">[0][0] = </w:t>
      </w:r>
      <w:r>
        <w:t xml:space="preserve">(Свёртка </w:t>
      </w:r>
      <w:r w:rsidRPr="003A25D1">
        <w:t>&amp;</w:t>
      </w:r>
      <w:r>
        <w:t xml:space="preserve"> 1)</w:t>
      </w:r>
      <w:proofErr w:type="gramStart"/>
      <w:r>
        <w:t xml:space="preserve"> !</w:t>
      </w:r>
      <w:proofErr w:type="gramEnd"/>
      <w:r>
        <w:t>= 0</w:t>
      </w:r>
      <w:r>
        <w:br/>
        <w:t>Ячейка</w:t>
      </w:r>
      <w:r w:rsidRPr="003A25D1">
        <w:t xml:space="preserve">[0][1] = </w:t>
      </w:r>
      <w:r>
        <w:t xml:space="preserve">(Свёртка </w:t>
      </w:r>
      <w:r w:rsidRPr="003A25D1">
        <w:t>&amp;</w:t>
      </w:r>
      <w:r>
        <w:t xml:space="preserve"> </w:t>
      </w:r>
      <w:r w:rsidRPr="003A25D1">
        <w:t>2</w:t>
      </w:r>
      <w:r>
        <w:t>) != 0</w:t>
      </w:r>
      <w:r w:rsidRPr="003A25D1">
        <w:br/>
      </w:r>
      <w:r>
        <w:t>Ячейка</w:t>
      </w:r>
      <w:r w:rsidRPr="003A25D1">
        <w:t xml:space="preserve">[1][0] = </w:t>
      </w:r>
      <w:r>
        <w:t xml:space="preserve">(Свёртка </w:t>
      </w:r>
      <w:r w:rsidRPr="003A25D1">
        <w:t>&amp;</w:t>
      </w:r>
      <w:r>
        <w:t xml:space="preserve"> </w:t>
      </w:r>
      <w:r w:rsidRPr="003A25D1">
        <w:t>4</w:t>
      </w:r>
      <w:r>
        <w:t>) != 0</w:t>
      </w:r>
      <w:r w:rsidRPr="003A25D1">
        <w:br/>
      </w:r>
      <w:r>
        <w:t>Ячейка</w:t>
      </w:r>
      <w:r w:rsidRPr="003A25D1">
        <w:t xml:space="preserve">[1][1] = </w:t>
      </w:r>
      <w:r>
        <w:t xml:space="preserve">(Свёртка </w:t>
      </w:r>
      <w:r w:rsidRPr="003A25D1">
        <w:t>&amp;</w:t>
      </w:r>
      <w:r>
        <w:t xml:space="preserve"> </w:t>
      </w:r>
      <w:r w:rsidRPr="003A25D1">
        <w:t>8</w:t>
      </w:r>
      <w:r>
        <w:t>) != 0</w:t>
      </w:r>
    </w:p>
    <w:p w:rsidR="0069461A" w:rsidRDefault="0069461A" w:rsidP="003A25D1">
      <w:r>
        <w:t>Где «</w:t>
      </w:r>
      <w:r w:rsidRPr="0069461A">
        <w:t>&amp;</w:t>
      </w:r>
      <w:r>
        <w:t>»</w:t>
      </w:r>
      <w:r w:rsidRPr="0069461A">
        <w:t xml:space="preserve"> - </w:t>
      </w:r>
      <w:r>
        <w:t>обозначает логическое «И», а «!=» логическое «не равно».</w:t>
      </w:r>
    </w:p>
    <w:p w:rsidR="0069461A" w:rsidRDefault="0069461A" w:rsidP="003A25D1">
      <w:r>
        <w:t xml:space="preserve">После того, как </w:t>
      </w:r>
      <w:proofErr w:type="gramStart"/>
      <w:r>
        <w:t>получен массив свёрток всех образов производится</w:t>
      </w:r>
      <w:proofErr w:type="gramEnd"/>
      <w:r>
        <w:t xml:space="preserve"> свёртка </w:t>
      </w:r>
      <w:r w:rsidR="002354A6">
        <w:t xml:space="preserve">символа для распознания. Далее происходит обход по всем образам из базы с отсечением варианта, когда в текущем положении свёртка изображения для распознания равна 0. Когда свёртки символа для распознания и образа равны к так называемой «вероятности» символа прибавляется 1. </w:t>
      </w:r>
    </w:p>
    <w:p w:rsidR="00B45C9B" w:rsidRDefault="00B45C9B" w:rsidP="003A25D1">
      <w:r>
        <w:t>После полного обхода всех образов выбирается максимальная «вероятность» - это и будет распознанным символом.</w:t>
      </w:r>
    </w:p>
    <w:p w:rsidR="00966721" w:rsidRDefault="00C726FF" w:rsidP="003A25D1">
      <w:r>
        <w:t>К сожалени</w:t>
      </w:r>
      <w:r w:rsidR="008C67FF">
        <w:t>ю, этот алгоритм груб и не точен, в отличи</w:t>
      </w:r>
      <w:proofErr w:type="gramStart"/>
      <w:r w:rsidR="008C67FF">
        <w:t>и</w:t>
      </w:r>
      <w:proofErr w:type="gramEnd"/>
      <w:r w:rsidR="008C67FF">
        <w:t xml:space="preserve"> от </w:t>
      </w:r>
      <w:proofErr w:type="spellStart"/>
      <w:r w:rsidR="008C67FF">
        <w:t>свёрточных</w:t>
      </w:r>
      <w:proofErr w:type="spellEnd"/>
      <w:r w:rsidR="008C67FF">
        <w:t xml:space="preserve"> нейронных сетей</w:t>
      </w:r>
      <w:r>
        <w:t>, но зато он позволяет очень быстро узнать, с 7</w:t>
      </w:r>
      <w:r w:rsidR="008C67FF">
        <w:t>0</w:t>
      </w:r>
      <w:r>
        <w:t>% точностью</w:t>
      </w:r>
      <w:r w:rsidR="00E22BC1">
        <w:t xml:space="preserve"> в среднем</w:t>
      </w:r>
      <w:r>
        <w:t>, какой символ для распознавания подан на вход.</w:t>
      </w:r>
      <w:r w:rsidR="00BC0744">
        <w:t xml:space="preserve"> Так же в нём не используются повороты и искажения обучающих образов, т.к. в базе каждого символа насчитывается по несколько тысяч различных цифр.</w:t>
      </w:r>
    </w:p>
    <w:p w:rsidR="00216BD9" w:rsidRDefault="00561717" w:rsidP="00661CDA">
      <w:pPr>
        <w:pStyle w:val="1"/>
        <w:numPr>
          <w:ilvl w:val="1"/>
          <w:numId w:val="5"/>
        </w:numPr>
      </w:pPr>
      <w:bookmarkStart w:id="3" w:name="_Toc294771208"/>
      <w:r>
        <w:lastRenderedPageBreak/>
        <w:t>Класс входных данных, для которых применим алгоритм</w:t>
      </w:r>
      <w:bookmarkEnd w:id="3"/>
    </w:p>
    <w:p w:rsidR="00E11FC2" w:rsidRPr="00E11FC2" w:rsidRDefault="00E11FC2" w:rsidP="00E11FC2">
      <w:pPr>
        <w:ind w:firstLine="567"/>
      </w:pPr>
      <w:r>
        <w:t xml:space="preserve">Алгоритм применим к тестовым изображениям из базы </w:t>
      </w:r>
      <w:r>
        <w:rPr>
          <w:lang w:val="en-US"/>
        </w:rPr>
        <w:t>MNIST</w:t>
      </w:r>
      <w:r w:rsidR="008658C7">
        <w:t xml:space="preserve"> и собственным рукописным символам размером до 20х20 пикселей</w:t>
      </w:r>
      <w:r>
        <w:t xml:space="preserve">. </w:t>
      </w:r>
      <w:r w:rsidR="008658C7">
        <w:t>Ради эксперимента было опробовано изменение положения</w:t>
      </w:r>
      <w:r>
        <w:t xml:space="preserve"> всех символов в обучающей базе к левому верхнему краю, чтобы сверху и слева не было</w:t>
      </w:r>
      <w:r w:rsidR="004039D2">
        <w:t xml:space="preserve"> пустых</w:t>
      </w:r>
      <w:r w:rsidR="00DD1B78">
        <w:t xml:space="preserve"> рядов и строк</w:t>
      </w:r>
      <w:r w:rsidR="004039D2">
        <w:t xml:space="preserve"> </w:t>
      </w:r>
      <w:r>
        <w:t xml:space="preserve"> пикселей, но это почему-то привело </w:t>
      </w:r>
      <w:r w:rsidR="00DD1B78">
        <w:t>к резкому</w:t>
      </w:r>
      <w:r>
        <w:t xml:space="preserve"> ухудшению результата распознава</w:t>
      </w:r>
      <w:r w:rsidR="008658C7">
        <w:t>ния. Процент ошибок возрос до 50</w:t>
      </w:r>
      <w:r w:rsidR="00FD759F">
        <w:t>%</w:t>
      </w:r>
      <w:r>
        <w:t>.</w:t>
      </w:r>
      <w:r w:rsidR="008658C7">
        <w:t xml:space="preserve"> Так же если </w:t>
      </w:r>
      <w:proofErr w:type="spellStart"/>
      <w:r w:rsidR="008658C7">
        <w:t>отцентровать</w:t>
      </w:r>
      <w:proofErr w:type="spellEnd"/>
      <w:r w:rsidR="008658C7">
        <w:t xml:space="preserve"> все изображения из обучающей и тестовой выборки, то процент ошибок увеличится.</w:t>
      </w:r>
    </w:p>
    <w:p w:rsidR="00561717" w:rsidRDefault="00561717" w:rsidP="00661CDA">
      <w:pPr>
        <w:pStyle w:val="1"/>
        <w:numPr>
          <w:ilvl w:val="1"/>
          <w:numId w:val="5"/>
        </w:numPr>
      </w:pPr>
      <w:bookmarkStart w:id="4" w:name="_Toc294771209"/>
      <w:r>
        <w:t>Анализ временной и пространственной сложности алгоритма</w:t>
      </w:r>
      <w:bookmarkEnd w:id="4"/>
    </w:p>
    <w:p w:rsidR="00DD1B78" w:rsidRDefault="00D3213F" w:rsidP="00D3213F">
      <w:pPr>
        <w:ind w:left="76" w:firstLine="491"/>
      </w:pPr>
      <w:r>
        <w:t>Анализ временной составляющей производился замером времени непосредственно в программе. Загрузка базы обучающих образов составляет примерно 5-6 с, а распознавание символа менее 1 с.</w:t>
      </w:r>
    </w:p>
    <w:p w:rsidR="00FD759F" w:rsidRDefault="00D3213F" w:rsidP="00D3213F">
      <w:pPr>
        <w:ind w:left="76" w:firstLine="491"/>
      </w:pPr>
      <w:r>
        <w:t xml:space="preserve">Сложность алгоритма зависит от количества обучающих образов в базе и от количества свёрток у изображения для распознавания. На данный момент в базе </w:t>
      </w:r>
      <w:r>
        <w:rPr>
          <w:lang w:val="en-US"/>
        </w:rPr>
        <w:t>MNIST</w:t>
      </w:r>
      <w:r w:rsidRPr="00D3213F">
        <w:t xml:space="preserve"> </w:t>
      </w:r>
      <w:r>
        <w:t xml:space="preserve">содержится 59 990 образов, максимальное количество свёрток у изображения для распознавания 196, но оно никогда не достигается и действительное количество гораздо меньше. По этим данным можно судить, что при распознавании символа производится до </w:t>
      </w:r>
      <w:r w:rsidRPr="00D3213F">
        <w:t>11</w:t>
      </w:r>
      <w:r>
        <w:t xml:space="preserve"> </w:t>
      </w:r>
      <w:r w:rsidRPr="00D3213F">
        <w:t>758</w:t>
      </w:r>
      <w:r>
        <w:t xml:space="preserve"> </w:t>
      </w:r>
      <w:r w:rsidRPr="00D3213F">
        <w:t>040</w:t>
      </w:r>
      <w:r>
        <w:t xml:space="preserve"> итераций цикла, если не учитывать отсечения, которые дают очень большое ускорение работы алгоритма.</w:t>
      </w:r>
    </w:p>
    <w:p w:rsidR="00FD759F" w:rsidRDefault="00FD759F">
      <w:pPr>
        <w:spacing w:line="276" w:lineRule="auto"/>
        <w:ind w:firstLine="0"/>
      </w:pPr>
      <w:r>
        <w:br w:type="page"/>
      </w:r>
    </w:p>
    <w:p w:rsidR="00D3213F" w:rsidRDefault="00D3213F" w:rsidP="00D3213F">
      <w:pPr>
        <w:ind w:left="76" w:firstLine="491"/>
      </w:pPr>
    </w:p>
    <w:p w:rsidR="00561717" w:rsidRDefault="00561717" w:rsidP="00D3213F">
      <w:pPr>
        <w:pStyle w:val="1"/>
        <w:numPr>
          <w:ilvl w:val="1"/>
          <w:numId w:val="5"/>
        </w:numPr>
      </w:pPr>
      <w:bookmarkStart w:id="5" w:name="_Toc294771210"/>
      <w:r>
        <w:t>Сравнение с аналогами</w:t>
      </w:r>
      <w:bookmarkEnd w:id="5"/>
    </w:p>
    <w:p w:rsidR="00D3213F" w:rsidRDefault="00AD5EDE" w:rsidP="00AD5EDE">
      <w:pPr>
        <w:ind w:firstLine="567"/>
      </w:pPr>
      <w:r>
        <w:t xml:space="preserve">Аналогов программы множество, но </w:t>
      </w:r>
      <w:proofErr w:type="gramStart"/>
      <w:r>
        <w:t>из</w:t>
      </w:r>
      <w:proofErr w:type="gramEnd"/>
      <w:r>
        <w:t xml:space="preserve"> бесплатных и работающих с базой </w:t>
      </w:r>
      <w:r w:rsidR="00FD759F">
        <w:rPr>
          <w:lang w:val="en-US"/>
        </w:rPr>
        <w:t>MNIST</w:t>
      </w:r>
      <w:r w:rsidR="00FD759F">
        <w:t xml:space="preserve"> удалось опробовать только «</w:t>
      </w:r>
      <w:proofErr w:type="spellStart"/>
      <w:r w:rsidR="00FD759F" w:rsidRPr="00FD759F">
        <w:t>Neural</w:t>
      </w:r>
      <w:proofErr w:type="spellEnd"/>
      <w:r w:rsidR="00FD759F" w:rsidRPr="00FD759F">
        <w:t xml:space="preserve"> </w:t>
      </w:r>
      <w:proofErr w:type="spellStart"/>
      <w:r w:rsidR="00FD759F" w:rsidRPr="00FD759F">
        <w:t>Network</w:t>
      </w:r>
      <w:proofErr w:type="spellEnd"/>
      <w:r w:rsidR="00FD759F" w:rsidRPr="00FD759F">
        <w:t xml:space="preserve"> </w:t>
      </w:r>
      <w:proofErr w:type="spellStart"/>
      <w:r w:rsidR="00FD759F" w:rsidRPr="00FD759F">
        <w:t>for</w:t>
      </w:r>
      <w:proofErr w:type="spellEnd"/>
      <w:r w:rsidR="00FD759F" w:rsidRPr="00FD759F">
        <w:t xml:space="preserve"> </w:t>
      </w:r>
      <w:proofErr w:type="spellStart"/>
      <w:r w:rsidR="00FD759F" w:rsidRPr="00FD759F">
        <w:t>Recognition</w:t>
      </w:r>
      <w:proofErr w:type="spellEnd"/>
      <w:r w:rsidR="00FD759F" w:rsidRPr="00FD759F">
        <w:t xml:space="preserve"> </w:t>
      </w:r>
      <w:proofErr w:type="spellStart"/>
      <w:r w:rsidR="00FD759F" w:rsidRPr="00FD759F">
        <w:t>of</w:t>
      </w:r>
      <w:proofErr w:type="spellEnd"/>
      <w:r w:rsidR="00FD759F" w:rsidRPr="00FD759F">
        <w:t xml:space="preserve"> </w:t>
      </w:r>
      <w:proofErr w:type="spellStart"/>
      <w:r w:rsidR="00FD759F" w:rsidRPr="00FD759F">
        <w:t>Handwritten</w:t>
      </w:r>
      <w:proofErr w:type="spellEnd"/>
      <w:r w:rsidR="00FD759F" w:rsidRPr="00FD759F">
        <w:t xml:space="preserve"> </w:t>
      </w:r>
      <w:proofErr w:type="spellStart"/>
      <w:r w:rsidR="00FD759F" w:rsidRPr="00FD759F">
        <w:t>Digits</w:t>
      </w:r>
      <w:proofErr w:type="spellEnd"/>
      <w:r w:rsidR="00FD759F">
        <w:t>»</w:t>
      </w:r>
      <w:r w:rsidR="00FD759F" w:rsidRPr="00FD759F">
        <w:t xml:space="preserve"> [3]</w:t>
      </w:r>
      <w:r w:rsidR="00FD759F">
        <w:t xml:space="preserve">. Она работает на </w:t>
      </w:r>
      <w:proofErr w:type="spellStart"/>
      <w:r w:rsidR="00FD759F">
        <w:t>свёрточных</w:t>
      </w:r>
      <w:proofErr w:type="spellEnd"/>
      <w:r w:rsidR="00FD759F">
        <w:t xml:space="preserve"> нейронных сетях и в разы превосходит выбранный алгоритм после полного обучения сети. Процент ошибок в ней составляет менее 1%.</w:t>
      </w:r>
    </w:p>
    <w:p w:rsidR="00FD759F" w:rsidRPr="00FD759F" w:rsidRDefault="009779AE" w:rsidP="009779AE">
      <w:pPr>
        <w:ind w:firstLine="567"/>
      </w:pPr>
      <w:r>
        <w:t xml:space="preserve">Так же есть </w:t>
      </w:r>
      <w:proofErr w:type="spellStart"/>
      <w:r>
        <w:t>проприетарная</w:t>
      </w:r>
      <w:proofErr w:type="spellEnd"/>
      <w:r>
        <w:t xml:space="preserve"> коммерческая программа «</w:t>
      </w:r>
      <w:r w:rsidRPr="009779AE">
        <w:t xml:space="preserve">ABBYY </w:t>
      </w:r>
      <w:proofErr w:type="spellStart"/>
      <w:r w:rsidRPr="009779AE">
        <w:t>FineReader</w:t>
      </w:r>
      <w:proofErr w:type="spellEnd"/>
      <w:r>
        <w:t>». Она работает не только с распознаванием цифр, но и с другими печатными символами различных шрифтов и языков.</w:t>
      </w:r>
    </w:p>
    <w:p w:rsidR="00561717" w:rsidRDefault="00561717" w:rsidP="00661CDA">
      <w:pPr>
        <w:pStyle w:val="1"/>
        <w:numPr>
          <w:ilvl w:val="1"/>
          <w:numId w:val="5"/>
        </w:numPr>
      </w:pPr>
      <w:bookmarkStart w:id="6" w:name="_Toc294771211"/>
      <w:r>
        <w:t>Примеры практических задач, где может использоваться данный алгоритм</w:t>
      </w:r>
      <w:bookmarkEnd w:id="6"/>
    </w:p>
    <w:p w:rsidR="002B4FC6" w:rsidRDefault="002B4FC6" w:rsidP="002B4FC6">
      <w:pPr>
        <w:ind w:firstLine="567"/>
      </w:pPr>
      <w:r>
        <w:t>Алгоритм может использоваться как часть системы оптического распознавания символов или для обучения студентов в курсе «распознавания изображений» так как данный алгоритм прост для понимания начинающим.</w:t>
      </w:r>
    </w:p>
    <w:p w:rsidR="002B4FC6" w:rsidRDefault="002B4FC6">
      <w:pPr>
        <w:spacing w:line="276" w:lineRule="auto"/>
        <w:ind w:firstLine="0"/>
      </w:pPr>
      <w:r>
        <w:br w:type="page"/>
      </w:r>
    </w:p>
    <w:p w:rsidR="00561717" w:rsidRDefault="00561717" w:rsidP="00966721">
      <w:pPr>
        <w:pStyle w:val="1"/>
        <w:numPr>
          <w:ilvl w:val="0"/>
          <w:numId w:val="5"/>
        </w:numPr>
        <w:ind w:left="426"/>
      </w:pPr>
      <w:bookmarkStart w:id="7" w:name="_Toc294771212"/>
      <w:r>
        <w:lastRenderedPageBreak/>
        <w:t>Разработка визуализатора</w:t>
      </w:r>
      <w:bookmarkEnd w:id="7"/>
    </w:p>
    <w:p w:rsidR="00B219E1" w:rsidRDefault="00561717" w:rsidP="00B219E1">
      <w:pPr>
        <w:pStyle w:val="1"/>
        <w:numPr>
          <w:ilvl w:val="1"/>
          <w:numId w:val="5"/>
        </w:numPr>
      </w:pPr>
      <w:bookmarkStart w:id="8" w:name="_Toc294771213"/>
      <w:r>
        <w:t>Выбор средств разработки</w:t>
      </w:r>
      <w:bookmarkEnd w:id="8"/>
    </w:p>
    <w:p w:rsidR="002B4FC6" w:rsidRDefault="00B219E1" w:rsidP="00B219E1">
      <w:pPr>
        <w:ind w:firstLine="567"/>
      </w:pPr>
      <w:r>
        <w:t xml:space="preserve">Вначале курсовая работа была выполнена в виде консольного приложения в среде разработки </w:t>
      </w:r>
      <w:r w:rsidRPr="00B219E1">
        <w:rPr>
          <w:lang w:val="en-US"/>
        </w:rPr>
        <w:t>Microsoft</w:t>
      </w:r>
      <w:r w:rsidRPr="00B219E1">
        <w:t xml:space="preserve"> </w:t>
      </w:r>
      <w:r w:rsidRPr="00B219E1">
        <w:rPr>
          <w:lang w:val="en-US"/>
        </w:rPr>
        <w:t>Visual</w:t>
      </w:r>
      <w:r w:rsidRPr="00B219E1">
        <w:t xml:space="preserve"> </w:t>
      </w:r>
      <w:r w:rsidRPr="00B219E1">
        <w:rPr>
          <w:lang w:val="en-US"/>
        </w:rPr>
        <w:t>C</w:t>
      </w:r>
      <w:r w:rsidRPr="00B219E1">
        <w:t xml:space="preserve">++ 2010 </w:t>
      </w:r>
      <w:r w:rsidRPr="00B219E1">
        <w:rPr>
          <w:lang w:val="en-US"/>
        </w:rPr>
        <w:t>Express</w:t>
      </w:r>
      <w:r>
        <w:t xml:space="preserve">, затем перенесена в виде приложения для </w:t>
      </w:r>
      <w:r>
        <w:rPr>
          <w:lang w:val="en-US"/>
        </w:rPr>
        <w:t>Windows</w:t>
      </w:r>
      <w:r>
        <w:t xml:space="preserve"> в </w:t>
      </w:r>
      <w:r>
        <w:rPr>
          <w:lang w:val="en-US"/>
        </w:rPr>
        <w:t>Borland</w:t>
      </w:r>
      <w:r w:rsidRPr="00B219E1">
        <w:t xml:space="preserve"> C++</w:t>
      </w:r>
      <w:proofErr w:type="spellStart"/>
      <w:r w:rsidRPr="00B219E1">
        <w:t>Builder</w:t>
      </w:r>
      <w:proofErr w:type="spellEnd"/>
      <w:r w:rsidRPr="00B219E1">
        <w:t xml:space="preserve"> 6</w:t>
      </w:r>
      <w:r>
        <w:t xml:space="preserve">. </w:t>
      </w:r>
    </w:p>
    <w:p w:rsidR="00B219E1" w:rsidRDefault="00B219E1" w:rsidP="00B219E1">
      <w:pPr>
        <w:ind w:firstLine="567"/>
      </w:pPr>
      <w:r>
        <w:t xml:space="preserve">Для работы с изображениями выбрана библиотека </w:t>
      </w:r>
      <w:proofErr w:type="spellStart"/>
      <w:r>
        <w:rPr>
          <w:lang w:val="en-US"/>
        </w:rPr>
        <w:t>FreeImage</w:t>
      </w:r>
      <w:proofErr w:type="spellEnd"/>
      <w:r>
        <w:t xml:space="preserve"> от </w:t>
      </w:r>
      <w:proofErr w:type="spellStart"/>
      <w:r w:rsidRPr="00B219E1">
        <w:t>Hervé</w:t>
      </w:r>
      <w:proofErr w:type="spellEnd"/>
      <w:r w:rsidRPr="00B219E1">
        <w:t xml:space="preserve"> </w:t>
      </w:r>
      <w:proofErr w:type="spellStart"/>
      <w:r w:rsidRPr="00B219E1">
        <w:t>Drolon</w:t>
      </w:r>
      <w:proofErr w:type="spellEnd"/>
      <w:r>
        <w:t xml:space="preserve">. Она была выбрана из-за простоты работы с различными типами изображений и небольшого размера, в сравнении с такими «гигантами» как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proofErr w:type="spellStart"/>
      <w:r w:rsidRPr="00B219E1">
        <w:t>ImageMagick</w:t>
      </w:r>
      <w:proofErr w:type="spellEnd"/>
      <w:r w:rsidRPr="00B219E1">
        <w:t>.</w:t>
      </w:r>
      <w:r>
        <w:t xml:space="preserve"> </w:t>
      </w:r>
    </w:p>
    <w:p w:rsidR="00832802" w:rsidRPr="00832802" w:rsidRDefault="00832802" w:rsidP="00B219E1">
      <w:pPr>
        <w:ind w:firstLine="567"/>
      </w:pPr>
      <w:r>
        <w:t xml:space="preserve">Так же в самом начале была написана небольшая утилита для обработки </w:t>
      </w:r>
      <w:r>
        <w:rPr>
          <w:lang w:val="en-US"/>
        </w:rPr>
        <w:t>BMP</w:t>
      </w:r>
      <w:r>
        <w:t xml:space="preserve"> изображений в </w:t>
      </w:r>
      <w:proofErr w:type="spellStart"/>
      <w:r>
        <w:t>булевые</w:t>
      </w:r>
      <w:proofErr w:type="spellEnd"/>
      <w:r>
        <w:t xml:space="preserve"> массивы для ускорения загрузки в программу (10-15 </w:t>
      </w:r>
      <w:proofErr w:type="gramStart"/>
      <w:r>
        <w:t>с</w:t>
      </w:r>
      <w:proofErr w:type="gramEnd"/>
      <w:r>
        <w:t xml:space="preserve"> </w:t>
      </w:r>
      <w:proofErr w:type="gramStart"/>
      <w:r>
        <w:t>обработка</w:t>
      </w:r>
      <w:proofErr w:type="gramEnd"/>
      <w:r>
        <w:t xml:space="preserve"> изображений и занесение их в память против 5-8 с загрузки обработанных массивов из файлов).</w:t>
      </w:r>
    </w:p>
    <w:p w:rsidR="00561717" w:rsidRDefault="00561717" w:rsidP="00661CDA">
      <w:pPr>
        <w:pStyle w:val="1"/>
        <w:numPr>
          <w:ilvl w:val="1"/>
          <w:numId w:val="5"/>
        </w:numPr>
      </w:pPr>
      <w:bookmarkStart w:id="9" w:name="_Toc294771214"/>
      <w:r>
        <w:t>Проектирование интерфейса</w:t>
      </w:r>
      <w:bookmarkEnd w:id="9"/>
    </w:p>
    <w:p w:rsidR="00832802" w:rsidRDefault="00832802" w:rsidP="00832802">
      <w:pPr>
        <w:ind w:firstLine="567"/>
      </w:pPr>
      <w:r>
        <w:t xml:space="preserve">Интерфейс программы выполнен в «минималистическом» стиле </w:t>
      </w:r>
      <w:r w:rsidR="00B82DE4">
        <w:t>с добавлением нестандартных иконок для кнопок. На рисунке 2 показано окно работы программы после загрузки.</w:t>
      </w:r>
    </w:p>
    <w:p w:rsidR="00B82DE4" w:rsidRDefault="00B82DE4" w:rsidP="00B82DE4">
      <w:pPr>
        <w:ind w:firstLine="0"/>
      </w:pPr>
      <w:bookmarkStart w:id="10" w:name="_GoBack"/>
      <w:r>
        <w:rPr>
          <w:noProof/>
        </w:rPr>
        <w:lastRenderedPageBreak/>
        <w:drawing>
          <wp:inline distT="0" distB="0" distL="0" distR="0">
            <wp:extent cx="594360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B82DE4" w:rsidRDefault="00B82DE4" w:rsidP="00B82DE4">
      <w:pPr>
        <w:ind w:firstLine="0"/>
        <w:jc w:val="center"/>
      </w:pPr>
      <w:r>
        <w:t>Рис 2. Окно программы</w:t>
      </w:r>
    </w:p>
    <w:p w:rsidR="00253F38" w:rsidRDefault="00B82DE4" w:rsidP="000705EF">
      <w:pPr>
        <w:ind w:firstLine="567"/>
      </w:pPr>
      <w:r>
        <w:t xml:space="preserve">После загрузки перед пользователем появляется окно, в котором </w:t>
      </w:r>
      <w:r w:rsidR="004039D2">
        <w:t>можно</w:t>
      </w:r>
      <w:r>
        <w:t xml:space="preserve"> нажать кнопки «Загрузить базу в память» для загрузки массивов из файлов, «Загрузить </w:t>
      </w:r>
      <w:r>
        <w:rPr>
          <w:lang w:val="en-US"/>
        </w:rPr>
        <w:t>random</w:t>
      </w:r>
      <w:r w:rsidRPr="00B82DE4">
        <w:t xml:space="preserve"> </w:t>
      </w:r>
      <w:r>
        <w:t>цифру» для загрузки символа для распознавания, «Распознать цифру» и кнопкой «</w:t>
      </w:r>
      <w:proofErr w:type="spellStart"/>
      <w:r>
        <w:rPr>
          <w:lang w:val="en-US"/>
        </w:rPr>
        <w:t>UnitTest</w:t>
      </w:r>
      <w:proofErr w:type="spellEnd"/>
      <w:r w:rsidRPr="00B82DE4">
        <w:t xml:space="preserve"> </w:t>
      </w:r>
      <w:r>
        <w:t>из 100 цифр» для проведения тестирования работы алгоритма.</w:t>
      </w:r>
    </w:p>
    <w:p w:rsidR="00095C3B" w:rsidRDefault="00B82DE4" w:rsidP="00095C3B">
      <w:pPr>
        <w:ind w:firstLine="567"/>
      </w:pPr>
      <w:r>
        <w:t xml:space="preserve">Так же в программе доступна пошаговая обработка алгоритма с выбором автоматической скорости для распознавания. К сожалению, из-за </w:t>
      </w:r>
      <w:proofErr w:type="spellStart"/>
      <w:r>
        <w:t>отрисовки</w:t>
      </w:r>
      <w:proofErr w:type="spellEnd"/>
      <w:r>
        <w:t xml:space="preserve"> образа для распознания работает она крайне медленно даже при скорости 1 </w:t>
      </w:r>
      <w:proofErr w:type="spellStart"/>
      <w:r>
        <w:t>мс</w:t>
      </w:r>
      <w:proofErr w:type="spellEnd"/>
      <w:r>
        <w:t>.</w:t>
      </w:r>
      <w:r w:rsidR="000705EF">
        <w:t xml:space="preserve"> На рисунке 3 показано окно работы программы в пошаговом режиме.</w:t>
      </w:r>
    </w:p>
    <w:p w:rsidR="000705EF" w:rsidRDefault="000705EF" w:rsidP="000705EF">
      <w:pPr>
        <w:ind w:firstLine="0"/>
      </w:pPr>
      <w:r>
        <w:rPr>
          <w:noProof/>
        </w:rPr>
        <w:lastRenderedPageBreak/>
        <w:drawing>
          <wp:inline distT="0" distB="0" distL="0" distR="0" wp14:anchorId="1C0BAE14" wp14:editId="1E807668">
            <wp:extent cx="5940425" cy="38920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EF" w:rsidRPr="00B82DE4" w:rsidRDefault="000705EF" w:rsidP="000705EF">
      <w:pPr>
        <w:ind w:firstLine="0"/>
        <w:jc w:val="center"/>
      </w:pPr>
      <w:r>
        <w:t>Рис. 3. Пошаговая обработка.</w:t>
      </w:r>
    </w:p>
    <w:p w:rsidR="00561717" w:rsidRDefault="00561717" w:rsidP="00661CDA">
      <w:pPr>
        <w:pStyle w:val="1"/>
        <w:numPr>
          <w:ilvl w:val="1"/>
          <w:numId w:val="5"/>
        </w:numPr>
      </w:pPr>
      <w:bookmarkStart w:id="11" w:name="_Toc294771215"/>
      <w:r>
        <w:t>Разработка алгоритмов пошагового выполнения визуализации</w:t>
      </w:r>
      <w:bookmarkEnd w:id="11"/>
    </w:p>
    <w:p w:rsidR="00095C3B" w:rsidRDefault="005121C3" w:rsidP="002E0FE6">
      <w:pPr>
        <w:ind w:firstLine="567"/>
      </w:pPr>
      <w:r>
        <w:t xml:space="preserve">Пошаговая обработка была спроектирована с использованием логики </w:t>
      </w:r>
      <w:r w:rsidR="002E2908">
        <w:t>«</w:t>
      </w:r>
      <w:r>
        <w:t>конечных автоматов</w:t>
      </w:r>
      <w:r w:rsidR="002E2908">
        <w:t xml:space="preserve">» </w:t>
      </w:r>
      <w:r w:rsidR="002E2908" w:rsidRPr="002E2908">
        <w:t>[4]</w:t>
      </w:r>
      <w:r w:rsidR="002E0FE6">
        <w:t>, т.е. в каждый момент времени в памяти хранится 3 состояния:</w:t>
      </w:r>
      <w:r w:rsidR="002E0FE6">
        <w:br/>
        <w:t>- нулевое;</w:t>
      </w:r>
      <w:r w:rsidR="002E0FE6">
        <w:br/>
        <w:t>- текущее;</w:t>
      </w:r>
      <w:r w:rsidR="002E0FE6">
        <w:br/>
        <w:t>- конечное.</w:t>
      </w:r>
    </w:p>
    <w:p w:rsidR="002E0FE6" w:rsidRPr="00095C3B" w:rsidRDefault="00CB1829" w:rsidP="002E0FE6">
      <w:pPr>
        <w:ind w:firstLine="567"/>
      </w:pPr>
      <w:r>
        <w:t>При нажатии на кнопки «В начало», «Назад», «Вперёд» и «В конец» происходит изменение текущего состояния</w:t>
      </w:r>
      <w:r w:rsidR="00061B75">
        <w:t xml:space="preserve">. </w:t>
      </w:r>
      <w:proofErr w:type="gramStart"/>
      <w:r w:rsidR="002E7D2B">
        <w:t>К</w:t>
      </w:r>
      <w:r w:rsidR="00061B75">
        <w:t>онечное</w:t>
      </w:r>
      <w:proofErr w:type="gramEnd"/>
      <w:r w:rsidR="002E7D2B">
        <w:t xml:space="preserve"> меняется лишь при начале работы</w:t>
      </w:r>
      <w:r w:rsidR="00061B75">
        <w:t xml:space="preserve"> пошагового выполнения. </w:t>
      </w:r>
      <w:r w:rsidR="002E7D2B">
        <w:t>Нулевое состояние не меняется и служит границей для определения начала алгоритма при многократном нажатии на кнопку «Назад».</w:t>
      </w:r>
    </w:p>
    <w:p w:rsidR="00561717" w:rsidRDefault="00340C0F" w:rsidP="00661CDA">
      <w:pPr>
        <w:pStyle w:val="1"/>
        <w:numPr>
          <w:ilvl w:val="1"/>
          <w:numId w:val="5"/>
        </w:numPr>
      </w:pPr>
      <w:bookmarkStart w:id="12" w:name="_Toc294771216"/>
      <w:r>
        <w:lastRenderedPageBreak/>
        <w:t>Особенности программной реализации</w:t>
      </w:r>
      <w:bookmarkEnd w:id="12"/>
    </w:p>
    <w:p w:rsidR="005B7462" w:rsidRPr="005B7462" w:rsidRDefault="005B7462" w:rsidP="005B7462">
      <w:pPr>
        <w:ind w:firstLine="567"/>
      </w:pPr>
      <w:r>
        <w:t>Особенностями программной реализации является то, что при пошаговом выполнении можно смотреть на визуальный результат с отображением свёрток для изображения для распознания и сравниваемым образом. Так же особенностью является то, что можно узнать вероятности цифр при распознавании.</w:t>
      </w:r>
    </w:p>
    <w:p w:rsidR="00C24C77" w:rsidRDefault="00340C0F" w:rsidP="00661CDA">
      <w:pPr>
        <w:pStyle w:val="1"/>
        <w:numPr>
          <w:ilvl w:val="1"/>
          <w:numId w:val="5"/>
        </w:numPr>
      </w:pPr>
      <w:bookmarkStart w:id="13" w:name="_Toc294771217"/>
      <w:r>
        <w:t xml:space="preserve">Методика и результаты тестирования </w:t>
      </w:r>
      <w:proofErr w:type="gramStart"/>
      <w:r>
        <w:t>ПО</w:t>
      </w:r>
      <w:bookmarkEnd w:id="13"/>
      <w:proofErr w:type="gramEnd"/>
    </w:p>
    <w:p w:rsidR="005B7462" w:rsidRDefault="007E559C" w:rsidP="005B7462">
      <w:pPr>
        <w:ind w:firstLine="567"/>
      </w:pPr>
      <w:r>
        <w:t xml:space="preserve">Для тестирования работы программы был написан </w:t>
      </w:r>
      <w:proofErr w:type="spellStart"/>
      <w:r>
        <w:rPr>
          <w:lang w:val="en-US"/>
        </w:rPr>
        <w:t>UnitTest</w:t>
      </w:r>
      <w:proofErr w:type="spellEnd"/>
      <w:r>
        <w:t xml:space="preserve"> или так называемое «модульное тестирование» </w:t>
      </w:r>
      <w:r w:rsidRPr="007E559C">
        <w:t>[5]</w:t>
      </w:r>
      <w:r>
        <w:t>.</w:t>
      </w:r>
      <w:r w:rsidR="003D2DF1">
        <w:t xml:space="preserve"> Этот тест отображает количество ошибок при распознавании символа в выборке из 100 случайных изображений. </w:t>
      </w:r>
      <w:r w:rsidR="00A24232">
        <w:t>Данный метод помог</w:t>
      </w:r>
      <w:r w:rsidR="003D2DF1">
        <w:t xml:space="preserve"> найти </w:t>
      </w:r>
      <w:r w:rsidR="00A24232">
        <w:t>регрессию при использова</w:t>
      </w:r>
      <w:r w:rsidR="009E7797">
        <w:t>нии</w:t>
      </w:r>
      <w:r w:rsidR="00010ED0">
        <w:t xml:space="preserve"> смещения изображений в левый верхний угол.</w:t>
      </w:r>
    </w:p>
    <w:p w:rsidR="00276275" w:rsidRDefault="000C01BE" w:rsidP="005B7462">
      <w:pPr>
        <w:ind w:firstLine="567"/>
      </w:pPr>
      <w:r>
        <w:t xml:space="preserve">Результат тестирования: 20-35% ошибок при распознавании символа из 100 случайных. Около 5% из </w:t>
      </w:r>
      <w:proofErr w:type="gramStart"/>
      <w:r>
        <w:t>которых</w:t>
      </w:r>
      <w:proofErr w:type="gramEnd"/>
      <w:r>
        <w:t xml:space="preserve"> составляют символы, которые сложно распознать даже человеку.</w:t>
      </w:r>
      <w:r w:rsidR="00F21969">
        <w:t xml:space="preserve"> </w:t>
      </w:r>
    </w:p>
    <w:p w:rsidR="00F21969" w:rsidRDefault="00147420" w:rsidP="005B7462">
      <w:pPr>
        <w:ind w:firstLine="567"/>
      </w:pPr>
      <w:r>
        <w:t>Я с</w:t>
      </w:r>
      <w:r w:rsidR="00F21969">
        <w:t>читаю, что результат</w:t>
      </w:r>
      <w:r w:rsidR="009E7797">
        <w:t xml:space="preserve"> работы </w:t>
      </w:r>
      <w:proofErr w:type="gramStart"/>
      <w:r w:rsidR="009E7797">
        <w:t>ПО</w:t>
      </w:r>
      <w:proofErr w:type="gramEnd"/>
      <w:r w:rsidR="009E7797">
        <w:t xml:space="preserve"> удовлетворительный</w:t>
      </w:r>
      <w:r w:rsidR="00F21969">
        <w:t>.</w:t>
      </w:r>
    </w:p>
    <w:p w:rsidR="00276275" w:rsidRDefault="00276275">
      <w:pPr>
        <w:spacing w:line="276" w:lineRule="auto"/>
        <w:ind w:firstLine="0"/>
      </w:pPr>
      <w:r>
        <w:br w:type="page"/>
      </w:r>
    </w:p>
    <w:bookmarkStart w:id="14" w:name="_Toc294771218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id w:val="-266087735"/>
        <w:docPartObj>
          <w:docPartGallery w:val="Bibliographies"/>
          <w:docPartUnique/>
        </w:docPartObj>
      </w:sdtPr>
      <w:sdtEndPr/>
      <w:sdtContent>
        <w:p w:rsidR="00C24C77" w:rsidRDefault="00C24C77" w:rsidP="00966721">
          <w:pPr>
            <w:pStyle w:val="1"/>
            <w:numPr>
              <w:ilvl w:val="0"/>
              <w:numId w:val="5"/>
            </w:numPr>
            <w:ind w:left="426"/>
          </w:pPr>
          <w:r>
            <w:t>Список литературы</w:t>
          </w:r>
          <w:bookmarkEnd w:id="14"/>
        </w:p>
        <w:sdt>
          <w:sdtPr>
            <w:id w:val="111145805"/>
            <w:bibliography/>
          </w:sdtPr>
          <w:sdtEndPr/>
          <w:sdtContent>
            <w:p w:rsidR="006F3F47" w:rsidRDefault="00C24C77" w:rsidP="006F3F47">
              <w:pPr>
                <w:pStyle w:val="ad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F3F47">
                <w:rPr>
                  <w:noProof/>
                </w:rPr>
                <w:t xml:space="preserve">1. </w:t>
              </w:r>
              <w:r w:rsidR="006F3F47">
                <w:rPr>
                  <w:b/>
                  <w:bCs/>
                  <w:noProof/>
                </w:rPr>
                <w:t>М.Ю., Сиротенко.</w:t>
              </w:r>
              <w:r w:rsidR="006F3F47">
                <w:rPr>
                  <w:noProof/>
                </w:rPr>
                <w:t xml:space="preserve"> Применение нейросетей в распознавании изображений. </w:t>
              </w:r>
              <w:r w:rsidR="006F3F47">
                <w:rPr>
                  <w:i/>
                  <w:iCs/>
                  <w:noProof/>
                </w:rPr>
                <w:t xml:space="preserve">Хабрахабр (Искусственный интеллект). </w:t>
              </w:r>
              <w:r w:rsidR="006F3F47">
                <w:rPr>
                  <w:noProof/>
                </w:rPr>
                <w:t>[В Интернете] 2011 г. http://habrahabr.ru/blogs/artificial_intelligence/74326/.</w:t>
              </w:r>
            </w:p>
            <w:p w:rsidR="006F3F47" w:rsidRDefault="006F3F47" w:rsidP="006F3F47">
              <w:pPr>
                <w:pStyle w:val="ad"/>
                <w:rPr>
                  <w:noProof/>
                </w:rPr>
              </w:pPr>
              <w:r>
                <w:rPr>
                  <w:noProof/>
                </w:rPr>
                <w:t xml:space="preserve">2. Свёртка (математический анализ). </w:t>
              </w:r>
              <w:r>
                <w:rPr>
                  <w:i/>
                  <w:iCs/>
                  <w:noProof/>
                </w:rPr>
                <w:t xml:space="preserve">Википедия. </w:t>
              </w:r>
              <w:r>
                <w:rPr>
                  <w:noProof/>
                </w:rPr>
                <w:t>[В Интернете] http://ru.wikipedia.org/wiki/Свёртка_(математический_анализ).</w:t>
              </w:r>
            </w:p>
            <w:p w:rsidR="006F3F47" w:rsidRDefault="006F3F47" w:rsidP="006F3F47">
              <w:pPr>
                <w:pStyle w:val="ad"/>
                <w:rPr>
                  <w:noProof/>
                </w:rPr>
              </w:pPr>
              <w:r w:rsidRPr="006F3F47">
                <w:rPr>
                  <w:noProof/>
                  <w:lang w:val="en-US"/>
                </w:rPr>
                <w:t xml:space="preserve">3. </w:t>
              </w:r>
              <w:r w:rsidRPr="006F3F47">
                <w:rPr>
                  <w:b/>
                  <w:bCs/>
                  <w:noProof/>
                  <w:lang w:val="en-US"/>
                </w:rPr>
                <w:t>O'Neill, Mike.</w:t>
              </w:r>
              <w:r w:rsidRPr="006F3F47">
                <w:rPr>
                  <w:noProof/>
                  <w:lang w:val="en-US"/>
                </w:rPr>
                <w:t xml:space="preserve"> Neural Network for Recognition of Handwritten Digits. </w:t>
              </w:r>
              <w:r>
                <w:rPr>
                  <w:noProof/>
                </w:rPr>
                <w:t>[В Интернете] 2006 г. http://www.codeproject.com/KB/library/NeuralNetRecognition.aspx.</w:t>
              </w:r>
            </w:p>
            <w:p w:rsidR="006F3F47" w:rsidRDefault="006F3F47" w:rsidP="006F3F47">
              <w:pPr>
                <w:pStyle w:val="ad"/>
                <w:rPr>
                  <w:noProof/>
                </w:rPr>
              </w:pPr>
              <w:r>
                <w:rPr>
                  <w:noProof/>
                </w:rPr>
                <w:t xml:space="preserve">4. Конечный автомат. </w:t>
              </w:r>
              <w:r>
                <w:rPr>
                  <w:i/>
                  <w:iCs/>
                  <w:noProof/>
                </w:rPr>
                <w:t xml:space="preserve">Википедия. </w:t>
              </w:r>
              <w:r>
                <w:rPr>
                  <w:noProof/>
                </w:rPr>
                <w:t>[В Интернете] http://ru.wikipedia.org/wiki/Конечный_автомат.</w:t>
              </w:r>
            </w:p>
            <w:p w:rsidR="006F3F47" w:rsidRDefault="006F3F47" w:rsidP="006F3F47">
              <w:pPr>
                <w:pStyle w:val="ad"/>
                <w:rPr>
                  <w:noProof/>
                </w:rPr>
              </w:pPr>
              <w:r>
                <w:rPr>
                  <w:noProof/>
                </w:rPr>
                <w:t xml:space="preserve">5. Модульное тестирование. </w:t>
              </w:r>
              <w:r>
                <w:rPr>
                  <w:i/>
                  <w:iCs/>
                  <w:noProof/>
                </w:rPr>
                <w:t xml:space="preserve">Википедия. </w:t>
              </w:r>
              <w:r>
                <w:rPr>
                  <w:noProof/>
                </w:rPr>
                <w:t>[В Интернете] http://ru.wikipedia.org/wiki/Модульное_тестирование.</w:t>
              </w:r>
            </w:p>
            <w:p w:rsidR="00C24C77" w:rsidRPr="00C24C77" w:rsidRDefault="00C24C77" w:rsidP="006F3F4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C24C77" w:rsidRPr="00C24C77" w:rsidSect="00216BD9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5EC" w:rsidRDefault="00F935EC" w:rsidP="00661CDA">
      <w:r>
        <w:separator/>
      </w:r>
    </w:p>
  </w:endnote>
  <w:endnote w:type="continuationSeparator" w:id="0">
    <w:p w:rsidR="00F935EC" w:rsidRDefault="00F935EC" w:rsidP="0066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039921"/>
      <w:docPartObj>
        <w:docPartGallery w:val="Page Numbers (Bottom of Page)"/>
        <w:docPartUnique/>
      </w:docPartObj>
    </w:sdtPr>
    <w:sdtEndPr/>
    <w:sdtContent>
      <w:p w:rsidR="00AD5EDE" w:rsidRDefault="00AD5ED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8C7">
          <w:rPr>
            <w:noProof/>
          </w:rPr>
          <w:t>9</w:t>
        </w:r>
        <w:r>
          <w:fldChar w:fldCharType="end"/>
        </w:r>
      </w:p>
    </w:sdtContent>
  </w:sdt>
  <w:p w:rsidR="00AD5EDE" w:rsidRDefault="00AD5EDE" w:rsidP="00661C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5EC" w:rsidRDefault="00F935EC" w:rsidP="00661CDA">
      <w:r>
        <w:separator/>
      </w:r>
    </w:p>
  </w:footnote>
  <w:footnote w:type="continuationSeparator" w:id="0">
    <w:p w:rsidR="00F935EC" w:rsidRDefault="00F935EC" w:rsidP="00661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E50"/>
    <w:multiLevelType w:val="hybridMultilevel"/>
    <w:tmpl w:val="F0B62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26843"/>
    <w:multiLevelType w:val="hybridMultilevel"/>
    <w:tmpl w:val="D4542B4E"/>
    <w:lvl w:ilvl="0" w:tplc="B94C3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277BD0"/>
    <w:multiLevelType w:val="hybridMultilevel"/>
    <w:tmpl w:val="280A7F56"/>
    <w:lvl w:ilvl="0" w:tplc="44A28CC6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">
    <w:nsid w:val="5684529C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5331B71"/>
    <w:multiLevelType w:val="multilevel"/>
    <w:tmpl w:val="FB52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580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5F29D7"/>
    <w:multiLevelType w:val="hybridMultilevel"/>
    <w:tmpl w:val="A0627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60"/>
    <w:rsid w:val="00010ED0"/>
    <w:rsid w:val="0001196C"/>
    <w:rsid w:val="00061B75"/>
    <w:rsid w:val="000705EF"/>
    <w:rsid w:val="00095C3B"/>
    <w:rsid w:val="000B7AFA"/>
    <w:rsid w:val="000C01BE"/>
    <w:rsid w:val="00147420"/>
    <w:rsid w:val="001B6060"/>
    <w:rsid w:val="00216BD9"/>
    <w:rsid w:val="00233000"/>
    <w:rsid w:val="002354A6"/>
    <w:rsid w:val="00253F38"/>
    <w:rsid w:val="00276275"/>
    <w:rsid w:val="002B4FC6"/>
    <w:rsid w:val="002E0FE6"/>
    <w:rsid w:val="002E2908"/>
    <w:rsid w:val="002E7D2B"/>
    <w:rsid w:val="00340C0F"/>
    <w:rsid w:val="003A25D1"/>
    <w:rsid w:val="003A511B"/>
    <w:rsid w:val="003D2DF1"/>
    <w:rsid w:val="004039D2"/>
    <w:rsid w:val="00430A34"/>
    <w:rsid w:val="004A672C"/>
    <w:rsid w:val="005121C3"/>
    <w:rsid w:val="00561717"/>
    <w:rsid w:val="005B7462"/>
    <w:rsid w:val="0061216E"/>
    <w:rsid w:val="00661CDA"/>
    <w:rsid w:val="0069461A"/>
    <w:rsid w:val="00695733"/>
    <w:rsid w:val="006B664D"/>
    <w:rsid w:val="006F3F47"/>
    <w:rsid w:val="00763F4C"/>
    <w:rsid w:val="007E559C"/>
    <w:rsid w:val="00832802"/>
    <w:rsid w:val="008658C7"/>
    <w:rsid w:val="008B0EC8"/>
    <w:rsid w:val="008C67FF"/>
    <w:rsid w:val="009316F8"/>
    <w:rsid w:val="009458B1"/>
    <w:rsid w:val="00966721"/>
    <w:rsid w:val="009779AE"/>
    <w:rsid w:val="009C5950"/>
    <w:rsid w:val="009E7797"/>
    <w:rsid w:val="00A24232"/>
    <w:rsid w:val="00A9674A"/>
    <w:rsid w:val="00AD5EDE"/>
    <w:rsid w:val="00B219E1"/>
    <w:rsid w:val="00B45C9B"/>
    <w:rsid w:val="00B640EE"/>
    <w:rsid w:val="00B65E56"/>
    <w:rsid w:val="00B82DE4"/>
    <w:rsid w:val="00BC0744"/>
    <w:rsid w:val="00C24C77"/>
    <w:rsid w:val="00C30975"/>
    <w:rsid w:val="00C47CA6"/>
    <w:rsid w:val="00C726FF"/>
    <w:rsid w:val="00CB1829"/>
    <w:rsid w:val="00D3213F"/>
    <w:rsid w:val="00DB7048"/>
    <w:rsid w:val="00DD1B78"/>
    <w:rsid w:val="00E11FC2"/>
    <w:rsid w:val="00E22BC1"/>
    <w:rsid w:val="00EB3373"/>
    <w:rsid w:val="00EB40A0"/>
    <w:rsid w:val="00ED6A4D"/>
    <w:rsid w:val="00EF2A5B"/>
    <w:rsid w:val="00F17C5E"/>
    <w:rsid w:val="00F21969"/>
    <w:rsid w:val="00F417B5"/>
    <w:rsid w:val="00F906D0"/>
    <w:rsid w:val="00F935EC"/>
    <w:rsid w:val="00F97C8B"/>
    <w:rsid w:val="00F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CDA"/>
    <w:pPr>
      <w:spacing w:line="360" w:lineRule="auto"/>
      <w:ind w:firstLine="284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213F"/>
    <w:pPr>
      <w:widowControl w:val="0"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6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6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6BD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213F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4">
    <w:name w:val="No Spacing"/>
    <w:uiPriority w:val="1"/>
    <w:qFormat/>
    <w:rsid w:val="00216BD9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16BD9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16BD9"/>
    <w:pPr>
      <w:spacing w:after="100"/>
    </w:pPr>
  </w:style>
  <w:style w:type="character" w:styleId="a6">
    <w:name w:val="Hyperlink"/>
    <w:basedOn w:val="a0"/>
    <w:uiPriority w:val="99"/>
    <w:unhideWhenUsed/>
    <w:rsid w:val="00216BD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1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6BD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Bibliography"/>
    <w:basedOn w:val="a"/>
    <w:next w:val="a"/>
    <w:uiPriority w:val="37"/>
    <w:unhideWhenUsed/>
    <w:rsid w:val="00C24C77"/>
  </w:style>
  <w:style w:type="table" w:styleId="ae">
    <w:name w:val="Table Grid"/>
    <w:basedOn w:val="a1"/>
    <w:uiPriority w:val="59"/>
    <w:rsid w:val="00EF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CDA"/>
    <w:pPr>
      <w:spacing w:line="360" w:lineRule="auto"/>
      <w:ind w:firstLine="284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213F"/>
    <w:pPr>
      <w:widowControl w:val="0"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6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6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B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6BD9"/>
    <w:rPr>
      <w:rFonts w:asciiTheme="majorHAnsi" w:eastAsiaTheme="majorEastAsia" w:hAnsiTheme="majorHAnsi" w:cstheme="majorBidi"/>
      <w:b/>
      <w:bCs/>
      <w:color w:val="4F81BD" w:themeColor="accent1"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6BD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213F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4">
    <w:name w:val="No Spacing"/>
    <w:uiPriority w:val="1"/>
    <w:qFormat/>
    <w:rsid w:val="00216BD9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16BD9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16BD9"/>
    <w:pPr>
      <w:spacing w:after="100"/>
    </w:pPr>
  </w:style>
  <w:style w:type="character" w:styleId="a6">
    <w:name w:val="Hyperlink"/>
    <w:basedOn w:val="a0"/>
    <w:uiPriority w:val="99"/>
    <w:unhideWhenUsed/>
    <w:rsid w:val="00216BD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16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6BD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216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6BD9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Bibliography"/>
    <w:basedOn w:val="a"/>
    <w:next w:val="a"/>
    <w:uiPriority w:val="37"/>
    <w:unhideWhenUsed/>
    <w:rsid w:val="00C24C77"/>
  </w:style>
  <w:style w:type="table" w:styleId="ae">
    <w:name w:val="Table Grid"/>
    <w:basedOn w:val="a1"/>
    <w:uiPriority w:val="59"/>
    <w:rsid w:val="00EF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МЮС11</b:Tag>
    <b:SourceType>DocumentFromInternetSite</b:SourceType>
    <b:Guid>{A19B8BD4-8770-4EBF-A556-DDA8A9959B34}</b:Guid>
    <b:Title>Применение нейросетей в распознавании изображений</b:Title>
    <b:Year>2011</b:Year>
    <b:Author>
      <b:Author>
        <b:NameList>
          <b:Person>
            <b:Last>М.Ю.</b:Last>
            <b:First>Сиротенко</b:First>
          </b:Person>
        </b:NameList>
      </b:Author>
    </b:Author>
    <b:InternetSiteTitle>Хабрахабр (Искусственный интеллект)</b:InternetSiteTitle>
    <b:URL>http://habrahabr.ru/blogs/artificial_intelligence/74326/</b:URL>
    <b:LCID>ru-RU</b:LCID>
    <b:RefOrder>1</b:RefOrder>
  </b:Source>
  <b:Source>
    <b:Tag>2</b:Tag>
    <b:SourceType>DocumentFromInternetSite</b:SourceType>
    <b:Guid>{3994B5B2-DF08-4A63-82FE-61EF91C15BCE}</b:Guid>
    <b:Title>Свёртка (математический анализ)</b:Title>
    <b:InternetSiteTitle>Википедия</b:InternetSiteTitle>
    <b:URL>http://ru.wikipedia.org/wiki/Свёртка_(математический_анализ)</b:URL>
    <b:RefOrder>2</b:RefOrder>
  </b:Source>
  <b:Source>
    <b:Tag>3</b:Tag>
    <b:SourceType>DocumentFromInternetSite</b:SourceType>
    <b:Guid>{07156C6D-49B8-42E6-AE0B-1E08E6571623}</b:Guid>
    <b:Author>
      <b:Author>
        <b:NameList>
          <b:Person>
            <b:Last>O'Neill</b:Last>
            <b:First>Mike</b:First>
          </b:Person>
        </b:NameList>
      </b:Author>
    </b:Author>
    <b:Title>Neural Network for Recognition of Handwritten Digits</b:Title>
    <b:Year>2006</b:Year>
    <b:URL>http://www.codeproject.com/KB/library/NeuralNetRecognition.aspx</b:URL>
    <b:RefOrder>3</b:RefOrder>
  </b:Source>
  <b:Source>
    <b:Tag>4</b:Tag>
    <b:SourceType>DocumentFromInternetSite</b:SourceType>
    <b:Guid>{55F13CAB-E83E-4D0D-95D0-5A33F7EED139}</b:Guid>
    <b:Title>Конечный автомат</b:Title>
    <b:InternetSiteTitle>Википедия</b:InternetSiteTitle>
    <b:URL>http://ru.wikipedia.org/wiki/Конечный_автомат</b:URL>
    <b:RefOrder>4</b:RefOrder>
  </b:Source>
  <b:Source>
    <b:Tag>5</b:Tag>
    <b:SourceType>DocumentFromInternetSite</b:SourceType>
    <b:Guid>{7F68C8C1-80D9-4349-86F5-665183D0F94E}</b:Guid>
    <b:Title>Модульное тестирование</b:Title>
    <b:InternetSiteTitle>Википедия</b:InternetSiteTitle>
    <b:URL>http://ru.wikipedia.org/wiki/Модульное_тестирование</b:URL>
    <b:RefOrder>5</b:RefOrder>
  </b:Source>
</b:Sources>
</file>

<file path=customXml/itemProps1.xml><?xml version="1.0" encoding="utf-8"?>
<ds:datastoreItem xmlns:ds="http://schemas.openxmlformats.org/officeDocument/2006/customXml" ds:itemID="{77B6D1DC-15FE-49BD-9108-D64F457E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59</cp:revision>
  <dcterms:created xsi:type="dcterms:W3CDTF">2011-06-01T22:53:00Z</dcterms:created>
  <dcterms:modified xsi:type="dcterms:W3CDTF">2011-06-02T13:29:00Z</dcterms:modified>
</cp:coreProperties>
</file>