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4486E" w14:textId="77777777" w:rsidR="00BD1BB9" w:rsidRPr="00BD1BB9" w:rsidRDefault="00BD1BB9" w:rsidP="00BD1BB9">
      <w:pPr>
        <w:jc w:val="center"/>
        <w:rPr>
          <w:rFonts w:ascii="Aharoni" w:hAnsi="Aharoni" w:cs="Aharoni" w:hint="cs"/>
          <w:sz w:val="48"/>
          <w:szCs w:val="48"/>
        </w:rPr>
      </w:pPr>
      <w:r w:rsidRPr="00BD1BB9">
        <w:rPr>
          <w:rFonts w:ascii="Aharoni" w:hAnsi="Aharoni" w:cs="Aharoni" w:hint="cs"/>
          <w:sz w:val="48"/>
          <w:szCs w:val="48"/>
        </w:rPr>
        <w:t>Project Report</w:t>
      </w:r>
    </w:p>
    <w:p w14:paraId="1F2B7EC7" w14:textId="77777777" w:rsidR="00BD1BB9" w:rsidRPr="00BD1BB9" w:rsidRDefault="00BD1BB9" w:rsidP="00BD1BB9">
      <w:pPr>
        <w:rPr>
          <w:b/>
          <w:bCs/>
        </w:rPr>
      </w:pPr>
      <w:r w:rsidRPr="00BD1BB9">
        <w:rPr>
          <w:b/>
          <w:bCs/>
        </w:rPr>
        <w:t>Group Members:</w:t>
      </w:r>
    </w:p>
    <w:p w14:paraId="45CA8A1D" w14:textId="4B5A7AD6" w:rsidR="00BD1BB9" w:rsidRPr="00BD1BB9" w:rsidRDefault="00BD1BB9" w:rsidP="00BD1BB9">
      <w:pPr>
        <w:pStyle w:val="ListParagraph"/>
        <w:numPr>
          <w:ilvl w:val="0"/>
          <w:numId w:val="1"/>
        </w:numPr>
        <w:rPr>
          <w:b/>
          <w:bCs/>
        </w:rPr>
      </w:pPr>
      <w:r w:rsidRPr="00BD1BB9">
        <w:rPr>
          <w:b/>
          <w:bCs/>
        </w:rPr>
        <w:t>Sai Pradyumna Reddy Chegireddy (UFID: 3463-1711)</w:t>
      </w:r>
    </w:p>
    <w:p w14:paraId="43D3BAF0" w14:textId="77777777" w:rsidR="00BD1BB9" w:rsidRPr="00BD1BB9" w:rsidRDefault="00BD1BB9" w:rsidP="00BD1BB9">
      <w:pPr>
        <w:pStyle w:val="ListParagraph"/>
        <w:numPr>
          <w:ilvl w:val="0"/>
          <w:numId w:val="1"/>
        </w:numPr>
        <w:rPr>
          <w:b/>
          <w:bCs/>
        </w:rPr>
      </w:pPr>
      <w:r w:rsidRPr="00BD1BB9">
        <w:rPr>
          <w:b/>
          <w:bCs/>
        </w:rPr>
        <w:t>Sri Greeshma Avadhootha (UFID: 1613-6609)</w:t>
      </w:r>
    </w:p>
    <w:p w14:paraId="6325EB3D" w14:textId="77777777" w:rsidR="00BD1BB9" w:rsidRPr="00BD1BB9" w:rsidRDefault="00BD1BB9" w:rsidP="00BD1BB9">
      <w:pPr>
        <w:rPr>
          <w:b/>
          <w:bCs/>
        </w:rPr>
      </w:pPr>
      <w:r w:rsidRPr="00BD1BB9">
        <w:rPr>
          <w:b/>
          <w:bCs/>
        </w:rPr>
        <w:t>Implementation Details:</w:t>
      </w:r>
    </w:p>
    <w:p w14:paraId="2B69E56F" w14:textId="740D1E90" w:rsidR="00CD25A6" w:rsidRDefault="00B97AAA" w:rsidP="00BD1BB9">
      <w:r>
        <w:t xml:space="preserve">For the Gossip algorithm, int our implementation, </w:t>
      </w:r>
      <w:r w:rsidR="00BD1BB9" w:rsidRPr="00BD1BB9">
        <w:t xml:space="preserve">when a particular node receives a rumor </w:t>
      </w:r>
      <w:r w:rsidR="0023488C">
        <w:t>6</w:t>
      </w:r>
      <w:r w:rsidR="00BD1BB9" w:rsidRPr="00BD1BB9">
        <w:t>0 times, it stops transmitting</w:t>
      </w:r>
      <w:r>
        <w:t xml:space="preserve"> </w:t>
      </w:r>
      <w:r w:rsidR="00BD1BB9" w:rsidRPr="00BD1BB9">
        <w:t xml:space="preserve">the rumor. </w:t>
      </w:r>
      <w:r>
        <w:t xml:space="preserve">The convergence of the Gossip algorithm occurs when all the nodes in the network have </w:t>
      </w:r>
      <w:r w:rsidR="00BD1BB9" w:rsidRPr="00BD1BB9">
        <w:t xml:space="preserve">heard the rumor. </w:t>
      </w:r>
      <w:r w:rsidR="00CD25A6">
        <w:t xml:space="preserve">The algorithm is terminated after convergence and we </w:t>
      </w:r>
      <w:proofErr w:type="gramStart"/>
      <w:r w:rsidR="00CD25A6">
        <w:t>measure  time</w:t>
      </w:r>
      <w:proofErr w:type="gramEnd"/>
      <w:r w:rsidR="00CD25A6">
        <w:t xml:space="preserve"> elapsed for the algorithm to converge. </w:t>
      </w:r>
    </w:p>
    <w:p w14:paraId="28370000" w14:textId="2CFEE628" w:rsidR="00BD1BB9" w:rsidRPr="00BD1BB9" w:rsidRDefault="00BD1BB9" w:rsidP="00BD1BB9">
      <w:r w:rsidRPr="00BD1BB9">
        <w:t xml:space="preserve">For PushSum algorithm, </w:t>
      </w:r>
      <w:r w:rsidR="00CB67BA">
        <w:t xml:space="preserve">in our implementation, </w:t>
      </w:r>
      <w:proofErr w:type="gramStart"/>
      <w:r w:rsidR="00CB67BA">
        <w:t>we  consider</w:t>
      </w:r>
      <w:proofErr w:type="gramEnd"/>
      <w:r w:rsidR="00CB67BA">
        <w:t xml:space="preserve"> a node to have converged if the average estimate i.e</w:t>
      </w:r>
      <w:r w:rsidR="00235C8E">
        <w:t xml:space="preserve"> </w:t>
      </w:r>
      <w:r w:rsidR="00CB67BA">
        <w:t xml:space="preserve"> s/w ratio </w:t>
      </w:r>
      <w:r w:rsidR="00CB67BA" w:rsidRPr="00BD1BB9">
        <w:t xml:space="preserve">does not change more than 10 </w:t>
      </w:r>
      <w:r w:rsidR="00CB67BA" w:rsidRPr="00BD1BB9">
        <w:rPr>
          <w:vertAlign w:val="superscript"/>
        </w:rPr>
        <w:t>-10</w:t>
      </w:r>
      <w:r w:rsidR="00CB67BA" w:rsidRPr="00BD1BB9">
        <w:t xml:space="preserve"> in three consecutive message receive</w:t>
      </w:r>
      <w:r w:rsidR="00CB67BA">
        <w:t xml:space="preserve"> </w:t>
      </w:r>
      <w:r w:rsidR="00CB67BA" w:rsidRPr="00BD1BB9">
        <w:t>rounds</w:t>
      </w:r>
      <w:r w:rsidR="00CB67BA">
        <w:t xml:space="preserve">. </w:t>
      </w:r>
      <w:r w:rsidRPr="00BD1BB9">
        <w:t xml:space="preserve">rounds. </w:t>
      </w:r>
      <w:r w:rsidR="00CB67BA">
        <w:t>The algorithm is terminat</w:t>
      </w:r>
      <w:r w:rsidR="003E4727">
        <w:t>ed</w:t>
      </w:r>
      <w:r w:rsidR="00CB67BA">
        <w:t xml:space="preserve"> after </w:t>
      </w:r>
      <w:r w:rsidR="003E4727">
        <w:t>one node converges in the network.</w:t>
      </w:r>
    </w:p>
    <w:p w14:paraId="25406D31" w14:textId="77777777" w:rsidR="00292525" w:rsidRDefault="00292525" w:rsidP="00BD1BB9">
      <w:pPr>
        <w:rPr>
          <w:b/>
          <w:bCs/>
        </w:rPr>
      </w:pPr>
    </w:p>
    <w:p w14:paraId="6107CA41" w14:textId="3717C07E" w:rsidR="00BD1BB9" w:rsidRPr="00BD1BB9" w:rsidRDefault="00BD1BB9" w:rsidP="00BD1BB9">
      <w:pPr>
        <w:rPr>
          <w:b/>
          <w:bCs/>
        </w:rPr>
      </w:pPr>
      <w:r w:rsidRPr="00BD1BB9">
        <w:rPr>
          <w:b/>
          <w:bCs/>
        </w:rPr>
        <w:t xml:space="preserve">Graphs </w:t>
      </w:r>
      <w:proofErr w:type="gramStart"/>
      <w:r w:rsidRPr="00BD1BB9">
        <w:rPr>
          <w:b/>
          <w:bCs/>
        </w:rPr>
        <w:t>plot</w:t>
      </w:r>
      <w:r w:rsidR="00AC1164">
        <w:rPr>
          <w:b/>
          <w:bCs/>
        </w:rPr>
        <w:t xml:space="preserve">s </w:t>
      </w:r>
      <w:r w:rsidR="00EB445D">
        <w:rPr>
          <w:b/>
          <w:bCs/>
        </w:rPr>
        <w:t>:</w:t>
      </w:r>
      <w:proofErr w:type="gramEnd"/>
      <w:r w:rsidRPr="00BD1BB9">
        <w:rPr>
          <w:b/>
          <w:bCs/>
        </w:rPr>
        <w:t xml:space="preserve"> </w:t>
      </w:r>
      <w:r w:rsidR="00AD38EF">
        <w:rPr>
          <w:b/>
          <w:bCs/>
        </w:rPr>
        <w:t>C</w:t>
      </w:r>
      <w:r w:rsidRPr="00BD1BB9">
        <w:rPr>
          <w:b/>
          <w:bCs/>
        </w:rPr>
        <w:t>onvergence time</w:t>
      </w:r>
      <w:r w:rsidR="00C60A01">
        <w:rPr>
          <w:b/>
          <w:bCs/>
        </w:rPr>
        <w:t>(ms)</w:t>
      </w:r>
      <w:r w:rsidRPr="00BD1BB9">
        <w:rPr>
          <w:b/>
          <w:bCs/>
        </w:rPr>
        <w:t xml:space="preserve"> vs </w:t>
      </w:r>
      <w:r w:rsidR="00C60A01">
        <w:rPr>
          <w:b/>
          <w:bCs/>
        </w:rPr>
        <w:t xml:space="preserve">Number of Nodes </w:t>
      </w:r>
      <w:r w:rsidRPr="00BD1BB9">
        <w:rPr>
          <w:b/>
          <w:bCs/>
        </w:rPr>
        <w:t>for different topologies</w:t>
      </w:r>
    </w:p>
    <w:p w14:paraId="7205486C" w14:textId="0406C4CD" w:rsidR="00BD1BB9" w:rsidRDefault="00BD1BB9" w:rsidP="00BD1BB9">
      <w:pPr>
        <w:rPr>
          <w:b/>
          <w:bCs/>
        </w:rPr>
      </w:pPr>
      <w:r w:rsidRPr="00BD1BB9">
        <w:rPr>
          <w:b/>
          <w:bCs/>
        </w:rPr>
        <w:t>Gossip Algorithm:</w:t>
      </w:r>
    </w:p>
    <w:p w14:paraId="12B8A6D8" w14:textId="29C1FE83" w:rsidR="00887CF1" w:rsidRDefault="00887CF1" w:rsidP="008F03E8">
      <w:pPr>
        <w:jc w:val="center"/>
        <w:rPr>
          <w:b/>
          <w:bCs/>
        </w:rPr>
      </w:pPr>
      <w:r>
        <w:rPr>
          <w:noProof/>
        </w:rPr>
        <w:drawing>
          <wp:inline distT="0" distB="0" distL="0" distR="0" wp14:anchorId="377AF8F5" wp14:editId="03ADAE51">
            <wp:extent cx="4572000" cy="2743200"/>
            <wp:effectExtent l="0" t="0" r="0" b="0"/>
            <wp:docPr id="10" name="Chart 10">
              <a:extLst xmlns:a="http://schemas.openxmlformats.org/drawingml/2006/main">
                <a:ext uri="{FF2B5EF4-FFF2-40B4-BE49-F238E27FC236}">
                  <a16:creationId xmlns:a16="http://schemas.microsoft.com/office/drawing/2014/main" id="{82D8F8E9-D605-4DA6-B176-F6F81E0258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24DBB83" w14:textId="7E26AD65" w:rsidR="00887CF1" w:rsidRDefault="00887CF1" w:rsidP="008F03E8">
      <w:pPr>
        <w:jc w:val="center"/>
        <w:rPr>
          <w:b/>
          <w:bCs/>
        </w:rPr>
      </w:pPr>
      <w:r>
        <w:rPr>
          <w:noProof/>
        </w:rPr>
        <w:lastRenderedPageBreak/>
        <w:drawing>
          <wp:inline distT="0" distB="0" distL="0" distR="0" wp14:anchorId="3A85412C" wp14:editId="2521F6C6">
            <wp:extent cx="4572000" cy="2743200"/>
            <wp:effectExtent l="0" t="0" r="0" b="0"/>
            <wp:docPr id="11" name="Chart 11">
              <a:extLst xmlns:a="http://schemas.openxmlformats.org/drawingml/2006/main">
                <a:ext uri="{FF2B5EF4-FFF2-40B4-BE49-F238E27FC236}">
                  <a16:creationId xmlns:a16="http://schemas.microsoft.com/office/drawing/2014/main" id="{13C8D5B9-BAD2-441D-8026-63E06B7E68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CD6FA19" w14:textId="5D1B3A22" w:rsidR="00887CF1" w:rsidRDefault="00887CF1" w:rsidP="008F03E8">
      <w:pPr>
        <w:jc w:val="center"/>
        <w:rPr>
          <w:b/>
          <w:bCs/>
        </w:rPr>
      </w:pPr>
      <w:r>
        <w:rPr>
          <w:noProof/>
        </w:rPr>
        <w:drawing>
          <wp:inline distT="0" distB="0" distL="0" distR="0" wp14:anchorId="77A0427D" wp14:editId="5A23BDB4">
            <wp:extent cx="4572000" cy="2743200"/>
            <wp:effectExtent l="0" t="0" r="0" b="0"/>
            <wp:docPr id="12" name="Chart 12">
              <a:extLst xmlns:a="http://schemas.openxmlformats.org/drawingml/2006/main">
                <a:ext uri="{FF2B5EF4-FFF2-40B4-BE49-F238E27FC236}">
                  <a16:creationId xmlns:a16="http://schemas.microsoft.com/office/drawing/2014/main" id="{AB5C2C21-FB3E-43C7-9421-1162EB383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892133F" w14:textId="79661AD0" w:rsidR="00887CF1" w:rsidRDefault="00887CF1" w:rsidP="008F03E8">
      <w:pPr>
        <w:jc w:val="center"/>
        <w:rPr>
          <w:b/>
          <w:bCs/>
        </w:rPr>
      </w:pPr>
      <w:r>
        <w:rPr>
          <w:noProof/>
        </w:rPr>
        <w:drawing>
          <wp:inline distT="0" distB="0" distL="0" distR="0" wp14:anchorId="5D1FA0B0" wp14:editId="216454FC">
            <wp:extent cx="4572000" cy="2743200"/>
            <wp:effectExtent l="0" t="0" r="0" b="0"/>
            <wp:docPr id="13" name="Chart 13">
              <a:extLst xmlns:a="http://schemas.openxmlformats.org/drawingml/2006/main">
                <a:ext uri="{FF2B5EF4-FFF2-40B4-BE49-F238E27FC236}">
                  <a16:creationId xmlns:a16="http://schemas.microsoft.com/office/drawing/2014/main" id="{909BEC6F-715F-4FDD-87F4-1A87B19A72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4CDF8DF" w14:textId="62784DE8" w:rsidR="00D33C03" w:rsidRDefault="00D33C03" w:rsidP="00BD1BB9">
      <w:pPr>
        <w:rPr>
          <w:b/>
          <w:bCs/>
        </w:rPr>
      </w:pPr>
    </w:p>
    <w:p w14:paraId="43E0991A" w14:textId="6BBD9133" w:rsidR="00D33C03" w:rsidRDefault="00D33C03" w:rsidP="00BD1BB9">
      <w:pPr>
        <w:rPr>
          <w:b/>
          <w:bCs/>
        </w:rPr>
      </w:pPr>
    </w:p>
    <w:p w14:paraId="530FB4F7" w14:textId="1C9E5953" w:rsidR="00D33C03" w:rsidRDefault="00D33C03" w:rsidP="00BD1BB9">
      <w:pPr>
        <w:rPr>
          <w:b/>
          <w:bCs/>
        </w:rPr>
      </w:pPr>
    </w:p>
    <w:p w14:paraId="75F251F4" w14:textId="5FD6EFBA" w:rsidR="00152E62" w:rsidRDefault="00152E62" w:rsidP="008F03E8">
      <w:pPr>
        <w:jc w:val="center"/>
        <w:rPr>
          <w:b/>
          <w:bCs/>
        </w:rPr>
      </w:pPr>
      <w:r>
        <w:rPr>
          <w:noProof/>
        </w:rPr>
        <w:drawing>
          <wp:inline distT="0" distB="0" distL="0" distR="0" wp14:anchorId="53B79660" wp14:editId="4510B89E">
            <wp:extent cx="4632960" cy="2743200"/>
            <wp:effectExtent l="0" t="0" r="15240" b="0"/>
            <wp:docPr id="1" name="Chart 1">
              <a:extLst xmlns:a="http://schemas.openxmlformats.org/drawingml/2006/main">
                <a:ext uri="{FF2B5EF4-FFF2-40B4-BE49-F238E27FC236}">
                  <a16:creationId xmlns:a16="http://schemas.microsoft.com/office/drawing/2014/main" id="{36A45D3F-DCE1-43A0-B4E8-DA7EA3ED2D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40BA087" w14:textId="77777777" w:rsidR="007519C4" w:rsidRPr="00BD1BB9" w:rsidRDefault="007519C4" w:rsidP="00BD1BB9">
      <w:pPr>
        <w:rPr>
          <w:b/>
          <w:bCs/>
        </w:rPr>
      </w:pPr>
    </w:p>
    <w:p w14:paraId="6C13C28D" w14:textId="0867A059" w:rsidR="00BD1BB9" w:rsidRPr="00BD1BB9" w:rsidRDefault="00BD1BB9" w:rsidP="00BD1BB9">
      <w:r w:rsidRPr="00BD1BB9">
        <w:t>The above graph plots the convergence times</w:t>
      </w:r>
      <w:r w:rsidR="006178B9">
        <w:t xml:space="preserve"> in milliseconds </w:t>
      </w:r>
      <w:r w:rsidRPr="00BD1BB9">
        <w:t>vs number of nodes for different</w:t>
      </w:r>
      <w:r w:rsidR="00DD4D6C">
        <w:t xml:space="preserve"> </w:t>
      </w:r>
      <w:r w:rsidRPr="00BD1BB9">
        <w:t>topologies.</w:t>
      </w:r>
    </w:p>
    <w:p w14:paraId="6A2D4C93" w14:textId="12F40343" w:rsidR="00FD6D69" w:rsidRDefault="00BD1BB9" w:rsidP="00BD1BB9">
      <w:pPr>
        <w:rPr>
          <w:b/>
          <w:bCs/>
        </w:rPr>
      </w:pPr>
      <w:r w:rsidRPr="00BD1BB9">
        <w:rPr>
          <w:b/>
          <w:bCs/>
        </w:rPr>
        <w:t>PushSum Algorithm:</w:t>
      </w:r>
    </w:p>
    <w:p w14:paraId="735A635E" w14:textId="77777777" w:rsidR="00032E2B" w:rsidRDefault="00FD6D69" w:rsidP="00774B59">
      <w:pPr>
        <w:jc w:val="center"/>
        <w:rPr>
          <w:b/>
          <w:bCs/>
        </w:rPr>
      </w:pPr>
      <w:r>
        <w:rPr>
          <w:noProof/>
        </w:rPr>
        <w:drawing>
          <wp:inline distT="0" distB="0" distL="0" distR="0" wp14:anchorId="3D95673A" wp14:editId="27A5ED38">
            <wp:extent cx="4572000" cy="2743200"/>
            <wp:effectExtent l="0" t="0" r="0" b="0"/>
            <wp:docPr id="3" name="Chart 3">
              <a:extLst xmlns:a="http://schemas.openxmlformats.org/drawingml/2006/main">
                <a:ext uri="{FF2B5EF4-FFF2-40B4-BE49-F238E27FC236}">
                  <a16:creationId xmlns:a16="http://schemas.microsoft.com/office/drawing/2014/main" id="{82D8F8E9-D605-4DA6-B176-F6F81E0258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7D7398F" w14:textId="716CBB4D" w:rsidR="00FD6D69" w:rsidRDefault="00FD6D69" w:rsidP="00774B59">
      <w:pPr>
        <w:jc w:val="center"/>
        <w:rPr>
          <w:b/>
          <w:bCs/>
        </w:rPr>
      </w:pPr>
      <w:r>
        <w:rPr>
          <w:noProof/>
        </w:rPr>
        <w:lastRenderedPageBreak/>
        <w:drawing>
          <wp:inline distT="0" distB="0" distL="0" distR="0" wp14:anchorId="639077F6" wp14:editId="38571247">
            <wp:extent cx="4572000" cy="2743200"/>
            <wp:effectExtent l="0" t="0" r="0" b="0"/>
            <wp:docPr id="4" name="Chart 4">
              <a:extLst xmlns:a="http://schemas.openxmlformats.org/drawingml/2006/main">
                <a:ext uri="{FF2B5EF4-FFF2-40B4-BE49-F238E27FC236}">
                  <a16:creationId xmlns:a16="http://schemas.microsoft.com/office/drawing/2014/main" id="{13C8D5B9-BAD2-441D-8026-63E06B7E68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C3F03E0" w14:textId="55138F5A" w:rsidR="00FD6D69" w:rsidRDefault="00FD6D69" w:rsidP="00774B59">
      <w:pPr>
        <w:jc w:val="center"/>
        <w:rPr>
          <w:b/>
          <w:bCs/>
        </w:rPr>
      </w:pPr>
      <w:r>
        <w:rPr>
          <w:noProof/>
        </w:rPr>
        <w:drawing>
          <wp:inline distT="0" distB="0" distL="0" distR="0" wp14:anchorId="09078917" wp14:editId="0122E85D">
            <wp:extent cx="4572000" cy="2743200"/>
            <wp:effectExtent l="0" t="0" r="0" b="0"/>
            <wp:docPr id="5" name="Chart 5">
              <a:extLst xmlns:a="http://schemas.openxmlformats.org/drawingml/2006/main">
                <a:ext uri="{FF2B5EF4-FFF2-40B4-BE49-F238E27FC236}">
                  <a16:creationId xmlns:a16="http://schemas.microsoft.com/office/drawing/2014/main" id="{AB5C2C21-FB3E-43C7-9421-1162EB383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A6F56DF" w14:textId="225065E6" w:rsidR="00FD6D69" w:rsidRDefault="00D33C03" w:rsidP="00774B59">
      <w:pPr>
        <w:jc w:val="center"/>
        <w:rPr>
          <w:b/>
          <w:bCs/>
        </w:rPr>
      </w:pPr>
      <w:r>
        <w:rPr>
          <w:noProof/>
        </w:rPr>
        <w:drawing>
          <wp:inline distT="0" distB="0" distL="0" distR="0" wp14:anchorId="0161FE20" wp14:editId="275ED5BD">
            <wp:extent cx="4572000" cy="2743200"/>
            <wp:effectExtent l="0" t="0" r="0" b="0"/>
            <wp:docPr id="9" name="Chart 9">
              <a:extLst xmlns:a="http://schemas.openxmlformats.org/drawingml/2006/main">
                <a:ext uri="{FF2B5EF4-FFF2-40B4-BE49-F238E27FC236}">
                  <a16:creationId xmlns:a16="http://schemas.microsoft.com/office/drawing/2014/main" id="{909BEC6F-715F-4FDD-87F4-1A87B19A72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32F8BB6" w14:textId="77777777" w:rsidR="00ED2B73" w:rsidRDefault="00ED2B73" w:rsidP="00774B59">
      <w:pPr>
        <w:jc w:val="center"/>
        <w:rPr>
          <w:b/>
          <w:bCs/>
        </w:rPr>
      </w:pPr>
    </w:p>
    <w:p w14:paraId="24211CA2" w14:textId="7AA31802" w:rsidR="008D5DA3" w:rsidRDefault="001B3A33" w:rsidP="00774B59">
      <w:pPr>
        <w:jc w:val="center"/>
        <w:rPr>
          <w:b/>
          <w:bCs/>
        </w:rPr>
      </w:pPr>
      <w:r>
        <w:rPr>
          <w:noProof/>
        </w:rPr>
        <w:lastRenderedPageBreak/>
        <w:drawing>
          <wp:inline distT="0" distB="0" distL="0" distR="0" wp14:anchorId="5DDD03A7" wp14:editId="02E2127C">
            <wp:extent cx="4632960" cy="2743200"/>
            <wp:effectExtent l="0" t="0" r="15240" b="0"/>
            <wp:docPr id="2" name="Chart 2">
              <a:extLst xmlns:a="http://schemas.openxmlformats.org/drawingml/2006/main">
                <a:ext uri="{FF2B5EF4-FFF2-40B4-BE49-F238E27FC236}">
                  <a16:creationId xmlns:a16="http://schemas.microsoft.com/office/drawing/2014/main" id="{36A45D3F-DCE1-43A0-B4E8-DA7EA3ED2D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90FCD86" w14:textId="77777777" w:rsidR="008D5DA3" w:rsidRPr="00BD1BB9" w:rsidRDefault="008D5DA3" w:rsidP="00BD1BB9">
      <w:pPr>
        <w:rPr>
          <w:b/>
          <w:bCs/>
        </w:rPr>
      </w:pPr>
    </w:p>
    <w:p w14:paraId="631C681F" w14:textId="6D46E6A8" w:rsidR="00BD1BB9" w:rsidRPr="00BD1BB9" w:rsidRDefault="00BD1BB9" w:rsidP="00BD1BB9">
      <w:r w:rsidRPr="00BD1BB9">
        <w:t>The above graph</w:t>
      </w:r>
      <w:r w:rsidR="00786EE5">
        <w:t>s</w:t>
      </w:r>
      <w:r w:rsidRPr="00BD1BB9">
        <w:t xml:space="preserve"> plot the convergence times of push-sum algorithm vs number of nodes for different</w:t>
      </w:r>
    </w:p>
    <w:p w14:paraId="27E79A1E" w14:textId="632001C2" w:rsidR="00762ADA" w:rsidRDefault="00BD1BB9" w:rsidP="00BD1BB9">
      <w:r w:rsidRPr="00BD1BB9">
        <w:t>topologies.</w:t>
      </w:r>
    </w:p>
    <w:p w14:paraId="39583A1F" w14:textId="77777777" w:rsidR="00762ADA" w:rsidRDefault="00762ADA" w:rsidP="00BD1BB9"/>
    <w:p w14:paraId="26F7EB43" w14:textId="7B103F45" w:rsidR="00BD1BB9" w:rsidRPr="00BD1BB9" w:rsidRDefault="00BD1BB9" w:rsidP="00BD1BB9">
      <w:pPr>
        <w:rPr>
          <w:b/>
          <w:bCs/>
        </w:rPr>
      </w:pPr>
      <w:r w:rsidRPr="00BD1BB9">
        <w:rPr>
          <w:b/>
          <w:bCs/>
        </w:rPr>
        <w:t>Interesting Observations:</w:t>
      </w:r>
    </w:p>
    <w:p w14:paraId="6903601A" w14:textId="56746A81" w:rsidR="00840D94" w:rsidRDefault="00BD1BB9" w:rsidP="00840D94">
      <w:pPr>
        <w:pStyle w:val="ListParagraph"/>
        <w:numPr>
          <w:ilvl w:val="0"/>
          <w:numId w:val="2"/>
        </w:numPr>
        <w:tabs>
          <w:tab w:val="left" w:pos="450"/>
        </w:tabs>
        <w:ind w:left="180" w:hanging="180"/>
      </w:pPr>
      <w:r w:rsidRPr="00BD1BB9">
        <w:t xml:space="preserve"> </w:t>
      </w:r>
      <w:r w:rsidR="00513F73">
        <w:t>The Line topology showed the maximum convergence times for the Gossip and Pushsum Algorithms</w:t>
      </w:r>
      <w:r w:rsidR="00C56310">
        <w:t xml:space="preserve">. Since each node has a maximum of 2 neighbors in this topology, </w:t>
      </w:r>
      <w:r w:rsidR="00840D94">
        <w:t>the propagation of the message is slower in the network in comparison to other topologies</w:t>
      </w:r>
    </w:p>
    <w:p w14:paraId="761A9161" w14:textId="77777777" w:rsidR="00AB5ABB" w:rsidRDefault="00840D94" w:rsidP="00BD1BB9">
      <w:pPr>
        <w:pStyle w:val="ListParagraph"/>
        <w:numPr>
          <w:ilvl w:val="0"/>
          <w:numId w:val="2"/>
        </w:numPr>
        <w:tabs>
          <w:tab w:val="left" w:pos="450"/>
        </w:tabs>
        <w:ind w:left="180" w:hanging="180"/>
      </w:pPr>
      <w:r>
        <w:t xml:space="preserve"> Following the above intuition, the full topology should have the least convergence time because of the interconnection of each node to every other node in the network. From the results obtained, our assumption was correct.</w:t>
      </w:r>
    </w:p>
    <w:p w14:paraId="4C9920BC" w14:textId="2D6CEFB3" w:rsidR="00604586" w:rsidRDefault="00AB5ABB" w:rsidP="00BD1BB9">
      <w:pPr>
        <w:pStyle w:val="ListParagraph"/>
        <w:numPr>
          <w:ilvl w:val="0"/>
          <w:numId w:val="2"/>
        </w:numPr>
        <w:tabs>
          <w:tab w:val="left" w:pos="450"/>
        </w:tabs>
        <w:ind w:left="180" w:hanging="180"/>
      </w:pPr>
      <w:r>
        <w:t xml:space="preserve"> </w:t>
      </w:r>
      <w:r w:rsidR="00BD1BB9" w:rsidRPr="00BD1BB9">
        <w:t>Push</w:t>
      </w:r>
      <w:r>
        <w:t>s</w:t>
      </w:r>
      <w:r w:rsidR="00BD1BB9" w:rsidRPr="00BD1BB9">
        <w:t xml:space="preserve">um and </w:t>
      </w:r>
      <w:r>
        <w:t>G</w:t>
      </w:r>
      <w:r w:rsidR="00BD1BB9" w:rsidRPr="00BD1BB9">
        <w:t xml:space="preserve">ossip algorithm similar </w:t>
      </w:r>
      <w:r>
        <w:t xml:space="preserve">ordering of the various topologies in their </w:t>
      </w:r>
      <w:r w:rsidR="00BD1BB9" w:rsidRPr="00BD1BB9">
        <w:t>graphs. This must be</w:t>
      </w:r>
      <w:r w:rsidR="00585670">
        <w:t xml:space="preserve"> </w:t>
      </w:r>
      <w:proofErr w:type="gramStart"/>
      <w:r w:rsidR="00BD1BB9" w:rsidRPr="00BD1BB9">
        <w:t>due to the fact that</w:t>
      </w:r>
      <w:proofErr w:type="gramEnd"/>
      <w:r w:rsidR="00BD1BB9" w:rsidRPr="00BD1BB9">
        <w:t xml:space="preserve"> both share an underlying similarity in sharing the message.</w:t>
      </w:r>
    </w:p>
    <w:sectPr w:rsidR="00604586" w:rsidSect="003E033E">
      <w:pgSz w:w="12240" w:h="15840"/>
      <w:pgMar w:top="5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363D6F"/>
    <w:multiLevelType w:val="hybridMultilevel"/>
    <w:tmpl w:val="25E64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8F61BD"/>
    <w:multiLevelType w:val="hybridMultilevel"/>
    <w:tmpl w:val="CA34B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ED7"/>
    <w:rsid w:val="00012C3F"/>
    <w:rsid w:val="00032E2B"/>
    <w:rsid w:val="00152E62"/>
    <w:rsid w:val="001B3A33"/>
    <w:rsid w:val="0023488C"/>
    <w:rsid w:val="00235C8E"/>
    <w:rsid w:val="00292525"/>
    <w:rsid w:val="002D35C4"/>
    <w:rsid w:val="00341FD7"/>
    <w:rsid w:val="003748E0"/>
    <w:rsid w:val="00393D44"/>
    <w:rsid w:val="003E033E"/>
    <w:rsid w:val="003E4727"/>
    <w:rsid w:val="003E73DA"/>
    <w:rsid w:val="00513F73"/>
    <w:rsid w:val="00561CF5"/>
    <w:rsid w:val="00585670"/>
    <w:rsid w:val="00590D6F"/>
    <w:rsid w:val="006074BE"/>
    <w:rsid w:val="006178B9"/>
    <w:rsid w:val="00634BBA"/>
    <w:rsid w:val="007519C4"/>
    <w:rsid w:val="00762ADA"/>
    <w:rsid w:val="00774B59"/>
    <w:rsid w:val="00786EE5"/>
    <w:rsid w:val="00840D94"/>
    <w:rsid w:val="00887CF1"/>
    <w:rsid w:val="00891ED7"/>
    <w:rsid w:val="008D5DA3"/>
    <w:rsid w:val="008F03E8"/>
    <w:rsid w:val="00953D48"/>
    <w:rsid w:val="00994BDA"/>
    <w:rsid w:val="00AB5ABB"/>
    <w:rsid w:val="00AC1164"/>
    <w:rsid w:val="00AD38EF"/>
    <w:rsid w:val="00B95DA6"/>
    <w:rsid w:val="00B97AAA"/>
    <w:rsid w:val="00BC25DC"/>
    <w:rsid w:val="00BD1BB9"/>
    <w:rsid w:val="00C56310"/>
    <w:rsid w:val="00C60A01"/>
    <w:rsid w:val="00CB67BA"/>
    <w:rsid w:val="00CD25A6"/>
    <w:rsid w:val="00D33C03"/>
    <w:rsid w:val="00DD4D6C"/>
    <w:rsid w:val="00EA3F2A"/>
    <w:rsid w:val="00EB445D"/>
    <w:rsid w:val="00ED2B73"/>
    <w:rsid w:val="00F01CC2"/>
    <w:rsid w:val="00FD579E"/>
    <w:rsid w:val="00FD6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A34A"/>
  <w15:chartTrackingRefBased/>
  <w15:docId w15:val="{082F38EB-D14A-4E1C-9C7F-2B3AFB732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BB9"/>
    <w:rPr>
      <w:color w:val="0563C1" w:themeColor="hyperlink"/>
      <w:u w:val="single"/>
    </w:rPr>
  </w:style>
  <w:style w:type="character" w:styleId="UnresolvedMention">
    <w:name w:val="Unresolved Mention"/>
    <w:basedOn w:val="DefaultParagraphFont"/>
    <w:uiPriority w:val="99"/>
    <w:semiHidden/>
    <w:unhideWhenUsed/>
    <w:rsid w:val="00BD1BB9"/>
    <w:rPr>
      <w:color w:val="605E5C"/>
      <w:shd w:val="clear" w:color="auto" w:fill="E1DFDD"/>
    </w:rPr>
  </w:style>
  <w:style w:type="paragraph" w:styleId="ListParagraph">
    <w:name w:val="List Paragraph"/>
    <w:basedOn w:val="Normal"/>
    <w:uiPriority w:val="34"/>
    <w:qFormat/>
    <w:rsid w:val="00BD1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C:\Greeshma\Fall2020\DOS\Projects\Gossip.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Greeshma\Fall2020\DOS\Projects\Pushsum.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Greeshma\Fall2020\DOS\Projects\Gossi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Greeshma\Fall2020\DOS\Projects\Gossi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Greeshma\Fall2020\DOS\Projects\Gossip.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Greeshma\Fall2020\DOS\Projects\Gossip.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Greeshma\Fall2020\DOS\Projects\Pushsum.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Greeshma\Fall2020\DOS\Projects\Pushsum.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Greeshma\Fall2020\DOS\Projects\Pushsum.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Greeshma\Fall2020\DOS\Projects\Pushsum.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 Topology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'Line 60'!$D$1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'Line 60'!$C$2:$C$9</c:f>
              <c:numCache>
                <c:formatCode>General</c:formatCode>
                <c:ptCount val="8"/>
                <c:pt idx="0">
                  <c:v>10</c:v>
                </c:pt>
                <c:pt idx="1">
                  <c:v>50</c:v>
                </c:pt>
                <c:pt idx="2">
                  <c:v>100</c:v>
                </c:pt>
                <c:pt idx="3">
                  <c:v>500</c:v>
                </c:pt>
                <c:pt idx="4">
                  <c:v>1000</c:v>
                </c:pt>
                <c:pt idx="5">
                  <c:v>1500</c:v>
                </c:pt>
                <c:pt idx="6">
                  <c:v>3000</c:v>
                </c:pt>
                <c:pt idx="7">
                  <c:v>4000</c:v>
                </c:pt>
              </c:numCache>
            </c:numRef>
          </c:xVal>
          <c:yVal>
            <c:numRef>
              <c:f>'Line 60'!$D$2:$D$9</c:f>
              <c:numCache>
                <c:formatCode>General</c:formatCode>
                <c:ptCount val="8"/>
                <c:pt idx="0">
                  <c:v>18</c:v>
                </c:pt>
                <c:pt idx="1">
                  <c:v>33</c:v>
                </c:pt>
                <c:pt idx="2">
                  <c:v>86</c:v>
                </c:pt>
                <c:pt idx="3">
                  <c:v>2196</c:v>
                </c:pt>
                <c:pt idx="4">
                  <c:v>10389</c:v>
                </c:pt>
                <c:pt idx="5">
                  <c:v>29227</c:v>
                </c:pt>
                <c:pt idx="6">
                  <c:v>144256</c:v>
                </c:pt>
                <c:pt idx="7">
                  <c:v>306269</c:v>
                </c:pt>
              </c:numCache>
            </c:numRef>
          </c:yVal>
          <c:smooth val="0"/>
          <c:extLst>
            <c:ext xmlns:c16="http://schemas.microsoft.com/office/drawing/2014/chart" uri="{C3380CC4-5D6E-409C-BE32-E72D297353CC}">
              <c16:uniqueId val="{00000000-B0F1-4D89-BBA1-FDC4B261095A}"/>
            </c:ext>
          </c:extLst>
        </c:ser>
        <c:dLbls>
          <c:showLegendKey val="0"/>
          <c:showVal val="0"/>
          <c:showCatName val="0"/>
          <c:showSerName val="0"/>
          <c:showPercent val="0"/>
          <c:showBubbleSize val="0"/>
        </c:dLbls>
        <c:axId val="1128691279"/>
        <c:axId val="1125667471"/>
      </c:scatterChart>
      <c:valAx>
        <c:axId val="11286912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667471"/>
        <c:crosses val="autoZero"/>
        <c:crossBetween val="midCat"/>
      </c:valAx>
      <c:valAx>
        <c:axId val="1125667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Convergence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6912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Pushsum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Cumulative!$B$1</c:f>
              <c:strCache>
                <c:ptCount val="1"/>
                <c:pt idx="0">
                  <c:v>Line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Cumulative!$A$2:$A$9</c:f>
              <c:numCache>
                <c:formatCode>General</c:formatCode>
                <c:ptCount val="8"/>
                <c:pt idx="0">
                  <c:v>10</c:v>
                </c:pt>
                <c:pt idx="1">
                  <c:v>50</c:v>
                </c:pt>
                <c:pt idx="2">
                  <c:v>100</c:v>
                </c:pt>
                <c:pt idx="3">
                  <c:v>200</c:v>
                </c:pt>
                <c:pt idx="4">
                  <c:v>300</c:v>
                </c:pt>
                <c:pt idx="5">
                  <c:v>400</c:v>
                </c:pt>
                <c:pt idx="6">
                  <c:v>500</c:v>
                </c:pt>
                <c:pt idx="7">
                  <c:v>600</c:v>
                </c:pt>
              </c:numCache>
            </c:numRef>
          </c:xVal>
          <c:yVal>
            <c:numRef>
              <c:f>Cumulative!$B$2:$B$9</c:f>
              <c:numCache>
                <c:formatCode>General</c:formatCode>
                <c:ptCount val="8"/>
                <c:pt idx="0">
                  <c:v>63</c:v>
                </c:pt>
                <c:pt idx="1">
                  <c:v>1734</c:v>
                </c:pt>
                <c:pt idx="2">
                  <c:v>7326</c:v>
                </c:pt>
                <c:pt idx="3">
                  <c:v>46820</c:v>
                </c:pt>
                <c:pt idx="4">
                  <c:v>143671</c:v>
                </c:pt>
                <c:pt idx="5">
                  <c:v>276634</c:v>
                </c:pt>
                <c:pt idx="6">
                  <c:v>662271</c:v>
                </c:pt>
                <c:pt idx="7">
                  <c:v>1103321</c:v>
                </c:pt>
              </c:numCache>
            </c:numRef>
          </c:yVal>
          <c:smooth val="0"/>
          <c:extLst>
            <c:ext xmlns:c16="http://schemas.microsoft.com/office/drawing/2014/chart" uri="{C3380CC4-5D6E-409C-BE32-E72D297353CC}">
              <c16:uniqueId val="{00000000-33EE-4E81-B002-FABC2DCBD33A}"/>
            </c:ext>
          </c:extLst>
        </c:ser>
        <c:ser>
          <c:idx val="1"/>
          <c:order val="1"/>
          <c:tx>
            <c:strRef>
              <c:f>Cumulative!$F$1</c:f>
              <c:strCache>
                <c:ptCount val="1"/>
                <c:pt idx="0">
                  <c:v>Full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Cumulative!$E$2:$E$15</c:f>
              <c:numCache>
                <c:formatCode>General</c:formatCode>
                <c:ptCount val="14"/>
                <c:pt idx="0">
                  <c:v>10</c:v>
                </c:pt>
                <c:pt idx="1">
                  <c:v>50</c:v>
                </c:pt>
                <c:pt idx="2">
                  <c:v>100</c:v>
                </c:pt>
                <c:pt idx="3">
                  <c:v>150</c:v>
                </c:pt>
                <c:pt idx="4">
                  <c:v>200</c:v>
                </c:pt>
                <c:pt idx="5">
                  <c:v>250</c:v>
                </c:pt>
                <c:pt idx="6">
                  <c:v>300</c:v>
                </c:pt>
                <c:pt idx="7">
                  <c:v>350</c:v>
                </c:pt>
                <c:pt idx="8">
                  <c:v>400</c:v>
                </c:pt>
                <c:pt idx="9">
                  <c:v>500</c:v>
                </c:pt>
                <c:pt idx="10">
                  <c:v>550</c:v>
                </c:pt>
                <c:pt idx="11">
                  <c:v>600</c:v>
                </c:pt>
                <c:pt idx="12">
                  <c:v>750</c:v>
                </c:pt>
                <c:pt idx="13">
                  <c:v>1000</c:v>
                </c:pt>
              </c:numCache>
            </c:numRef>
          </c:xVal>
          <c:yVal>
            <c:numRef>
              <c:f>Cumulative!$F$2:$F$15</c:f>
              <c:numCache>
                <c:formatCode>General</c:formatCode>
                <c:ptCount val="14"/>
                <c:pt idx="0">
                  <c:v>23</c:v>
                </c:pt>
                <c:pt idx="1">
                  <c:v>111</c:v>
                </c:pt>
                <c:pt idx="2">
                  <c:v>236</c:v>
                </c:pt>
                <c:pt idx="3">
                  <c:v>404</c:v>
                </c:pt>
                <c:pt idx="4">
                  <c:v>469</c:v>
                </c:pt>
                <c:pt idx="5">
                  <c:v>601</c:v>
                </c:pt>
                <c:pt idx="6">
                  <c:v>726</c:v>
                </c:pt>
                <c:pt idx="7">
                  <c:v>888</c:v>
                </c:pt>
                <c:pt idx="8">
                  <c:v>1091</c:v>
                </c:pt>
                <c:pt idx="9">
                  <c:v>1112</c:v>
                </c:pt>
                <c:pt idx="10">
                  <c:v>1354</c:v>
                </c:pt>
                <c:pt idx="11">
                  <c:v>1510</c:v>
                </c:pt>
                <c:pt idx="12">
                  <c:v>2122</c:v>
                </c:pt>
                <c:pt idx="13">
                  <c:v>3307</c:v>
                </c:pt>
              </c:numCache>
            </c:numRef>
          </c:yVal>
          <c:smooth val="0"/>
          <c:extLst>
            <c:ext xmlns:c16="http://schemas.microsoft.com/office/drawing/2014/chart" uri="{C3380CC4-5D6E-409C-BE32-E72D297353CC}">
              <c16:uniqueId val="{00000001-33EE-4E81-B002-FABC2DCBD33A}"/>
            </c:ext>
          </c:extLst>
        </c:ser>
        <c:ser>
          <c:idx val="2"/>
          <c:order val="2"/>
          <c:tx>
            <c:v>2D</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Cumulative!$J$2:$J$8</c:f>
              <c:numCache>
                <c:formatCode>General</c:formatCode>
                <c:ptCount val="7"/>
                <c:pt idx="0">
                  <c:v>64</c:v>
                </c:pt>
                <c:pt idx="1">
                  <c:v>81</c:v>
                </c:pt>
                <c:pt idx="2">
                  <c:v>100</c:v>
                </c:pt>
                <c:pt idx="3">
                  <c:v>625</c:v>
                </c:pt>
                <c:pt idx="4">
                  <c:v>900</c:v>
                </c:pt>
                <c:pt idx="5">
                  <c:v>1024</c:v>
                </c:pt>
                <c:pt idx="6">
                  <c:v>1225</c:v>
                </c:pt>
              </c:numCache>
            </c:numRef>
          </c:xVal>
          <c:yVal>
            <c:numRef>
              <c:f>Cumulative!$K$2:$K$8</c:f>
              <c:numCache>
                <c:formatCode>General</c:formatCode>
                <c:ptCount val="7"/>
                <c:pt idx="0">
                  <c:v>835</c:v>
                </c:pt>
                <c:pt idx="1">
                  <c:v>980</c:v>
                </c:pt>
                <c:pt idx="2">
                  <c:v>1370</c:v>
                </c:pt>
                <c:pt idx="3">
                  <c:v>36475</c:v>
                </c:pt>
                <c:pt idx="4">
                  <c:v>82029</c:v>
                </c:pt>
                <c:pt idx="5">
                  <c:v>105975</c:v>
                </c:pt>
                <c:pt idx="6">
                  <c:v>164639</c:v>
                </c:pt>
              </c:numCache>
            </c:numRef>
          </c:yVal>
          <c:smooth val="0"/>
          <c:extLst>
            <c:ext xmlns:c16="http://schemas.microsoft.com/office/drawing/2014/chart" uri="{C3380CC4-5D6E-409C-BE32-E72D297353CC}">
              <c16:uniqueId val="{00000002-33EE-4E81-B002-FABC2DCBD33A}"/>
            </c:ext>
          </c:extLst>
        </c:ser>
        <c:ser>
          <c:idx val="3"/>
          <c:order val="3"/>
          <c:tx>
            <c:v>Imperfect 2D</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Cumulative!$J$2:$J$8</c:f>
              <c:numCache>
                <c:formatCode>General</c:formatCode>
                <c:ptCount val="7"/>
                <c:pt idx="0">
                  <c:v>64</c:v>
                </c:pt>
                <c:pt idx="1">
                  <c:v>81</c:v>
                </c:pt>
                <c:pt idx="2">
                  <c:v>100</c:v>
                </c:pt>
                <c:pt idx="3">
                  <c:v>625</c:v>
                </c:pt>
                <c:pt idx="4">
                  <c:v>900</c:v>
                </c:pt>
                <c:pt idx="5">
                  <c:v>1024</c:v>
                </c:pt>
                <c:pt idx="6">
                  <c:v>1225</c:v>
                </c:pt>
              </c:numCache>
            </c:numRef>
          </c:xVal>
          <c:yVal>
            <c:numRef>
              <c:f>Cumulative!$L$2:$L$8</c:f>
              <c:numCache>
                <c:formatCode>General</c:formatCode>
                <c:ptCount val="7"/>
                <c:pt idx="0">
                  <c:v>365</c:v>
                </c:pt>
                <c:pt idx="1">
                  <c:v>542</c:v>
                </c:pt>
                <c:pt idx="2">
                  <c:v>460</c:v>
                </c:pt>
                <c:pt idx="3">
                  <c:v>1895</c:v>
                </c:pt>
                <c:pt idx="4">
                  <c:v>3135</c:v>
                </c:pt>
                <c:pt idx="5">
                  <c:v>3444</c:v>
                </c:pt>
                <c:pt idx="6">
                  <c:v>4668</c:v>
                </c:pt>
              </c:numCache>
            </c:numRef>
          </c:yVal>
          <c:smooth val="0"/>
          <c:extLst>
            <c:ext xmlns:c16="http://schemas.microsoft.com/office/drawing/2014/chart" uri="{C3380CC4-5D6E-409C-BE32-E72D297353CC}">
              <c16:uniqueId val="{00000003-33EE-4E81-B002-FABC2DCBD33A}"/>
            </c:ext>
          </c:extLst>
        </c:ser>
        <c:dLbls>
          <c:showLegendKey val="0"/>
          <c:showVal val="0"/>
          <c:showCatName val="0"/>
          <c:showSerName val="0"/>
          <c:showPercent val="0"/>
          <c:showBubbleSize val="0"/>
        </c:dLbls>
        <c:axId val="1253968399"/>
        <c:axId val="1127994927"/>
      </c:scatterChart>
      <c:valAx>
        <c:axId val="12539683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7994927"/>
        <c:crosses val="autoZero"/>
        <c:crossBetween val="midCat"/>
      </c:valAx>
      <c:valAx>
        <c:axId val="11279949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Convergence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96839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Full Topology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'Full 60'!$D$1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'Full 60'!$C$2:$C$9</c:f>
              <c:numCache>
                <c:formatCode>General</c:formatCode>
                <c:ptCount val="8"/>
                <c:pt idx="0">
                  <c:v>10</c:v>
                </c:pt>
                <c:pt idx="1">
                  <c:v>50</c:v>
                </c:pt>
                <c:pt idx="2">
                  <c:v>100</c:v>
                </c:pt>
                <c:pt idx="3">
                  <c:v>500</c:v>
                </c:pt>
                <c:pt idx="4">
                  <c:v>1000</c:v>
                </c:pt>
                <c:pt idx="5">
                  <c:v>1500</c:v>
                </c:pt>
                <c:pt idx="6">
                  <c:v>3000</c:v>
                </c:pt>
                <c:pt idx="7">
                  <c:v>4000</c:v>
                </c:pt>
              </c:numCache>
            </c:numRef>
          </c:xVal>
          <c:yVal>
            <c:numRef>
              <c:f>'Full 60'!$D$2:$D$9</c:f>
              <c:numCache>
                <c:formatCode>General</c:formatCode>
                <c:ptCount val="8"/>
                <c:pt idx="0">
                  <c:v>19</c:v>
                </c:pt>
                <c:pt idx="1">
                  <c:v>31</c:v>
                </c:pt>
                <c:pt idx="2">
                  <c:v>76</c:v>
                </c:pt>
                <c:pt idx="3">
                  <c:v>1561</c:v>
                </c:pt>
                <c:pt idx="4">
                  <c:v>6539</c:v>
                </c:pt>
                <c:pt idx="5">
                  <c:v>14815</c:v>
                </c:pt>
                <c:pt idx="6">
                  <c:v>67416</c:v>
                </c:pt>
                <c:pt idx="7">
                  <c:v>135551</c:v>
                </c:pt>
              </c:numCache>
            </c:numRef>
          </c:yVal>
          <c:smooth val="0"/>
          <c:extLst>
            <c:ext xmlns:c16="http://schemas.microsoft.com/office/drawing/2014/chart" uri="{C3380CC4-5D6E-409C-BE32-E72D297353CC}">
              <c16:uniqueId val="{00000000-7410-4EE3-A940-E35EF107D04E}"/>
            </c:ext>
          </c:extLst>
        </c:ser>
        <c:dLbls>
          <c:showLegendKey val="0"/>
          <c:showVal val="0"/>
          <c:showCatName val="0"/>
          <c:showSerName val="0"/>
          <c:showPercent val="0"/>
          <c:showBubbleSize val="0"/>
        </c:dLbls>
        <c:axId val="733328271"/>
        <c:axId val="871395103"/>
      </c:scatterChart>
      <c:valAx>
        <c:axId val="7333282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395103"/>
        <c:crosses val="autoZero"/>
        <c:crossBetween val="midCat"/>
      </c:valAx>
      <c:valAx>
        <c:axId val="871395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Convergence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328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2D Topology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'2d 60'!$D$1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'2d 60'!$C$2:$C$9</c:f>
              <c:numCache>
                <c:formatCode>General</c:formatCode>
                <c:ptCount val="8"/>
                <c:pt idx="0">
                  <c:v>64</c:v>
                </c:pt>
                <c:pt idx="1">
                  <c:v>81</c:v>
                </c:pt>
                <c:pt idx="2">
                  <c:v>100</c:v>
                </c:pt>
                <c:pt idx="3">
                  <c:v>625</c:v>
                </c:pt>
                <c:pt idx="4">
                  <c:v>900</c:v>
                </c:pt>
                <c:pt idx="5">
                  <c:v>1225</c:v>
                </c:pt>
                <c:pt idx="6">
                  <c:v>1600</c:v>
                </c:pt>
                <c:pt idx="7">
                  <c:v>2116</c:v>
                </c:pt>
              </c:numCache>
            </c:numRef>
          </c:xVal>
          <c:yVal>
            <c:numRef>
              <c:f>'2d 60'!$D$2:$D$9</c:f>
              <c:numCache>
                <c:formatCode>General</c:formatCode>
                <c:ptCount val="8"/>
                <c:pt idx="0">
                  <c:v>45</c:v>
                </c:pt>
                <c:pt idx="1">
                  <c:v>61</c:v>
                </c:pt>
                <c:pt idx="2">
                  <c:v>75</c:v>
                </c:pt>
                <c:pt idx="3">
                  <c:v>3418</c:v>
                </c:pt>
                <c:pt idx="4">
                  <c:v>8179</c:v>
                </c:pt>
                <c:pt idx="5">
                  <c:v>15087</c:v>
                </c:pt>
                <c:pt idx="6">
                  <c:v>28046</c:v>
                </c:pt>
                <c:pt idx="7">
                  <c:v>54367</c:v>
                </c:pt>
              </c:numCache>
            </c:numRef>
          </c:yVal>
          <c:smooth val="0"/>
          <c:extLst>
            <c:ext xmlns:c16="http://schemas.microsoft.com/office/drawing/2014/chart" uri="{C3380CC4-5D6E-409C-BE32-E72D297353CC}">
              <c16:uniqueId val="{00000000-816A-4AD0-A0DF-10A139326F91}"/>
            </c:ext>
          </c:extLst>
        </c:ser>
        <c:dLbls>
          <c:showLegendKey val="0"/>
          <c:showVal val="0"/>
          <c:showCatName val="0"/>
          <c:showSerName val="0"/>
          <c:showPercent val="0"/>
          <c:showBubbleSize val="0"/>
        </c:dLbls>
        <c:axId val="1352249919"/>
        <c:axId val="1135970703"/>
      </c:scatterChart>
      <c:valAx>
        <c:axId val="13522499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5970703"/>
        <c:crosses val="autoZero"/>
        <c:crossBetween val="midCat"/>
      </c:valAx>
      <c:valAx>
        <c:axId val="1135970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Convergence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22499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Imperfect 2D Topology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'imp2d 60'!$D$1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'imp2d 60'!$C$2:$C$11</c:f>
              <c:numCache>
                <c:formatCode>General</c:formatCode>
                <c:ptCount val="10"/>
                <c:pt idx="0">
                  <c:v>64</c:v>
                </c:pt>
                <c:pt idx="1">
                  <c:v>81</c:v>
                </c:pt>
                <c:pt idx="2">
                  <c:v>100</c:v>
                </c:pt>
                <c:pt idx="3">
                  <c:v>625</c:v>
                </c:pt>
                <c:pt idx="4">
                  <c:v>900</c:v>
                </c:pt>
                <c:pt idx="5">
                  <c:v>1225</c:v>
                </c:pt>
                <c:pt idx="6">
                  <c:v>1600</c:v>
                </c:pt>
                <c:pt idx="7">
                  <c:v>2116</c:v>
                </c:pt>
                <c:pt idx="8">
                  <c:v>2500</c:v>
                </c:pt>
                <c:pt idx="9">
                  <c:v>4096</c:v>
                </c:pt>
              </c:numCache>
            </c:numRef>
          </c:xVal>
          <c:yVal>
            <c:numRef>
              <c:f>'imp2d 60'!$D$2:$D$11</c:f>
              <c:numCache>
                <c:formatCode>General</c:formatCode>
                <c:ptCount val="10"/>
                <c:pt idx="0">
                  <c:v>42</c:v>
                </c:pt>
                <c:pt idx="1">
                  <c:v>59</c:v>
                </c:pt>
                <c:pt idx="2">
                  <c:v>86</c:v>
                </c:pt>
                <c:pt idx="3">
                  <c:v>2759</c:v>
                </c:pt>
                <c:pt idx="4">
                  <c:v>6545</c:v>
                </c:pt>
                <c:pt idx="5">
                  <c:v>12870</c:v>
                </c:pt>
                <c:pt idx="6">
                  <c:v>23648</c:v>
                </c:pt>
                <c:pt idx="7">
                  <c:v>43482</c:v>
                </c:pt>
                <c:pt idx="8">
                  <c:v>68723</c:v>
                </c:pt>
                <c:pt idx="9">
                  <c:v>193523</c:v>
                </c:pt>
              </c:numCache>
            </c:numRef>
          </c:yVal>
          <c:smooth val="0"/>
          <c:extLst>
            <c:ext xmlns:c16="http://schemas.microsoft.com/office/drawing/2014/chart" uri="{C3380CC4-5D6E-409C-BE32-E72D297353CC}">
              <c16:uniqueId val="{00000000-1DCA-4835-A159-1445A50FE1CF}"/>
            </c:ext>
          </c:extLst>
        </c:ser>
        <c:dLbls>
          <c:showLegendKey val="0"/>
          <c:showVal val="0"/>
          <c:showCatName val="0"/>
          <c:showSerName val="0"/>
          <c:showPercent val="0"/>
          <c:showBubbleSize val="0"/>
        </c:dLbls>
        <c:axId val="1259140815"/>
        <c:axId val="1262660719"/>
      </c:scatterChart>
      <c:valAx>
        <c:axId val="12591408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2660719"/>
        <c:crosses val="autoZero"/>
        <c:crossBetween val="midCat"/>
      </c:valAx>
      <c:valAx>
        <c:axId val="1262660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Convergence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140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Gossip</a:t>
            </a:r>
            <a:r>
              <a:rPr lang="en-US" baseline="0"/>
              <a:t>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Cumulative!$B$1</c:f>
              <c:strCache>
                <c:ptCount val="1"/>
                <c:pt idx="0">
                  <c:v>Line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Cumulative!$A$2:$A$9</c:f>
              <c:numCache>
                <c:formatCode>General</c:formatCode>
                <c:ptCount val="8"/>
                <c:pt idx="0">
                  <c:v>10</c:v>
                </c:pt>
                <c:pt idx="1">
                  <c:v>50</c:v>
                </c:pt>
                <c:pt idx="2">
                  <c:v>100</c:v>
                </c:pt>
                <c:pt idx="3">
                  <c:v>500</c:v>
                </c:pt>
                <c:pt idx="4">
                  <c:v>1000</c:v>
                </c:pt>
                <c:pt idx="5">
                  <c:v>1500</c:v>
                </c:pt>
                <c:pt idx="6">
                  <c:v>3000</c:v>
                </c:pt>
                <c:pt idx="7">
                  <c:v>4000</c:v>
                </c:pt>
              </c:numCache>
            </c:numRef>
          </c:xVal>
          <c:yVal>
            <c:numRef>
              <c:f>Cumulative!$B$2:$B$9</c:f>
              <c:numCache>
                <c:formatCode>General</c:formatCode>
                <c:ptCount val="8"/>
                <c:pt idx="0">
                  <c:v>18</c:v>
                </c:pt>
                <c:pt idx="1">
                  <c:v>33</c:v>
                </c:pt>
                <c:pt idx="2">
                  <c:v>86</c:v>
                </c:pt>
                <c:pt idx="3">
                  <c:v>2196</c:v>
                </c:pt>
                <c:pt idx="4">
                  <c:v>10389</c:v>
                </c:pt>
                <c:pt idx="5">
                  <c:v>29227</c:v>
                </c:pt>
                <c:pt idx="6">
                  <c:v>144256</c:v>
                </c:pt>
                <c:pt idx="7">
                  <c:v>306269</c:v>
                </c:pt>
              </c:numCache>
            </c:numRef>
          </c:yVal>
          <c:smooth val="0"/>
          <c:extLst>
            <c:ext xmlns:c16="http://schemas.microsoft.com/office/drawing/2014/chart" uri="{C3380CC4-5D6E-409C-BE32-E72D297353CC}">
              <c16:uniqueId val="{00000000-76E9-4C21-9EE2-19BA231C42D7}"/>
            </c:ext>
          </c:extLst>
        </c:ser>
        <c:ser>
          <c:idx val="1"/>
          <c:order val="1"/>
          <c:tx>
            <c:strRef>
              <c:f>Cumulative!$C$1</c:f>
              <c:strCache>
                <c:ptCount val="1"/>
                <c:pt idx="0">
                  <c:v>Full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Cumulative!$A$2:$A$9</c:f>
              <c:numCache>
                <c:formatCode>General</c:formatCode>
                <c:ptCount val="8"/>
                <c:pt idx="0">
                  <c:v>10</c:v>
                </c:pt>
                <c:pt idx="1">
                  <c:v>50</c:v>
                </c:pt>
                <c:pt idx="2">
                  <c:v>100</c:v>
                </c:pt>
                <c:pt idx="3">
                  <c:v>500</c:v>
                </c:pt>
                <c:pt idx="4">
                  <c:v>1000</c:v>
                </c:pt>
                <c:pt idx="5">
                  <c:v>1500</c:v>
                </c:pt>
                <c:pt idx="6">
                  <c:v>3000</c:v>
                </c:pt>
                <c:pt idx="7">
                  <c:v>4000</c:v>
                </c:pt>
              </c:numCache>
            </c:numRef>
          </c:xVal>
          <c:yVal>
            <c:numRef>
              <c:f>Cumulative!$C$2:$C$9</c:f>
              <c:numCache>
                <c:formatCode>General</c:formatCode>
                <c:ptCount val="8"/>
                <c:pt idx="0">
                  <c:v>19</c:v>
                </c:pt>
                <c:pt idx="1">
                  <c:v>31</c:v>
                </c:pt>
                <c:pt idx="2">
                  <c:v>76</c:v>
                </c:pt>
                <c:pt idx="3">
                  <c:v>1561</c:v>
                </c:pt>
                <c:pt idx="4">
                  <c:v>6539</c:v>
                </c:pt>
                <c:pt idx="5">
                  <c:v>14815</c:v>
                </c:pt>
                <c:pt idx="6">
                  <c:v>67416</c:v>
                </c:pt>
                <c:pt idx="7">
                  <c:v>135551</c:v>
                </c:pt>
              </c:numCache>
            </c:numRef>
          </c:yVal>
          <c:smooth val="0"/>
          <c:extLst>
            <c:ext xmlns:c16="http://schemas.microsoft.com/office/drawing/2014/chart" uri="{C3380CC4-5D6E-409C-BE32-E72D297353CC}">
              <c16:uniqueId val="{00000001-76E9-4C21-9EE2-19BA231C42D7}"/>
            </c:ext>
          </c:extLst>
        </c:ser>
        <c:ser>
          <c:idx val="2"/>
          <c:order val="2"/>
          <c:tx>
            <c:v>2D</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Cumulative!$J$2:$J$11</c:f>
              <c:numCache>
                <c:formatCode>General</c:formatCode>
                <c:ptCount val="10"/>
                <c:pt idx="0">
                  <c:v>64</c:v>
                </c:pt>
                <c:pt idx="1">
                  <c:v>81</c:v>
                </c:pt>
                <c:pt idx="2">
                  <c:v>100</c:v>
                </c:pt>
                <c:pt idx="3">
                  <c:v>625</c:v>
                </c:pt>
                <c:pt idx="4">
                  <c:v>900</c:v>
                </c:pt>
                <c:pt idx="5">
                  <c:v>1225</c:v>
                </c:pt>
                <c:pt idx="6">
                  <c:v>1600</c:v>
                </c:pt>
                <c:pt idx="7">
                  <c:v>2116</c:v>
                </c:pt>
                <c:pt idx="8">
                  <c:v>2500</c:v>
                </c:pt>
                <c:pt idx="9">
                  <c:v>4096</c:v>
                </c:pt>
              </c:numCache>
            </c:numRef>
          </c:xVal>
          <c:yVal>
            <c:numRef>
              <c:f>Cumulative!$K$2:$K$11</c:f>
              <c:numCache>
                <c:formatCode>General</c:formatCode>
                <c:ptCount val="10"/>
                <c:pt idx="0">
                  <c:v>45</c:v>
                </c:pt>
                <c:pt idx="1">
                  <c:v>61</c:v>
                </c:pt>
                <c:pt idx="2">
                  <c:v>75</c:v>
                </c:pt>
                <c:pt idx="3">
                  <c:v>3418</c:v>
                </c:pt>
                <c:pt idx="4">
                  <c:v>8179</c:v>
                </c:pt>
                <c:pt idx="5">
                  <c:v>15087</c:v>
                </c:pt>
                <c:pt idx="6">
                  <c:v>28046</c:v>
                </c:pt>
                <c:pt idx="7">
                  <c:v>54367</c:v>
                </c:pt>
                <c:pt idx="8">
                  <c:v>84317</c:v>
                </c:pt>
                <c:pt idx="9">
                  <c:v>265810</c:v>
                </c:pt>
              </c:numCache>
            </c:numRef>
          </c:yVal>
          <c:smooth val="0"/>
          <c:extLst>
            <c:ext xmlns:c16="http://schemas.microsoft.com/office/drawing/2014/chart" uri="{C3380CC4-5D6E-409C-BE32-E72D297353CC}">
              <c16:uniqueId val="{00000002-76E9-4C21-9EE2-19BA231C42D7}"/>
            </c:ext>
          </c:extLst>
        </c:ser>
        <c:ser>
          <c:idx val="3"/>
          <c:order val="3"/>
          <c:tx>
            <c:v>Imperfect 2D</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Cumulative!$J$2:$J$11</c:f>
              <c:numCache>
                <c:formatCode>General</c:formatCode>
                <c:ptCount val="10"/>
                <c:pt idx="0">
                  <c:v>64</c:v>
                </c:pt>
                <c:pt idx="1">
                  <c:v>81</c:v>
                </c:pt>
                <c:pt idx="2">
                  <c:v>100</c:v>
                </c:pt>
                <c:pt idx="3">
                  <c:v>625</c:v>
                </c:pt>
                <c:pt idx="4">
                  <c:v>900</c:v>
                </c:pt>
                <c:pt idx="5">
                  <c:v>1225</c:v>
                </c:pt>
                <c:pt idx="6">
                  <c:v>1600</c:v>
                </c:pt>
                <c:pt idx="7">
                  <c:v>2116</c:v>
                </c:pt>
                <c:pt idx="8">
                  <c:v>2500</c:v>
                </c:pt>
                <c:pt idx="9">
                  <c:v>4096</c:v>
                </c:pt>
              </c:numCache>
            </c:numRef>
          </c:xVal>
          <c:yVal>
            <c:numRef>
              <c:f>Cumulative!$L$2:$L$11</c:f>
              <c:numCache>
                <c:formatCode>General</c:formatCode>
                <c:ptCount val="10"/>
                <c:pt idx="0">
                  <c:v>42</c:v>
                </c:pt>
                <c:pt idx="1">
                  <c:v>59</c:v>
                </c:pt>
                <c:pt idx="2">
                  <c:v>86</c:v>
                </c:pt>
                <c:pt idx="3">
                  <c:v>2759</c:v>
                </c:pt>
                <c:pt idx="4">
                  <c:v>6545</c:v>
                </c:pt>
                <c:pt idx="5">
                  <c:v>12870</c:v>
                </c:pt>
                <c:pt idx="6">
                  <c:v>23648</c:v>
                </c:pt>
                <c:pt idx="7">
                  <c:v>43482</c:v>
                </c:pt>
                <c:pt idx="8">
                  <c:v>68723</c:v>
                </c:pt>
                <c:pt idx="9">
                  <c:v>193523</c:v>
                </c:pt>
              </c:numCache>
            </c:numRef>
          </c:yVal>
          <c:smooth val="0"/>
          <c:extLst>
            <c:ext xmlns:c16="http://schemas.microsoft.com/office/drawing/2014/chart" uri="{C3380CC4-5D6E-409C-BE32-E72D297353CC}">
              <c16:uniqueId val="{00000003-76E9-4C21-9EE2-19BA231C42D7}"/>
            </c:ext>
          </c:extLst>
        </c:ser>
        <c:dLbls>
          <c:showLegendKey val="0"/>
          <c:showVal val="0"/>
          <c:showCatName val="0"/>
          <c:showSerName val="0"/>
          <c:showPercent val="0"/>
          <c:showBubbleSize val="0"/>
        </c:dLbls>
        <c:axId val="1253968399"/>
        <c:axId val="1127994927"/>
      </c:scatterChart>
      <c:valAx>
        <c:axId val="12539683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7994927"/>
        <c:crosses val="autoZero"/>
        <c:crossBetween val="midCat"/>
      </c:valAx>
      <c:valAx>
        <c:axId val="11279949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Convergence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96839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 Topology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Line!$D$1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Line!$C$2:$C$9</c:f>
              <c:numCache>
                <c:formatCode>General</c:formatCode>
                <c:ptCount val="8"/>
                <c:pt idx="0">
                  <c:v>10</c:v>
                </c:pt>
                <c:pt idx="1">
                  <c:v>50</c:v>
                </c:pt>
                <c:pt idx="2">
                  <c:v>100</c:v>
                </c:pt>
                <c:pt idx="3">
                  <c:v>200</c:v>
                </c:pt>
                <c:pt idx="4">
                  <c:v>300</c:v>
                </c:pt>
                <c:pt idx="5">
                  <c:v>400</c:v>
                </c:pt>
                <c:pt idx="6">
                  <c:v>500</c:v>
                </c:pt>
                <c:pt idx="7">
                  <c:v>600</c:v>
                </c:pt>
              </c:numCache>
            </c:numRef>
          </c:xVal>
          <c:yVal>
            <c:numRef>
              <c:f>Line!$D$2:$D$9</c:f>
              <c:numCache>
                <c:formatCode>General</c:formatCode>
                <c:ptCount val="8"/>
                <c:pt idx="0">
                  <c:v>63</c:v>
                </c:pt>
                <c:pt idx="1">
                  <c:v>1734</c:v>
                </c:pt>
                <c:pt idx="2">
                  <c:v>7326</c:v>
                </c:pt>
                <c:pt idx="3">
                  <c:v>46820</c:v>
                </c:pt>
                <c:pt idx="4">
                  <c:v>143671</c:v>
                </c:pt>
                <c:pt idx="5">
                  <c:v>276634</c:v>
                </c:pt>
                <c:pt idx="6">
                  <c:v>662271</c:v>
                </c:pt>
                <c:pt idx="7">
                  <c:v>1103321</c:v>
                </c:pt>
              </c:numCache>
            </c:numRef>
          </c:yVal>
          <c:smooth val="0"/>
          <c:extLst>
            <c:ext xmlns:c16="http://schemas.microsoft.com/office/drawing/2014/chart" uri="{C3380CC4-5D6E-409C-BE32-E72D297353CC}">
              <c16:uniqueId val="{00000000-A4F5-4889-8DC6-C2D53E73A046}"/>
            </c:ext>
          </c:extLst>
        </c:ser>
        <c:dLbls>
          <c:showLegendKey val="0"/>
          <c:showVal val="0"/>
          <c:showCatName val="0"/>
          <c:showSerName val="0"/>
          <c:showPercent val="0"/>
          <c:showBubbleSize val="0"/>
        </c:dLbls>
        <c:axId val="1128691279"/>
        <c:axId val="1125667471"/>
      </c:scatterChart>
      <c:valAx>
        <c:axId val="11286912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667471"/>
        <c:crosses val="autoZero"/>
        <c:crossBetween val="midCat"/>
      </c:valAx>
      <c:valAx>
        <c:axId val="1125667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Convergence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6912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Full Topology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Full!$D$1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Full!$C$2:$C$15</c:f>
              <c:numCache>
                <c:formatCode>General</c:formatCode>
                <c:ptCount val="14"/>
                <c:pt idx="0">
                  <c:v>10</c:v>
                </c:pt>
                <c:pt idx="1">
                  <c:v>50</c:v>
                </c:pt>
                <c:pt idx="2">
                  <c:v>100</c:v>
                </c:pt>
                <c:pt idx="3">
                  <c:v>150</c:v>
                </c:pt>
                <c:pt idx="4">
                  <c:v>200</c:v>
                </c:pt>
                <c:pt idx="5">
                  <c:v>250</c:v>
                </c:pt>
                <c:pt idx="6">
                  <c:v>300</c:v>
                </c:pt>
                <c:pt idx="7">
                  <c:v>350</c:v>
                </c:pt>
                <c:pt idx="8">
                  <c:v>400</c:v>
                </c:pt>
                <c:pt idx="9">
                  <c:v>500</c:v>
                </c:pt>
                <c:pt idx="10">
                  <c:v>550</c:v>
                </c:pt>
                <c:pt idx="11">
                  <c:v>600</c:v>
                </c:pt>
                <c:pt idx="12">
                  <c:v>750</c:v>
                </c:pt>
                <c:pt idx="13">
                  <c:v>1000</c:v>
                </c:pt>
              </c:numCache>
            </c:numRef>
          </c:xVal>
          <c:yVal>
            <c:numRef>
              <c:f>Full!$D$2:$D$15</c:f>
              <c:numCache>
                <c:formatCode>General</c:formatCode>
                <c:ptCount val="14"/>
                <c:pt idx="0">
                  <c:v>23</c:v>
                </c:pt>
                <c:pt idx="1">
                  <c:v>111</c:v>
                </c:pt>
                <c:pt idx="2">
                  <c:v>236</c:v>
                </c:pt>
                <c:pt idx="3">
                  <c:v>404</c:v>
                </c:pt>
                <c:pt idx="4">
                  <c:v>469</c:v>
                </c:pt>
                <c:pt idx="5">
                  <c:v>601</c:v>
                </c:pt>
                <c:pt idx="6">
                  <c:v>726</c:v>
                </c:pt>
                <c:pt idx="7">
                  <c:v>888</c:v>
                </c:pt>
                <c:pt idx="8">
                  <c:v>1091</c:v>
                </c:pt>
                <c:pt idx="9">
                  <c:v>1112</c:v>
                </c:pt>
                <c:pt idx="10">
                  <c:v>1354</c:v>
                </c:pt>
                <c:pt idx="11">
                  <c:v>1510</c:v>
                </c:pt>
                <c:pt idx="12">
                  <c:v>2122</c:v>
                </c:pt>
                <c:pt idx="13">
                  <c:v>3307</c:v>
                </c:pt>
              </c:numCache>
            </c:numRef>
          </c:yVal>
          <c:smooth val="0"/>
          <c:extLst>
            <c:ext xmlns:c16="http://schemas.microsoft.com/office/drawing/2014/chart" uri="{C3380CC4-5D6E-409C-BE32-E72D297353CC}">
              <c16:uniqueId val="{00000000-F3FA-4EF1-A328-8D20553A3C90}"/>
            </c:ext>
          </c:extLst>
        </c:ser>
        <c:dLbls>
          <c:showLegendKey val="0"/>
          <c:showVal val="0"/>
          <c:showCatName val="0"/>
          <c:showSerName val="0"/>
          <c:showPercent val="0"/>
          <c:showBubbleSize val="0"/>
        </c:dLbls>
        <c:axId val="733328271"/>
        <c:axId val="871395103"/>
      </c:scatterChart>
      <c:valAx>
        <c:axId val="7333282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395103"/>
        <c:crosses val="autoZero"/>
        <c:crossBetween val="midCat"/>
      </c:valAx>
      <c:valAx>
        <c:axId val="871395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Convergence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328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2D Topology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'2d'!$D$1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'2d'!$C$2:$C$9</c:f>
              <c:numCache>
                <c:formatCode>General</c:formatCode>
                <c:ptCount val="8"/>
                <c:pt idx="0">
                  <c:v>64</c:v>
                </c:pt>
                <c:pt idx="1">
                  <c:v>81</c:v>
                </c:pt>
                <c:pt idx="2">
                  <c:v>100</c:v>
                </c:pt>
                <c:pt idx="3">
                  <c:v>625</c:v>
                </c:pt>
                <c:pt idx="4">
                  <c:v>900</c:v>
                </c:pt>
                <c:pt idx="5">
                  <c:v>1024</c:v>
                </c:pt>
                <c:pt idx="6">
                  <c:v>1225</c:v>
                </c:pt>
              </c:numCache>
            </c:numRef>
          </c:xVal>
          <c:yVal>
            <c:numRef>
              <c:f>'2d'!$D$2:$D$9</c:f>
              <c:numCache>
                <c:formatCode>General</c:formatCode>
                <c:ptCount val="8"/>
                <c:pt idx="0">
                  <c:v>835</c:v>
                </c:pt>
                <c:pt idx="1">
                  <c:v>980</c:v>
                </c:pt>
                <c:pt idx="2">
                  <c:v>1370</c:v>
                </c:pt>
                <c:pt idx="3">
                  <c:v>36475</c:v>
                </c:pt>
                <c:pt idx="4">
                  <c:v>82029</c:v>
                </c:pt>
                <c:pt idx="5">
                  <c:v>105975</c:v>
                </c:pt>
                <c:pt idx="6">
                  <c:v>164639</c:v>
                </c:pt>
              </c:numCache>
            </c:numRef>
          </c:yVal>
          <c:smooth val="0"/>
          <c:extLst>
            <c:ext xmlns:c16="http://schemas.microsoft.com/office/drawing/2014/chart" uri="{C3380CC4-5D6E-409C-BE32-E72D297353CC}">
              <c16:uniqueId val="{00000000-78D7-4FF3-8BE3-8646D0830D31}"/>
            </c:ext>
          </c:extLst>
        </c:ser>
        <c:dLbls>
          <c:showLegendKey val="0"/>
          <c:showVal val="0"/>
          <c:showCatName val="0"/>
          <c:showSerName val="0"/>
          <c:showPercent val="0"/>
          <c:showBubbleSize val="0"/>
        </c:dLbls>
        <c:axId val="1352249919"/>
        <c:axId val="1135970703"/>
      </c:scatterChart>
      <c:valAx>
        <c:axId val="13522499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5970703"/>
        <c:crosses val="autoZero"/>
        <c:crossBetween val="midCat"/>
      </c:valAx>
      <c:valAx>
        <c:axId val="1135970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Convergence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22499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Imperfect 2D Topology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imp2d!$D$1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imp2d!$C$2:$C$11</c:f>
              <c:numCache>
                <c:formatCode>General</c:formatCode>
                <c:ptCount val="10"/>
                <c:pt idx="0">
                  <c:v>64</c:v>
                </c:pt>
                <c:pt idx="1">
                  <c:v>81</c:v>
                </c:pt>
                <c:pt idx="2">
                  <c:v>100</c:v>
                </c:pt>
                <c:pt idx="3">
                  <c:v>625</c:v>
                </c:pt>
                <c:pt idx="4">
                  <c:v>900</c:v>
                </c:pt>
                <c:pt idx="5">
                  <c:v>1024</c:v>
                </c:pt>
                <c:pt idx="6">
                  <c:v>1225</c:v>
                </c:pt>
              </c:numCache>
            </c:numRef>
          </c:xVal>
          <c:yVal>
            <c:numRef>
              <c:f>imp2d!$D$2:$D$11</c:f>
              <c:numCache>
                <c:formatCode>General</c:formatCode>
                <c:ptCount val="10"/>
                <c:pt idx="0">
                  <c:v>365</c:v>
                </c:pt>
                <c:pt idx="1">
                  <c:v>542</c:v>
                </c:pt>
                <c:pt idx="2">
                  <c:v>460</c:v>
                </c:pt>
                <c:pt idx="3">
                  <c:v>1895</c:v>
                </c:pt>
                <c:pt idx="4">
                  <c:v>3135</c:v>
                </c:pt>
                <c:pt idx="5">
                  <c:v>3444</c:v>
                </c:pt>
                <c:pt idx="6">
                  <c:v>4668</c:v>
                </c:pt>
              </c:numCache>
            </c:numRef>
          </c:yVal>
          <c:smooth val="0"/>
          <c:extLst>
            <c:ext xmlns:c16="http://schemas.microsoft.com/office/drawing/2014/chart" uri="{C3380CC4-5D6E-409C-BE32-E72D297353CC}">
              <c16:uniqueId val="{00000000-DF1E-4594-8BBD-DD824281912F}"/>
            </c:ext>
          </c:extLst>
        </c:ser>
        <c:dLbls>
          <c:showLegendKey val="0"/>
          <c:showVal val="0"/>
          <c:showCatName val="0"/>
          <c:showSerName val="0"/>
          <c:showPercent val="0"/>
          <c:showBubbleSize val="0"/>
        </c:dLbls>
        <c:axId val="1259140815"/>
        <c:axId val="1262660719"/>
      </c:scatterChart>
      <c:valAx>
        <c:axId val="12591408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2660719"/>
        <c:crosses val="autoZero"/>
        <c:crossBetween val="midCat"/>
      </c:valAx>
      <c:valAx>
        <c:axId val="1262660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Convergence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140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5</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Avadhootha,Sri Greeshma</dc:creator>
  <cp:keywords/>
  <dc:description/>
  <cp:lastModifiedBy>Avadhootha,Sri Greeshma</cp:lastModifiedBy>
  <cp:revision>53</cp:revision>
  <dcterms:created xsi:type="dcterms:W3CDTF">2020-10-11T21:28:00Z</dcterms:created>
  <dcterms:modified xsi:type="dcterms:W3CDTF">2020-10-12T02:09:00Z</dcterms:modified>
</cp:coreProperties>
</file>