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Software Requirements Specification: Clothing E-Commerce Platform</w:t>
      </w:r>
    </w:p>
    <w:p>
      <w:pPr/>
      <w:r>
        <w:t xml:space="preserve">Version 0.1 (Draft) | Date: 9 October 2026 | Status: For review</w:t>
      </w:r>
    </w:p>
    <w:p>
      <w:pPr>
        <w:pStyle w:val="Quote"/>
      </w:pPr>
      <w:r>
        <w:t xml:space="preserve">This is a first draft built on stated assumptions (Section 1.5). Anything marked </w:t>
      </w:r>
      <w:r>
        <w:rPr>
          <w:b/>
        </w:rPr>
        <w:t xml:space="preserve">[TBD]</w:t>
      </w:r>
      <w:r>
        <w:t xml:space="preserve"> needs your decision. Section 9 lists the open questions to resolve first.</w:t>
      </w: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/>
      <w:r>
        <w:t xml:space="preserve">This document defines the requirements for a custom e-commerce platform for a new clothing business. It is the reference for design, development, testing, and acceptance of the system.</w:t>
      </w:r>
    </w:p>
    <w:p>
      <w:pPr>
        <w:pStyle w:val="Heading3"/>
      </w:pPr>
      <w:r>
        <w:t xml:space="preserve">1.2 Scope</w:t>
      </w:r>
    </w:p>
    <w:p>
      <w:pPr/>
      <w:r>
        <w:t xml:space="preserve">The system lets customers browse and buy clothing online through a website, and lets staff manage products, stock, orders, and customers through an admin panel. A mobile app (Flutter) is planned for a later phase and shares the same backend API.</w:t>
      </w:r>
    </w:p>
    <w:p>
      <w:pPr/>
      <w:r>
        <w:rPr>
          <w:b/>
        </w:rPr>
        <w:t xml:space="preserve">In scope (Phase 1):</w:t>
      </w:r>
      <w:r>
        <w:t xml:space="preserve"> storefront website, backend API, admin panel, payments, order management, basic notifications.</w:t>
      </w:r>
    </w:p>
    <w:p>
      <w:pPr/>
      <w:r>
        <w:rPr>
          <w:b/>
        </w:rPr>
        <w:t xml:space="preserve">Out of scope (Phase 1):</w:t>
      </w:r>
      <w:r>
        <w:t xml:space="preserve"> mobile app, marketplace/multi-vendor features, offline POS, international shipping, loyalty program.</w:t>
      </w:r>
    </w:p>
    <w:p>
      <w:pPr>
        <w:pStyle w:val="Heading3"/>
      </w:pPr>
      <w:r>
        <w:t xml:space="preserve">1.3 Definitions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SKU:</w:t>
      </w:r>
      <w:r>
        <w:t xml:space="preserve"> a unique sellable item, for example a specific shirt in size M and color Blue.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Variant:</w:t>
      </w:r>
      <w:r>
        <w:t xml:space="preserve"> a size/color combination of a product.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COD:</w:t>
      </w:r>
      <w:r>
        <w:t xml:space="preserve"> Cash on Delivery.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RTO:</w:t>
      </w:r>
      <w:r>
        <w:t xml:space="preserve"> Return to Origin, meaning a shipment that could not be delivered.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API:</w:t>
      </w:r>
      <w:r>
        <w:t xml:space="preserve"> the backend interface used by the website, admin panel, and future mobile app.</w:t>
      </w:r>
    </w:p>
    <w:p>
      <w:pPr>
        <w:pStyle w:val="Heading3"/>
      </w:pPr>
      <w:r>
        <w:t xml:space="preserve">1.4 Technology Overview</w:t>
      </w:r>
    </w:p>
    <w:p>
      <w:pPr>
        <w:pStyle w:val="ListParagraph"/>
        <w:numPr>
          <w:ilvl w:val="0"/>
          <w:numId w:val="3"/>
        </w:numPr>
      </w:pPr>
      <w:r>
        <w:t xml:space="preserve">Website: Next.js (React, TypeScript)</w:t>
      </w:r>
    </w:p>
    <w:p>
      <w:pPr>
        <w:pStyle w:val="ListParagraph"/>
        <w:numPr>
          <w:ilvl w:val="0"/>
          <w:numId w:val="3"/>
        </w:numPr>
      </w:pPr>
      <w:r>
        <w:t xml:space="preserve">Backend: Node.js with NestJS, REST API versioned at </w:t>
      </w:r>
      <w:r>
        <w:rPr>
          <w:rStyle w:val="CodeChar"/>
        </w:rPr>
        <w:t xml:space="preserve">/api/v1</w:t>
      </w:r>
    </w:p>
    <w:p>
      <w:pPr>
        <w:pStyle w:val="ListParagraph"/>
        <w:numPr>
          <w:ilvl w:val="0"/>
          <w:numId w:val="3"/>
        </w:numPr>
      </w:pPr>
      <w:r>
        <w:t xml:space="preserve">Database: PostgreSQL</w:t>
      </w:r>
    </w:p>
    <w:p>
      <w:pPr>
        <w:pStyle w:val="ListParagraph"/>
        <w:numPr>
          <w:ilvl w:val="0"/>
          <w:numId w:val="3"/>
        </w:numPr>
      </w:pPr>
      <w:r>
        <w:t xml:space="preserve">Admin panel: Next.js</w:t>
      </w:r>
    </w:p>
    <w:p>
      <w:pPr>
        <w:pStyle w:val="ListParagraph"/>
        <w:numPr>
          <w:ilvl w:val="0"/>
          <w:numId w:val="3"/>
        </w:numPr>
      </w:pPr>
      <w:r>
        <w:t xml:space="preserve">Mobile (future): Flutter, using the same API</w:t>
      </w:r>
    </w:p>
    <w:p>
      <w:pPr>
        <w:pStyle w:val="ListParagraph"/>
        <w:numPr>
          <w:ilvl w:val="0"/>
          <w:numId w:val="3"/>
        </w:numPr>
      </w:pPr>
      <w:r>
        <w:t xml:space="preserve">Integrations: payment gateway, image CDN, shipping aggregator, email/SMS/WhatsApp provider</w:t>
      </w:r>
    </w:p>
    <w:p>
      <w:pPr>
        <w:pStyle w:val="Heading3"/>
      </w:pPr>
      <w:r>
        <w:t xml:space="preserve">1.5 Assumptions Used in This Draft</w:t>
      </w:r>
    </w:p>
    <w:p>
      <w:pPr>
        <w:pStyle w:val="ListParagraph"/>
        <w:numPr>
          <w:ilvl w:val="0"/>
          <w:numId w:val="4"/>
        </w:numPr>
      </w:pPr>
      <w:r>
        <w:t xml:space="preserve">Primary market is India, with prices in INR and GST applicable.</w:t>
      </w:r>
    </w:p>
    <w:p>
      <w:pPr>
        <w:pStyle w:val="ListParagraph"/>
        <w:numPr>
          <w:ilvl w:val="0"/>
          <w:numId w:val="4"/>
        </w:numPr>
      </w:pPr>
      <w:r>
        <w:t xml:space="preserve">Payment gateway is Razorpay (UPI, cards, net banking, wallets), with COD supported.</w:t>
      </w:r>
    </w:p>
    <w:p>
      <w:pPr>
        <w:pStyle w:val="ListParagraph"/>
        <w:numPr>
          <w:ilvl w:val="0"/>
          <w:numId w:val="4"/>
        </w:numPr>
      </w:pPr>
      <w:r>
        <w:t xml:space="preserve">Customers are individuals (B2C). Wholesale (B2B) is not in Phase 1.</w:t>
      </w:r>
    </w:p>
    <w:p>
      <w:pPr>
        <w:pStyle w:val="ListParagraph"/>
        <w:numPr>
          <w:ilvl w:val="0"/>
          <w:numId w:val="4"/>
        </w:numPr>
      </w:pPr>
      <w:r>
        <w:t xml:space="preserve">A single warehouse and a single seller entity at launch.</w:t>
      </w:r>
    </w:p>
    <w:p>
      <w:pPr>
        <w:pStyle w:val="ListParagraph"/>
        <w:numPr>
          <w:ilvl w:val="0"/>
          <w:numId w:val="4"/>
        </w:numPr>
      </w:pPr>
      <w:r>
        <w:t xml:space="preserve">Catalog size at launch: up to about 500 products and 5,000 SKUs.</w:t>
      </w:r>
    </w:p>
    <w:p>
      <w:pPr>
        <w:pStyle w:val="Heading2"/>
      </w:pPr>
      <w:r>
        <w:t xml:space="preserve">2. Overall Description</w:t>
      </w:r>
    </w:p>
    <w:p>
      <w:pPr>
        <w:pStyle w:val="Heading3"/>
      </w:pPr>
      <w:r>
        <w:t xml:space="preserve">2.1 Product Perspective</w:t>
      </w:r>
    </w:p>
    <w:p>
      <w:pPr/>
      <w:r>
        <w:t xml:space="preserve">The platform is a new, standalone system. It follows a client-server architecture: all business rules (pricing, stock, discounts, order status) live in the backend. The website, admin panel, and future mobile app are clients of the same API.</w:t>
      </w:r>
    </w:p>
    <w:p>
      <w:pPr>
        <w:pStyle w:val="Heading3"/>
      </w:pPr>
      <w:r>
        <w:t xml:space="preserve">2.2 User 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User class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Guest</w:t>
            </w:r>
          </w:p>
        </w:tc>
        <w:tc>
          <w:tcPr>
            <w:tcW w:w="4680" w:type="dxa"/>
          </w:tcPr>
          <w:p>
            <w:pPr/>
            <w:r>
              <w:t xml:space="preserve">Browses products, may check out without an account </w:t>
            </w:r>
            <w:r>
              <w:rPr>
                <w:b/>
              </w:rPr>
              <w:t xml:space="preserve">[TBD]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Registered customer</w:t>
            </w:r>
          </w:p>
        </w:tc>
        <w:tc>
          <w:tcPr>
            <w:tcW w:w="4680" w:type="dxa"/>
          </w:tcPr>
          <w:p>
            <w:pPr/>
            <w:r>
              <w:t xml:space="preserve">Has an account, order history, saved addresses, wishlist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 / Owner</w:t>
            </w:r>
          </w:p>
        </w:tc>
        <w:tc>
          <w:tcPr>
            <w:tcW w:w="4680" w:type="dxa"/>
          </w:tcPr>
          <w:p>
            <w:pPr/>
            <w:r>
              <w:t xml:space="preserve">Full access to all settings, reports, and users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Catalog manager</w:t>
            </w:r>
          </w:p>
        </w:tc>
        <w:tc>
          <w:tcPr>
            <w:tcW w:w="4680" w:type="dxa"/>
          </w:tcPr>
          <w:p>
            <w:pPr/>
            <w:r>
              <w:t xml:space="preserve">Manages products, categories, and prices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 / Support staff</w:t>
            </w:r>
          </w:p>
        </w:tc>
        <w:tc>
          <w:tcPr>
            <w:tcW w:w="4680" w:type="dxa"/>
          </w:tcPr>
          <w:p>
            <w:pPr/>
            <w:r>
              <w:t xml:space="preserve">Processes orders, returns, refunds, and customer queries</w:t>
            </w:r>
          </w:p>
        </w:tc>
      </w:tr>
    </w:tbl>
    <w:p>
      <w:pPr>
        <w:pStyle w:val="Heading3"/>
      </w:pPr>
      <w:r>
        <w:t xml:space="preserve">2.3 Operating Environment</w:t>
      </w:r>
    </w:p>
    <w:p>
      <w:pPr>
        <w:pStyle w:val="ListParagraph"/>
        <w:numPr>
          <w:ilvl w:val="0"/>
          <w:numId w:val="5"/>
        </w:numPr>
      </w:pPr>
      <w:r>
        <w:t xml:space="preserve">Customers: modern browsers (latest two versions of Chrome, Safari, Firefox, Edge) on desktop and mobile. Mobile web is the priority since most traffic is expected from phones.</w:t>
      </w:r>
    </w:p>
    <w:p>
      <w:pPr>
        <w:pStyle w:val="ListParagraph"/>
        <w:numPr>
          <w:ilvl w:val="0"/>
          <w:numId w:val="5"/>
        </w:numPr>
      </w:pPr>
      <w:r>
        <w:t xml:space="preserve">Server: Linux-based cloud hosting with managed PostgreSQL.</w:t>
      </w:r>
    </w:p>
    <w:p>
      <w:pPr>
        <w:pStyle w:val="Heading3"/>
      </w:pPr>
      <w:r>
        <w:t xml:space="preserve">2.4 Constraints</w:t>
      </w:r>
    </w:p>
    <w:p>
      <w:pPr>
        <w:pStyle w:val="ListParagraph"/>
        <w:numPr>
          <w:ilvl w:val="0"/>
          <w:numId w:val="6"/>
        </w:numPr>
      </w:pPr>
      <w:r>
        <w:t xml:space="preserve">Must comply with Indian regulations: GST invoicing, the Consumer Protection (E-Commerce) Rules, and the Digital Personal Data Protection Act.</w:t>
      </w:r>
    </w:p>
    <w:p>
      <w:pPr>
        <w:pStyle w:val="ListParagraph"/>
        <w:numPr>
          <w:ilvl w:val="0"/>
          <w:numId w:val="6"/>
        </w:numPr>
      </w:pPr>
      <w:r>
        <w:t xml:space="preserve">Card data must never be stored; the payment gateway handles it (PCI DSS scope stays with the gateway).</w:t>
      </w:r>
    </w:p>
    <w:p>
      <w:pPr>
        <w:pStyle w:val="ListParagraph"/>
        <w:numPr>
          <w:ilvl w:val="0"/>
          <w:numId w:val="6"/>
        </w:numPr>
      </w:pPr>
      <w:r>
        <w:t xml:space="preserve">The API must remain backward compatible once a mobile app is released.</w:t>
      </w:r>
    </w:p>
    <w:p>
      <w:pPr>
        <w:pStyle w:val="Heading3"/>
      </w:pPr>
      <w:r>
        <w:t xml:space="preserve">2.5 Dependencies</w:t>
      </w:r>
    </w:p>
    <w:p>
      <w:pPr/>
      <w:r>
        <w:t xml:space="preserve">Availability and terms of the payment gateway, shipping aggregator, SMS/WhatsApp provider, and cloud hosting.</w:t>
      </w:r>
    </w:p>
    <w:p>
      <w:pPr>
        <w:pStyle w:val="Heading2"/>
      </w:pPr>
      <w:r>
        <w:t xml:space="preserve">3. Functional Requirements</w:t>
      </w:r>
    </w:p>
    <w:p>
      <w:pPr/>
      <w:r>
        <w:t xml:space="preserve">Priority key: </w:t>
      </w:r>
      <w:r>
        <w:rPr>
          <w:b/>
        </w:rPr>
        <w:t xml:space="preserve">M</w:t>
      </w:r>
      <w:r>
        <w:t xml:space="preserve"> = Must have for launch, </w:t>
      </w:r>
      <w:r>
        <w:rPr>
          <w:b/>
        </w:rPr>
        <w:t xml:space="preserve">S</w:t>
      </w:r>
      <w:r>
        <w:t xml:space="preserve"> = Should have, </w:t>
      </w:r>
      <w:r>
        <w:rPr>
          <w:b/>
        </w:rPr>
        <w:t xml:space="preserve">C</w:t>
      </w:r>
      <w:r>
        <w:t xml:space="preserve"> = Could have later.</w:t>
      </w:r>
    </w:p>
    <w:p>
      <w:pPr>
        <w:pStyle w:val="Heading3"/>
      </w:pPr>
      <w:r>
        <w:t xml:space="preserve">3.1 User Accounts and Authentication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FR-AUTH-01</w:t>
            </w:r>
          </w:p>
        </w:tc>
        <w:tc>
          <w:tcPr>
            <w:tcW w:w="3120" w:type="dxa"/>
          </w:tcPr>
          <w:p>
            <w:pPr/>
            <w:r>
              <w:t xml:space="preserve">Users can register with email or mobile number and password.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FR-AUTH-02</w:t>
            </w:r>
          </w:p>
        </w:tc>
        <w:tc>
          <w:tcPr>
            <w:tcW w:w="3120" w:type="dxa"/>
          </w:tcPr>
          <w:p>
            <w:pPr/>
            <w:r>
              <w:t xml:space="preserve">Users can log in with OTP sent to mobile or email.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FR-AUTH-03</w:t>
            </w:r>
          </w:p>
        </w:tc>
        <w:tc>
          <w:tcPr>
            <w:tcW w:w="3120" w:type="dxa"/>
          </w:tcPr>
          <w:p>
            <w:pPr/>
            <w:r>
              <w:t xml:space="preserve">Users can reset a forgotten password through a secure, expiring link or OTP.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FR-AUTH-04</w:t>
            </w:r>
          </w:p>
        </w:tc>
        <w:tc>
          <w:tcPr>
            <w:tcW w:w="3120" w:type="dxa"/>
          </w:tcPr>
          <w:p>
            <w:pPr/>
            <w:r>
              <w:t xml:space="preserve">The system issues short-lived access tokens and long-lived refresh tokens (usable by both web and mobile).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FR-AUTH-05</w:t>
            </w:r>
          </w:p>
        </w:tc>
        <w:tc>
          <w:tcPr>
            <w:tcW w:w="3120" w:type="dxa"/>
          </w:tcPr>
          <w:p>
            <w:pPr/>
            <w:r>
              <w:t xml:space="preserve">Users can manage a profile and multiple saved addresses.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FR-AUTH-06</w:t>
            </w:r>
          </w:p>
        </w:tc>
        <w:tc>
          <w:tcPr>
            <w:tcW w:w="3120" w:type="dxa"/>
          </w:tcPr>
          <w:p>
            <w:pPr/>
            <w:r>
              <w:t xml:space="preserve">Social login (Google).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FR-AUTH-07</w:t>
            </w:r>
          </w:p>
        </w:tc>
        <w:tc>
          <w:tcPr>
            <w:tcW w:w="3120" w:type="dxa"/>
          </w:tcPr>
          <w:p>
            <w:pPr/>
            <w:r>
              <w:t xml:space="preserve">Admin users are protected by role-based access control and, preferably, two-factor authentication.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3.2 Product Catalog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FR-CAT-01</w:t>
            </w:r>
          </w:p>
        </w:tc>
        <w:tc>
          <w:tcPr>
            <w:tcW w:w="3120" w:type="dxa"/>
          </w:tcPr>
          <w:p>
            <w:pPr/>
            <w:r>
              <w:t xml:space="preserve">Products belong to one or more categories (for example Men &gt; Shirts) in a hierarchy.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FR-CAT-02</w:t>
            </w:r>
          </w:p>
        </w:tc>
        <w:tc>
          <w:tcPr>
            <w:tcW w:w="3120" w:type="dxa"/>
          </w:tcPr>
          <w:p>
            <w:pPr/>
            <w:r>
              <w:t xml:space="preserve">Each product has a name, description, brand, material, care instructions, images, and a URL slug.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FR-CAT-03</w:t>
            </w:r>
          </w:p>
        </w:tc>
        <w:tc>
          <w:tcPr>
            <w:tcW w:w="3120" w:type="dxa"/>
          </w:tcPr>
          <w:p>
            <w:pPr/>
            <w:r>
              <w:t xml:space="preserve">Each product has variants by size and color, each with its own SKU, price, and stock.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FR-CAT-04</w:t>
            </w:r>
          </w:p>
        </w:tc>
        <w:tc>
          <w:tcPr>
            <w:tcW w:w="3120" w:type="dxa"/>
          </w:tcPr>
          <w:p>
            <w:pPr/>
            <w:r>
              <w:t xml:space="preserve">A size guide can be attached to a product or category.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FR-CAT-05</w:t>
            </w:r>
          </w:p>
        </w:tc>
        <w:tc>
          <w:tcPr>
            <w:tcW w:w="3120" w:type="dxa"/>
          </w:tcPr>
          <w:p>
            <w:pPr/>
            <w:r>
              <w:t xml:space="preserve">Products can be marked active, draft, or archived.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FR-CAT-06</w:t>
            </w:r>
          </w:p>
        </w:tc>
        <w:tc>
          <w:tcPr>
            <w:tcW w:w="3120" w:type="dxa"/>
          </w:tcPr>
          <w:p>
            <w:pPr/>
            <w:r>
              <w:t xml:space="preserve">Each product has SEO fields: meta title, meta description, and structured data (schema.org Product).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FR-CAT-07</w:t>
            </w:r>
          </w:p>
        </w:tc>
        <w:tc>
          <w:tcPr>
            <w:tcW w:w="3120" w:type="dxa"/>
          </w:tcPr>
          <w:p>
            <w:pPr/>
            <w:r>
              <w:t xml:space="preserve">Bulk import and export of products through CSV.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FR-CAT-08</w:t>
            </w:r>
          </w:p>
        </w:tc>
        <w:tc>
          <w:tcPr>
            <w:tcW w:w="3120" w:type="dxa"/>
          </w:tcPr>
          <w:p>
            <w:pPr/>
            <w:r>
              <w:t xml:space="preserve">Collections and tags (for example "New Arrivals", "Summer Sale").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3.3 Browsing, Search, and Discovery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FR-BRW-01</w:t>
            </w:r>
          </w:p>
        </w:tc>
        <w:tc>
          <w:tcPr>
            <w:tcW w:w="3120" w:type="dxa"/>
          </w:tcPr>
          <w:p>
            <w:pPr/>
            <w:r>
              <w:t xml:space="preserve">Category and collection listing pages with pagination or infinite scroll.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FR-BRW-02</w:t>
            </w:r>
          </w:p>
        </w:tc>
        <w:tc>
          <w:tcPr>
            <w:tcW w:w="3120" w:type="dxa"/>
          </w:tcPr>
          <w:p>
            <w:pPr/>
            <w:r>
              <w:t xml:space="preserve">Filters: size, color, price range, brand, availability.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FR-BRW-03</w:t>
            </w:r>
          </w:p>
        </w:tc>
        <w:tc>
          <w:tcPr>
            <w:tcW w:w="3120" w:type="dxa"/>
          </w:tcPr>
          <w:p>
            <w:pPr/>
            <w:r>
              <w:t xml:space="preserve">Sorting: newest, price low to high, price high to low, popularity.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FR-BRW-04</w:t>
            </w:r>
          </w:p>
        </w:tc>
        <w:tc>
          <w:tcPr>
            <w:tcW w:w="3120" w:type="dxa"/>
          </w:tcPr>
          <w:p>
            <w:pPr/>
            <w:r>
              <w:t xml:space="preserve">Keyword search with typo tolerance and suggestions.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FR-BRW-05</w:t>
            </w:r>
          </w:p>
        </w:tc>
        <w:tc>
          <w:tcPr>
            <w:tcW w:w="3120" w:type="dxa"/>
          </w:tcPr>
          <w:p>
            <w:pPr/>
            <w:r>
              <w:t xml:space="preserve">Product page shows an image gallery with zoom, variant selector, stock status, and delivery estimate by PIN code.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FR-BRW-06</w:t>
            </w:r>
          </w:p>
        </w:tc>
        <w:tc>
          <w:tcPr>
            <w:tcW w:w="3120" w:type="dxa"/>
          </w:tcPr>
          <w:p>
            <w:pPr/>
            <w:r>
              <w:t xml:space="preserve">Related products and recently viewed products.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FR-BRW-07</w:t>
            </w:r>
          </w:p>
        </w:tc>
        <w:tc>
          <w:tcPr>
            <w:tcW w:w="3120" w:type="dxa"/>
          </w:tcPr>
          <w:p>
            <w:pPr/>
            <w:r>
              <w:t xml:space="preserve">Wishlist for registered users.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FR-BRW-08</w:t>
            </w:r>
          </w:p>
        </w:tc>
        <w:tc>
          <w:tcPr>
            <w:tcW w:w="3120" w:type="dxa"/>
          </w:tcPr>
          <w:p>
            <w:pPr/>
            <w:r>
              <w:t xml:space="preserve">Customer ratings and reviews, with moderation.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3.4 Cart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FR-CRT-01</w:t>
            </w:r>
          </w:p>
        </w:tc>
        <w:tc>
          <w:tcPr>
            <w:tcW w:w="3120" w:type="dxa"/>
          </w:tcPr>
          <w:p>
            <w:pPr/>
            <w:r>
              <w:t xml:space="preserve">Users can add, update quantity, and remove items in a cart.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FR-CRT-02</w:t>
            </w:r>
          </w:p>
        </w:tc>
        <w:tc>
          <w:tcPr>
            <w:tcW w:w="3120" w:type="dxa"/>
          </w:tcPr>
          <w:p>
            <w:pPr/>
            <w:r>
              <w:t xml:space="preserve">The cart persists across sessions for logged-in users and merges the guest cart on login.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FR-CRT-03</w:t>
            </w:r>
          </w:p>
        </w:tc>
        <w:tc>
          <w:tcPr>
            <w:tcW w:w="3120" w:type="dxa"/>
          </w:tcPr>
          <w:p>
            <w:pPr/>
            <w:r>
              <w:t xml:space="preserve">The cart revalidates price and stock whenever it is viewed and before checkout.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FR-CRT-04</w:t>
            </w:r>
          </w:p>
        </w:tc>
        <w:tc>
          <w:tcPr>
            <w:tcW w:w="3120" w:type="dxa"/>
          </w:tcPr>
          <w:p>
            <w:pPr/>
            <w:r>
              <w:t xml:space="preserve">Users can apply a coupon code and see the discount before paying.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3.5 Checkout and Payments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FR-CHK-01</w:t>
            </w:r>
          </w:p>
        </w:tc>
        <w:tc>
          <w:tcPr>
            <w:tcW w:w="3120" w:type="dxa"/>
          </w:tcPr>
          <w:p>
            <w:pPr/>
            <w:r>
              <w:t xml:space="preserve">Checkout collects shipping address, contact details, and payment method.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FR-CHK-02</w:t>
            </w:r>
          </w:p>
        </w:tc>
        <w:tc>
          <w:tcPr>
            <w:tcW w:w="3120" w:type="dxa"/>
          </w:tcPr>
          <w:p>
            <w:pPr/>
            <w:r>
              <w:t xml:space="preserve">The system validates PIN code serviceability before payment.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FR-CHK-03</w:t>
            </w:r>
          </w:p>
        </w:tc>
        <w:tc>
          <w:tcPr>
            <w:tcW w:w="3120" w:type="dxa"/>
          </w:tcPr>
          <w:p>
            <w:pPr/>
            <w:r>
              <w:t xml:space="preserve">Supported payments: UPI, cards, net banking, wallets through the gateway.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FR-CHK-04</w:t>
            </w:r>
          </w:p>
        </w:tc>
        <w:tc>
          <w:tcPr>
            <w:tcW w:w="3120" w:type="dxa"/>
          </w:tcPr>
          <w:p>
            <w:pPr/>
            <w:r>
              <w:t xml:space="preserve">Cash on Delivery with configurable limits and an optional COD fee.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FR-CHK-05</w:t>
            </w:r>
          </w:p>
        </w:tc>
        <w:tc>
          <w:tcPr>
            <w:tcW w:w="3120" w:type="dxa"/>
          </w:tcPr>
          <w:p>
            <w:pPr/>
            <w:r>
              <w:t xml:space="preserve">Stock is reserved when payment starts and released if payment fails or times out.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FR-CHK-06</w:t>
            </w:r>
          </w:p>
        </w:tc>
        <w:tc>
          <w:tcPr>
            <w:tcW w:w="3120" w:type="dxa"/>
          </w:tcPr>
          <w:p>
            <w:pPr/>
            <w:r>
              <w:t xml:space="preserve">Payment confirmation is verified server-side through gateway webhooks, never trusted from the browser alone.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FR-CHK-07</w:t>
            </w:r>
          </w:p>
        </w:tc>
        <w:tc>
          <w:tcPr>
            <w:tcW w:w="3120" w:type="dxa"/>
          </w:tcPr>
          <w:p>
            <w:pPr/>
            <w:r>
              <w:t xml:space="preserve">Failed or abandoned payments can be retried without recreating the cart.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FR-CHK-08</w:t>
            </w:r>
          </w:p>
        </w:tc>
        <w:tc>
          <w:tcPr>
            <w:tcW w:w="3120" w:type="dxa"/>
          </w:tcPr>
          <w:p>
            <w:pPr/>
            <w:r>
              <w:t xml:space="preserve">GST is calculated per item (CGST/SGST or IGST by delivery state) and shown on the invoice.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FR-CHK-09</w:t>
            </w:r>
          </w:p>
        </w:tc>
        <w:tc>
          <w:tcPr>
            <w:tcW w:w="3120" w:type="dxa"/>
          </w:tcPr>
          <w:p>
            <w:pPr/>
            <w:r>
              <w:t xml:space="preserve">Guest checkout.</w:t>
            </w:r>
          </w:p>
        </w:tc>
        <w:tc>
          <w:tcPr>
            <w:tcW w:w="3120" w:type="dxa"/>
          </w:tcPr>
          <w:p>
            <w:pPr/>
            <w:r>
              <w:t xml:space="preserve">S </w:t>
            </w:r>
            <w:r>
              <w:rPr>
                <w:b/>
              </w:rPr>
              <w:t xml:space="preserve">[TBD]</w:t>
            </w:r>
          </w:p>
        </w:tc>
      </w:tr>
    </w:tbl>
    <w:p>
      <w:pPr>
        <w:pStyle w:val="Heading3"/>
      </w:pPr>
      <w:r>
        <w:t xml:space="preserve">3.6 Orders and Fulfilment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FR-ORD-01</w:t>
            </w:r>
          </w:p>
        </w:tc>
        <w:tc>
          <w:tcPr>
            <w:tcW w:w="3120" w:type="dxa"/>
          </w:tcPr>
          <w:p>
            <w:pPr/>
            <w:r>
              <w:t xml:space="preserve">Order lifecycle: Pending, Paid, Confirmed, Packed, Shipped, Out for delivery, Delivered, Cancelled, Returned.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FR-ORD-02</w:t>
            </w:r>
          </w:p>
        </w:tc>
        <w:tc>
          <w:tcPr>
            <w:tcW w:w="3120" w:type="dxa"/>
          </w:tcPr>
          <w:p>
            <w:pPr/>
            <w:r>
              <w:t xml:space="preserve">Customers can view order history and live status with tracking link.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FR-ORD-03</w:t>
            </w:r>
          </w:p>
        </w:tc>
        <w:tc>
          <w:tcPr>
            <w:tcW w:w="3120" w:type="dxa"/>
          </w:tcPr>
          <w:p>
            <w:pPr/>
            <w:r>
              <w:t xml:space="preserve">Customers can cancel an order before it is shipped.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FR-ORD-04</w:t>
            </w:r>
          </w:p>
        </w:tc>
        <w:tc>
          <w:tcPr>
            <w:tcW w:w="3120" w:type="dxa"/>
          </w:tcPr>
          <w:p>
            <w:pPr/>
            <w:r>
              <w:t xml:space="preserve">The system generates a GST-compliant invoice (PDF) for each order.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FR-ORD-05</w:t>
            </w:r>
          </w:p>
        </w:tc>
        <w:tc>
          <w:tcPr>
            <w:tcW w:w="3120" w:type="dxa"/>
          </w:tcPr>
          <w:p>
            <w:pPr/>
            <w:r>
              <w:t xml:space="preserve">Integration with a shipping aggregator (for example Shiprocket) to create shipments, print labels, and receive tracking updates.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FR-ORD-06</w:t>
            </w:r>
          </w:p>
        </w:tc>
        <w:tc>
          <w:tcPr>
            <w:tcW w:w="3120" w:type="dxa"/>
          </w:tcPr>
          <w:p>
            <w:pPr/>
            <w:r>
              <w:t xml:space="preserve">Staff can add internal notes and update order status manually.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FR-ORD-07</w:t>
            </w:r>
          </w:p>
        </w:tc>
        <w:tc>
          <w:tcPr>
            <w:tcW w:w="3120" w:type="dxa"/>
          </w:tcPr>
          <w:p>
            <w:pPr/>
            <w:r>
              <w:t xml:space="preserve">Partial shipments and partial cancellations.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3.7 Returns, Exchanges, and Refunds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FR-RET-01</w:t>
            </w:r>
          </w:p>
        </w:tc>
        <w:tc>
          <w:tcPr>
            <w:tcW w:w="3120" w:type="dxa"/>
          </w:tcPr>
          <w:p>
            <w:pPr/>
            <w:r>
              <w:t xml:space="preserve">Customers can request a return or exchange within a configurable window (for example 7 days after delivery) with a reason.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FR-RET-02</w:t>
            </w:r>
          </w:p>
        </w:tc>
        <w:tc>
          <w:tcPr>
            <w:tcW w:w="3120" w:type="dxa"/>
          </w:tcPr>
          <w:p>
            <w:pPr/>
            <w:r>
              <w:t xml:space="preserve">Staff approve or reject requests; approved returns generate a pickup.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FR-RET-03</w:t>
            </w:r>
          </w:p>
        </w:tc>
        <w:tc>
          <w:tcPr>
            <w:tcW w:w="3120" w:type="dxa"/>
          </w:tcPr>
          <w:p>
            <w:pPr/>
            <w:r>
              <w:t xml:space="preserve">Refunds go to the original payment method (or store credit </w:t>
            </w:r>
            <w:r>
              <w:rPr>
                <w:b/>
              </w:rPr>
              <w:t xml:space="preserve">[TBD]</w:t>
            </w:r>
            <w:r>
              <w:t xml:space="preserve">) and are tracked with status.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FR-RET-04</w:t>
            </w:r>
          </w:p>
        </w:tc>
        <w:tc>
          <w:tcPr>
            <w:tcW w:w="3120" w:type="dxa"/>
          </w:tcPr>
          <w:p>
            <w:pPr/>
            <w:r>
              <w:t xml:space="preserve">Returned items are restocked after quality check.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FR-RET-05</w:t>
            </w:r>
          </w:p>
        </w:tc>
        <w:tc>
          <w:tcPr>
            <w:tcW w:w="3120" w:type="dxa"/>
          </w:tcPr>
          <w:p>
            <w:pPr/>
            <w:r>
              <w:t xml:space="preserve">RTO and COD failures are recorded and reflected in stock.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3.8 Inventory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FR-INV-01</w:t>
            </w:r>
          </w:p>
        </w:tc>
        <w:tc>
          <w:tcPr>
            <w:tcW w:w="3120" w:type="dxa"/>
          </w:tcPr>
          <w:p>
            <w:pPr/>
            <w:r>
              <w:t xml:space="preserve">Stock is tracked per variant (SKU).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FR-INV-02</w:t>
            </w:r>
          </w:p>
        </w:tc>
        <w:tc>
          <w:tcPr>
            <w:tcW w:w="3120" w:type="dxa"/>
          </w:tcPr>
          <w:p>
            <w:pPr/>
            <w:r>
              <w:t xml:space="preserve">Stock decreases on confirmed order and increases on cancellation or accepted return.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FR-INV-03</w:t>
            </w:r>
          </w:p>
        </w:tc>
        <w:tc>
          <w:tcPr>
            <w:tcW w:w="3120" w:type="dxa"/>
          </w:tcPr>
          <w:p>
            <w:pPr/>
            <w:r>
              <w:t xml:space="preserve">Out-of-stock variants are shown as unavailable; optional "notify me" sign-up.</w:t>
            </w:r>
          </w:p>
        </w:tc>
        <w:tc>
          <w:tcPr>
            <w:tcW w:w="3120" w:type="dxa"/>
          </w:tcPr>
          <w:p>
            <w:pPr/>
            <w:r>
              <w:t xml:space="preserve">M /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FR-INV-04</w:t>
            </w:r>
          </w:p>
        </w:tc>
        <w:tc>
          <w:tcPr>
            <w:tcW w:w="3120" w:type="dxa"/>
          </w:tcPr>
          <w:p>
            <w:pPr/>
            <w:r>
              <w:t xml:space="preserve">Low-stock alerts to admins with configurable thresholds.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FR-INV-05</w:t>
            </w:r>
          </w:p>
        </w:tc>
        <w:tc>
          <w:tcPr>
            <w:tcW w:w="3120" w:type="dxa"/>
          </w:tcPr>
          <w:p>
            <w:pPr/>
            <w:r>
              <w:t xml:space="preserve">An audit log records every stock change with reason and user.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3.9 Promotions and Pricing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FR-PRM-01</w:t>
            </w:r>
          </w:p>
        </w:tc>
        <w:tc>
          <w:tcPr>
            <w:tcW w:w="3120" w:type="dxa"/>
          </w:tcPr>
          <w:p>
            <w:pPr/>
            <w:r>
              <w:t xml:space="preserve">Coupons: percentage, fixed amount, free shipping, with minimum order value, usage limits, and validity dates.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FR-PRM-02</w:t>
            </w:r>
          </w:p>
        </w:tc>
        <w:tc>
          <w:tcPr>
            <w:tcW w:w="3120" w:type="dxa"/>
          </w:tcPr>
          <w:p>
            <w:pPr/>
            <w:r>
              <w:t xml:space="preserve">Sale price with optional start and end dates per product or variant.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FR-PRM-03</w:t>
            </w:r>
          </w:p>
        </w:tc>
        <w:tc>
          <w:tcPr>
            <w:tcW w:w="3120" w:type="dxa"/>
          </w:tcPr>
          <w:p>
            <w:pPr/>
            <w:r>
              <w:t xml:space="preserve">Automatic offers (for example buy 2 get 10% off).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FR-PRM-04</w:t>
            </w:r>
          </w:p>
        </w:tc>
        <w:tc>
          <w:tcPr>
            <w:tcW w:w="3120" w:type="dxa"/>
          </w:tcPr>
          <w:p>
            <w:pPr/>
            <w:r>
              <w:t xml:space="preserve">Gift cards and store credit.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3.10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FR-NTF-01</w:t>
            </w:r>
          </w:p>
        </w:tc>
        <w:tc>
          <w:tcPr>
            <w:tcW w:w="3120" w:type="dxa"/>
          </w:tcPr>
          <w:p>
            <w:pPr/>
            <w:r>
              <w:t xml:space="preserve">Transactional emails: registration, order confirmation, shipping, delivery, return, refund.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FR-NTF-02</w:t>
            </w:r>
          </w:p>
        </w:tc>
        <w:tc>
          <w:tcPr>
            <w:tcW w:w="3120" w:type="dxa"/>
          </w:tcPr>
          <w:p>
            <w:pPr/>
            <w:r>
              <w:t xml:space="preserve">SMS and/or WhatsApp updates for order status.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FR-NTF-03</w:t>
            </w:r>
          </w:p>
        </w:tc>
        <w:tc>
          <w:tcPr>
            <w:tcW w:w="3120" w:type="dxa"/>
          </w:tcPr>
          <w:p>
            <w:pPr/>
            <w:r>
              <w:t xml:space="preserve">Abandoned cart reminders.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FR-NTF-04</w:t>
            </w:r>
          </w:p>
        </w:tc>
        <w:tc>
          <w:tcPr>
            <w:tcW w:w="3120" w:type="dxa"/>
          </w:tcPr>
          <w:p>
            <w:pPr/>
            <w:r>
              <w:t xml:space="preserve">Push notifications (activated with the mobile app).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3.11 Admin Panel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FR-ADM-01</w:t>
            </w:r>
          </w:p>
        </w:tc>
        <w:tc>
          <w:tcPr>
            <w:tcW w:w="3120" w:type="dxa"/>
          </w:tcPr>
          <w:p>
            <w:pPr/>
            <w:r>
              <w:t xml:space="preserve">Dashboard with sales, orders, top products, and low-stock summary.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FR-ADM-02</w:t>
            </w:r>
          </w:p>
        </w:tc>
        <w:tc>
          <w:tcPr>
            <w:tcW w:w="3120" w:type="dxa"/>
          </w:tcPr>
          <w:p>
            <w:pPr/>
            <w:r>
              <w:t xml:space="preserve">Manage products, variants, images, categories, and collections.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FR-ADM-03</w:t>
            </w:r>
          </w:p>
        </w:tc>
        <w:tc>
          <w:tcPr>
            <w:tcW w:w="3120" w:type="dxa"/>
          </w:tcPr>
          <w:p>
            <w:pPr/>
            <w:r>
              <w:t xml:space="preserve">Manage orders, returns, and refunds.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FR-ADM-04</w:t>
            </w:r>
          </w:p>
        </w:tc>
        <w:tc>
          <w:tcPr>
            <w:tcW w:w="3120" w:type="dxa"/>
          </w:tcPr>
          <w:p>
            <w:pPr/>
            <w:r>
              <w:t xml:space="preserve">Manage customers and view their order history.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FR-ADM-05</w:t>
            </w:r>
          </w:p>
        </w:tc>
        <w:tc>
          <w:tcPr>
            <w:tcW w:w="3120" w:type="dxa"/>
          </w:tcPr>
          <w:p>
            <w:pPr/>
            <w:r>
              <w:t xml:space="preserve">Manage coupons, banners, and homepage content.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FR-ADM-06</w:t>
            </w:r>
          </w:p>
        </w:tc>
        <w:tc>
          <w:tcPr>
            <w:tcW w:w="3120" w:type="dxa"/>
          </w:tcPr>
          <w:p>
            <w:pPr/>
            <w:r>
              <w:t xml:space="preserve">Manage staff accounts and roles.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FR-ADM-07</w:t>
            </w:r>
          </w:p>
        </w:tc>
        <w:tc>
          <w:tcPr>
            <w:tcW w:w="3120" w:type="dxa"/>
          </w:tcPr>
          <w:p>
            <w:pPr/>
            <w:r>
              <w:t xml:space="preserve">Reports: sales by date, product, and category; GST report; payment reconciliation. Export to CSV or Excel.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FR-ADM-08</w:t>
            </w:r>
          </w:p>
        </w:tc>
        <w:tc>
          <w:tcPr>
            <w:tcW w:w="3120" w:type="dxa"/>
          </w:tcPr>
          <w:p>
            <w:pPr/>
            <w:r>
              <w:t xml:space="preserve">Store settings: shipping rules, tax settings, return window, COD limits.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3.12 Content and Support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FR-CNT-01</w:t>
            </w:r>
          </w:p>
        </w:tc>
        <w:tc>
          <w:tcPr>
            <w:tcW w:w="3120" w:type="dxa"/>
          </w:tcPr>
          <w:p>
            <w:pPr/>
            <w:r>
              <w:t xml:space="preserve">Static pages: About, Contact, Shipping Policy, Return Policy, Privacy Policy, Terms.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FR-CNT-02</w:t>
            </w:r>
          </w:p>
        </w:tc>
        <w:tc>
          <w:tcPr>
            <w:tcW w:w="3120" w:type="dxa"/>
          </w:tcPr>
          <w:p>
            <w:pPr/>
            <w:r>
              <w:t xml:space="preserve">Contact form and FAQ.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FR-CNT-03</w:t>
            </w:r>
          </w:p>
        </w:tc>
        <w:tc>
          <w:tcPr>
            <w:tcW w:w="3120" w:type="dxa"/>
          </w:tcPr>
          <w:p>
            <w:pPr/>
            <w:r>
              <w:t xml:space="preserve">Newsletter sign-up with consent.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2"/>
      </w:pPr>
      <w:r>
        <w:t xml:space="preserve">4. Non-Functional Requirements</w:t>
      </w:r>
    </w:p>
    <w:p>
      <w:pPr>
        <w:pStyle w:val="Heading3"/>
      </w:pPr>
      <w:r>
        <w:t xml:space="preserve">4.1 Performance</w:t>
      </w:r>
    </w:p>
    <w:p>
      <w:pPr>
        <w:pStyle w:val="ListParagraph"/>
        <w:numPr>
          <w:ilvl w:val="0"/>
          <w:numId w:val="7"/>
        </w:numPr>
      </w:pPr>
      <w:r>
        <w:t xml:space="preserve">NFR-PERF-01: Product and listing pages reach Largest Contentful Paint under 2.5 seconds on a typical 4G mobile connection.</w:t>
      </w:r>
    </w:p>
    <w:p>
      <w:pPr>
        <w:pStyle w:val="ListParagraph"/>
        <w:numPr>
          <w:ilvl w:val="0"/>
          <w:numId w:val="7"/>
        </w:numPr>
      </w:pPr>
      <w:r>
        <w:t xml:space="preserve">NFR-PERF-02: API responses for catalog reads are under 300 ms at the 95th percentile under normal load.</w:t>
      </w:r>
    </w:p>
    <w:p>
      <w:pPr>
        <w:pStyle w:val="ListParagraph"/>
        <w:numPr>
          <w:ilvl w:val="0"/>
          <w:numId w:val="7"/>
        </w:numPr>
      </w:pPr>
      <w:r>
        <w:t xml:space="preserve">NFR-PERF-03: Images are served through a CDN in modern formats (WebP/AVIF), resized per device.</w:t>
      </w:r>
    </w:p>
    <w:p>
      <w:pPr>
        <w:pStyle w:val="Heading3"/>
      </w:pPr>
      <w:r>
        <w:t xml:space="preserve">4.2 Scalability</w:t>
      </w:r>
    </w:p>
    <w:p>
      <w:pPr>
        <w:pStyle w:val="ListParagraph"/>
        <w:numPr>
          <w:ilvl w:val="0"/>
          <w:numId w:val="8"/>
        </w:numPr>
      </w:pPr>
      <w:r>
        <w:t xml:space="preserve">NFR-SCAL-01: Supports at least 500 concurrent users at launch and can scale horizontally to 10 times that without redesign.</w:t>
      </w:r>
    </w:p>
    <w:p>
      <w:pPr>
        <w:pStyle w:val="ListParagraph"/>
        <w:numPr>
          <w:ilvl w:val="0"/>
          <w:numId w:val="8"/>
        </w:numPr>
      </w:pPr>
      <w:r>
        <w:t xml:space="preserve">NFR-SCAL-02: Sale events (traffic spikes) are handled through caching and autoscaling.</w:t>
      </w:r>
    </w:p>
    <w:p>
      <w:pPr>
        <w:pStyle w:val="Heading3"/>
      </w:pPr>
      <w:r>
        <w:t xml:space="preserve">4.3 Availability and Reliability</w:t>
      </w:r>
    </w:p>
    <w:p>
      <w:pPr>
        <w:pStyle w:val="ListParagraph"/>
        <w:numPr>
          <w:ilvl w:val="0"/>
          <w:numId w:val="9"/>
        </w:numPr>
      </w:pPr>
      <w:r>
        <w:t xml:space="preserve">NFR-AVL-01: Target uptime of 99.5% or better, excluding planned maintenance.</w:t>
      </w:r>
    </w:p>
    <w:p>
      <w:pPr>
        <w:pStyle w:val="ListParagraph"/>
        <w:numPr>
          <w:ilvl w:val="0"/>
          <w:numId w:val="9"/>
        </w:numPr>
      </w:pPr>
      <w:r>
        <w:t xml:space="preserve">NFR-AVL-02: Automated daily database backups with point-in-time recovery; restore tested at least once before launch.</w:t>
      </w:r>
    </w:p>
    <w:p>
      <w:pPr>
        <w:pStyle w:val="ListParagraph"/>
        <w:numPr>
          <w:ilvl w:val="0"/>
          <w:numId w:val="9"/>
        </w:numPr>
      </w:pPr>
      <w:r>
        <w:t xml:space="preserve">NFR-AVL-03: Payment and order operations are idempotent, so retries never create duplicate orders or charges.</w:t>
      </w:r>
    </w:p>
    <w:p>
      <w:pPr>
        <w:pStyle w:val="Heading3"/>
      </w:pPr>
      <w:r>
        <w:t xml:space="preserve">4.4 Security</w:t>
      </w:r>
    </w:p>
    <w:p>
      <w:pPr>
        <w:pStyle w:val="ListParagraph"/>
        <w:numPr>
          <w:ilvl w:val="0"/>
          <w:numId w:val="10"/>
        </w:numPr>
      </w:pPr>
      <w:r>
        <w:t xml:space="preserve">NFR-SEC-01: HTTPS everywhere; passwords hashed with a modern algorithm (Argon2 or bcrypt).</w:t>
      </w:r>
    </w:p>
    <w:p>
      <w:pPr>
        <w:pStyle w:val="ListParagraph"/>
        <w:numPr>
          <w:ilvl w:val="0"/>
          <w:numId w:val="10"/>
        </w:numPr>
      </w:pPr>
      <w:r>
        <w:t xml:space="preserve">NFR-SEC-02: Protection against OWASP Top 10 risks (injection, XSS, CSRF, broken access control).</w:t>
      </w:r>
    </w:p>
    <w:p>
      <w:pPr>
        <w:pStyle w:val="ListParagraph"/>
        <w:numPr>
          <w:ilvl w:val="0"/>
          <w:numId w:val="10"/>
        </w:numPr>
      </w:pPr>
      <w:r>
        <w:t xml:space="preserve">NFR-SEC-03: Rate limiting on login, OTP, and coupon endpoints.</w:t>
      </w:r>
    </w:p>
    <w:p>
      <w:pPr>
        <w:pStyle w:val="ListParagraph"/>
        <w:numPr>
          <w:ilvl w:val="0"/>
          <w:numId w:val="10"/>
        </w:numPr>
      </w:pPr>
      <w:r>
        <w:t xml:space="preserve">NFR-SEC-04: Role-based access control and audit logs for admin actions.</w:t>
      </w:r>
    </w:p>
    <w:p>
      <w:pPr>
        <w:pStyle w:val="ListParagraph"/>
        <w:numPr>
          <w:ilvl w:val="0"/>
          <w:numId w:val="10"/>
        </w:numPr>
      </w:pPr>
      <w:r>
        <w:t xml:space="preserve">NFR-SEC-05: Secrets stored in environment or a secret manager, never in the repository.</w:t>
      </w:r>
    </w:p>
    <w:p>
      <w:pPr>
        <w:pStyle w:val="ListParagraph"/>
        <w:numPr>
          <w:ilvl w:val="0"/>
          <w:numId w:val="10"/>
        </w:numPr>
      </w:pPr>
      <w:r>
        <w:t xml:space="preserve">NFR-SEC-06: Personal data handled according to the Digital Personal Data Protection Act, including consent and the ability to delete an account.</w:t>
      </w:r>
    </w:p>
    <w:p>
      <w:pPr>
        <w:pStyle w:val="Heading3"/>
      </w:pPr>
      <w:r>
        <w:t xml:space="preserve">4.5 Usability and Accessibility</w:t>
      </w:r>
    </w:p>
    <w:p>
      <w:pPr>
        <w:pStyle w:val="ListParagraph"/>
        <w:numPr>
          <w:ilvl w:val="0"/>
          <w:numId w:val="11"/>
        </w:numPr>
      </w:pPr>
      <w:r>
        <w:t xml:space="preserve">NFR-USE-01: Mobile-first responsive design.</w:t>
      </w:r>
    </w:p>
    <w:p>
      <w:pPr>
        <w:pStyle w:val="ListParagraph"/>
        <w:numPr>
          <w:ilvl w:val="0"/>
          <w:numId w:val="11"/>
        </w:numPr>
      </w:pPr>
      <w:r>
        <w:t xml:space="preserve">NFR-USE-02: Checkout is completable in few steps with address autofill.</w:t>
      </w:r>
    </w:p>
    <w:p>
      <w:pPr>
        <w:pStyle w:val="ListParagraph"/>
        <w:numPr>
          <w:ilvl w:val="0"/>
          <w:numId w:val="11"/>
        </w:numPr>
      </w:pPr>
      <w:r>
        <w:t xml:space="preserve">NFR-USE-03: Meets WCAG 2.1 AA for core shopping flows.</w:t>
      </w:r>
    </w:p>
    <w:p>
      <w:pPr>
        <w:pStyle w:val="ListParagraph"/>
        <w:numPr>
          <w:ilvl w:val="0"/>
          <w:numId w:val="11"/>
        </w:numPr>
      </w:pPr>
      <w:r>
        <w:t xml:space="preserve">NFR-USE-04: Multi-language support (English first; Telugu/Hindi </w:t>
      </w:r>
      <w:r>
        <w:rPr>
          <w:b/>
        </w:rPr>
        <w:t xml:space="preserve">[TBD]</w:t>
      </w:r>
      <w:r>
        <w:t xml:space="preserve">).</w:t>
      </w:r>
    </w:p>
    <w:p>
      <w:pPr>
        <w:pStyle w:val="Heading3"/>
      </w:pPr>
      <w:r>
        <w:t xml:space="preserve">4.6 SEO and Marketing</w:t>
      </w:r>
    </w:p>
    <w:p>
      <w:pPr>
        <w:pStyle w:val="ListParagraph"/>
        <w:numPr>
          <w:ilvl w:val="0"/>
          <w:numId w:val="12"/>
        </w:numPr>
      </w:pPr>
      <w:r>
        <w:t xml:space="preserve">NFR-SEO-01: Server-rendered pages with clean URLs, sitemap.xml, robots.txt, canonical tags, and Open Graph tags.</w:t>
      </w:r>
    </w:p>
    <w:p>
      <w:pPr>
        <w:pStyle w:val="ListParagraph"/>
        <w:numPr>
          <w:ilvl w:val="0"/>
          <w:numId w:val="12"/>
        </w:numPr>
      </w:pPr>
      <w:r>
        <w:t xml:space="preserve">NFR-SEO-02: Integration points for Google Analytics 4, Meta Pixel, and Google Merchant Center product feed.</w:t>
      </w:r>
    </w:p>
    <w:p>
      <w:pPr>
        <w:pStyle w:val="Heading3"/>
      </w:pPr>
      <w:r>
        <w:t xml:space="preserve">4.7 Maintainability</w:t>
      </w:r>
    </w:p>
    <w:p>
      <w:pPr>
        <w:pStyle w:val="ListParagraph"/>
        <w:numPr>
          <w:ilvl w:val="0"/>
          <w:numId w:val="13"/>
        </w:numPr>
      </w:pPr>
      <w:r>
        <w:t xml:space="preserve">NFR-MNT-01: TypeScript throughout, linted and formatted automatically.</w:t>
      </w:r>
    </w:p>
    <w:p>
      <w:pPr>
        <w:pStyle w:val="ListParagraph"/>
        <w:numPr>
          <w:ilvl w:val="0"/>
          <w:numId w:val="13"/>
        </w:numPr>
      </w:pPr>
      <w:r>
        <w:t xml:space="preserve">NFR-MNT-02: Automated tests for pricing, stock, discount, tax, and payment logic.</w:t>
      </w:r>
    </w:p>
    <w:p>
      <w:pPr>
        <w:pStyle w:val="ListParagraph"/>
        <w:numPr>
          <w:ilvl w:val="0"/>
          <w:numId w:val="13"/>
        </w:numPr>
      </w:pPr>
      <w:r>
        <w:t xml:space="preserve">NFR-MNT-03: CI/CD pipeline with separate staging and production environments.</w:t>
      </w:r>
    </w:p>
    <w:p>
      <w:pPr>
        <w:pStyle w:val="ListParagraph"/>
        <w:numPr>
          <w:ilvl w:val="0"/>
          <w:numId w:val="13"/>
        </w:numPr>
      </w:pPr>
      <w:r>
        <w:t xml:space="preserve">NFR-MNT-04: Centralized logging, error tracking (for example Sentry), and uptime monitoring.</w:t>
      </w:r>
    </w:p>
    <w:p>
      <w:pPr>
        <w:pStyle w:val="Heading3"/>
      </w:pPr>
      <w:r>
        <w:t xml:space="preserve">4.8 Portability and Future Mobile Support</w:t>
      </w:r>
    </w:p>
    <w:p>
      <w:pPr>
        <w:pStyle w:val="ListParagraph"/>
        <w:numPr>
          <w:ilvl w:val="0"/>
          <w:numId w:val="14"/>
        </w:numPr>
      </w:pPr>
      <w:r>
        <w:t xml:space="preserve">NFR-PRT-01: The API is versioned (</w:t>
      </w:r>
      <w:r>
        <w:rPr>
          <w:rStyle w:val="CodeChar"/>
        </w:rPr>
        <w:t xml:space="preserve">/api/v1</w:t>
      </w:r>
      <w:r>
        <w:t xml:space="preserve">), documented with OpenAPI, and client-agnostic so the Flutter app can use it without backend changes.</w:t>
      </w:r>
    </w:p>
    <w:p>
      <w:pPr>
        <w:pStyle w:val="ListParagraph"/>
        <w:numPr>
          <w:ilvl w:val="0"/>
          <w:numId w:val="14"/>
        </w:numPr>
      </w:pPr>
      <w:r>
        <w:t xml:space="preserve">NFR-PRT-02: Authentication supports tokens in addition to cookies.</w:t>
      </w:r>
    </w:p>
    <w:p>
      <w:pPr>
        <w:pStyle w:val="Heading2"/>
      </w:pPr>
      <w:r>
        <w:t xml:space="preserve">5. External Interface Requirements</w:t>
      </w:r>
    </w:p>
    <w:p>
      <w:pPr>
        <w:pStyle w:val="Heading3"/>
      </w:pPr>
      <w:r>
        <w:t xml:space="preserve">5.1 User Interfaces</w:t>
      </w:r>
    </w:p>
    <w:p>
      <w:pPr/>
      <w:r>
        <w:t xml:space="preserve">Storefront, customer account area, and admin panel. Wireframes and a design system will be produced separately </w:t>
      </w:r>
      <w:r>
        <w:rPr>
          <w:b/>
        </w:rPr>
        <w:t xml:space="preserve">[TBD]</w:t>
      </w:r>
      <w:r>
        <w:t xml:space="preserve">.</w:t>
      </w:r>
    </w:p>
    <w:p>
      <w:pPr>
        <w:pStyle w:val="Heading3"/>
      </w:pPr>
      <w:r>
        <w:t xml:space="preserve">5.2 API Interface</w:t>
      </w:r>
    </w:p>
    <w:p>
      <w:pPr/>
      <w:r>
        <w:t xml:space="preserve">JSON over HTTPS, consistent error format, pagination on list endpoints, and OpenAPI documentation.</w:t>
      </w:r>
    </w:p>
    <w:p>
      <w:pPr>
        <w:pStyle w:val="Heading3"/>
      </w:pPr>
      <w:r>
        <w:t xml:space="preserve">5.3 Third-Party Integrations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Integration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Candidate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 gateway</w:t>
            </w:r>
          </w:p>
        </w:tc>
        <w:tc>
          <w:tcPr>
            <w:tcW w:w="3120" w:type="dxa"/>
          </w:tcPr>
          <w:p>
            <w:pPr/>
            <w:r>
              <w:t xml:space="preserve">Online payments, refunds, webhooks</w:t>
            </w:r>
          </w:p>
        </w:tc>
        <w:tc>
          <w:tcPr>
            <w:tcW w:w="3120" w:type="dxa"/>
          </w:tcPr>
          <w:p>
            <w:pPr/>
            <w:r>
              <w:t xml:space="preserve">Razorpay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Shipping aggregator</w:t>
            </w:r>
          </w:p>
        </w:tc>
        <w:tc>
          <w:tcPr>
            <w:tcW w:w="3120" w:type="dxa"/>
          </w:tcPr>
          <w:p>
            <w:pPr/>
            <w:r>
              <w:t xml:space="preserve">Labels, tracking, serviceability, COD remittance</w:t>
            </w:r>
          </w:p>
        </w:tc>
        <w:tc>
          <w:tcPr>
            <w:tcW w:w="3120" w:type="dxa"/>
          </w:tcPr>
          <w:p>
            <w:pPr/>
            <w:r>
              <w:t xml:space="preserve">Shiprocket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storage and CDN</w:t>
            </w:r>
          </w:p>
        </w:tc>
        <w:tc>
          <w:tcPr>
            <w:tcW w:w="3120" w:type="dxa"/>
          </w:tcPr>
          <w:p>
            <w:pPr/>
            <w:r>
              <w:t xml:space="preserve">Product media</w:t>
            </w:r>
          </w:p>
        </w:tc>
        <w:tc>
          <w:tcPr>
            <w:tcW w:w="3120" w:type="dxa"/>
          </w:tcPr>
          <w:p>
            <w:pPr/>
            <w:r>
              <w:t xml:space="preserve">Cloudinary or S3 + CloudFront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Transactional mail</w:t>
            </w:r>
          </w:p>
        </w:tc>
        <w:tc>
          <w:tcPr>
            <w:tcW w:w="3120" w:type="dxa"/>
          </w:tcPr>
          <w:p>
            <w:pPr/>
            <w:r>
              <w:t xml:space="preserve">SES, Resend, or similar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SMS / WhatsApp</w:t>
            </w:r>
          </w:p>
        </w:tc>
        <w:tc>
          <w:tcPr>
            <w:tcW w:w="3120" w:type="dxa"/>
          </w:tcPr>
          <w:p>
            <w:pPr/>
            <w:r>
              <w:t xml:space="preserve">Order updates and OTP</w:t>
            </w:r>
          </w:p>
        </w:tc>
        <w:tc>
          <w:tcPr>
            <w:tcW w:w="3120" w:type="dxa"/>
          </w:tcPr>
          <w:p>
            <w:pPr/>
            <w:r>
              <w:t xml:space="preserve">MSG91 or WhatsApp Business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Traffic and conversion</w:t>
            </w:r>
          </w:p>
        </w:tc>
        <w:tc>
          <w:tcPr>
            <w:tcW w:w="3120" w:type="dxa"/>
          </w:tcPr>
          <w:p>
            <w:pPr/>
            <w:r>
              <w:t xml:space="preserve">GA4, Meta Pixel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Fast product search</w:t>
            </w:r>
          </w:p>
        </w:tc>
        <w:tc>
          <w:tcPr>
            <w:tcW w:w="3120" w:type="dxa"/>
          </w:tcPr>
          <w:p>
            <w:pPr/>
            <w:r>
              <w:t xml:space="preserve">Postgres full-text at launch, Meilisearch later</w:t>
            </w:r>
          </w:p>
        </w:tc>
      </w:tr>
    </w:tbl>
    <w:p>
      <w:pPr>
        <w:pStyle w:val="Heading2"/>
      </w:pPr>
      <w:r>
        <w:t xml:space="preserve">6. Data Requirements</w:t>
      </w:r>
    </w:p>
    <w:p>
      <w:pPr>
        <w:pStyle w:val="Heading3"/>
      </w:pPr>
      <w:r>
        <w:t xml:space="preserve">6.1 Core Entities</w:t>
      </w:r>
    </w:p>
    <w:p>
      <w:pPr/>
      <w:r>
        <w:t xml:space="preserve">User, Address, Role, Category, Product, ProductVariant, ProductImage, Collection, InventoryRecord, Cart, CartItem, Order, OrderItem, Payment, Refund, Shipment, ReturnRequest, Coupon, Review, Wishlist, Notification, AuditLog, StoreSetting.</w:t>
      </w:r>
    </w:p>
    <w:p>
      <w:pPr>
        <w:pStyle w:val="Heading3"/>
      </w:pPr>
      <w:r>
        <w:t xml:space="preserve">6.2 Data Rules</w:t>
      </w:r>
    </w:p>
    <w:p>
      <w:pPr>
        <w:pStyle w:val="ListParagraph"/>
        <w:numPr>
          <w:ilvl w:val="0"/>
          <w:numId w:val="15"/>
        </w:numPr>
      </w:pPr>
      <w:r>
        <w:t xml:space="preserve">Prices are stored as integers in the smallest currency unit (paise) to avoid rounding errors.</w:t>
      </w:r>
    </w:p>
    <w:p>
      <w:pPr>
        <w:pStyle w:val="ListParagraph"/>
        <w:numPr>
          <w:ilvl w:val="0"/>
          <w:numId w:val="15"/>
        </w:numPr>
      </w:pPr>
      <w:r>
        <w:t xml:space="preserve">Order items store a snapshot of the price, tax, and product name at purchase time, so later catalog edits do not change past orders.</w:t>
      </w:r>
    </w:p>
    <w:p>
      <w:pPr>
        <w:pStyle w:val="ListParagraph"/>
        <w:numPr>
          <w:ilvl w:val="0"/>
          <w:numId w:val="15"/>
        </w:numPr>
      </w:pPr>
      <w:r>
        <w:t xml:space="preserve">Records are soft-deleted where history matters (products, users, orders).</w:t>
      </w:r>
    </w:p>
    <w:p>
      <w:pPr>
        <w:pStyle w:val="ListParagraph"/>
        <w:numPr>
          <w:ilvl w:val="0"/>
          <w:numId w:val="15"/>
        </w:numPr>
      </w:pPr>
      <w:r>
        <w:t xml:space="preserve">Order and invoice numbers are sequential and unique, as required for GST.</w:t>
      </w:r>
    </w:p>
    <w:p>
      <w:pPr>
        <w:pStyle w:val="Heading3"/>
      </w:pPr>
      <w:r>
        <w:t xml:space="preserve">6.3 Retention</w:t>
      </w:r>
    </w:p>
    <w:p>
      <w:pPr/>
      <w:r>
        <w:t xml:space="preserve">Order and invoice data is retained for the legally required period (typically at least 6 years for tax purposes </w:t>
      </w:r>
      <w:r>
        <w:rPr>
          <w:b/>
        </w:rPr>
        <w:t xml:space="preserve">[confirm with your accountant]</w:t>
      </w:r>
      <w:r>
        <w:t xml:space="preserve">). Personal data not needed for legal reasons is deleted on request.</w:t>
      </w:r>
    </w:p>
    <w:p>
      <w:pPr>
        <w:pStyle w:val="Heading2"/>
      </w:pPr>
      <w:r>
        <w:t xml:space="preserve">7. Constraints, Assumptions, and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Scope grows beyond the launch timeline</w:t>
            </w:r>
          </w:p>
        </w:tc>
        <w:tc>
          <w:tcPr>
            <w:tcW w:w="3120" w:type="dxa"/>
          </w:tcPr>
          <w:p>
            <w:pPr/>
            <w:r>
              <w:t xml:space="preserve">Delayed launch</w:t>
            </w:r>
          </w:p>
        </w:tc>
        <w:tc>
          <w:tcPr>
            <w:tcW w:w="3120" w:type="dxa"/>
          </w:tcPr>
          <w:p>
            <w:pPr/>
            <w:r>
              <w:t xml:space="preserve">Hold to the Must-have list; defer Should/Could items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Overselling stock</w:t>
            </w:r>
          </w:p>
        </w:tc>
        <w:tc>
          <w:tcPr>
            <w:tcW w:w="3120" w:type="dxa"/>
          </w:tcPr>
          <w:p>
            <w:pPr/>
            <w:r>
              <w:t xml:space="preserve">Cancelled orders, unhappy customers</w:t>
            </w:r>
          </w:p>
        </w:tc>
        <w:tc>
          <w:tcPr>
            <w:tcW w:w="3120" w:type="dxa"/>
          </w:tcPr>
          <w:p>
            <w:pPr/>
            <w:r>
              <w:t xml:space="preserve">Stock reservation and transactional stock updates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High COD returns (RTO)</w:t>
            </w:r>
          </w:p>
        </w:tc>
        <w:tc>
          <w:tcPr>
            <w:tcW w:w="3120" w:type="dxa"/>
          </w:tcPr>
          <w:p>
            <w:pPr/>
            <w:r>
              <w:t xml:space="preserve">Revenue loss</w:t>
            </w:r>
          </w:p>
        </w:tc>
        <w:tc>
          <w:tcPr>
            <w:tcW w:w="3120" w:type="dxa"/>
          </w:tcPr>
          <w:p>
            <w:pPr/>
            <w:r>
              <w:t xml:space="preserve">COD limits, phone/OTP verification, PIN-code rules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 webhook failures</w:t>
            </w:r>
          </w:p>
        </w:tc>
        <w:tc>
          <w:tcPr>
            <w:tcW w:w="3120" w:type="dxa"/>
          </w:tcPr>
          <w:p>
            <w:pPr/>
            <w:r>
              <w:t xml:space="preserve">Paid orders not confirmed</w:t>
            </w:r>
          </w:p>
        </w:tc>
        <w:tc>
          <w:tcPr>
            <w:tcW w:w="3120" w:type="dxa"/>
          </w:tcPr>
          <w:p>
            <w:pPr/>
            <w:r>
              <w:t xml:space="preserve">Idempotent webhook handling, reconciliation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Poor product photography</w:t>
            </w:r>
          </w:p>
        </w:tc>
        <w:tc>
          <w:tcPr>
            <w:tcW w:w="3120" w:type="dxa"/>
          </w:tcPr>
          <w:p>
            <w:pPr/>
            <w:r>
              <w:t xml:space="preserve">Low conversion</w:t>
            </w:r>
          </w:p>
        </w:tc>
        <w:tc>
          <w:tcPr>
            <w:tcW w:w="3120" w:type="dxa"/>
          </w:tcPr>
          <w:p>
            <w:pPr/>
            <w:r>
              <w:t xml:space="preserve">Image guidelines, consistent aspect ratios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developer dependency</w:t>
            </w:r>
          </w:p>
        </w:tc>
        <w:tc>
          <w:tcPr>
            <w:tcW w:w="3120" w:type="dxa"/>
          </w:tcPr>
          <w:p>
            <w:pPr/>
            <w:r>
              <w:t xml:space="preserve">Delivery and maintenance risk</w:t>
            </w:r>
          </w:p>
        </w:tc>
        <w:tc>
          <w:tcPr>
            <w:tcW w:w="3120" w:type="dxa"/>
          </w:tcPr>
          <w:p>
            <w:pPr/>
            <w:r>
              <w:t xml:space="preserve">Documentation, clean code, automated tests</w:t>
            </w:r>
          </w:p>
        </w:tc>
      </w:tr>
    </w:tbl>
    <w:p>
      <w:pPr>
        <w:pStyle w:val="Heading2"/>
      </w:pPr>
      <w:r>
        <w:t xml:space="preserve">8. Future Phases</w:t>
      </w:r>
    </w:p>
    <w:p>
      <w:pPr/>
      <w:r>
        <w:rPr>
          <w:b/>
        </w:rPr>
        <w:t xml:space="preserve">Phase 2:</w:t>
      </w:r>
      <w:r>
        <w:t xml:space="preserve"> Flutter mobile app (Android and iOS) with push notifications, deep links, and biometric login.</w:t>
      </w:r>
    </w:p>
    <w:p>
      <w:pPr/>
      <w:r>
        <w:rPr>
          <w:b/>
        </w:rPr>
        <w:t xml:space="preserve">Phase 3 candidates:</w:t>
      </w:r>
      <w:r>
        <w:t xml:space="preserve"> loyalty and referral program, size recommendation, personalized recommendations, multi-warehouse inventory, B2B/wholesale pricing, marketplace channel sync (Amazon, Flipkart, Myntra), international shipping and multi-currency.</w:t>
      </w:r>
    </w:p>
    <w:p>
      <w:pPr>
        <w:pStyle w:val="Heading2"/>
      </w:pPr>
      <w:r>
        <w:t xml:space="preserve">9. Open Questions for You</w:t>
      </w:r>
    </w:p>
    <w:p>
      <w:pPr>
        <w:pStyle w:val="ListParagraph"/>
        <w:numPr>
          <w:ilvl w:val="0"/>
          <w:numId w:val="16"/>
        </w:numPr>
      </w:pPr>
      <w:r>
        <w:t xml:space="preserve">Is the market India only, and is INR with GST correct?</w:t>
      </w:r>
    </w:p>
    <w:p>
      <w:pPr>
        <w:pStyle w:val="ListParagraph"/>
        <w:numPr>
          <w:ilvl w:val="0"/>
          <w:numId w:val="16"/>
        </w:numPr>
      </w:pPr>
      <w:r>
        <w:t xml:space="preserve">Will you sell to guests without accounts, or require registration?</w:t>
      </w:r>
    </w:p>
    <w:p>
      <w:pPr>
        <w:pStyle w:val="ListParagraph"/>
        <w:numPr>
          <w:ilvl w:val="0"/>
          <w:numId w:val="16"/>
        </w:numPr>
      </w:pPr>
      <w:r>
        <w:t xml:space="preserve">Will you offer COD at launch? It is popular in India but raises return rates.</w:t>
      </w:r>
    </w:p>
    <w:p>
      <w:pPr>
        <w:pStyle w:val="ListParagraph"/>
        <w:numPr>
          <w:ilvl w:val="0"/>
          <w:numId w:val="16"/>
        </w:numPr>
      </w:pPr>
      <w:r>
        <w:t xml:space="preserve">What is the return and exchange policy (days, refund method, who pays shipping)?</w:t>
      </w:r>
    </w:p>
    <w:p>
      <w:pPr>
        <w:pStyle w:val="ListParagraph"/>
        <w:numPr>
          <w:ilvl w:val="0"/>
          <w:numId w:val="16"/>
        </w:numPr>
      </w:pPr>
      <w:r>
        <w:t xml:space="preserve">Roughly how many products and variants at launch, and who will upload them?</w:t>
      </w:r>
    </w:p>
    <w:p>
      <w:pPr>
        <w:pStyle w:val="ListParagraph"/>
        <w:numPr>
          <w:ilvl w:val="0"/>
          <w:numId w:val="16"/>
        </w:numPr>
      </w:pPr>
      <w:r>
        <w:t xml:space="preserve">Do you need multiple languages at launch?</w:t>
      </w:r>
    </w:p>
    <w:p>
      <w:pPr>
        <w:pStyle w:val="ListParagraph"/>
        <w:numPr>
          <w:ilvl w:val="0"/>
          <w:numId w:val="16"/>
        </w:numPr>
      </w:pPr>
      <w:r>
        <w:t xml:space="preserve">Who will manage orders day to day, and how many staff need admin access?</w:t>
      </w:r>
    </w:p>
    <w:p>
      <w:pPr>
        <w:pStyle w:val="ListParagraph"/>
        <w:numPr>
          <w:ilvl w:val="0"/>
          <w:numId w:val="16"/>
        </w:numPr>
      </w:pPr>
      <w:r>
        <w:t xml:space="preserve">What is the target launch date and budget range?</w:t>
      </w:r>
    </w:p>
    <w:p>
      <w:pPr>
        <w:pStyle w:val="ListParagraph"/>
        <w:numPr>
          <w:ilvl w:val="0"/>
          <w:numId w:val="16"/>
        </w:numPr>
      </w:pPr>
      <w:r>
        <w:t xml:space="preserve">Do you also plan a physical store or offline sales that need inventory sync?</w:t>
      </w:r>
    </w:p>
    <w:p>
      <w:pPr>
        <w:pStyle w:val="ListParagraph"/>
        <w:numPr>
          <w:ilvl w:val="0"/>
          <w:numId w:val="16"/>
        </w:numPr>
      </w:pPr>
      <w:r>
        <w:t xml:space="preserve">Will you manufacture, or buy from suppliers (affects inventory and purchasing needs)?</w:t>
      </w:r>
    </w:p>
    <w:p>
      <w:pPr>
        <w:pStyle w:val="Heading2"/>
      </w:pPr>
      <w:r>
        <w:t xml:space="preserve">10. Approval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Signature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Business owner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Technical lead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Requirements Specification Clothing E-Commerce Platform</dc:title>
  <dc:description>Claude Docs node/a7432e78-18bf@1 docx-w6</dc:description>
  <cp:revision>1</cp:revision>
</cp:coreProperties>
</file>