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D246F">
      <w:pPr>
        <w:jc w:val="center"/>
        <w:rPr>
          <w:rFonts w:hint="default"/>
          <w:sz w:val="44"/>
          <w:szCs w:val="44"/>
          <w:lang w:val="en-US"/>
        </w:rPr>
      </w:pPr>
      <w:r>
        <w:rPr>
          <w:rFonts w:hint="default"/>
          <w:b/>
          <w:bCs/>
          <w:sz w:val="56"/>
          <w:szCs w:val="56"/>
          <w:u w:val="single"/>
          <w:lang w:val="en-US"/>
        </w:rPr>
        <w:t>CODEALPHA  INTERNSHIP</w:t>
      </w:r>
    </w:p>
    <w:p w14:paraId="0698FA78">
      <w:pPr>
        <w:ind w:firstLine="1200" w:firstLineChars="300"/>
        <w:jc w:val="both"/>
        <w:rPr>
          <w:rFonts w:hint="default"/>
          <w:sz w:val="40"/>
          <w:szCs w:val="40"/>
          <w:lang w:val="en-US"/>
        </w:rPr>
      </w:pPr>
      <w:r>
        <w:rPr>
          <w:rFonts w:hint="default"/>
          <w:sz w:val="40"/>
          <w:szCs w:val="40"/>
          <w:lang w:val="en-US"/>
        </w:rPr>
        <w:t>INTERNET OF THINGS (IOT)</w:t>
      </w:r>
    </w:p>
    <w:p w14:paraId="40AD3B78">
      <w:pPr>
        <w:ind w:firstLine="1200" w:firstLineChars="300"/>
        <w:jc w:val="both"/>
        <w:rPr>
          <w:rFonts w:hint="default"/>
          <w:sz w:val="40"/>
          <w:szCs w:val="40"/>
          <w:lang w:val="en-US"/>
        </w:rPr>
      </w:pPr>
    </w:p>
    <w:p w14:paraId="08E1B4D4">
      <w:pPr>
        <w:jc w:val="both"/>
        <w:rPr>
          <w:rFonts w:hint="default"/>
          <w:b/>
          <w:bCs/>
          <w:sz w:val="40"/>
          <w:szCs w:val="40"/>
          <w:lang w:val="en-US"/>
        </w:rPr>
      </w:pPr>
      <w:r>
        <w:rPr>
          <w:rFonts w:hint="default"/>
          <w:b/>
          <w:bCs/>
          <w:sz w:val="40"/>
          <w:szCs w:val="40"/>
          <w:lang w:val="en-US"/>
        </w:rPr>
        <w:t>TASK:1</w:t>
      </w:r>
      <w:r>
        <w:rPr>
          <w:rFonts w:hint="default"/>
          <w:sz w:val="32"/>
          <w:szCs w:val="32"/>
          <w:lang w:val="en-US"/>
        </w:rPr>
        <w:t xml:space="preserve"> </w:t>
      </w:r>
      <w:r>
        <w:rPr>
          <w:rFonts w:hint="default"/>
          <w:b/>
          <w:bCs/>
          <w:sz w:val="40"/>
          <w:szCs w:val="40"/>
          <w:lang w:val="en-US"/>
        </w:rPr>
        <w:t>Research Report – IoT in Healthcare Monitoring</w:t>
      </w:r>
    </w:p>
    <w:p w14:paraId="0C5B0C32">
      <w:pPr>
        <w:jc w:val="both"/>
        <w:rPr>
          <w:rFonts w:hint="default"/>
          <w:sz w:val="40"/>
          <w:szCs w:val="40"/>
          <w:lang w:val="en-US"/>
        </w:rPr>
      </w:pPr>
    </w:p>
    <w:p w14:paraId="53664315">
      <w:pPr>
        <w:jc w:val="both"/>
        <w:rPr>
          <w:rFonts w:hint="default"/>
          <w:b/>
          <w:bCs/>
          <w:sz w:val="40"/>
          <w:szCs w:val="40"/>
          <w:lang w:val="en-US"/>
        </w:rPr>
      </w:pPr>
      <w:r>
        <w:rPr>
          <w:rFonts w:hint="default"/>
          <w:b/>
          <w:bCs/>
          <w:sz w:val="40"/>
          <w:szCs w:val="40"/>
          <w:lang w:val="en-US"/>
        </w:rPr>
        <w:t xml:space="preserve">Internet of Things </w:t>
      </w:r>
      <w:bookmarkStart w:id="0" w:name="_GoBack"/>
      <w:bookmarkEnd w:id="0"/>
      <w:r>
        <w:rPr>
          <w:rFonts w:hint="default"/>
          <w:b/>
          <w:bCs/>
          <w:sz w:val="40"/>
          <w:szCs w:val="40"/>
          <w:lang w:val="en-US"/>
        </w:rPr>
        <w:t xml:space="preserve">(IoT) </w:t>
      </w:r>
      <w:r>
        <w:rPr>
          <w:rFonts w:hint="default"/>
          <w:b/>
          <w:bCs/>
          <w:sz w:val="32"/>
          <w:szCs w:val="32"/>
          <w:lang w:val="en-US"/>
        </w:rPr>
        <w:t>i</w:t>
      </w:r>
      <w:r>
        <w:rPr>
          <w:rFonts w:hint="default"/>
          <w:b/>
          <w:bCs/>
          <w:sz w:val="40"/>
          <w:szCs w:val="40"/>
          <w:lang w:val="en-US"/>
        </w:rPr>
        <w:t>n Healthcare Monitoring Introduction</w:t>
      </w:r>
    </w:p>
    <w:p w14:paraId="1EAF870D">
      <w:pPr>
        <w:jc w:val="both"/>
        <w:rPr>
          <w:rFonts w:hint="default"/>
          <w:b/>
          <w:bCs/>
          <w:sz w:val="40"/>
          <w:szCs w:val="40"/>
          <w:lang w:val="en-US"/>
        </w:rPr>
      </w:pPr>
    </w:p>
    <w:p w14:paraId="6EF47B86">
      <w:pPr>
        <w:ind w:firstLine="1280" w:firstLineChars="400"/>
        <w:jc w:val="both"/>
        <w:rPr>
          <w:rFonts w:hint="default"/>
          <w:sz w:val="32"/>
          <w:szCs w:val="32"/>
          <w:lang w:val="en-US"/>
        </w:rPr>
      </w:pPr>
      <w:r>
        <w:rPr>
          <w:rFonts w:hint="default"/>
          <w:sz w:val="32"/>
          <w:szCs w:val="32"/>
          <w:lang w:val="en-US"/>
        </w:rPr>
        <w:t>The Internet of Things (IoT) refers to a network of interconnected devices that collect, exchange, and analyze data through the internet. In healthcare, IoT has revolutionized patient care by enabling real-time monitoring, remote diagnosis, and efficient management of medical resources. IoT-based healthcare systems use sensors, wearable devices, cloud computing, and communication technologies to improve patient outcomes and reduce healthcare costs.</w:t>
      </w:r>
    </w:p>
    <w:p w14:paraId="4D873CC5">
      <w:pPr>
        <w:ind w:firstLine="1280" w:firstLineChars="400"/>
        <w:jc w:val="both"/>
        <w:rPr>
          <w:rFonts w:hint="default"/>
          <w:sz w:val="32"/>
          <w:szCs w:val="32"/>
          <w:lang w:val="en-US"/>
        </w:rPr>
      </w:pPr>
    </w:p>
    <w:p w14:paraId="259806BB">
      <w:pPr>
        <w:jc w:val="both"/>
        <w:rPr>
          <w:rFonts w:hint="default"/>
          <w:b/>
          <w:bCs/>
          <w:sz w:val="40"/>
          <w:szCs w:val="40"/>
          <w:lang w:val="en-US"/>
        </w:rPr>
      </w:pPr>
      <w:r>
        <w:rPr>
          <w:rFonts w:hint="default"/>
          <w:b/>
          <w:bCs/>
          <w:sz w:val="40"/>
          <w:szCs w:val="40"/>
          <w:lang w:val="en-US"/>
        </w:rPr>
        <w:t>How IoT Works in Healthcare</w:t>
      </w:r>
    </w:p>
    <w:p w14:paraId="1A27AEB1">
      <w:pPr>
        <w:jc w:val="both"/>
        <w:rPr>
          <w:rFonts w:hint="default"/>
          <w:b/>
          <w:bCs/>
          <w:sz w:val="40"/>
          <w:szCs w:val="40"/>
          <w:lang w:val="en-US"/>
        </w:rPr>
      </w:pPr>
    </w:p>
    <w:p w14:paraId="4E5C21BF">
      <w:pPr>
        <w:ind w:firstLine="1280" w:firstLineChars="400"/>
        <w:jc w:val="both"/>
        <w:rPr>
          <w:rFonts w:hint="default"/>
          <w:sz w:val="32"/>
          <w:szCs w:val="32"/>
          <w:lang w:val="en-US"/>
        </w:rPr>
      </w:pPr>
      <w:r>
        <w:rPr>
          <w:rFonts w:hint="default"/>
          <w:sz w:val="32"/>
          <w:szCs w:val="32"/>
          <w:lang w:val="en-US"/>
        </w:rPr>
        <w:t>IoT healthcare systems consist of sensors and devices that collect patient data such as heart rate, blood pressure, body temperature, oxygen levels, and glucose levels. This data is transmitted through communication protocols such as Wi-Fi, Bluetooth, or cellular networks to cloud platforms where it is analyzed and stored. Healthcare professionals can access the information remotely and provide timely medical assistance.</w:t>
      </w:r>
    </w:p>
    <w:p w14:paraId="6A663FD4">
      <w:pPr>
        <w:ind w:firstLine="1280" w:firstLineChars="400"/>
        <w:jc w:val="both"/>
        <w:rPr>
          <w:rFonts w:hint="default"/>
          <w:sz w:val="32"/>
          <w:szCs w:val="32"/>
          <w:lang w:val="en-US"/>
        </w:rPr>
      </w:pPr>
    </w:p>
    <w:p w14:paraId="413F2431">
      <w:pPr>
        <w:jc w:val="both"/>
        <w:rPr>
          <w:rFonts w:hint="default"/>
          <w:b/>
          <w:bCs/>
          <w:sz w:val="40"/>
          <w:szCs w:val="40"/>
          <w:lang w:val="en-US"/>
        </w:rPr>
      </w:pPr>
    </w:p>
    <w:p w14:paraId="3ADE5FCA">
      <w:pPr>
        <w:jc w:val="both"/>
        <w:rPr>
          <w:rFonts w:hint="default"/>
          <w:b/>
          <w:bCs/>
          <w:sz w:val="40"/>
          <w:szCs w:val="40"/>
          <w:lang w:val="en-US"/>
        </w:rPr>
      </w:pPr>
      <w:r>
        <w:rPr>
          <w:rFonts w:hint="default"/>
          <w:b/>
          <w:bCs/>
          <w:sz w:val="40"/>
          <w:szCs w:val="40"/>
          <w:lang w:val="en-US"/>
        </w:rPr>
        <w:t>Applications of IoT in Healthcare Monitoring</w:t>
      </w:r>
    </w:p>
    <w:p w14:paraId="77A16D90">
      <w:pPr>
        <w:jc w:val="both"/>
        <w:rPr>
          <w:rFonts w:hint="default"/>
          <w:b/>
          <w:bCs/>
          <w:sz w:val="40"/>
          <w:szCs w:val="40"/>
          <w:lang w:val="en-US"/>
        </w:rPr>
      </w:pPr>
    </w:p>
    <w:p w14:paraId="61CC6407">
      <w:pPr>
        <w:jc w:val="both"/>
        <w:rPr>
          <w:rFonts w:hint="default"/>
          <w:sz w:val="32"/>
          <w:szCs w:val="32"/>
          <w:lang w:val="en-US"/>
        </w:rPr>
      </w:pPr>
      <w:r>
        <w:rPr>
          <w:rFonts w:hint="default"/>
          <w:sz w:val="32"/>
          <w:szCs w:val="32"/>
          <w:lang w:val="en-US"/>
        </w:rPr>
        <w:t>1. Remote Patient Monitoring IoT devices allow doctors to monitor patients from their homes. Patients with chronic diseases such as diabetes, hypertension, and heart conditions can be continuously monitored without frequent hospital visits.</w:t>
      </w:r>
    </w:p>
    <w:p w14:paraId="233A02CC">
      <w:pPr>
        <w:jc w:val="both"/>
        <w:rPr>
          <w:rFonts w:hint="default"/>
          <w:sz w:val="32"/>
          <w:szCs w:val="32"/>
          <w:lang w:val="en-US"/>
        </w:rPr>
      </w:pPr>
      <w:r>
        <w:rPr>
          <w:rFonts w:hint="default"/>
          <w:sz w:val="32"/>
          <w:szCs w:val="32"/>
          <w:lang w:val="en-US"/>
        </w:rPr>
        <w:t>2. Wearable Health Devices Smartwatches and fitness trackers monitor physical activities, heart rate, sleep patterns, and oxygen saturation levels. These devices help users maintain healthy lifestyles and detect health issues early.</w:t>
      </w:r>
    </w:p>
    <w:p w14:paraId="155A7235">
      <w:pPr>
        <w:jc w:val="both"/>
        <w:rPr>
          <w:rFonts w:hint="default"/>
          <w:sz w:val="32"/>
          <w:szCs w:val="32"/>
          <w:lang w:val="en-US"/>
        </w:rPr>
      </w:pPr>
      <w:r>
        <w:rPr>
          <w:rFonts w:hint="default"/>
          <w:sz w:val="32"/>
          <w:szCs w:val="32"/>
          <w:lang w:val="en-US"/>
        </w:rPr>
        <w:t>3. Smart Medication Management IoT-enabled pill dispensers remind patients to take medications on time and notify caregivers if doses are missed.</w:t>
      </w:r>
    </w:p>
    <w:p w14:paraId="1D86F7C0">
      <w:pPr>
        <w:jc w:val="both"/>
        <w:rPr>
          <w:rFonts w:hint="default"/>
          <w:sz w:val="32"/>
          <w:szCs w:val="32"/>
          <w:lang w:val="en-US"/>
        </w:rPr>
      </w:pPr>
      <w:r>
        <w:rPr>
          <w:rFonts w:hint="default"/>
          <w:sz w:val="32"/>
          <w:szCs w:val="32"/>
          <w:lang w:val="en-US"/>
        </w:rPr>
        <w:t>4. Emergency Response Systems Wearable devices can detect falls, abnormal heartbeats, or sudden health emergencies and automatically alert family members or emergency services.</w:t>
      </w:r>
    </w:p>
    <w:p w14:paraId="127226C1">
      <w:pPr>
        <w:jc w:val="both"/>
        <w:rPr>
          <w:rFonts w:hint="default"/>
          <w:sz w:val="32"/>
          <w:szCs w:val="32"/>
          <w:lang w:val="en-US"/>
        </w:rPr>
      </w:pPr>
      <w:r>
        <w:rPr>
          <w:rFonts w:hint="default"/>
          <w:sz w:val="32"/>
          <w:szCs w:val="32"/>
          <w:lang w:val="en-US"/>
        </w:rPr>
        <w:t>5. Hospital Asset Tracking Hospitals use IoT sensors to track medical equipment, wheelchairs, and other resources, improving operational efficiency.</w:t>
      </w:r>
    </w:p>
    <w:p w14:paraId="258CB4D8">
      <w:pPr>
        <w:jc w:val="both"/>
        <w:rPr>
          <w:rFonts w:hint="default"/>
          <w:sz w:val="32"/>
          <w:szCs w:val="32"/>
          <w:lang w:val="en-US"/>
        </w:rPr>
      </w:pPr>
    </w:p>
    <w:p w14:paraId="38DF70EE">
      <w:pPr>
        <w:jc w:val="both"/>
        <w:rPr>
          <w:rFonts w:hint="default"/>
          <w:b/>
          <w:bCs/>
          <w:sz w:val="40"/>
          <w:szCs w:val="40"/>
          <w:lang w:val="en-US"/>
        </w:rPr>
      </w:pPr>
      <w:r>
        <w:rPr>
          <w:rFonts w:hint="default"/>
          <w:b/>
          <w:bCs/>
          <w:sz w:val="40"/>
          <w:szCs w:val="40"/>
          <w:lang w:val="en-US"/>
        </w:rPr>
        <w:t>Benefits of IoT in Healthcare</w:t>
      </w:r>
    </w:p>
    <w:p w14:paraId="520E7C3A">
      <w:pPr>
        <w:ind w:firstLine="1602" w:firstLineChars="400"/>
        <w:jc w:val="both"/>
        <w:rPr>
          <w:rFonts w:hint="default"/>
          <w:b/>
          <w:bCs/>
          <w:sz w:val="40"/>
          <w:szCs w:val="40"/>
          <w:lang w:val="en-US"/>
        </w:rPr>
      </w:pPr>
    </w:p>
    <w:p w14:paraId="200A182B">
      <w:pPr>
        <w:ind w:firstLine="1280" w:firstLineChars="400"/>
        <w:jc w:val="both"/>
        <w:rPr>
          <w:rFonts w:hint="default"/>
          <w:sz w:val="32"/>
          <w:szCs w:val="32"/>
          <w:lang w:val="en-US"/>
        </w:rPr>
      </w:pPr>
      <w:r>
        <w:rPr>
          <w:rFonts w:hint="default"/>
          <w:sz w:val="32"/>
          <w:szCs w:val="32"/>
          <w:lang w:val="en-US"/>
        </w:rPr>
        <w:t>Continuous health monitoring</w:t>
      </w:r>
    </w:p>
    <w:p w14:paraId="3C7506E5">
      <w:pPr>
        <w:ind w:firstLine="1280" w:firstLineChars="400"/>
        <w:jc w:val="both"/>
        <w:rPr>
          <w:rFonts w:hint="default"/>
          <w:sz w:val="32"/>
          <w:szCs w:val="32"/>
          <w:lang w:val="en-US"/>
        </w:rPr>
      </w:pPr>
      <w:r>
        <w:rPr>
          <w:rFonts w:hint="default"/>
          <w:sz w:val="32"/>
          <w:szCs w:val="32"/>
          <w:lang w:val="en-US"/>
        </w:rPr>
        <w:t>Reduced hospital visits and costs</w:t>
      </w:r>
    </w:p>
    <w:p w14:paraId="2A69BC57">
      <w:pPr>
        <w:ind w:firstLine="1280" w:firstLineChars="400"/>
        <w:jc w:val="both"/>
        <w:rPr>
          <w:rFonts w:hint="default"/>
          <w:sz w:val="32"/>
          <w:szCs w:val="32"/>
          <w:lang w:val="en-US"/>
        </w:rPr>
      </w:pPr>
      <w:r>
        <w:rPr>
          <w:rFonts w:hint="default"/>
          <w:sz w:val="32"/>
          <w:szCs w:val="32"/>
          <w:lang w:val="en-US"/>
        </w:rPr>
        <w:t>Early detection of diseases</w:t>
      </w:r>
    </w:p>
    <w:p w14:paraId="7FB156CE">
      <w:pPr>
        <w:ind w:firstLine="1280" w:firstLineChars="400"/>
        <w:jc w:val="both"/>
        <w:rPr>
          <w:rFonts w:hint="default"/>
          <w:sz w:val="32"/>
          <w:szCs w:val="32"/>
          <w:lang w:val="en-US"/>
        </w:rPr>
      </w:pPr>
      <w:r>
        <w:rPr>
          <w:rFonts w:hint="default"/>
          <w:sz w:val="32"/>
          <w:szCs w:val="32"/>
          <w:lang w:val="en-US"/>
        </w:rPr>
        <w:t>Improved patient safety</w:t>
      </w:r>
    </w:p>
    <w:p w14:paraId="4F5C40F6">
      <w:pPr>
        <w:ind w:firstLine="1280" w:firstLineChars="400"/>
        <w:jc w:val="both"/>
        <w:rPr>
          <w:rFonts w:hint="default"/>
          <w:sz w:val="32"/>
          <w:szCs w:val="32"/>
          <w:lang w:val="en-US"/>
        </w:rPr>
      </w:pPr>
      <w:r>
        <w:rPr>
          <w:rFonts w:hint="default"/>
          <w:sz w:val="32"/>
          <w:szCs w:val="32"/>
          <w:lang w:val="en-US"/>
        </w:rPr>
        <w:t>Better healthcare accessibility in remote areas</w:t>
      </w:r>
    </w:p>
    <w:p w14:paraId="3128F600">
      <w:pPr>
        <w:ind w:firstLine="1280" w:firstLineChars="400"/>
        <w:jc w:val="both"/>
        <w:rPr>
          <w:rFonts w:hint="default"/>
          <w:sz w:val="32"/>
          <w:szCs w:val="32"/>
          <w:lang w:val="en-US"/>
        </w:rPr>
      </w:pPr>
      <w:r>
        <w:rPr>
          <w:rFonts w:hint="default"/>
          <w:sz w:val="32"/>
          <w:szCs w:val="32"/>
          <w:lang w:val="en-US"/>
        </w:rPr>
        <w:t>Enhanced medical data management</w:t>
      </w:r>
    </w:p>
    <w:p w14:paraId="7D120D16">
      <w:pPr>
        <w:ind w:firstLine="1280" w:firstLineChars="400"/>
        <w:jc w:val="both"/>
        <w:rPr>
          <w:rFonts w:hint="default"/>
          <w:sz w:val="32"/>
          <w:szCs w:val="32"/>
          <w:lang w:val="en-US"/>
        </w:rPr>
      </w:pPr>
      <w:r>
        <w:rPr>
          <w:rFonts w:hint="default"/>
          <w:sz w:val="32"/>
          <w:szCs w:val="32"/>
          <w:lang w:val="en-US"/>
        </w:rPr>
        <w:t>Challenges</w:t>
      </w:r>
    </w:p>
    <w:p w14:paraId="39DBC613">
      <w:pPr>
        <w:ind w:firstLine="1280" w:firstLineChars="400"/>
        <w:jc w:val="both"/>
        <w:rPr>
          <w:rFonts w:hint="default"/>
          <w:sz w:val="32"/>
          <w:szCs w:val="32"/>
          <w:lang w:val="en-US"/>
        </w:rPr>
      </w:pPr>
      <w:r>
        <w:rPr>
          <w:rFonts w:hint="default"/>
          <w:sz w:val="32"/>
          <w:szCs w:val="32"/>
          <w:lang w:val="en-US"/>
        </w:rPr>
        <w:t>Data privacy and security concerns</w:t>
      </w:r>
    </w:p>
    <w:p w14:paraId="523E726E">
      <w:pPr>
        <w:ind w:firstLine="1280" w:firstLineChars="400"/>
        <w:jc w:val="both"/>
        <w:rPr>
          <w:rFonts w:hint="default"/>
          <w:sz w:val="32"/>
          <w:szCs w:val="32"/>
          <w:lang w:val="en-US"/>
        </w:rPr>
      </w:pPr>
      <w:r>
        <w:rPr>
          <w:rFonts w:hint="default"/>
          <w:sz w:val="32"/>
          <w:szCs w:val="32"/>
          <w:lang w:val="en-US"/>
        </w:rPr>
        <w:t>High implementation costs</w:t>
      </w:r>
    </w:p>
    <w:p w14:paraId="75EEE7DB">
      <w:pPr>
        <w:ind w:firstLine="1280" w:firstLineChars="400"/>
        <w:jc w:val="both"/>
        <w:rPr>
          <w:rFonts w:hint="default"/>
          <w:sz w:val="32"/>
          <w:szCs w:val="32"/>
          <w:lang w:val="en-US"/>
        </w:rPr>
      </w:pPr>
      <w:r>
        <w:rPr>
          <w:rFonts w:hint="default"/>
          <w:sz w:val="32"/>
          <w:szCs w:val="32"/>
          <w:lang w:val="en-US"/>
        </w:rPr>
        <w:t>Device compatibility issues</w:t>
      </w:r>
    </w:p>
    <w:p w14:paraId="680EC0F8">
      <w:pPr>
        <w:ind w:firstLine="1280" w:firstLineChars="400"/>
        <w:jc w:val="both"/>
        <w:rPr>
          <w:rFonts w:hint="default"/>
          <w:sz w:val="32"/>
          <w:szCs w:val="32"/>
          <w:lang w:val="en-US"/>
        </w:rPr>
      </w:pPr>
      <w:r>
        <w:rPr>
          <w:rFonts w:hint="default"/>
          <w:sz w:val="32"/>
          <w:szCs w:val="32"/>
          <w:lang w:val="en-US"/>
        </w:rPr>
        <w:t>Dependence on internet connectivity</w:t>
      </w:r>
    </w:p>
    <w:p w14:paraId="7AEB55B4">
      <w:pPr>
        <w:ind w:firstLine="1280" w:firstLineChars="400"/>
        <w:jc w:val="both"/>
        <w:rPr>
          <w:rFonts w:hint="default"/>
          <w:sz w:val="32"/>
          <w:szCs w:val="32"/>
          <w:lang w:val="en-US"/>
        </w:rPr>
      </w:pPr>
      <w:r>
        <w:rPr>
          <w:rFonts w:hint="default"/>
          <w:sz w:val="32"/>
          <w:szCs w:val="32"/>
          <w:lang w:val="en-US"/>
        </w:rPr>
        <w:t>Risk of cyberattacks</w:t>
      </w:r>
    </w:p>
    <w:p w14:paraId="30706143">
      <w:pPr>
        <w:ind w:firstLine="1280" w:firstLineChars="400"/>
        <w:jc w:val="both"/>
        <w:rPr>
          <w:rFonts w:hint="default"/>
          <w:sz w:val="32"/>
          <w:szCs w:val="32"/>
          <w:lang w:val="en-US"/>
        </w:rPr>
      </w:pPr>
    </w:p>
    <w:p w14:paraId="1E6D4AA5">
      <w:pPr>
        <w:ind w:firstLine="1600" w:firstLineChars="400"/>
        <w:jc w:val="both"/>
        <w:rPr>
          <w:rFonts w:hint="default"/>
          <w:sz w:val="40"/>
          <w:szCs w:val="40"/>
          <w:lang w:val="en-US"/>
        </w:rPr>
      </w:pPr>
    </w:p>
    <w:p w14:paraId="6394AC8C">
      <w:pPr>
        <w:jc w:val="both"/>
        <w:rPr>
          <w:rFonts w:hint="default"/>
          <w:b/>
          <w:bCs/>
          <w:sz w:val="40"/>
          <w:szCs w:val="40"/>
          <w:lang w:val="en-US"/>
        </w:rPr>
      </w:pPr>
      <w:r>
        <w:rPr>
          <w:rFonts w:hint="default"/>
          <w:b/>
          <w:bCs/>
          <w:sz w:val="40"/>
          <w:szCs w:val="40"/>
          <w:lang w:val="en-US"/>
        </w:rPr>
        <w:t>Future Scope</w:t>
      </w:r>
    </w:p>
    <w:p w14:paraId="7F178D43">
      <w:pPr>
        <w:ind w:firstLine="1600" w:firstLineChars="400"/>
        <w:jc w:val="both"/>
        <w:rPr>
          <w:rFonts w:hint="default"/>
          <w:sz w:val="40"/>
          <w:szCs w:val="40"/>
          <w:lang w:val="en-US"/>
        </w:rPr>
      </w:pPr>
    </w:p>
    <w:p w14:paraId="1609309F">
      <w:pPr>
        <w:ind w:firstLine="1280" w:firstLineChars="400"/>
        <w:jc w:val="both"/>
        <w:rPr>
          <w:rFonts w:hint="default"/>
          <w:sz w:val="32"/>
          <w:szCs w:val="32"/>
          <w:lang w:val="en-US"/>
        </w:rPr>
      </w:pPr>
      <w:r>
        <w:rPr>
          <w:rFonts w:hint="default"/>
          <w:sz w:val="32"/>
          <w:szCs w:val="32"/>
          <w:lang w:val="en-US"/>
        </w:rPr>
        <w:t>The future of IoT in healthcare is highly promising. Integration with Artificial Intelligence (AI), Machine Learning (ML), and 5G technology will enable faster diagnosis, predictive healthcare, and personalized treatment plans. Smart hospitals and advanced telemedicine services will further improve healthcare delivery worldwide.</w:t>
      </w:r>
    </w:p>
    <w:p w14:paraId="309E1726">
      <w:pPr>
        <w:ind w:firstLine="1280" w:firstLineChars="400"/>
        <w:jc w:val="both"/>
        <w:rPr>
          <w:rFonts w:hint="default"/>
          <w:sz w:val="32"/>
          <w:szCs w:val="32"/>
          <w:lang w:val="en-US"/>
        </w:rPr>
      </w:pPr>
    </w:p>
    <w:p w14:paraId="67D3B699">
      <w:pPr>
        <w:jc w:val="both"/>
        <w:rPr>
          <w:rFonts w:hint="default"/>
          <w:b/>
          <w:bCs/>
          <w:sz w:val="40"/>
          <w:szCs w:val="40"/>
          <w:lang w:val="en-US"/>
        </w:rPr>
      </w:pPr>
      <w:r>
        <w:rPr>
          <w:rFonts w:hint="default"/>
          <w:b/>
          <w:bCs/>
          <w:sz w:val="40"/>
          <w:szCs w:val="40"/>
          <w:lang w:val="en-US"/>
        </w:rPr>
        <w:t>Conclusion</w:t>
      </w:r>
    </w:p>
    <w:p w14:paraId="0EEED066">
      <w:pPr>
        <w:ind w:firstLine="1600" w:firstLineChars="400"/>
        <w:jc w:val="both"/>
        <w:rPr>
          <w:rFonts w:hint="default"/>
          <w:sz w:val="40"/>
          <w:szCs w:val="40"/>
          <w:lang w:val="en-US"/>
        </w:rPr>
      </w:pPr>
    </w:p>
    <w:p w14:paraId="470F3166">
      <w:pPr>
        <w:ind w:firstLine="1280" w:firstLineChars="400"/>
        <w:jc w:val="both"/>
        <w:rPr>
          <w:rFonts w:hint="default"/>
          <w:sz w:val="32"/>
          <w:szCs w:val="32"/>
          <w:lang w:val="en-US"/>
        </w:rPr>
      </w:pPr>
      <w:r>
        <w:rPr>
          <w:rFonts w:hint="default"/>
          <w:sz w:val="32"/>
          <w:szCs w:val="32"/>
          <w:lang w:val="en-US"/>
        </w:rPr>
        <w:t>IoT has transformed healthcare monitoring by enabling real-time patient tracking, remote consultations, and efficient healthcare management. Despite challenges related to security and cost, continuous technological advancements will make IoT an essential component of modern healthcare systems.</w:t>
      </w:r>
    </w:p>
    <w:p w14:paraId="018AB6D9">
      <w:pPr>
        <w:ind w:firstLine="1280" w:firstLineChars="400"/>
        <w:jc w:val="both"/>
        <w:rPr>
          <w:rFonts w:hint="default"/>
          <w:sz w:val="32"/>
          <w:szCs w:val="32"/>
          <w:lang w:val="en-US"/>
        </w:rPr>
      </w:pPr>
    </w:p>
    <w:p w14:paraId="79EF8D83">
      <w:pPr>
        <w:jc w:val="both"/>
        <w:rPr>
          <w:rFonts w:hint="default"/>
          <w:b/>
          <w:bCs/>
          <w:sz w:val="40"/>
          <w:szCs w:val="40"/>
          <w:lang w:val="en-US"/>
        </w:rPr>
      </w:pPr>
      <w:r>
        <w:rPr>
          <w:rFonts w:hint="default"/>
          <w:b/>
          <w:bCs/>
          <w:sz w:val="40"/>
          <w:szCs w:val="40"/>
          <w:lang w:val="en-US"/>
        </w:rPr>
        <w:t>References</w:t>
      </w:r>
    </w:p>
    <w:p w14:paraId="0A110F5D">
      <w:pPr>
        <w:jc w:val="both"/>
        <w:rPr>
          <w:rFonts w:hint="default"/>
          <w:b/>
          <w:bCs/>
          <w:sz w:val="40"/>
          <w:szCs w:val="40"/>
          <w:lang w:val="en-US"/>
        </w:rPr>
      </w:pPr>
    </w:p>
    <w:p w14:paraId="24B8444F">
      <w:pPr>
        <w:jc w:val="both"/>
        <w:rPr>
          <w:rFonts w:hint="default"/>
          <w:sz w:val="32"/>
          <w:szCs w:val="32"/>
          <w:lang w:val="en-US"/>
        </w:rPr>
      </w:pPr>
      <w:r>
        <w:rPr>
          <w:rFonts w:hint="default"/>
          <w:sz w:val="32"/>
          <w:szCs w:val="32"/>
          <w:lang w:val="en-US"/>
        </w:rPr>
        <w:t>World Health Organization (WHO)</w:t>
      </w:r>
    </w:p>
    <w:p w14:paraId="530929D7">
      <w:pPr>
        <w:jc w:val="both"/>
        <w:rPr>
          <w:rFonts w:hint="default"/>
          <w:sz w:val="32"/>
          <w:szCs w:val="32"/>
          <w:lang w:val="en-US"/>
        </w:rPr>
      </w:pPr>
      <w:r>
        <w:rPr>
          <w:rFonts w:hint="default"/>
          <w:sz w:val="32"/>
          <w:szCs w:val="32"/>
          <w:lang w:val="en-US"/>
        </w:rPr>
        <w:t>IEEE Internet of Things Journal</w:t>
      </w:r>
    </w:p>
    <w:p w14:paraId="4055A9CB">
      <w:pPr>
        <w:jc w:val="both"/>
        <w:rPr>
          <w:rFonts w:hint="default"/>
          <w:sz w:val="32"/>
          <w:szCs w:val="32"/>
          <w:lang w:val="en-US"/>
        </w:rPr>
      </w:pPr>
      <w:r>
        <w:rPr>
          <w:rFonts w:hint="default"/>
          <w:sz w:val="32"/>
          <w:szCs w:val="32"/>
          <w:lang w:val="en-US"/>
        </w:rPr>
        <w:t>Cisco IoT Solutions</w:t>
      </w:r>
    </w:p>
    <w:p w14:paraId="482F4DE2">
      <w:pPr>
        <w:jc w:val="both"/>
        <w:rPr>
          <w:rFonts w:hint="default"/>
          <w:sz w:val="32"/>
          <w:szCs w:val="32"/>
          <w:lang w:val="en-US"/>
        </w:rPr>
      </w:pPr>
      <w:r>
        <w:rPr>
          <w:rFonts w:hint="default"/>
          <w:sz w:val="32"/>
          <w:szCs w:val="32"/>
          <w:lang w:val="en-US"/>
        </w:rPr>
        <w:t>Microsoft Azure IoT Healthcare</w:t>
      </w:r>
    </w:p>
    <w:p w14:paraId="7710E7F0">
      <w:pPr>
        <w:ind w:firstLine="1280" w:firstLineChars="400"/>
        <w:jc w:val="both"/>
        <w:rPr>
          <w:rFonts w:hint="default"/>
          <w:sz w:val="32"/>
          <w:szCs w:val="32"/>
          <w:lang w:val="en-US"/>
        </w:rPr>
      </w:pPr>
    </w:p>
    <w:p w14:paraId="101C8E35">
      <w:pPr>
        <w:ind w:firstLine="7027" w:firstLineChars="1950"/>
        <w:jc w:val="both"/>
        <w:rPr>
          <w:rFonts w:hint="default"/>
          <w:b/>
          <w:bCs/>
          <w:sz w:val="36"/>
          <w:szCs w:val="36"/>
          <w:u w:val="single"/>
          <w:lang w:val="en-US"/>
        </w:rPr>
      </w:pPr>
      <w:r>
        <w:rPr>
          <w:rFonts w:hint="default"/>
          <w:b/>
          <w:bCs/>
          <w:sz w:val="36"/>
          <w:szCs w:val="36"/>
          <w:u w:val="single"/>
          <w:lang w:val="en-US"/>
        </w:rPr>
        <w:t>BY</w:t>
      </w:r>
    </w:p>
    <w:p w14:paraId="76B9EC87">
      <w:pPr>
        <w:ind w:firstLine="6560" w:firstLineChars="2050"/>
        <w:jc w:val="both"/>
        <w:rPr>
          <w:rFonts w:hint="default"/>
          <w:sz w:val="32"/>
          <w:szCs w:val="32"/>
          <w:lang w:val="en-US"/>
        </w:rPr>
      </w:pPr>
      <w:r>
        <w:rPr>
          <w:rFonts w:hint="default"/>
          <w:sz w:val="32"/>
          <w:szCs w:val="32"/>
          <w:lang w:val="en-US"/>
        </w:rPr>
        <w:t>T.Sai priya</w:t>
      </w:r>
    </w:p>
    <w:p w14:paraId="6C6915B3">
      <w:pPr>
        <w:ind w:firstLine="1280" w:firstLineChars="400"/>
        <w:jc w:val="both"/>
        <w:rPr>
          <w:rFonts w:hint="default"/>
          <w:sz w:val="32"/>
          <w:szCs w:val="32"/>
          <w:lang w:val="en-US"/>
        </w:rPr>
      </w:pPr>
    </w:p>
    <w:p w14:paraId="50ABF22F">
      <w:pPr>
        <w:jc w:val="center"/>
        <w:rPr>
          <w:rFonts w:hint="default"/>
          <w:b w:val="0"/>
          <w:bCs w:val="0"/>
          <w:sz w:val="32"/>
          <w:szCs w:val="32"/>
          <w:u w:val="none"/>
          <w:lang w:val="en-US"/>
        </w:rPr>
      </w:pPr>
      <w:r>
        <w:rPr>
          <w:rFonts w:hint="default"/>
          <w:b/>
          <w:bCs/>
          <w:sz w:val="44"/>
          <w:szCs w:val="44"/>
          <w:u w:val="none"/>
          <w:lang w:val="en-US"/>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0FAABD2"/>
    <w:rsid w:val="37FA28F6"/>
    <w:rsid w:val="B0FAABD2"/>
    <w:rsid w:val="DFDC89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2026-06-16T18:16:00Z</dcterms:created>
  <dc:creator>Nayini Sai</dc:creator>
  <cp:lastModifiedBy>Nayini Sai</cp:lastModifiedBy>
  <dcterms:modified xsi:type="dcterms:W3CDTF">2026-06-17T14:08:32Z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1957B92E14CF20F149F8306A65692774_41</vt:lpwstr>
  </property>
</Properties>
</file>