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— Employee Onboarding Record</w:t>
      </w:r>
    </w:p>
    <w:p>
      <w:pPr>
        <w:pStyle w:val="Heading2"/>
      </w:pPr>
      <w:r>
        <w:t>1. Personal Information</w:t>
      </w:r>
    </w:p>
    <w:p>
      <w:r>
        <w:rPr>
          <w:b/>
        </w:rPr>
        <w:t xml:space="preserve">Full Name: </w:t>
      </w:r>
      <w:r>
        <w:t>Rashi Patil</w:t>
      </w:r>
    </w:p>
    <w:p>
      <w:r>
        <w:rPr>
          <w:b/>
        </w:rPr>
        <w:t xml:space="preserve">Date of Birth: </w:t>
      </w:r>
      <w:r>
        <w:t>March 15, 1990</w:t>
      </w:r>
    </w:p>
    <w:p>
      <w:r>
        <w:rPr>
          <w:b/>
        </w:rPr>
        <w:t xml:space="preserve">Social Security Number: </w:t>
      </w:r>
      <w:r>
        <w:t>123-45-6789</w:t>
      </w:r>
    </w:p>
    <w:p>
      <w:r>
        <w:rPr>
          <w:b/>
        </w:rPr>
        <w:t xml:space="preserve">Email Address: </w:t>
      </w:r>
      <w:r>
        <w:rPr>
          <w:color w:val="0000FF"/>
        </w:rPr>
        <w:t>rashi.patil@acmecorp.com</w:t>
      </w:r>
    </w:p>
    <w:p>
      <w:r>
        <w:rPr>
          <w:b/>
        </w:rPr>
        <w:t xml:space="preserve">Phone: </w:t>
      </w:r>
      <w:r>
        <w:t>(555) 123-4567</w:t>
      </w:r>
    </w:p>
    <w:p>
      <w:r>
        <w:rPr>
          <w:b/>
        </w:rPr>
        <w:t xml:space="preserve">Home Address: </w:t>
      </w:r>
      <w:r>
        <w:t>742 Evergreen Terrace, Springfield, IL 62704</w:t>
      </w:r>
    </w:p>
    <w:p>
      <w:pPr>
        <w:pStyle w:val="Heading2"/>
      </w:pPr>
      <w:r>
        <w:t>2. Employment Details</w:t>
      </w:r>
    </w:p>
    <w:p>
      <w:r>
        <w:rPr>
          <w:b/>
        </w:rPr>
        <w:t xml:space="preserve">Employer: </w:t>
      </w:r>
      <w:r>
        <w:rPr>
          <w:i/>
        </w:rPr>
        <w:t>Acme Corp</w:t>
      </w:r>
    </w:p>
    <w:p>
      <w:r>
        <w:t xml:space="preserve">Rashi Patil has been assigned to the Engineering division. Her corporate credit card number is </w:t>
      </w:r>
      <w:r>
        <w:rPr>
          <w:b/>
          <w:color w:val="FF0000"/>
        </w:rPr>
        <w:t>4532015112830366</w:t>
      </w:r>
      <w:r>
        <w:t xml:space="preserve"> for business travel expenses.</w:t>
      </w:r>
    </w:p>
    <w:p>
      <w:r>
        <w:t xml:space="preserve">Her workstation IP address is </w:t>
      </w:r>
      <w:r>
        <w:rPr>
          <w:rFonts w:ascii="Courier New" w:hAnsi="Courier New"/>
          <w:sz w:val="20"/>
        </w:rPr>
        <w:t>192.168.1.100</w:t>
      </w:r>
      <w:r>
        <w:t>. IT support can be contacted at support@acmecorp.com.</w:t>
      </w:r>
    </w:p>
    <w:p>
      <w:pPr>
        <w:pStyle w:val="Heading2"/>
      </w:pPr>
      <w:r>
        <w:t>3. Emergency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Contact Name</w:t>
            </w:r>
          </w:p>
        </w:tc>
        <w:tc>
          <w:tcPr>
            <w:tcW w:type="dxa" w:w="4320"/>
          </w:tcPr>
          <w:p>
            <w:r>
              <w:t>Vikram Sharma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(555) 987-6543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vikram.sharma@gmail.com</w:t>
            </w:r>
          </w:p>
        </w:tc>
      </w:tr>
    </w:tbl>
    <w:p>
      <w:pPr>
        <w:pStyle w:val="Heading2"/>
      </w:pPr>
      <w:r>
        <w:t>4. Notes</w:t>
      </w:r>
    </w:p>
    <w:p>
      <w:r>
        <w:t>Please ensure that Rashi Patil's records are stored securely. A copy of this document was sent to legal@acmecorp.com and Vikram Sharma on 08/15/2024. The backup server is accessible at 10.0.0.42.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