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 w:line="259" w:lineRule="auto"/>
        <w:jc w:val="center"/>
      </w:pPr>
      <w:r>
        <w:rPr>
          <w:rFonts w:ascii="Sarabun" w:hAnsi="Sarabun" w:eastAsia="Sarabun" w:cs="Sarabun"/>
          <w:b/>
          <w:color w:val="17624A"/>
          <w:sz w:val="30"/>
        </w:rPr>
        <w:t>สำนักงานสหกรณ์จังหวัดร้อยเอ็ด</w:t>
      </w:r>
    </w:p>
    <w:p>
      <w:pPr>
        <w:spacing w:after="40" w:line="259" w:lineRule="auto"/>
        <w:jc w:val="center"/>
      </w:pPr>
      <w:r>
        <w:rPr>
          <w:rFonts w:ascii="Sarabun" w:hAnsi="Sarabun" w:eastAsia="Sarabun" w:cs="Sarabun"/>
          <w:b/>
          <w:color w:val="111111"/>
          <w:sz w:val="50"/>
        </w:rPr>
        <w:t>คู่มือการใช้งาน</w:t>
      </w:r>
    </w:p>
    <w:p>
      <w:pPr>
        <w:pStyle w:val="Title"/>
        <w:spacing w:after="40" w:line="240" w:lineRule="auto"/>
        <w:jc w:val="center"/>
      </w:pPr>
      <w:r>
        <w:rPr>
          <w:rFonts w:ascii="Sarabun" w:hAnsi="Sarabun" w:eastAsia="Sarabun"/>
          <w:b/>
          <w:color w:val="111111"/>
          <w:sz w:val="68"/>
        </w:rPr>
        <w:t>ระบบสารสนเทศกองทุนพัฒนาสหกรณ์</w:t>
      </w:r>
    </w:p>
    <w:p>
      <w:pPr>
        <w:spacing w:after="600" w:line="259" w:lineRule="auto"/>
        <w:jc w:val="center"/>
      </w:pPr>
      <w:r>
        <w:rPr>
          <w:rFonts w:ascii="Sarabun" w:hAnsi="Sarabun" w:eastAsia="Sarabun" w:cs="Sarabun"/>
          <w:b/>
          <w:color w:val="123D30"/>
          <w:sz w:val="56"/>
        </w:rPr>
        <w:t>RoietKPS</w:t>
      </w:r>
    </w:p>
    <w:p>
      <w:pPr>
        <w:spacing w:after="116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34"/>
        </w:rPr>
        <w:t>สำหรับผู้ดูแลระบบ เจ้าหน้าที่จังหวัด เจ้าหน้าที่ส่งเสริม</w:t>
        <w:br/>
        <w:t>สหกรณ์และกลุ่มเกษตรกร</w:t>
      </w:r>
    </w:p>
    <w:p>
      <w:pPr>
        <w:spacing w:after="80" w:line="259" w:lineRule="auto"/>
        <w:jc w:val="center"/>
      </w:pPr>
      <w:r>
        <w:rPr>
          <w:rFonts w:ascii="Sarabun" w:hAnsi="Sarabun" w:eastAsia="Sarabun"/>
          <w:b/>
          <w:color w:val="185F49"/>
          <w:sz w:val="28"/>
        </w:rPr>
        <w:t>ฉบับใช้งานระบบ  |  ตุลาคม 2569</w:t>
      </w:r>
    </w:p>
    <w:p>
      <w:pPr>
        <w:spacing w:after="80" w:line="259" w:lineRule="auto"/>
        <w:jc w:val="center"/>
      </w:pPr>
      <w:r>
        <w:rPr>
          <w:rFonts w:ascii="Sarabun" w:hAnsi="Sarabun" w:eastAsia="Sarabun"/>
          <w:b w:val="0"/>
          <w:color w:val="5A6B63"/>
          <w:sz w:val="24"/>
        </w:rPr>
        <w:t>ครอบคลุมการสมัครสมาชิก คำขอกู้ การตรวจเอกสาร การอนุมัติ การจัดทำสัญญา และการติดตามการชำระ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01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ภาพรวมและขอบเขตการใช้งาน</w:t>
      </w:r>
    </w:p>
    <w:p>
      <w:pPr>
        <w:spacing w:after="100" w:line="259" w:lineRule="auto"/>
      </w:pPr>
      <w:r>
        <w:rPr>
          <w:rFonts w:ascii="Sarabun" w:hAnsi="Sarabun" w:eastAsia="Sarabun"/>
          <w:b w:val="0"/>
          <w:color w:val="5A6B63"/>
          <w:sz w:val="26"/>
        </w:rPr>
        <w:t>คู่มือนี้อธิบายเส้นทางงานหลัก ตั้งแต่สมัครสมาชิกจนถึงการอนุมัติ จัดทำสัญญา รับชำระ และปิดสัญญา</w:t>
      </w:r>
    </w:p>
    <w:p>
      <w:pPr>
        <w:spacing w:after="8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ลำดับงานหลัก</w:t>
      </w:r>
    </w:p>
    <w:p>
      <w:pPr>
        <w:spacing w:after="140" w:line="259" w:lineRule="auto"/>
        <w:jc w:val="center"/>
      </w:pPr>
      <w:r>
        <w:rPr>
          <w:rFonts w:ascii="Sarabun" w:hAnsi="Sarabun" w:eastAsia="Sarabun"/>
          <w:b/>
          <w:color w:val="185F49"/>
          <w:sz w:val="26"/>
        </w:rPr>
        <w:t>สมัครสมาชิก  →  Admin อนุมัติ  →  จัดทำคำขอกู้และเอกสาร  →  ตรวจสองระดับ  →  อนุมัติ  →  จัดทำสัญญา  →  เบิกจ่าย  →  ติดตามชำระ  →  ปิดสัญญา</w:t>
      </w:r>
    </w:p>
    <w:p>
      <w:pPr>
        <w:spacing w:after="8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สิทธิและหน้าที่ของผู้ใช้งาน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5"/>
              </w:rPr>
              <w:t>บทบาท</w:t>
            </w:r>
          </w:p>
        </w:tc>
        <w:tc>
          <w:tcPr>
            <w:tcW w:type="dxa" w:w="7344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5"/>
              </w:rPr>
              <w:t>งานหลักในระบบ</w:t>
            </w:r>
          </w:p>
        </w:tc>
      </w:tr>
      <w:tr>
        <w:tc>
          <w:tcPr>
            <w:tcW w:type="dxa" w:w="244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Admin</w:t>
            </w:r>
          </w:p>
        </w:tc>
        <w:tc>
          <w:tcPr>
            <w:tcW w:type="dxa" w:w="734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r>
              <w:t>อนุมัติผู้ใช้ กำหนดสิทธิ จัดการข้อมูลหลังอนุมัติ กติกาแจ้งเตือน และข้อมูลส่วนกลาง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เจ้าหน้าที่จังหวัด</w:t>
            </w:r>
          </w:p>
        </w:tc>
        <w:tc>
          <w:tcPr>
            <w:tcW w:type="dxa" w:w="734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r>
              <w:t>ตรวจและอนุมัติคำขอ จัดทำสัญญา บันทึกการเบิกจ่าย ตารางชำระ และรับชำระ</w:t>
            </w:r>
          </w:p>
        </w:tc>
      </w:tr>
      <w:tr>
        <w:tc>
          <w:tcPr>
            <w:tcW w:type="dxa" w:w="244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เจ้าหน้าที่ส่งเสริม</w:t>
            </w:r>
          </w:p>
        </w:tc>
        <w:tc>
          <w:tcPr>
            <w:tcW w:type="dxa" w:w="734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r>
              <w:t>ตรวจเอกสาร ให้ความเห็น ส่งกลับแก้ไข และบันทึกผลติดตามหน่วยงานที่รับผิดชอบ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สหกรณ์ / กลุ่มเกษตรกร</w:t>
            </w:r>
          </w:p>
        </w:tc>
        <w:tc>
          <w:tcPr>
            <w:tcW w:type="dxa" w:w="734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r>
              <w:t>จัดทำข้อมูลและคำขอกู้ ส่งเอกสาร ติดตามสัญญา กำหนดชำระ และประวัติรับชำระ</w:t>
            </w:r>
          </w:p>
        </w:tc>
      </w:tr>
    </w:tbl>
    <w:p>
      <w:pPr>
        <w:spacing w:after="0"/>
      </w:pP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สิ่งที่ควรเตรียมก่อนเริ่มงาน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ชื่อผู้ใช้และรหัสผ่านที่ได้รับอนุมัติแล้ว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ข้อมูลหน่วยงาน เลขทะเบียน ที่อยู่ และช่องทางติดต่อ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รายละเอียดคำขอกู้ อัตราดอกเบี้ย ผู้ค้ำประกัน และไฟล์เอกสารที่เกี่ยวข้อง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02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เข้าสู่ระบบและรู้จักเมนู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ผู้ใช้ทุกบทบาทเข้าสู่ระบบจากปุ่มเข้าสู่ระบบบนหน้าแรก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98232"/>
            <wp:docPr id="1" name="Picture 1" descr="หน้าต่างเข้าสู่ระบบจากหน้าแรก" title="หน้าต่างเข้าสู่ระบบจากหน้าแร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หน้าต่างเข้าสู่ระบบจากหน้าแรก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เปิดหน้าแรกของระบบ แล้วกด “เข้าสู่ระบบ”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กรอกชื่อผู้ใช้และรหัสผ่าน จากนั้นกดปุ่มเข้าสู่ระบบ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ระบบจะแสดงแดชบอร์ดและเมนูตามสิทธิของบัญชี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หากยังไม่ได้รับอนุมัติ ระบบจะไม่อนุญาตให้เข้าสู่ระบบ โปรดรอการตรวจสอบจาก Admin หรือประสานผู้ดูแลระบบ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03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Admin อนุมัติและกำหนดสิทธิผู้ใช้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บัญชีใหม่ต้องได้รับการตรวจสอบหน่วยงานและกำหนดสิทธิก่อนเริ่มใช้งาน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2" name="Picture 2" descr="หน้าตรวจสอบผู้สมัครและกำหนดสิทธิการเข้าถึง" title="หน้าตรวจสอบผู้สมัครและกำหนดสิทธิการเข้าถึ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admin-appro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หน้าตรวจสอบผู้สมัครและกำหนดสิทธิการเข้าถึง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เปิดเมนูผู้ใช้งาน แล้วเลือกรายการที่มีสถานะรออนุมัติ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ตรวจชื่อ หน่วยงาน ประเภทหน่วยงาน และช่องทางติดต่อ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กำหนดบทบาท ขอบเขตข้อมูล และหน่วยงานที่เกี่ยวข้องให้ถูกต้อง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กดอนุมัติ บัญชีจะเปลี่ยนเป็นพร้อมใช้งาน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Admin สามารถแก้ไขข้อมูล ระงับหรือเปิดใช้งานบัญชีได้จากหน้ารายการผู้ใช้งาน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04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แดชบอร์ดของสหกรณ์และกลุ่มเกษตรกร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หลังเข้าสู่ระบบ ผู้ใช้จะเห็นงานค้าง สถานะคำขอ และการแจ้งเตือนที่เกี่ยวข้องกับหน่วยงานของตน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3" name="Picture 3" descr="แดชบอร์ดสำหรับติดตามงานของหน่วยงาน" title="แดชบอร์ดสำหรับติดตามงานของหน่ว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cooperativ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แดชบอร์ดสำหรับติดตามงานของหน่วยงาน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ตรวจข้อมูลสรุปและรายการที่ต้องดำเนินการบนแดชบอร์ด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จัดทำข้อมูลหน่วยงานให้ครบถ้วนก่อนสร้างคำขอกู้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เลือกเมนูคำขอกู้เพื่อสร้างหรือเปิดรายการเดิม</w:t>
      </w:r>
    </w:p>
    <w:p>
      <w:pPr>
        <w:spacing w:after="0" w:line="259" w:lineRule="auto"/>
      </w:pPr>
      <w:r>
        <w:rPr>
          <w:rFonts w:ascii="Sarabun" w:hAnsi="Sarabun" w:eastAsia="Sarabun" w:cs="Sarabun"/>
          <w:b/>
          <w:color w:val="123D30"/>
          <w:sz w:val="27"/>
        </w:rPr>
        <w:t>หนึ่งสหกรณ์หรือกลุ่มเกษตรกรสามารถมีคำขอกู้และสัญญาได้หลายรายการ แต่ละรายการมีเอกสารและสถานะแยกจากกัน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05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จัดทำและติดตามคำขอกู้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คำขอกู้เป็นข้อมูลหลักของแต่ละรายการ ส่วนการส่งเอกสารใช้เมนูเอกสารคำขอกู้แยกต่างหาก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14810"/>
            <wp:docPr id="4" name="Picture 4" descr="รายละเอียดคำขอกู้และสถานะของรายการ" title="รายละเอียดคำขอกู้และสถานะของราย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loa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รายละเอียดคำขอกู้และสถานะของรายการ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กดเพิ่มคำขอกู้ แล้วกรอกรายละเอียดวงเงิน วัตถุประสงค์ และอัตราดอกเบี้ย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เพิ่มข้อมูลผู้ค้ำประกันและเจ้าหน้าที่ส่งเสริมผู้รับผิดชอบ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บันทึกร่างและตรวจความครบถ้วนก่อนส่งตรวจ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ติดตามสถานะและความเห็นจากหน้ารายละเอียดคำขอ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06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ส่งเอกสารและแก้ไขไฟล์ที่ถูกส่งกลับ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ระบบเก็บประวัติไฟล์และรอบการตรวจแยกตามคำขอกู้ เพื่อให้ตรวจสอบย้อนหลังได้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14810"/>
            <wp:docPr id="5" name="Picture 5" descr="รายการเอกสารที่เจ้าหน้าที่ส่งกลับให้แก้ไข" title="รายการเอกสารที่เจ้าหน้าที่ส่งกลับให้แก้ไ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document-rev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รายการเอกสารที่เจ้าหน้าที่ส่งกลับให้แก้ไข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เปิดเมนูเอกสารคำขอกู้ แล้วเลือกรายการที่ต้องการ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อัปโหลดไฟล์ ระบุประเภทเอกสารและรายละเอียด แล้วส่งให้ตรวจสอบ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หากมีสถานะให้แก้ไข ให้เปิดความเห็นของเจ้าหน้าที่และกดแก้ไข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อัปโหลดไฟล์ฉบับใหม่ จากนั้นส่งตรวจสอบอีกครั้ง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ไม่ควรลบหรือเขียนทับไฟล์เดิมด้วยวิธีนอกระบบ เพราะประวัติแต่ละรอบช่วยยืนยันการแก้ไขและการตรวจสอบ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07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ติดตามงานผ่านการแจ้งเตือน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การแจ้งเตือนช่วยรวมงานใหม่ งานใกล้ครบกำหนด และรายการที่ต้องแก้ไขไว้ในจุดเดียว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14810"/>
            <wp:docPr id="6" name="Picture 6" descr="ศูนย์การแจ้งเตือนและรายการที่ต้องดำเนินการ" title="ศูนย์การแจ้งเตือนและรายการที่ต้องดำเนิน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-notif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ศูนย์การแจ้งเตือนและรายการที่ต้องดำเนินการ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เปิดเมนูการแจ้งเตือน หรือกดสัญลักษณ์แจ้งเตือนบนแถบเมนู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อ่านข้อความและกดเปิดรายการเพื่อไปยังงานที่เกี่ยวข้อง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ดำเนินการตามสถานะ เช่น ส่งไฟล์เพิ่ม ตรวจเอกสาร หรืออนุมัติ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เมื่อเปิดอ่านแล้ว ระบบจะบันทึกสถานะการอ่านของผู้ใช้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08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เจ้าหน้าที่ส่งเสริมตรวจเอกสารรายฉบับ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ควรตรวจความครบถ้วน ความชัดเจน และความสอดคล้องของไฟล์ก่อนให้ผลการตรวจ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7" name="Picture 7" descr="หน้าเอกสารคำขอกู้สำหรับเจ้าหน้าที่ส่งเสริม" title="หน้าเอกสารคำขอกู้สำหรับเจ้าหน้าที่ส่งเสร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officer-document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หน้าเอกสารคำขอกู้สำหรับเจ้าหน้าที่ส่งเสริม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เปิดคำขอที่ได้รับมอบหมาย แล้วเข้าสู่เอกสารคำขอกู้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ดาวน์โหลดหรือเปิดไฟล์ ตรวจรายละเอียดและประวัติการส่ง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หากถูกต้องให้ยืนยันผลตรวจ หากต้องแก้ไขให้ระบุความเห็นที่ชัดเจน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เมื่อเอกสารครบทุกฉบับ จึงพิจารณาคำขอในภาพรวม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09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เจ้าหน้าที่ส่งเสริมให้ความเห็นต่อคำขอ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ผลตรวจในภาพรวมใช้สำหรับส่งต่อให้เจ้าหน้าที่จังหวัดหรือส่งกลับหน่วยงานเพื่อแก้ไข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4219"/>
            <wp:docPr id="8" name="Picture 8" descr="หน้าพิจารณาคำขอในภาพรวมของเจ้าหน้าที่ส่งเสริม" title="หน้าพิจารณาคำขอในภาพรวมของเจ้าหน้าที่ส่งเสร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officer-loan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หน้าพิจารณาคำขอในภาพรวมของเจ้าหน้าที่ส่งเสริม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97977"/>
            <wp:docPr id="9" name="Picture 9" descr="ส่วนบันทึกความเห็นและผลการพิจารณา" title="ส่วนบันทึกความเห็นและผลการพิจารณ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fficer-decision-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9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ส่วนบันทึกความเห็นและผลการพิจารณา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1. </w:t>
      </w:r>
      <w:r>
        <w:rPr>
          <w:rFonts w:ascii="Sarabun" w:hAnsi="Sarabun" w:eastAsia="Sarabun" w:cs="Sarabun"/>
          <w:color w:val="222222"/>
          <w:sz w:val="27"/>
        </w:rPr>
        <w:t>ทบทวนข้อมูลคำขอ ผู้ค้ำประกัน และผลตรวจเอกสารทั้งหมด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2. </w:t>
      </w:r>
      <w:r>
        <w:rPr>
          <w:rFonts w:ascii="Sarabun" w:hAnsi="Sarabun" w:eastAsia="Sarabun" w:cs="Sarabun"/>
          <w:color w:val="222222"/>
          <w:sz w:val="27"/>
        </w:rPr>
        <w:t>บันทึกความเห็น เลือกส่งให้เจ้าหน้าที่จังหวัด หรือส่งกลับแก้ไข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3. </w:t>
      </w:r>
      <w:r>
        <w:rPr>
          <w:rFonts w:ascii="Sarabun" w:hAnsi="Sarabun" w:eastAsia="Sarabun" w:cs="Sarabun"/>
          <w:color w:val="222222"/>
          <w:sz w:val="27"/>
        </w:rPr>
        <w:t>ตรวจข้อความอีกครั้งก่อนยืนยัน เพราะความเห็นจะปรากฏในประวัติงาน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10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เจ้าหน้าที่จังหวัดตรวจและอนุมัติ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เจ้าหน้าที่จังหวัดเป็นผู้ตรวจสอบขั้นสุดท้ายก่อนบันทึกผลอนุมัติในระบบ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4219"/>
            <wp:docPr id="10" name="Picture 10" descr="หน้าพิจารณาคำขอของเจ้าหน้าที่จังหวัด" title="หน้าพิจารณาคำขอของเจ้าหน้าที่จังหวั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province-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หน้าพิจารณาคำขอของเจ้าหน้าที่จังหวัด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36066"/>
            <wp:docPr id="11" name="Picture 11" descr="ส่วนบันทึกความเห็นและผลการอนุมัติ" title="ส่วนบันทึกความเห็นและผลการ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vince-decision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3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ส่วนบันทึกความเห็นและผลการอนุมัติ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1. </w:t>
      </w:r>
      <w:r>
        <w:rPr>
          <w:rFonts w:ascii="Sarabun" w:hAnsi="Sarabun" w:eastAsia="Sarabun" w:cs="Sarabun"/>
          <w:color w:val="222222"/>
          <w:sz w:val="27"/>
        </w:rPr>
        <w:t>ตรวจรายละเอียดคำขอและความเห็นของเจ้าหน้าที่ส่งเสริม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2. </w:t>
      </w:r>
      <w:r>
        <w:rPr>
          <w:rFonts w:ascii="Sarabun" w:hAnsi="Sarabun" w:eastAsia="Sarabun" w:cs="Sarabun"/>
          <w:color w:val="222222"/>
          <w:sz w:val="27"/>
        </w:rPr>
        <w:t>ตรวจเอกสารที่ผ่านการรับรองและประวัติการแก้ไข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3. </w:t>
      </w:r>
      <w:r>
        <w:rPr>
          <w:rFonts w:ascii="Sarabun" w:hAnsi="Sarabun" w:eastAsia="Sarabun" w:cs="Sarabun"/>
          <w:color w:val="222222"/>
          <w:sz w:val="27"/>
        </w:rPr>
        <w:t>เลือกอนุมัติ หรือส่งกลับแก้ไขพร้อมระบุเหตุผล แล้วกดยืนยัน</w:t>
      </w:r>
    </w:p>
    <w:p>
      <w:pPr>
        <w:spacing w:after="0" w:line="259" w:lineRule="auto"/>
      </w:pPr>
      <w:r>
        <w:rPr>
          <w:rFonts w:ascii="Sarabun" w:hAnsi="Sarabun" w:eastAsia="Sarabun" w:cs="Sarabun"/>
          <w:b/>
          <w:color w:val="123D30"/>
          <w:sz w:val="26"/>
        </w:rPr>
        <w:t>เมื่ออนุมัติแล้ว ข้อมูลสำคัญของรายการจะถูกจำกัดการแก้ไข โดย Admin เป็นผู้ดำเนินการเมื่อมีเหตุจำเป็น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11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คู่มือและเอกสารเผยแพร่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Admin และเจ้าหน้าที่จังหวัดสามารถเผยแพร่ไฟล์ให้ผู้ใช้งานดาวน์โหลดจากหน้าแรกและเมนูเอกสารเผยแพร่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การอัปโหลดเอกสาร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เปิดเมนูคู่มือและเอกสารเผยแพร่ แล้วกดเพิ่มเอกสาร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กรอกชื่อเรื่อง คำอธิบาย และเลือกไฟล์ที่ต้องการเผยแพร่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ปักหมุดหัวข้อสำคัญเมื่อต้องการให้รายการอยู่ด้านบน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บันทึกและตรวจการดาวน์โหลดจากหน้ารายการ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การแสดงผลบนหน้าแรก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แสดงเอกสารล่าสุดไม่เกิน 10 หัวข้อบริเวณท้ายหน้าแรก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เอกสารที่เผยแพร่ไม่เกิน 3 วันจะแสดงสัญลักษณ์ NEW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หัวข้อที่ปักหมุดจะแสดงก่อนรายการทั่วไปตามลำดับเวลา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ผู้ใช้งานสามารถดาวน์โหลดได้ตามสิทธิและสถานะการเผยแพร่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แนวทางตั้งชื่อไฟล์</w:t>
      </w:r>
    </w:p>
    <w:p>
      <w:pPr>
        <w:spacing w:after="10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ควรใช้ชื่อสั้น สื่อความหมาย ระบุปีหรือครั้งที่ปรับปรุง และหลีกเลี่ยงอักขระพิเศษที่ไม่จำเป็น</w:t>
      </w:r>
    </w:p>
    <w:p>
      <w:pPr>
        <w:keepNext/>
        <w:pageBreakBefore/>
        <w:spacing w:after="0" w:line="259" w:lineRule="auto"/>
      </w:pPr>
      <w:r>
        <w:rPr>
          <w:rFonts w:ascii="Sarabun" w:hAnsi="Sarabun" w:eastAsia="Sarabun" w:cs="Sarabun"/>
          <w:b/>
          <w:color w:val="185F49"/>
          <w:sz w:val="24"/>
        </w:rPr>
        <w:t>12</w:t>
      </w:r>
    </w:p>
    <w:p>
      <w:pPr>
        <w:pStyle w:val="Heading1"/>
        <w:keepNext/>
        <w:spacing w:after="40" w:line="240" w:lineRule="auto"/>
        <w:ind w:left="0" w:right="0" w:firstLine="0"/>
      </w:pPr>
      <w:r>
        <w:rPr>
          <w:rFonts w:ascii="Sarabun" w:hAnsi="Sarabun" w:eastAsia="Sarabun" w:cs="Sarabun"/>
          <w:b/>
          <w:color w:val="111111"/>
          <w:sz w:val="56"/>
        </w:rPr>
        <w:t>สถานะงาน การแก้ปัญหา และความปลอดภัย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ใช้ตารางนี้ตรวจความหมายของสถานะหลักและแนวทางดำเนินการต่อ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สถานะ</w:t>
            </w:r>
          </w:p>
        </w:tc>
        <w:tc>
          <w:tcPr>
            <w:tcW w:type="dxa" w:w="5328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ความหมาย</w:t>
            </w:r>
          </w:p>
        </w:tc>
        <w:tc>
          <w:tcPr>
            <w:tcW w:type="dxa" w:w="2664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ผู้ดำเนินการถัดไป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ร่าง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ยังไม่ส่งเข้าสู่กระบวนการตรวจ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สหกรณ์ / กลุ่มเกษตรกร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ส่งตรวจแล้ว</w:t>
            </w:r>
          </w:p>
        </w:tc>
        <w:tc>
          <w:tcPr>
            <w:tcW w:type="dxa" w:w="532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รอเจ้าหน้าที่ส่งเสริมตรวจข้อมูลและเอกสาร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เจ้าหน้าที่ส่งเสริม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ให้แก้ไข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มีความเห็นและรายการที่ต้องแก้ไข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สหกรณ์ / กลุ่มเกษตรกร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รอจังหวัดพิจารณา</w:t>
            </w:r>
          </w:p>
        </w:tc>
        <w:tc>
          <w:tcPr>
            <w:tcW w:type="dxa" w:w="532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เจ้าหน้าที่ส่งเสริมส่งต่อแล้ว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เจ้าหน้าที่จังหวัด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อนุมัติ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กระบวนการพิจารณาเสร็จสิ้น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ติดตามตามแผนงาน</w:t>
            </w:r>
          </w:p>
        </w:tc>
      </w:tr>
      <w:tr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รอจัดทำสัญญา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คำขออนุมัติแล้วและรอบันทึกข้อมูลสัญญา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เจ้าหน้าที่จังหวัด</w:t>
            </w:r>
          </w:p>
        </w:tc>
      </w:tr>
      <w:tr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อยู่ระหว่างชำระ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เบิกจ่ายแล้วและมีการติดตามตามตารางชำระ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จังหวัดและเจ้าหน้าที่ส่งเสริม</w:t>
            </w:r>
          </w:p>
        </w:tc>
      </w:tr>
      <w:tr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ค้างชำระ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มียอดที่ครบกำหนดแต่ยังชำระไม่ครบ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จังหวัดและเจ้าหน้าที่ส่งเสริม</w:t>
            </w:r>
          </w:p>
        </w:tc>
      </w:tr>
      <w:tr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ชำระครบ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เงินต้นและยอดตามตารางชำระครบแล้ว</w:t>
            </w:r>
          </w:p>
        </w:tc>
        <w:tc>
          <w:tcPr>
            <w:tcW w:type="dxa" w:w="3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40" w:lineRule="auto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เจ้าหน้าที่จังหวัดหรือ Admin ปิดสัญญา</w:t>
            </w:r>
          </w:p>
        </w:tc>
      </w:tr>
    </w:tbl>
    <w:p>
      <w:pPr>
        <w:spacing w:after="0"/>
      </w:pP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เมื่อพบปัญหา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เข้าสู่ระบบไม่ได้: ตรวจชื่อผู้ใช้ รหัสผ่าน สถานะอนุมัติ และการระงับบัญชี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ไม่พบรายการ: ตรวจเมนู บทบาท ขอบเขตข้อมูล และหน่วยงานที่เชื่อมกับบัญชี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อัปโหลดไม่ได้: ตรวจชนิดไฟล์ ขนาดไฟล์ และการเชื่อมต่อเครือข่าย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ไม่เห็นปุ่มดำเนินการ: ตรวจว่าสถานะปัจจุบันอนุญาตให้บทบาทของผู้ใช้แก้ไขหรือไม่</w:t>
      </w: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ข้อควรปฏิบัติด้านความปลอดภัย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ตั้งรหัสผ่านอย่างน้อย 8 ตัวและไม่ใช้ร่วมกับระบบอื่น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ไม่ส่งรหัสผ่านผ่านข้อความหรือเอกสาร และออกจากระบบเมื่อใช้เครื่องร่วมกัน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ตรวจชื่อรายการและไฟล์ก่อนยืนยันทุกครั้ง โดยเฉพาะขั้นตอนอนุมัติ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แจ้งผู้ดูแลระบบทันทีเมื่อพบการใช้งานผิดปกติหรือข้อมูลไม่ตรงกัน</w:t>
      </w:r>
    </w:p>
    <w:p>
      <w:pPr>
        <w:keepNext/>
        <w:pageBreakBefore/>
        <w:spacing w:after="0"/>
      </w:pPr>
      <w:r>
        <w:rPr>
          <w:rFonts w:ascii="Sarabun" w:hAnsi="Sarabun" w:eastAsia="Sarabun"/>
          <w:b/>
          <w:color w:val="185F49"/>
          <w:sz w:val="24"/>
        </w:rPr>
        <w:t>13</w:t>
      </w:r>
    </w:p>
    <w:p>
      <w:pPr>
        <w:pStyle w:val="Heading1"/>
        <w:keepNext/>
        <w:spacing w:after="40"/>
      </w:pPr>
      <w:r>
        <w:rPr>
          <w:rFonts w:ascii="Sarabun" w:hAnsi="Sarabun" w:eastAsia="Sarabun"/>
          <w:b/>
          <w:color w:val="111111"/>
          <w:sz w:val="56"/>
        </w:rPr>
        <w:t>จัดทำสัญญาหลังอนุมัติ</w:t>
      </w:r>
    </w:p>
    <w:p>
      <w:pPr>
        <w:keepNext/>
        <w:spacing w:after="160"/>
      </w:pPr>
      <w:r>
        <w:rPr>
          <w:rFonts w:ascii="Sarabun" w:hAnsi="Sarabun" w:eastAsia="Sarabun"/>
          <w:b w:val="0"/>
          <w:color w:val="5A6B63"/>
          <w:sz w:val="26"/>
        </w:rPr>
        <w:t>คำขอที่จังหวัดอนุมัติจะสร้างรายการรอจัดทำสัญญาโดยอัตโนมัติ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3327009"/>
            <wp:docPr id="12" name="Picture 12" title="ข้อมูลสัญญา" descr="หน้าข้อมูลสัญญา แสดงสถานะ เงินต้น และวันที่สำคั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33270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965960" cy="3780692"/>
            <wp:docPr id="13" name="Picture 13" title="ตารางชำระ" descr="ส่วนเพิ่มตารางชำระหลังบันทึกการเบิกจ่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378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Sarabun" w:hAnsi="Sarabun" w:eastAsia="Sarabun"/>
          <w:b w:val="0"/>
          <w:color w:val="5A6B63"/>
          <w:sz w:val="20"/>
        </w:rPr>
        <w:t>หน้าสัญญาเงินกู้และส่วนเพิ่มตารางชำระบนหน้าจอมือถือ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1. </w:t>
      </w:r>
      <w:r>
        <w:rPr>
          <w:rFonts w:ascii="Sarabun" w:hAnsi="Sarabun" w:eastAsia="Sarabun"/>
          <w:b w:val="0"/>
          <w:color w:val="111111"/>
          <w:sz w:val="26"/>
        </w:rPr>
        <w:t>เปิดเมนูสัญญาเงินกู้ แล้วเลือกรายการที่มีสถานะรอจัดทำสัญญา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2. </w:t>
      </w:r>
      <w:r>
        <w:rPr>
          <w:rFonts w:ascii="Sarabun" w:hAnsi="Sarabun" w:eastAsia="Sarabun"/>
          <w:b w:val="0"/>
          <w:color w:val="111111"/>
          <w:sz w:val="26"/>
        </w:rPr>
        <w:t>บันทึกเลขที่สัญญา วันที่เริ่มสัญญา วันที่ครบกำหนด และเลื่อนสถานะตามลำดับงาน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3. </w:t>
      </w:r>
      <w:r>
        <w:rPr>
          <w:rFonts w:ascii="Sarabun" w:hAnsi="Sarabun" w:eastAsia="Sarabun"/>
          <w:b w:val="0"/>
          <w:color w:val="111111"/>
          <w:sz w:val="26"/>
        </w:rPr>
        <w:t>เมื่อลงนามครบถ้วน ให้บันทึกวันและเวลาเบิกจ่าย ระบบจะเปลี่ยนสัญญาเป็นอยู่ระหว่างชำระ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4. </w:t>
      </w:r>
      <w:r>
        <w:rPr>
          <w:rFonts w:ascii="Sarabun" w:hAnsi="Sarabun" w:eastAsia="Sarabun"/>
          <w:b w:val="0"/>
          <w:color w:val="111111"/>
          <w:sz w:val="26"/>
        </w:rPr>
        <w:t>ตรวจยอดเงินต้น อัตราดอกเบี้ย ระยะเวลา และเจ้าหน้าที่ส่งเสริมก่อนเพิ่มตารางชำระ</w:t>
      </w:r>
    </w:p>
    <w:p>
      <w:pPr>
        <w:keepNext/>
        <w:pageBreakBefore/>
        <w:spacing w:after="0"/>
      </w:pPr>
      <w:r>
        <w:rPr>
          <w:rFonts w:ascii="Sarabun" w:hAnsi="Sarabun" w:eastAsia="Sarabun"/>
          <w:b/>
          <w:color w:val="185F49"/>
          <w:sz w:val="24"/>
        </w:rPr>
        <w:t>14</w:t>
      </w:r>
    </w:p>
    <w:p>
      <w:pPr>
        <w:pStyle w:val="Heading1"/>
        <w:keepNext/>
        <w:spacing w:after="40"/>
      </w:pPr>
      <w:r>
        <w:rPr>
          <w:rFonts w:ascii="Sarabun" w:hAnsi="Sarabun" w:eastAsia="Sarabun"/>
          <w:b/>
          <w:color w:val="111111"/>
          <w:sz w:val="56"/>
        </w:rPr>
        <w:t>สร้างตารางชำระและบันทึกรับชำระ</w:t>
      </w:r>
    </w:p>
    <w:p>
      <w:pPr>
        <w:keepNext/>
        <w:spacing w:after="160"/>
      </w:pPr>
      <w:r>
        <w:rPr>
          <w:rFonts w:ascii="Sarabun" w:hAnsi="Sarabun" w:eastAsia="Sarabun"/>
          <w:b w:val="0"/>
          <w:color w:val="5A6B63"/>
          <w:sz w:val="26"/>
        </w:rPr>
        <w:t>เจ้าหน้าที่จังหวัดบันทึกงวดตามเอกสารแนบท้ายสัญญาและหลักฐานการรับเงิน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77410"/>
            <wp:docPr id="14" name="Picture 14" title="ตารางชำระและแบบฟอร์มรับชำระ" descr="หน้าติดตามหนี้ แสดงงวดตามกำหนด ยอดรับชำระ และแบบฟอร์มบันทึกรับชำร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yment-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Sarabun" w:hAnsi="Sarabun" w:eastAsia="Sarabun"/>
          <w:b w:val="0"/>
          <w:color w:val="5A6B63"/>
          <w:sz w:val="20"/>
        </w:rPr>
        <w:t>ตารางชำระ สถานะรายงวด และแบบฟอร์มบันทึกรับชำระ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1. </w:t>
      </w:r>
      <w:r>
        <w:rPr>
          <w:rFonts w:ascii="Sarabun" w:hAnsi="Sarabun" w:eastAsia="Sarabun"/>
          <w:b w:val="0"/>
          <w:color w:val="111111"/>
          <w:sz w:val="26"/>
        </w:rPr>
        <w:t>เปิดสัญญาที่อยู่ระหว่างชำระ แล้วเพิ่มเลขงวด วันครบกำหนด เงินต้น ดอกเบี้ย และค่าปรับ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2. </w:t>
      </w:r>
      <w:r>
        <w:rPr>
          <w:rFonts w:ascii="Sarabun" w:hAnsi="Sarabun" w:eastAsia="Sarabun"/>
          <w:b w:val="0"/>
          <w:color w:val="111111"/>
          <w:sz w:val="26"/>
        </w:rPr>
        <w:t>เมื่อได้รับชำระ ให้เปิดเมนูติดตามหนี้และเลือกสัญญา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3. </w:t>
      </w:r>
      <w:r>
        <w:rPr>
          <w:rFonts w:ascii="Sarabun" w:hAnsi="Sarabun" w:eastAsia="Sarabun"/>
          <w:b w:val="0"/>
          <w:color w:val="111111"/>
          <w:sz w:val="26"/>
        </w:rPr>
        <w:t>เลือกงวดที่เกี่ยวข้อง ระบบจะเติมยอดคงค้างของงวดให้อัตโนมัติ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4. </w:t>
      </w:r>
      <w:r>
        <w:rPr>
          <w:rFonts w:ascii="Sarabun" w:hAnsi="Sarabun" w:eastAsia="Sarabun"/>
          <w:b w:val="0"/>
          <w:color w:val="111111"/>
          <w:sz w:val="26"/>
        </w:rPr>
        <w:t>กรอกเลขที่ใบรับ วันเวลา ช่องทางรับชำระ และตรวจยอดก่อนบันทึก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5. </w:t>
      </w:r>
      <w:r>
        <w:rPr>
          <w:rFonts w:ascii="Sarabun" w:hAnsi="Sarabun" w:eastAsia="Sarabun"/>
          <w:b w:val="0"/>
          <w:color w:val="111111"/>
          <w:sz w:val="26"/>
        </w:rPr>
        <w:t>กรณีชำระบางส่วน สถานะงวดจะยังคงเป็นชำระบางส่วนจนกว่ายอดตามงวดจะครบ</w:t>
      </w:r>
    </w:p>
    <w:p>
      <w:pPr>
        <w:keepNext/>
        <w:pageBreakBefore/>
        <w:spacing w:after="0"/>
      </w:pPr>
      <w:r>
        <w:rPr>
          <w:rFonts w:ascii="Sarabun" w:hAnsi="Sarabun" w:eastAsia="Sarabun"/>
          <w:b/>
          <w:color w:val="185F49"/>
          <w:sz w:val="24"/>
        </w:rPr>
        <w:t>15</w:t>
      </w:r>
    </w:p>
    <w:p>
      <w:pPr>
        <w:pStyle w:val="Heading1"/>
        <w:keepNext/>
        <w:spacing w:after="40"/>
      </w:pPr>
      <w:r>
        <w:rPr>
          <w:rFonts w:ascii="Sarabun" w:hAnsi="Sarabun" w:eastAsia="Sarabun"/>
          <w:b/>
          <w:color w:val="111111"/>
          <w:sz w:val="56"/>
        </w:rPr>
        <w:t>บันทึกผลการติดตาม</w:t>
      </w:r>
    </w:p>
    <w:p>
      <w:pPr>
        <w:keepNext/>
        <w:spacing w:after="160"/>
      </w:pPr>
      <w:r>
        <w:rPr>
          <w:rFonts w:ascii="Sarabun" w:hAnsi="Sarabun" w:eastAsia="Sarabun"/>
          <w:b w:val="0"/>
          <w:color w:val="5A6B63"/>
          <w:sz w:val="26"/>
        </w:rPr>
        <w:t>เจ้าหน้าที่บันทึกการโทร อีเมล หนังสือ หรือลงพื้นที่ พร้อมกำหนดวันติดตามครั้งถัดไป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397155"/>
            <wp:docPr id="15" name="Picture 15" title="ผลการติดตามและประวัติ" descr="แบบฟอร์มบันทึกผลติดตาม ประวัติรับชำระ และประวัติการติดต่อหน่ว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-up-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Sarabun" w:hAnsi="Sarabun" w:eastAsia="Sarabun"/>
          <w:b w:val="0"/>
          <w:color w:val="5A6B63"/>
          <w:sz w:val="20"/>
        </w:rPr>
        <w:t>แบบฟอร์มผลการติดตามและประวัติการดำเนินงานของสัญญา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1. </w:t>
      </w:r>
      <w:r>
        <w:rPr>
          <w:rFonts w:ascii="Sarabun" w:hAnsi="Sarabun" w:eastAsia="Sarabun"/>
          <w:b w:val="0"/>
          <w:color w:val="111111"/>
          <w:sz w:val="26"/>
        </w:rPr>
        <w:t>เลือกงวดที่เกี่ยวข้อง หรือเลือกภาพรวมสัญญาเมื่อเป็นการติดตามทั่วไป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2. </w:t>
      </w:r>
      <w:r>
        <w:rPr>
          <w:rFonts w:ascii="Sarabun" w:hAnsi="Sarabun" w:eastAsia="Sarabun"/>
          <w:b w:val="0"/>
          <w:color w:val="111111"/>
          <w:sz w:val="26"/>
        </w:rPr>
        <w:t>ระบุวันเวลา ช่องทาง ผลการติดตาม และรายละเอียดที่จำเป็นต่อการดำเนินงานครั้งถัดไป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3. </w:t>
      </w:r>
      <w:r>
        <w:rPr>
          <w:rFonts w:ascii="Sarabun" w:hAnsi="Sarabun" w:eastAsia="Sarabun"/>
          <w:b w:val="0"/>
          <w:color w:val="111111"/>
          <w:sz w:val="26"/>
        </w:rPr>
        <w:t>หากต้องติดตามต่อ ให้กำหนดวันที่ครั้งถัดไป ระบบจะสร้างงานบนแดชบอร์ดของผู้บันทึก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4. </w:t>
      </w:r>
      <w:r>
        <w:rPr>
          <w:rFonts w:ascii="Sarabun" w:hAnsi="Sarabun" w:eastAsia="Sarabun"/>
          <w:b w:val="0"/>
          <w:color w:val="111111"/>
          <w:sz w:val="26"/>
        </w:rPr>
        <w:t>ตรวจประวัติรับชำระและประวัติการติดตามก่อนติดต่อหน่วยงานทุกครั้ง</w:t>
      </w:r>
    </w:p>
    <w:p>
      <w:pPr>
        <w:keepNext/>
        <w:pageBreakBefore/>
        <w:spacing w:after="0"/>
      </w:pPr>
      <w:r>
        <w:rPr>
          <w:rFonts w:ascii="Sarabun" w:hAnsi="Sarabun" w:eastAsia="Sarabun"/>
          <w:b/>
          <w:color w:val="185F49"/>
          <w:sz w:val="24"/>
        </w:rPr>
        <w:t>16</w:t>
      </w:r>
    </w:p>
    <w:p>
      <w:pPr>
        <w:pStyle w:val="Heading1"/>
        <w:keepNext/>
        <w:spacing w:after="40"/>
      </w:pPr>
      <w:r>
        <w:rPr>
          <w:rFonts w:ascii="Sarabun" w:hAnsi="Sarabun" w:eastAsia="Sarabun"/>
          <w:b/>
          <w:color w:val="111111"/>
          <w:sz w:val="56"/>
        </w:rPr>
        <w:t>ตรวจสอบและปิดสัญญา</w:t>
      </w:r>
    </w:p>
    <w:p>
      <w:pPr>
        <w:keepNext/>
        <w:spacing w:after="160"/>
      </w:pPr>
      <w:r>
        <w:rPr>
          <w:rFonts w:ascii="Sarabun" w:hAnsi="Sarabun" w:eastAsia="Sarabun"/>
          <w:b w:val="0"/>
          <w:color w:val="5A6B63"/>
          <w:sz w:val="26"/>
        </w:rPr>
        <w:t>ปิดสัญญาเมื่อยอดเงินต้นและยอดตามตารางชำระครบถ้วนและตรวจสอบหลักฐานแล้ว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85F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1"/>
              </w:rPr>
              <w:t>ช่วงงาน</w:t>
            </w:r>
          </w:p>
        </w:tc>
        <w:tc>
          <w:tcPr>
            <w:tcW w:type="dxa" w:w="4104"/>
            <w:shd w:fill="185F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1"/>
              </w:rPr>
              <w:t>สิ่งที่ต้องตรวจ</w:t>
            </w:r>
          </w:p>
        </w:tc>
        <w:tc>
          <w:tcPr>
            <w:tcW w:type="dxa" w:w="2520"/>
            <w:shd w:fill="185F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arabun" w:hAnsi="Sarabun" w:eastAsia="Sarabun"/>
                <w:b/>
                <w:color w:val="FFFFFF"/>
                <w:sz w:val="21"/>
              </w:rPr>
              <w:t>ผู้รับผิดชอบหลัก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ก่อนครบกำหนด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ตรวจงวดถัดไปและแจ้งเตือนหน่วยงานล่วงหน้า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เจ้าหน้าที่ส่งเสริม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เมื่อรับชำระ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left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ตรวจหลักฐาน เลขที่ใบรับ และแยกเงินต้น ดอกเบี้ย ค่าปรับ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เจ้าหน้าที่จังหวัด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เมื่อค้างชำระ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บันทึกผลติดต่อและกำหนดวันติดตามครั้งถัดไป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ส่งเสริมและจังหวัด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เมื่อชำระครบ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left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ตรวจยอดทุกงวด ประวัติรับชำระ และเอกสารปิดสัญญา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7F4"/>
          </w:tcPr>
          <w:p>
            <w:pPr>
              <w:spacing w:after="0" w:line="252" w:lineRule="auto"/>
              <w:jc w:val="center"/>
            </w:pPr>
            <w:r>
              <w:rPr>
                <w:rFonts w:ascii="Sarabun" w:hAnsi="Sarabun" w:eastAsia="Sarabun"/>
                <w:b w:val="0"/>
                <w:color w:val="111111"/>
                <w:sz w:val="21"/>
              </w:rPr>
              <w:t>จังหวัดหรือ Admin</w:t>
            </w:r>
          </w:p>
        </w:tc>
      </w:tr>
    </w:tbl>
    <w:p>
      <w:pPr>
        <w:spacing w:before="200" w:after="100"/>
      </w:pPr>
      <w:r>
        <w:rPr>
          <w:rFonts w:ascii="Sarabun" w:hAnsi="Sarabun" w:eastAsia="Sarabun"/>
          <w:b/>
          <w:color w:val="185F49"/>
          <w:sz w:val="24"/>
        </w:rPr>
        <w:t xml:space="preserve">ก่อนปิดสัญญา </w:t>
      </w:r>
      <w:r>
        <w:rPr>
          <w:rFonts w:ascii="Sarabun" w:hAnsi="Sarabun" w:eastAsia="Sarabun"/>
          <w:b w:val="0"/>
          <w:color w:val="111111"/>
          <w:sz w:val="24"/>
        </w:rPr>
        <w:t>ตรวจว่าทุกงวดมีสถานะชำระแล้วหรือยกเว้น ยอดเงินต้นคงเหลือเป็นศูนย์ และไม่มีงานติดตามค้างอยู่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1. </w:t>
      </w:r>
      <w:r>
        <w:rPr>
          <w:rFonts w:ascii="Sarabun" w:hAnsi="Sarabun" w:eastAsia="Sarabun"/>
          <w:b w:val="0"/>
          <w:color w:val="111111"/>
          <w:sz w:val="26"/>
        </w:rPr>
        <w:t>เปิดหน้าติดตามหนี้และตรวจยอดคงค้างของทุกงวด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2. </w:t>
      </w:r>
      <w:r>
        <w:rPr>
          <w:rFonts w:ascii="Sarabun" w:hAnsi="Sarabun" w:eastAsia="Sarabun"/>
          <w:b w:val="0"/>
          <w:color w:val="111111"/>
          <w:sz w:val="26"/>
        </w:rPr>
        <w:t>ตรวจประวัติรับชำระ เลขที่ใบรับ และผู้บันทึกรายการ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3. </w:t>
      </w:r>
      <w:r>
        <w:rPr>
          <w:rFonts w:ascii="Sarabun" w:hAnsi="Sarabun" w:eastAsia="Sarabun"/>
          <w:b w:val="0"/>
          <w:color w:val="111111"/>
          <w:sz w:val="26"/>
        </w:rPr>
        <w:t>ตรวจประวัติการติดตามและงานที่กำหนดไว้ในอนาคต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4. </w:t>
      </w:r>
      <w:r>
        <w:rPr>
          <w:rFonts w:ascii="Sarabun" w:hAnsi="Sarabun" w:eastAsia="Sarabun"/>
          <w:b w:val="0"/>
          <w:color w:val="111111"/>
          <w:sz w:val="26"/>
        </w:rPr>
        <w:t>เมื่อข้อมูลครบ ให้เปลี่ยนสถานะจากชำระครบเป็นปิดสัญญา</w:t>
      </w:r>
    </w:p>
    <w:p>
      <w:pPr>
        <w:spacing w:after="40"/>
        <w:ind w:left="72" w:hanging="72"/>
      </w:pPr>
      <w:r>
        <w:rPr>
          <w:rFonts w:ascii="Sarabun" w:hAnsi="Sarabun" w:eastAsia="Sarabun"/>
          <w:b/>
          <w:color w:val="185F49"/>
          <w:sz w:val="26"/>
        </w:rPr>
        <w:t xml:space="preserve">5. </w:t>
      </w:r>
      <w:r>
        <w:rPr>
          <w:rFonts w:ascii="Sarabun" w:hAnsi="Sarabun" w:eastAsia="Sarabun"/>
          <w:b w:val="0"/>
          <w:color w:val="111111"/>
          <w:sz w:val="26"/>
        </w:rPr>
        <w:t>หากต้องแก้ข้อมูลหลังอนุมัติ ให้ Admin ดำเนินการและระบุเหตุผลเพื่อเก็บประวัติการเปลี่ยนแปลง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color w:val="5B6661"/>
        <w:sz w:val="21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59" w:lineRule="auto"/>
    </w:pPr>
    <w:r>
      <w:rPr>
        <w:rFonts w:ascii="Sarabun" w:hAnsi="Sarabun" w:eastAsia="Sarabun" w:cs="Sarabun"/>
        <w:b/>
        <w:color w:val="123D30"/>
        <w:sz w:val="21"/>
      </w:rPr>
      <w:t>RoietKPS  |  คู่มือการใช้งานระบบ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 w:cs="Sarabu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left="0" w:right="0" w:firstLine="0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111111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left="0" w:right="0" w:firstLine="0"/>
      <w:contextualSpacing/>
    </w:pPr>
    <w:rPr>
      <w:rFonts w:asciiTheme="majorHAnsi" w:eastAsiaTheme="majorEastAsia" w:hAnsiTheme="majorHAnsi" w:cstheme="majorBidi" w:ascii="Sarabun" w:hAnsi="Sarabun" w:eastAsia="Sarabun"/>
      <w:b/>
      <w:color w:val="111111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eastAsia="Sarabun" w:cs="Sarab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 w:cs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คู่มือการใช้งานระบบสารสนเทศกองทุนพัฒนาสหกรณ์ RoietKPS</dc:title>
  <dc:subject>การใช้งานระบบตั้งแต่สมัครสมาชิก คำขอกู้ สัญญา และการติดตามหลังอนุมัติ</dc:subject>
  <dc:creator>สำนักงานสหกรณ์จังหวัดร้อยเอ็ด</dc:creator>
  <cp:keywords/>
  <dc:description>คู่มือสำหรับผู้ใช้งานระบบ RoietKPS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