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88600"/>
        </w:rPr>
        <w:t>Enterprise SEO ROI Calculator</w:t>
      </w:r>
    </w:p>
    <w:p>
      <w:pPr>
        <w:spacing w:after="120"/>
      </w:pPr>
      <w:r>
        <w:rPr>
          <w:i/>
        </w:rPr>
        <w:t>On-page content for goldflexmarketing.com</w:t>
      </w:r>
    </w:p>
    <w:p>
      <w:pPr>
        <w:spacing w:after="120"/>
      </w:pPr>
      <w:r>
        <w:rPr>
          <w:i/>
        </w:rPr>
        <w:t>Prepared as an SEO content brief and deploy-ready copy. Parts 1 and 2 are working notes; Part 3 is the page content to publish.</w:t>
      </w:r>
    </w:p>
    <w:p>
      <w:pPr>
        <w:pStyle w:val="Heading1"/>
      </w:pPr>
      <w:r>
        <w:rPr>
          <w:color w:val="B88600"/>
        </w:rPr>
        <w:t>Part 1 — Competitor-pattern summary</w:t>
      </w:r>
    </w:p>
    <w:p>
      <w:pPr>
        <w:spacing w:after="120"/>
      </w:pPr>
      <w:r>
        <w:rPr>
          <w:i/>
        </w:rPr>
        <w:t>Method note: the major SEO domains (Ahrefs, Semrush, BrightEdge, agency tool pages) block automated scraping, so the structural read below comes from the live SERP results, snippets, and People Also Ask data for the primary keyword plus four related queries. Treat heading-level detail as directional.</w:t>
      </w:r>
    </w:p>
    <w:p>
      <w:pPr>
        <w:pStyle w:val="ListBullet"/>
        <w:spacing w:after="60"/>
      </w:pPr>
      <w:r>
        <w:t>Two page types rank for this term: working "tool" pages and "explainer" posts. The winners do both, a calculator up top with supporting copy underneath. The calculator is built, so the content fills the "underneath" half.</w:t>
      </w:r>
    </w:p>
    <w:p>
      <w:pPr>
        <w:pStyle w:val="ListBullet"/>
        <w:spacing w:after="60"/>
      </w:pPr>
      <w:r>
        <w:t>Section topics that repeat across most top pages (all are expected): what the calculator does and who it is for, what to enter, how the math works, a worked example, what a good SEO ROI looks like, how long SEO takes to pay back, and an FAQ.</w:t>
      </w:r>
    </w:p>
    <w:p>
      <w:pPr>
        <w:pStyle w:val="ListBullet"/>
        <w:spacing w:after="60"/>
      </w:pPr>
      <w:r>
        <w:t>Shared keyword placement: the exact phrase sits in the title tag, H1, and first sentence, then shifts to synonyms and component terms (organic traffic, conversion rate, average order value, return on investment). Headings are mostly questions.</w:t>
      </w:r>
    </w:p>
    <w:p>
      <w:pPr>
        <w:pStyle w:val="ListBullet"/>
        <w:spacing w:after="60"/>
      </w:pPr>
      <w:r>
        <w:t>Reading level and tone to match: plain and conversational, short sentences, active voice, second person, contractions, concrete dollar figures. Jargon like LTV and CAC defined in one line on first use.</w:t>
      </w:r>
    </w:p>
    <w:p>
      <w:pPr>
        <w:pStyle w:val="ListBullet"/>
        <w:spacing w:after="60"/>
      </w:pPr>
      <w:r>
        <w:t>Benchmark consensus to reuse (as estimates, never guarantees): 300 to 500 percent or higher is a strong SEO ROI, an LTV:CAC of 3:1 or higher is healthy, and payback usually lands in 6 to 12 months.</w:t>
      </w:r>
    </w:p>
    <w:p>
      <w:pPr>
        <w:pStyle w:val="ListBullet"/>
        <w:spacing w:after="60"/>
      </w:pPr>
      <w:r>
        <w:t>The gap and ranking opportunity: most competing calculators stop at the simple model. Only Ahrefs pushes into LTV:CAC and present-value thinking. This tool already does that in CFO Mode, so leading with the CFO-grade framing in plain English out-covers the field. Attribution (brand vs non-brand, first-touch) is a second small gap, handled in the FAQ.</w:t>
      </w:r>
    </w:p>
    <w:p>
      <w:pPr>
        <w:pStyle w:val="Heading1"/>
      </w:pPr>
      <w:r>
        <w:rPr>
          <w:color w:val="B88600"/>
        </w:rPr>
        <w:t>Part 2 — Keyword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Where it is placed</w:t>
            </w:r>
          </w:p>
        </w:tc>
      </w:tr>
      <w:tr>
        <w:tc>
          <w:tcPr>
            <w:tcW w:type="dxa" w:w="4320"/>
          </w:tcPr>
          <w:p>
            <w:r>
              <w:t>enterprise SEO ROI calculator (primary)</w:t>
            </w:r>
          </w:p>
        </w:tc>
        <w:tc>
          <w:tcPr>
            <w:tcW w:type="dxa" w:w="4320"/>
          </w:tcPr>
          <w:p>
            <w:r>
              <w:t>Title tag, H1, first sentence (within first 100 words), one H2, meta description, closing CTA</w:t>
            </w:r>
          </w:p>
        </w:tc>
      </w:tr>
      <w:tr>
        <w:tc>
          <w:tcPr>
            <w:tcW w:type="dxa" w:w="4320"/>
          </w:tcPr>
          <w:p>
            <w:r>
              <w:t>SEO ROI calculator</w:t>
            </w:r>
          </w:p>
        </w:tc>
        <w:tc>
          <w:tcPr>
            <w:tcW w:type="dxa" w:w="4320"/>
          </w:tcPr>
          <w:p>
            <w:r>
              <w:t>Intro, one subhead, FAQ</w:t>
            </w:r>
          </w:p>
        </w:tc>
      </w:tr>
      <w:tr>
        <w:tc>
          <w:tcPr>
            <w:tcW w:type="dxa" w:w="4320"/>
          </w:tcPr>
          <w:p>
            <w:r>
              <w:t>SEO ROI / return on SEO</w:t>
            </w:r>
          </w:p>
        </w:tc>
        <w:tc>
          <w:tcPr>
            <w:tcW w:type="dxa" w:w="4320"/>
          </w:tcPr>
          <w:p>
            <w:r>
              <w:t>Body throughout as the natural synonym, one H2, FAQ</w:t>
            </w:r>
          </w:p>
        </w:tc>
      </w:tr>
      <w:tr>
        <w:tc>
          <w:tcPr>
            <w:tcW w:type="dxa" w:w="4320"/>
          </w:tcPr>
          <w:p>
            <w:r>
              <w:t>SEO ROI formula / how SEO ROI is calculated</w:t>
            </w:r>
          </w:p>
        </w:tc>
        <w:tc>
          <w:tcPr>
            <w:tcW w:type="dxa" w:w="4320"/>
          </w:tcPr>
          <w:p>
            <w:r>
              <w:t>Methodology H2 and FAQ question</w:t>
            </w:r>
          </w:p>
        </w:tc>
      </w:tr>
      <w:tr>
        <w:tc>
          <w:tcPr>
            <w:tcW w:type="dxa" w:w="4320"/>
          </w:tcPr>
          <w:p>
            <w:r>
              <w:t>organic traffic, conversion rate, average order value</w:t>
            </w:r>
          </w:p>
        </w:tc>
        <w:tc>
          <w:tcPr>
            <w:tcW w:type="dxa" w:w="4320"/>
          </w:tcPr>
          <w:p>
            <w:r>
              <w:t>Inputs section (first lines), worked example</w:t>
            </w:r>
          </w:p>
        </w:tc>
      </w:tr>
      <w:tr>
        <w:tc>
          <w:tcPr>
            <w:tcW w:type="dxa" w:w="4320"/>
          </w:tcPr>
          <w:p>
            <w:r>
              <w:t>SEO investment / SEO spend / marketing budget</w:t>
            </w:r>
          </w:p>
        </w:tc>
        <w:tc>
          <w:tcPr>
            <w:tcW w:type="dxa" w:w="4320"/>
          </w:tcPr>
          <w:p>
            <w:r>
              <w:t>Inputs section, CFO section, CTA</w:t>
            </w:r>
          </w:p>
        </w:tc>
      </w:tr>
      <w:tr>
        <w:tc>
          <w:tcPr>
            <w:tcW w:type="dxa" w:w="4320"/>
          </w:tcPr>
          <w:p>
            <w:r>
              <w:t>customer lifetime value (LTV), CAC, LTV:CAC ratio</w:t>
            </w:r>
          </w:p>
        </w:tc>
        <w:tc>
          <w:tcPr>
            <w:tcW w:type="dxa" w:w="4320"/>
          </w:tcPr>
          <w:p>
            <w:r>
              <w:t>CFO Mode H2 and H3s, worked example, FAQ</w:t>
            </w:r>
          </w:p>
        </w:tc>
      </w:tr>
      <w:tr>
        <w:tc>
          <w:tcPr>
            <w:tcW w:type="dxa" w:w="4320"/>
          </w:tcPr>
          <w:p>
            <w:r>
              <w:t>NPV / present value / time value of money</w:t>
            </w:r>
          </w:p>
        </w:tc>
        <w:tc>
          <w:tcPr>
            <w:tcW w:type="dxa" w:w="4320"/>
          </w:tcPr>
          <w:p>
            <w:r>
              <w:t>CFO Mode section, methodology</w:t>
            </w:r>
          </w:p>
        </w:tc>
      </w:tr>
      <w:tr>
        <w:tc>
          <w:tcPr>
            <w:tcW w:type="dxa" w:w="4320"/>
          </w:tcPr>
          <w:p>
            <w:r>
              <w:t>churn rate, gross margin, discount rate</w:t>
            </w:r>
          </w:p>
        </w:tc>
        <w:tc>
          <w:tcPr>
            <w:tcW w:type="dxa" w:w="4320"/>
          </w:tcPr>
          <w:p>
            <w:r>
              <w:t>CFO inputs explainer</w:t>
            </w:r>
          </w:p>
        </w:tc>
      </w:tr>
      <w:tr>
        <w:tc>
          <w:tcPr>
            <w:tcW w:type="dxa" w:w="4320"/>
          </w:tcPr>
          <w:p>
            <w:r>
              <w:t>good SEO ROI / SEO ROI benchmark</w:t>
            </w:r>
          </w:p>
        </w:tc>
        <w:tc>
          <w:tcPr>
            <w:tcW w:type="dxa" w:w="4320"/>
          </w:tcPr>
          <w:p>
            <w:r>
              <w:t>Benchmarks H2, FAQ</w:t>
            </w:r>
          </w:p>
        </w:tc>
      </w:tr>
      <w:tr>
        <w:tc>
          <w:tcPr>
            <w:tcW w:type="dxa" w:w="4320"/>
          </w:tcPr>
          <w:p>
            <w:r>
              <w:t>how long does SEO take</w:t>
            </w:r>
          </w:p>
        </w:tc>
        <w:tc>
          <w:tcPr>
            <w:tcW w:type="dxa" w:w="4320"/>
          </w:tcPr>
          <w:p>
            <w:r>
              <w:t>Timeline H2, FAQ</w:t>
            </w:r>
          </w:p>
        </w:tc>
      </w:tr>
      <w:tr>
        <w:tc>
          <w:tcPr>
            <w:tcW w:type="dxa" w:w="4320"/>
          </w:tcPr>
          <w:p>
            <w:r>
              <w:t>organic search revenue</w:t>
            </w:r>
          </w:p>
        </w:tc>
        <w:tc>
          <w:tcPr>
            <w:tcW w:type="dxa" w:w="4320"/>
          </w:tcPr>
          <w:p>
            <w:r>
              <w:t>Intro, results section</w:t>
            </w:r>
          </w:p>
        </w:tc>
      </w:tr>
    </w:tbl>
    <w:p>
      <w:pPr>
        <w:spacing w:after="120"/>
      </w:pPr>
    </w:p>
    <w:p>
      <w:pPr>
        <w:spacing w:after="120"/>
      </w:pPr>
      <w:r>
        <w:t>Internal links (anchor context to destination). Swap destinations for your real URLs.</w:t>
      </w:r>
    </w:p>
    <w:tbl>
      <w:tblPr>
        <w:tblStyle w:val="LightGrid-Accent1"/>
        <w:tblW w:type="auto" w:w="0"/>
        <w:tblLook w:firstColumn="1" w:firstRow="1" w:lastColumn="0" w:lastRow="0" w:noHBand="0" w:noVBand="1" w:val="04A0"/>
      </w:tblPr>
      <w:tblGrid>
        <w:gridCol w:w="4320"/>
        <w:gridCol w:w="4320"/>
      </w:tblGrid>
      <w:tr>
        <w:tc>
          <w:tcPr>
            <w:tcW w:type="dxa" w:w="4320"/>
          </w:tcPr>
          <w:p>
            <w:r>
              <w:rPr>
                <w:b/>
              </w:rPr>
              <w:t>Anchor context</w:t>
            </w:r>
          </w:p>
        </w:tc>
        <w:tc>
          <w:tcPr>
            <w:tcW w:type="dxa" w:w="4320"/>
          </w:tcPr>
          <w:p>
            <w:r>
              <w:rPr>
                <w:b/>
              </w:rPr>
              <w:t>Suggested destination</w:t>
            </w:r>
          </w:p>
        </w:tc>
      </w:tr>
      <w:tr>
        <w:tc>
          <w:tcPr>
            <w:tcW w:type="dxa" w:w="4320"/>
          </w:tcPr>
          <w:p>
            <w:r>
              <w:t>"enterprise SEO services" (intro and CTA)</w:t>
            </w:r>
          </w:p>
        </w:tc>
        <w:tc>
          <w:tcPr>
            <w:tcW w:type="dxa" w:w="4320"/>
          </w:tcPr>
          <w:p>
            <w:r>
              <w:t>https://goldflexmarketing.com/enterprise-seo/</w:t>
            </w:r>
          </w:p>
        </w:tc>
      </w:tr>
      <w:tr>
        <w:tc>
          <w:tcPr>
            <w:tcW w:type="dxa" w:w="4320"/>
          </w:tcPr>
          <w:p>
            <w:r>
              <w:t>"book a strategy call" / "talk to our team" (CTA)</w:t>
            </w:r>
          </w:p>
        </w:tc>
        <w:tc>
          <w:tcPr>
            <w:tcW w:type="dxa" w:w="4320"/>
          </w:tcPr>
          <w:p>
            <w:r>
              <w:t>https://goldflexmarketing.com/contact/</w:t>
            </w:r>
          </w:p>
        </w:tc>
      </w:tr>
      <w:tr>
        <w:tc>
          <w:tcPr>
            <w:tcW w:type="dxa" w:w="4320"/>
          </w:tcPr>
          <w:p>
            <w:r>
              <w:t>"our SEO case studies" (benchmarks)</w:t>
            </w:r>
          </w:p>
        </w:tc>
        <w:tc>
          <w:tcPr>
            <w:tcW w:type="dxa" w:w="4320"/>
          </w:tcPr>
          <w:p>
            <w:r>
              <w:t>https://goldflexmarketing.com/case-studies/</w:t>
            </w:r>
          </w:p>
        </w:tc>
      </w:tr>
      <w:tr>
        <w:tc>
          <w:tcPr>
            <w:tcW w:type="dxa" w:w="4320"/>
          </w:tcPr>
          <w:p>
            <w:r>
              <w:t>"SEO services" (FAQ on cost)</w:t>
            </w:r>
          </w:p>
        </w:tc>
        <w:tc>
          <w:tcPr>
            <w:tcW w:type="dxa" w:w="4320"/>
          </w:tcPr>
          <w:p>
            <w:r>
              <w:t>https://goldflexmarketing.com/seo-services/</w:t>
            </w:r>
          </w:p>
        </w:tc>
      </w:tr>
    </w:tbl>
    <w:p>
      <w:r>
        <w:br w:type="page"/>
      </w:r>
    </w:p>
    <w:p>
      <w:pPr>
        <w:pStyle w:val="Heading1"/>
      </w:pPr>
      <w:r>
        <w:rPr>
          <w:color w:val="B88600"/>
        </w:rPr>
        <w:t>Part 3 — Page content (copy-paste ready)</w:t>
      </w:r>
    </w:p>
    <w:p>
      <w:r>
        <w:rPr>
          <w:b/>
        </w:rPr>
        <w:t xml:space="preserve">Title tag: </w:t>
      </w:r>
      <w:r>
        <w:t xml:space="preserve">Enterprise SEO ROI Calculator | Goldflex Marketing  </w:t>
      </w:r>
      <w:r>
        <w:rPr>
          <w:i/>
        </w:rPr>
        <w:t>(54 characters)</w:t>
      </w:r>
    </w:p>
    <w:p>
      <w:r>
        <w:rPr>
          <w:b/>
        </w:rPr>
        <w:t xml:space="preserve">Meta description: </w:t>
      </w:r>
      <w:r>
        <w:t xml:space="preserve">Free enterprise SEO ROI calculator. Enter your traffic, conversions, and spend to see projected revenue, ROI, LTV:CAC, and payback in seconds.  </w:t>
      </w:r>
      <w:r>
        <w:rPr>
          <w:i/>
        </w:rPr>
        <w:t>(148 characters)</w:t>
      </w:r>
    </w:p>
    <w:p/>
    <w:p>
      <w:pPr>
        <w:pStyle w:val="Heading1"/>
      </w:pPr>
      <w:r>
        <w:rPr>
          <w:color w:val="B88600"/>
        </w:rPr>
        <w:t>Enterprise SEO ROI Calculator</w:t>
      </w:r>
    </w:p>
    <w:p>
      <w:pPr>
        <w:spacing w:after="120"/>
      </w:pPr>
      <w:r>
        <w:t>Use this enterprise SEO ROI calculator to turn your traffic, conversions, and budget into a clear revenue and return picture. Enter a few numbers you already track, and you will see your projected organic search revenue, your net return, and your ROI as a percentage. There is no signup, and you can export the whole thing as a branded PDF to share with your team or your CFO.</w:t>
      </w:r>
    </w:p>
    <w:p>
      <w:pPr>
        <w:spacing w:after="120"/>
      </w:pPr>
      <w:r>
        <w:t>It is built for marketing leaders who need to defend an SEO budget, not just run one. You do not need to be technical to read it. If you can read a P&amp;L, you can read this.</w:t>
      </w:r>
    </w:p>
    <w:p>
      <w:pPr>
        <w:pStyle w:val="Heading2"/>
      </w:pPr>
      <w:r>
        <w:rPr>
          <w:color w:val="1A1612"/>
        </w:rPr>
        <w:t>What this calculator does</w:t>
      </w:r>
    </w:p>
    <w:p>
      <w:pPr>
        <w:spacing w:after="120"/>
      </w:pPr>
      <w:r>
        <w:t>Think of it as two calculators in one.</w:t>
      </w:r>
    </w:p>
    <w:p>
      <w:pPr>
        <w:spacing w:after="120"/>
      </w:pPr>
      <w:r>
        <w:t>The first mode gives you a fast revenue and ROI snapshot. The second translates SEO into the exact metrics a finance team uses to judge any investment: customer lifetime value, acquisition cost, and the present value of that customer. You pick the mode that fits the conversation you are about to have.</w:t>
      </w:r>
    </w:p>
    <w:p>
      <w:pPr>
        <w:spacing w:after="120"/>
      </w:pPr>
      <w:r>
        <w:t>Both modes work off numbers you can pull from Google Search Console, GA4, or your CRM. Both show their math, so nothing is a black box.</w:t>
      </w:r>
    </w:p>
    <w:p>
      <w:pPr>
        <w:pStyle w:val="Heading2"/>
      </w:pPr>
      <w:r>
        <w:rPr>
          <w:color w:val="1A1612"/>
        </w:rPr>
        <w:t>How to use it</w:t>
      </w:r>
    </w:p>
    <w:p>
      <w:pPr>
        <w:spacing w:after="120"/>
      </w:pPr>
      <w:r>
        <w:t>Pick a mode at the top, fill in the fields, and the results update as you type. Here is what each input means.</w:t>
      </w:r>
    </w:p>
    <w:p>
      <w:pPr>
        <w:pStyle w:val="Heading3"/>
      </w:pPr>
      <w:r>
        <w:rPr>
          <w:color w:val="1A1612"/>
        </w:rPr>
        <w:t>Quick ROI mode (the fast snapshot)</w:t>
      </w:r>
    </w:p>
    <w:p>
      <w:pPr>
        <w:spacing w:after="120"/>
      </w:pPr>
      <w:r>
        <w:t>This is the mode for a quick gut-check or a slide in tomorrow’s deck. Five inputs:</w:t>
      </w:r>
    </w:p>
    <w:p>
      <w:pPr>
        <w:pStyle w:val="ListBullet"/>
        <w:spacing w:after="60"/>
      </w:pPr>
      <w:r>
        <w:rPr>
          <w:b/>
        </w:rPr>
        <w:t>Monthly organic traffic.</w:t>
      </w:r>
      <w:r>
        <w:t xml:space="preserve"> Visitors who reach your site from organic search each month. Find it in Search Console or GA4.</w:t>
      </w:r>
    </w:p>
    <w:p>
      <w:pPr>
        <w:pStyle w:val="ListBullet"/>
        <w:spacing w:after="60"/>
      </w:pPr>
      <w:r>
        <w:rPr>
          <w:b/>
        </w:rPr>
        <w:t>Conversion rate.</w:t>
      </w:r>
      <w:r>
        <w:t xml:space="preserve"> The share of those visitors who become a customer or lead. For most enterprise sites this sits between 1% and 3%.</w:t>
      </w:r>
    </w:p>
    <w:p>
      <w:pPr>
        <w:pStyle w:val="ListBullet"/>
        <w:spacing w:after="60"/>
      </w:pPr>
      <w:r>
        <w:rPr>
          <w:b/>
        </w:rPr>
        <w:t>Average order or deal value.</w:t>
      </w:r>
      <w:r>
        <w:t xml:space="preserve"> Your average revenue per conversion. Use deal size for B2B, average cart value for e-commerce.</w:t>
      </w:r>
    </w:p>
    <w:p>
      <w:pPr>
        <w:pStyle w:val="ListBullet"/>
        <w:spacing w:after="60"/>
      </w:pPr>
      <w:r>
        <w:rPr>
          <w:b/>
        </w:rPr>
        <w:t>Monthly SEO investment.</w:t>
      </w:r>
      <w:r>
        <w:t xml:space="preserve"> Your all-in cost: agency fees, tools, content, dev hours, and internal team time.</w:t>
      </w:r>
    </w:p>
    <w:p>
      <w:pPr>
        <w:pStyle w:val="ListBullet"/>
        <w:spacing w:after="60"/>
      </w:pPr>
      <w:r>
        <w:rPr>
          <w:b/>
        </w:rPr>
        <w:t>Campaign duration.</w:t>
      </w:r>
      <w:r>
        <w:t xml:space="preserve"> How many months you want to model, from 1 to 36. Most teams run the numbers at 6, 12, 18, or 24 months.</w:t>
      </w:r>
    </w:p>
    <w:p>
      <w:pPr>
        <w:spacing w:after="120"/>
      </w:pPr>
      <w:r>
        <w:t>Pick this mode when you want a revenue-and-return headline fast, and when a single average deal value describes your business well enough.</w:t>
      </w:r>
    </w:p>
    <w:p>
      <w:pPr>
        <w:pStyle w:val="Heading3"/>
      </w:pPr>
      <w:r>
        <w:rPr>
          <w:color w:val="1A1612"/>
        </w:rPr>
        <w:t>CFO mode (LTV, CAC, NPV)</w:t>
      </w:r>
    </w:p>
    <w:p>
      <w:pPr>
        <w:spacing w:after="120"/>
      </w:pPr>
      <w:r>
        <w:t>This is the mode for the budget meeting. It uses the framework finance teams and investors already trust, so SEO gets judged on the same terms as every other line item. Six inputs:</w:t>
      </w:r>
    </w:p>
    <w:p>
      <w:pPr>
        <w:pStyle w:val="ListBullet"/>
        <w:spacing w:after="60"/>
      </w:pPr>
      <w:r>
        <w:rPr>
          <w:b/>
        </w:rPr>
        <w:t>Total SEO costs.</w:t>
      </w:r>
      <w:r>
        <w:t xml:space="preserve"> Your full annual spend on SEO, all in.</w:t>
      </w:r>
    </w:p>
    <w:p>
      <w:pPr>
        <w:pStyle w:val="ListBullet"/>
        <w:spacing w:after="60"/>
      </w:pPr>
      <w:r>
        <w:rPr>
          <w:b/>
        </w:rPr>
        <w:t>Customers acquired.</w:t>
      </w:r>
      <w:r>
        <w:t xml:space="preserve"> New customers you can attribute to organic search, ideally from CRM attribution.</w:t>
      </w:r>
    </w:p>
    <w:p>
      <w:pPr>
        <w:pStyle w:val="ListBullet"/>
        <w:spacing w:after="60"/>
      </w:pPr>
      <w:r>
        <w:rPr>
          <w:b/>
        </w:rPr>
        <w:t>Average revenue per customer.</w:t>
      </w:r>
      <w:r>
        <w:t xml:space="preserve"> Annual revenue per customer. For enterprise B2B this can run from tens of thousands into the hundreds of thousands.</w:t>
      </w:r>
    </w:p>
    <w:p>
      <w:pPr>
        <w:pStyle w:val="ListBullet"/>
        <w:spacing w:after="60"/>
      </w:pPr>
      <w:r>
        <w:rPr>
          <w:b/>
        </w:rPr>
        <w:t>Annual churn rate.</w:t>
      </w:r>
      <w:r>
        <w:t xml:space="preserve"> The share of customers you lose each year. Lower churn means a longer, more valuable relationship.</w:t>
      </w:r>
    </w:p>
    <w:p>
      <w:pPr>
        <w:pStyle w:val="ListBullet"/>
        <w:spacing w:after="60"/>
      </w:pPr>
      <w:r>
        <w:rPr>
          <w:b/>
        </w:rPr>
        <w:t>Gross margin.</w:t>
      </w:r>
      <w:r>
        <w:t xml:space="preserve"> What you keep after the cost of delivering the product or service.</w:t>
      </w:r>
    </w:p>
    <w:p>
      <w:pPr>
        <w:pStyle w:val="ListBullet"/>
        <w:spacing w:after="60"/>
      </w:pPr>
      <w:r>
        <w:rPr>
          <w:b/>
        </w:rPr>
        <w:t>Discount rate.</w:t>
      </w:r>
      <w:r>
        <w:t xml:space="preserve"> A finance input, usually 8% to 12%, that accounts for the time value of money. A dollar next year is worth a little less than a dollar today, and this adjusts for that.</w:t>
      </w:r>
    </w:p>
    <w:p>
      <w:pPr>
        <w:spacing w:after="120"/>
      </w:pPr>
      <w:r>
        <w:t>Pick this mode when you are defending budget to finance, when your customers stick around for years, or when lifetime value tells the real story better than a single sale.</w:t>
      </w:r>
    </w:p>
    <w:p>
      <w:pPr>
        <w:pStyle w:val="Heading2"/>
      </w:pPr>
      <w:r>
        <w:rPr>
          <w:color w:val="1A1612"/>
        </w:rPr>
        <w:t>How to read your results</w:t>
      </w:r>
    </w:p>
    <w:p>
      <w:pPr>
        <w:pStyle w:val="Heading3"/>
      </w:pPr>
      <w:r>
        <w:rPr>
          <w:color w:val="1A1612"/>
        </w:rPr>
        <w:t>Quick ROI mode</w:t>
      </w:r>
    </w:p>
    <w:p>
      <w:pPr>
        <w:spacing w:after="120"/>
      </w:pPr>
      <w:r>
        <w:t>You get six numbers:</w:t>
      </w:r>
    </w:p>
    <w:p>
      <w:pPr>
        <w:pStyle w:val="ListBullet"/>
        <w:spacing w:after="60"/>
      </w:pPr>
      <w:r>
        <w:rPr>
          <w:b/>
        </w:rPr>
        <w:t>Monthly revenue.</w:t>
      </w:r>
      <w:r>
        <w:t xml:space="preserve"> Projected revenue from organic search each month.</w:t>
      </w:r>
    </w:p>
    <w:p>
      <w:pPr>
        <w:pStyle w:val="ListBullet"/>
        <w:spacing w:after="60"/>
      </w:pPr>
      <w:r>
        <w:rPr>
          <w:b/>
        </w:rPr>
        <w:t>Campaign revenue.</w:t>
      </w:r>
      <w:r>
        <w:t xml:space="preserve"> That monthly figure across the full duration you set.</w:t>
      </w:r>
    </w:p>
    <w:p>
      <w:pPr>
        <w:pStyle w:val="ListBullet"/>
        <w:spacing w:after="60"/>
      </w:pPr>
      <w:r>
        <w:rPr>
          <w:b/>
        </w:rPr>
        <w:t>Campaign investment.</w:t>
      </w:r>
      <w:r>
        <w:t xml:space="preserve"> Your total SEO spend over the same period.</w:t>
      </w:r>
    </w:p>
    <w:p>
      <w:pPr>
        <w:pStyle w:val="ListBullet"/>
        <w:spacing w:after="60"/>
      </w:pPr>
      <w:r>
        <w:rPr>
          <w:b/>
        </w:rPr>
        <w:t>Net return.</w:t>
      </w:r>
      <w:r>
        <w:t xml:space="preserve"> Campaign revenue minus campaign investment. The dollars left over.</w:t>
      </w:r>
    </w:p>
    <w:p>
      <w:pPr>
        <w:pStyle w:val="ListBullet"/>
        <w:spacing w:after="60"/>
      </w:pPr>
      <w:r>
        <w:rPr>
          <w:b/>
        </w:rPr>
        <w:t>SEO ROI.</w:t>
      </w:r>
      <w:r>
        <w:t xml:space="preserve"> Your return as a percentage. Positive means you are projected to make more than you spend.</w:t>
      </w:r>
    </w:p>
    <w:p>
      <w:pPr>
        <w:pStyle w:val="ListBullet"/>
        <w:spacing w:after="60"/>
      </w:pPr>
      <w:r>
        <w:rPr>
          <w:b/>
        </w:rPr>
        <w:t>Return multiple.</w:t>
      </w:r>
      <w:r>
        <w:t xml:space="preserve"> Revenue earned per dollar invested. A 5x multiple means $5 back for every $1 in.</w:t>
      </w:r>
    </w:p>
    <w:p>
      <w:pPr>
        <w:pStyle w:val="Heading3"/>
      </w:pPr>
      <w:r>
        <w:rPr>
          <w:color w:val="1A1612"/>
        </w:rPr>
        <w:t>CFO mode</w:t>
      </w:r>
    </w:p>
    <w:p>
      <w:pPr>
        <w:spacing w:after="120"/>
      </w:pPr>
      <w:r>
        <w:t>You get five headline metrics plus a health score:</w:t>
      </w:r>
    </w:p>
    <w:p>
      <w:pPr>
        <w:pStyle w:val="ListBullet"/>
        <w:spacing w:after="60"/>
      </w:pPr>
      <w:r>
        <w:rPr>
          <w:b/>
        </w:rPr>
        <w:t>Retention period.</w:t>
      </w:r>
      <w:r>
        <w:t xml:space="preserve"> How long an average customer stays, in years.</w:t>
      </w:r>
    </w:p>
    <w:p>
      <w:pPr>
        <w:pStyle w:val="ListBullet"/>
        <w:spacing w:after="60"/>
      </w:pPr>
      <w:r>
        <w:rPr>
          <w:b/>
        </w:rPr>
        <w:t>Customer LTV.</w:t>
      </w:r>
      <w:r>
        <w:t xml:space="preserve"> The margin a customer is worth over that whole relationship.</w:t>
      </w:r>
    </w:p>
    <w:p>
      <w:pPr>
        <w:pStyle w:val="ListBullet"/>
        <w:spacing w:after="60"/>
      </w:pPr>
      <w:r>
        <w:rPr>
          <w:b/>
        </w:rPr>
        <w:t>NPV of LTV.</w:t>
      </w:r>
      <w:r>
        <w:t xml:space="preserve"> That lifetime value adjusted to today’s dollars using your discount rate.</w:t>
      </w:r>
    </w:p>
    <w:p>
      <w:pPr>
        <w:pStyle w:val="ListBullet"/>
        <w:spacing w:after="60"/>
      </w:pPr>
      <w:r>
        <w:rPr>
          <w:b/>
        </w:rPr>
        <w:t>CAC.</w:t>
      </w:r>
      <w:r>
        <w:t xml:space="preserve"> What it costs to acquire one customer through SEO.</w:t>
      </w:r>
    </w:p>
    <w:p>
      <w:pPr>
        <w:pStyle w:val="ListBullet"/>
        <w:spacing w:after="60"/>
      </w:pPr>
      <w:r>
        <w:rPr>
          <w:b/>
        </w:rPr>
        <w:t>SEO ROI.</w:t>
      </w:r>
      <w:r>
        <w:t xml:space="preserve"> The discounted value of a customer measured against what they cost to win.</w:t>
      </w:r>
    </w:p>
    <w:p>
      <w:pPr>
        <w:pStyle w:val="ListBullet"/>
        <w:spacing w:after="60"/>
      </w:pPr>
      <w:r>
        <w:rPr>
          <w:b/>
        </w:rPr>
        <w:t>LTV:CAC health score.</w:t>
      </w:r>
      <w:r>
        <w:t xml:space="preserve"> The ratio of value to cost, with a quick read on whether it is healthy. The common benchmarks: 3:1 is healthy, 5:1 is strong, and 10:1 is exceptional.</w:t>
      </w:r>
    </w:p>
    <w:p>
      <w:pPr>
        <w:pStyle w:val="Heading2"/>
      </w:pPr>
      <w:r>
        <w:rPr>
          <w:color w:val="1A1612"/>
        </w:rPr>
        <w:t>A worked example</w:t>
      </w:r>
    </w:p>
    <w:p>
      <w:pPr>
        <w:pStyle w:val="Heading3"/>
      </w:pPr>
      <w:r>
        <w:rPr>
          <w:color w:val="1A1612"/>
        </w:rPr>
        <w:t>Quick ROI mode</w:t>
      </w:r>
    </w:p>
    <w:p>
      <w:pPr>
        <w:spacing w:after="120"/>
      </w:pPr>
      <w:r>
        <w:t>Say you run these numbers for a 12-month campaign:</w:t>
      </w:r>
    </w:p>
    <w:p>
      <w:pPr>
        <w:pStyle w:val="ListBullet"/>
        <w:spacing w:after="60"/>
      </w:pPr>
      <w:r>
        <w:t>Monthly organic traffic: 20,000</w:t>
      </w:r>
    </w:p>
    <w:p>
      <w:pPr>
        <w:pStyle w:val="ListBullet"/>
        <w:spacing w:after="60"/>
      </w:pPr>
      <w:r>
        <w:t>Conversion rate: 1.5%</w:t>
      </w:r>
    </w:p>
    <w:p>
      <w:pPr>
        <w:pStyle w:val="ListBullet"/>
        <w:spacing w:after="60"/>
      </w:pPr>
      <w:r>
        <w:t>Average order value: $100</w:t>
      </w:r>
    </w:p>
    <w:p>
      <w:pPr>
        <w:pStyle w:val="ListBullet"/>
        <w:spacing w:after="60"/>
      </w:pPr>
      <w:r>
        <w:t>Monthly SEO investment: $6,000</w:t>
      </w:r>
    </w:p>
    <w:p>
      <w:pPr>
        <w:spacing w:after="120"/>
      </w:pPr>
      <w:r>
        <w:t>The calculator returns:</w:t>
      </w:r>
    </w:p>
    <w:p>
      <w:pPr>
        <w:pStyle w:val="ListBullet"/>
        <w:spacing w:after="60"/>
      </w:pPr>
      <w:r>
        <w:t xml:space="preserve">Monthly revenue: </w:t>
      </w:r>
      <w:r>
        <w:rPr>
          <w:b/>
        </w:rPr>
        <w:t>$30,000</w:t>
      </w:r>
      <w:r>
        <w:t xml:space="preserve"> (20,000 x 1.5% x $100)</w:t>
      </w:r>
    </w:p>
    <w:p>
      <w:pPr>
        <w:pStyle w:val="ListBullet"/>
        <w:spacing w:after="60"/>
      </w:pPr>
      <w:r>
        <w:t xml:space="preserve">12-month revenue: </w:t>
      </w:r>
      <w:r>
        <w:rPr>
          <w:b/>
        </w:rPr>
        <w:t>$360,000</w:t>
      </w:r>
    </w:p>
    <w:p>
      <w:pPr>
        <w:pStyle w:val="ListBullet"/>
        <w:spacing w:after="60"/>
      </w:pPr>
      <w:r>
        <w:t xml:space="preserve">12-month investment: </w:t>
      </w:r>
      <w:r>
        <w:rPr>
          <w:b/>
        </w:rPr>
        <w:t>$72,000</w:t>
      </w:r>
    </w:p>
    <w:p>
      <w:pPr>
        <w:pStyle w:val="ListBullet"/>
        <w:spacing w:after="60"/>
      </w:pPr>
      <w:r>
        <w:t xml:space="preserve">Net return: </w:t>
      </w:r>
      <w:r>
        <w:rPr>
          <w:b/>
        </w:rPr>
        <w:t>$288,000</w:t>
      </w:r>
    </w:p>
    <w:p>
      <w:pPr>
        <w:pStyle w:val="ListBullet"/>
        <w:spacing w:after="60"/>
      </w:pPr>
      <w:r>
        <w:t xml:space="preserve">SEO ROI: </w:t>
      </w:r>
      <w:r>
        <w:rPr>
          <w:b/>
        </w:rPr>
        <w:t>400%</w:t>
      </w:r>
    </w:p>
    <w:p>
      <w:pPr>
        <w:pStyle w:val="ListBullet"/>
        <w:spacing w:after="60"/>
      </w:pPr>
      <w:r>
        <w:t xml:space="preserve">Return multiple: </w:t>
      </w:r>
      <w:r>
        <w:rPr>
          <w:b/>
        </w:rPr>
        <w:t>5x</w:t>
      </w:r>
    </w:p>
    <w:p>
      <w:pPr>
        <w:spacing w:after="120"/>
      </w:pPr>
      <w:r>
        <w:t>So this scenario projects $5 in revenue for every $1 spent on SEO over the year.</w:t>
      </w:r>
    </w:p>
    <w:p>
      <w:pPr>
        <w:pStyle w:val="Heading3"/>
      </w:pPr>
      <w:r>
        <w:rPr>
          <w:color w:val="1A1612"/>
        </w:rPr>
        <w:t>CFO mode</w:t>
      </w:r>
    </w:p>
    <w:p>
      <w:pPr>
        <w:spacing w:after="120"/>
      </w:pPr>
      <w:r>
        <w:t>Now the finance view. Say your organic program looks like this:</w:t>
      </w:r>
    </w:p>
    <w:p>
      <w:pPr>
        <w:pStyle w:val="ListBullet"/>
        <w:spacing w:after="60"/>
      </w:pPr>
      <w:r>
        <w:t>Total SEO costs: $120,000</w:t>
      </w:r>
    </w:p>
    <w:p>
      <w:pPr>
        <w:pStyle w:val="ListBullet"/>
        <w:spacing w:after="60"/>
      </w:pPr>
      <w:r>
        <w:t>Customers acquired: 300</w:t>
      </w:r>
    </w:p>
    <w:p>
      <w:pPr>
        <w:pStyle w:val="ListBullet"/>
        <w:spacing w:after="60"/>
      </w:pPr>
      <w:r>
        <w:t>Average revenue per customer: $800</w:t>
      </w:r>
    </w:p>
    <w:p>
      <w:pPr>
        <w:pStyle w:val="ListBullet"/>
        <w:spacing w:after="60"/>
      </w:pPr>
      <w:r>
        <w:t>Annual churn: 15%</w:t>
      </w:r>
    </w:p>
    <w:p>
      <w:pPr>
        <w:pStyle w:val="ListBullet"/>
        <w:spacing w:after="60"/>
      </w:pPr>
      <w:r>
        <w:t>Gross margin: 65%</w:t>
      </w:r>
    </w:p>
    <w:p>
      <w:pPr>
        <w:pStyle w:val="ListBullet"/>
        <w:spacing w:after="60"/>
      </w:pPr>
      <w:r>
        <w:t>Discount rate: 10%</w:t>
      </w:r>
    </w:p>
    <w:p>
      <w:pPr>
        <w:spacing w:after="120"/>
      </w:pPr>
      <w:r>
        <w:t>The calculator returns:</w:t>
      </w:r>
    </w:p>
    <w:p>
      <w:pPr>
        <w:pStyle w:val="ListBullet"/>
        <w:spacing w:after="60"/>
      </w:pPr>
      <w:r>
        <w:t xml:space="preserve">Retention period: </w:t>
      </w:r>
      <w:r>
        <w:rPr>
          <w:b/>
        </w:rPr>
        <w:t>6.7 years</w:t>
      </w:r>
      <w:r>
        <w:t xml:space="preserve"> (1 ÷ 15%)</w:t>
      </w:r>
    </w:p>
    <w:p>
      <w:pPr>
        <w:pStyle w:val="ListBullet"/>
        <w:spacing w:after="60"/>
      </w:pPr>
      <w:r>
        <w:t xml:space="preserve">Customer LTV: </w:t>
      </w:r>
      <w:r>
        <w:rPr>
          <w:b/>
        </w:rPr>
        <w:t>$3,467</w:t>
      </w:r>
    </w:p>
    <w:p>
      <w:pPr>
        <w:pStyle w:val="ListBullet"/>
        <w:spacing w:after="60"/>
      </w:pPr>
      <w:r>
        <w:t xml:space="preserve">NPV of LTV: </w:t>
      </w:r>
      <w:r>
        <w:rPr>
          <w:b/>
        </w:rPr>
        <w:t>$3,151</w:t>
      </w:r>
    </w:p>
    <w:p>
      <w:pPr>
        <w:pStyle w:val="ListBullet"/>
        <w:spacing w:after="60"/>
      </w:pPr>
      <w:r>
        <w:t xml:space="preserve">CAC: </w:t>
      </w:r>
      <w:r>
        <w:rPr>
          <w:b/>
        </w:rPr>
        <w:t>$400</w:t>
      </w:r>
      <w:r>
        <w:t xml:space="preserve"> ($120,000 ÷ 300)</w:t>
      </w:r>
    </w:p>
    <w:p>
      <w:pPr>
        <w:pStyle w:val="ListBullet"/>
        <w:spacing w:after="60"/>
      </w:pPr>
      <w:r>
        <w:t xml:space="preserve">SEO ROI: </w:t>
      </w:r>
      <w:r>
        <w:rPr>
          <w:b/>
        </w:rPr>
        <w:t>about 688%</w:t>
      </w:r>
    </w:p>
    <w:p>
      <w:pPr>
        <w:pStyle w:val="ListBullet"/>
        <w:spacing w:after="60"/>
      </w:pPr>
      <w:r>
        <w:t xml:space="preserve">LTV:CAC: </w:t>
      </w:r>
      <w:r>
        <w:rPr>
          <w:b/>
        </w:rPr>
        <w:t>8.7:1</w:t>
      </w:r>
      <w:r>
        <w:t xml:space="preserve">, rated </w:t>
      </w:r>
      <w:r>
        <w:rPr>
          <w:b/>
        </w:rPr>
        <w:t>Strong</w:t>
      </w:r>
    </w:p>
    <w:p>
      <w:pPr>
        <w:spacing w:after="120"/>
      </w:pPr>
      <w:r>
        <w:t>Same channel, two stories. The first proves the revenue. The second proves the customer is worth far more than it cost to win them, which is the argument finance actually responds to.</w:t>
      </w:r>
    </w:p>
    <w:p>
      <w:pPr>
        <w:pStyle w:val="Heading2"/>
      </w:pPr>
      <w:r>
        <w:rPr>
          <w:color w:val="1A1612"/>
        </w:rPr>
        <w:t>How we calculate it (the SEO ROI formula)</w:t>
      </w:r>
    </w:p>
    <w:p>
      <w:pPr>
        <w:spacing w:after="120"/>
      </w:pPr>
      <w:r>
        <w:t>No hidden steps. Here is the math behind both modes.</w:t>
      </w:r>
    </w:p>
    <w:p>
      <w:pPr>
        <w:spacing w:after="120"/>
      </w:pPr>
      <w:r>
        <w:rPr>
          <w:b/>
        </w:rPr>
        <w:t>Quick ROI mode</w:t>
      </w:r>
    </w:p>
    <w:p>
      <w:pPr>
        <w:pStyle w:val="ListBullet"/>
        <w:spacing w:after="60"/>
      </w:pPr>
      <w:r>
        <w:t>Monthly revenue = Traffic x (Conversion rate ÷ 100) x Average order value</w:t>
      </w:r>
    </w:p>
    <w:p>
      <w:pPr>
        <w:pStyle w:val="ListBullet"/>
        <w:spacing w:after="60"/>
      </w:pPr>
      <w:r>
        <w:t>Campaign revenue = Monthly revenue x Duration</w:t>
      </w:r>
    </w:p>
    <w:p>
      <w:pPr>
        <w:pStyle w:val="ListBullet"/>
        <w:spacing w:after="60"/>
      </w:pPr>
      <w:r>
        <w:t>SEO ROI = ((Campaign revenue − Total investment) ÷ Total investment) x 100</w:t>
      </w:r>
    </w:p>
    <w:p>
      <w:pPr>
        <w:pStyle w:val="ListBullet"/>
        <w:spacing w:after="60"/>
      </w:pPr>
      <w:r>
        <w:t>Return multiple = Campaign revenue ÷ Total investment</w:t>
      </w:r>
    </w:p>
    <w:p>
      <w:pPr>
        <w:spacing w:after="120"/>
      </w:pPr>
      <w:r>
        <w:rPr>
          <w:b/>
        </w:rPr>
        <w:t>CFO mode</w:t>
      </w:r>
    </w:p>
    <w:p>
      <w:pPr>
        <w:pStyle w:val="ListBullet"/>
        <w:spacing w:after="60"/>
      </w:pPr>
      <w:r>
        <w:t>LTV = Average revenue per customer x (1 ÷ Churn rate) x Gross margin</w:t>
      </w:r>
    </w:p>
    <w:p>
      <w:pPr>
        <w:pStyle w:val="ListBullet"/>
        <w:spacing w:after="60"/>
      </w:pPr>
      <w:r>
        <w:t>NPV of LTV = LTV ÷ (1 + Discount rate)</w:t>
      </w:r>
    </w:p>
    <w:p>
      <w:pPr>
        <w:pStyle w:val="ListBullet"/>
        <w:spacing w:after="60"/>
      </w:pPr>
      <w:r>
        <w:t>CAC = Total SEO costs ÷ Customers acquired</w:t>
      </w:r>
    </w:p>
    <w:p>
      <w:pPr>
        <w:pStyle w:val="ListBullet"/>
        <w:spacing w:after="60"/>
      </w:pPr>
      <w:r>
        <w:t>SEO ROI = ((NPV of LTV − CAC) ÷ CAC) x 100</w:t>
      </w:r>
    </w:p>
    <w:p>
      <w:pPr>
        <w:spacing w:after="120"/>
      </w:pPr>
      <w:r>
        <w:t>The classic SEO ROI formula is simple: revenue from SEO minus the cost of SEO, divided by the cost, times 100. Quick mode runs that on projected revenue. CFO mode runs the same idea on the discounted lifetime value of each customer instead of a single sale.</w:t>
      </w:r>
    </w:p>
    <w:p>
      <w:pPr>
        <w:pStyle w:val="Heading2"/>
      </w:pPr>
      <w:r>
        <w:rPr>
          <w:color w:val="1A1612"/>
        </w:rPr>
        <w:t>What counts as a good SEO ROI</w:t>
      </w:r>
    </w:p>
    <w:p>
      <w:pPr>
        <w:spacing w:after="120"/>
      </w:pPr>
      <w:r>
        <w:t>It depends on your industry, your competition, and how long you have been at it, so treat any benchmark as an estimate. That said, the rough consensus across the field:</w:t>
      </w:r>
    </w:p>
    <w:p>
      <w:pPr>
        <w:pStyle w:val="ListBullet"/>
        <w:spacing w:after="60"/>
      </w:pPr>
      <w:r>
        <w:t xml:space="preserve">A strong SEO ROI usually lands between </w:t>
      </w:r>
      <w:r>
        <w:rPr>
          <w:b/>
        </w:rPr>
        <w:t>300% and 500%</w:t>
      </w:r>
      <w:r>
        <w:t>, and high-value sectors like SaaS, finance, and legal often report more over two or three years.</w:t>
      </w:r>
    </w:p>
    <w:p>
      <w:pPr>
        <w:pStyle w:val="ListBullet"/>
        <w:spacing w:after="60"/>
      </w:pPr>
      <w:r>
        <w:t xml:space="preserve">On the finance side, an </w:t>
      </w:r>
      <w:r>
        <w:rPr>
          <w:b/>
        </w:rPr>
        <w:t>LTV:CAC ratio of 3:1</w:t>
      </w:r>
      <w:r>
        <w:t xml:space="preserve"> is the floor for a healthy channel. </w:t>
      </w:r>
      <w:r>
        <w:rPr>
          <w:b/>
        </w:rPr>
        <w:t>5:1 is strong. 10:1 is exceptional.</w:t>
      </w:r>
    </w:p>
    <w:p>
      <w:pPr>
        <w:pStyle w:val="ListBullet"/>
        <w:spacing w:after="60"/>
      </w:pPr>
      <w:r>
        <w:t>A ratio far above 10:1 is not always good news. It can mean you are underinvesting and leaving growth on the table.</w:t>
      </w:r>
    </w:p>
    <w:p>
      <w:r>
        <w:t xml:space="preserve">Want to see what these numbers look like for a real program? Our </w:t>
      </w:r>
      <w:r>
        <w:rPr>
          <w:color w:val="5A43D6"/>
          <w:u w:val="single"/>
        </w:rPr>
        <w:t>SEO case studies</w:t>
      </w:r>
      <w:r>
        <w:t xml:space="preserve"> (https://goldflexmarketing.com/case-studies/) show the inputs and outcomes for live enterprise campaigns.</w:t>
      </w:r>
    </w:p>
    <w:p>
      <w:pPr>
        <w:pStyle w:val="Heading2"/>
      </w:pPr>
      <w:r>
        <w:rPr>
          <w:color w:val="1A1612"/>
        </w:rPr>
        <w:t>How long before SEO shows a return</w:t>
      </w:r>
    </w:p>
    <w:p>
      <w:pPr>
        <w:spacing w:after="120"/>
      </w:pPr>
      <w:r>
        <w:t xml:space="preserve">SEO is a compounding investment, not a switch. Most programs reach a positive return somewhere in the </w:t>
      </w:r>
      <w:r>
        <w:rPr>
          <w:b/>
        </w:rPr>
        <w:t>6 to 12 month</w:t>
      </w:r>
      <w:r>
        <w:t xml:space="preserve"> range, with the strongest results often in year two or three.</w:t>
      </w:r>
    </w:p>
    <w:p>
      <w:pPr>
        <w:spacing w:after="120"/>
      </w:pPr>
      <w:r>
        <w:t>You will usually see leading signs sooner: impressions and rankings move first, qualified traffic follows, and revenue is the lagging indicator that trails traffic by a couple of months. When you model a campaign here, setting the duration to 12 months or more gives you a fairer picture than a 3-month window, because the early months carry cost before the revenue catches up.</w:t>
      </w:r>
    </w:p>
    <w:p>
      <w:pPr>
        <w:pStyle w:val="Heading2"/>
      </w:pPr>
      <w:r>
        <w:rPr>
          <w:color w:val="1A1612"/>
        </w:rPr>
        <w:t>Frequently asked questions</w:t>
      </w:r>
    </w:p>
    <w:p>
      <w:pPr>
        <w:pStyle w:val="Heading3"/>
      </w:pPr>
      <w:r>
        <w:rPr>
          <w:color w:val="1A1612"/>
        </w:rPr>
        <w:t>What is an enterprise SEO ROI calculator?</w:t>
      </w:r>
    </w:p>
    <w:p>
      <w:pPr>
        <w:spacing w:after="120"/>
      </w:pPr>
      <w:r>
        <w:t>It is a tool that estimates the financial return on your SEO spend. You enter numbers like organic traffic, conversion rate, deal value, and budget, and it projects your revenue, net return, and ROI. The enterprise version, like this one, also models customer lifetime value and acquisition cost so finance teams can evaluate SEO the same way they evaluate any investment.</w:t>
      </w:r>
    </w:p>
    <w:p>
      <w:pPr>
        <w:pStyle w:val="Heading3"/>
      </w:pPr>
      <w:r>
        <w:rPr>
          <w:color w:val="1A1612"/>
        </w:rPr>
        <w:t>How is SEO ROI calculated?</w:t>
      </w:r>
    </w:p>
    <w:p>
      <w:pPr>
        <w:spacing w:after="120"/>
      </w:pPr>
      <w:r>
        <w:t>The core formula is revenue from SEO minus the cost of SEO, divided by the cost, multiplied by 100 to get a percentage. If you earn $200,000 from organic search and spend $40,000, that is a 400% ROI, or $4 back for every $1 in. This calculator runs that formula on projected revenue in Quick mode, and on the discounted lifetime value of customers in CFO mode.</w:t>
      </w:r>
    </w:p>
    <w:p>
      <w:pPr>
        <w:pStyle w:val="Heading3"/>
      </w:pPr>
      <w:r>
        <w:rPr>
          <w:color w:val="1A1612"/>
        </w:rPr>
        <w:t>What is a good SEO ROI?</w:t>
      </w:r>
    </w:p>
    <w:p>
      <w:pPr>
        <w:spacing w:after="120"/>
      </w:pPr>
      <w:r>
        <w:t>Most well-run programs target 300% or higher, and many enterprise campaigns exceed that over time. On a lifetime-value basis, aim for an LTV:CAC ratio of at least 3:1. These are industry estimates, not promises, and your real numbers depend on your margins, churn, and market.</w:t>
      </w:r>
    </w:p>
    <w:p>
      <w:pPr>
        <w:pStyle w:val="Heading3"/>
      </w:pPr>
      <w:r>
        <w:rPr>
          <w:color w:val="1A1612"/>
        </w:rPr>
        <w:t>How long does SEO take to show ROI?</w:t>
      </w:r>
    </w:p>
    <w:p>
      <w:pPr>
        <w:spacing w:after="120"/>
      </w:pPr>
      <w:r>
        <w:t>Plan for 6 to 12 months to reach a clear positive return, with results compounding after that. You should see early signals like rising impressions and rankings within the first few months, well before revenue shows up.</w:t>
      </w:r>
    </w:p>
    <w:p>
      <w:pPr>
        <w:pStyle w:val="Heading3"/>
      </w:pPr>
      <w:r>
        <w:rPr>
          <w:color w:val="1A1612"/>
        </w:rPr>
        <w:t>What is the difference between LTV and CAC?</w:t>
      </w:r>
    </w:p>
    <w:p>
      <w:pPr>
        <w:spacing w:after="120"/>
      </w:pPr>
      <w:r>
        <w:t>LTV, or customer lifetime value, is the total margin a customer brings over the whole time they stay with you. CAC, or customer acquisition cost, is what you spent to win that customer. Comparing the two (the LTV:CAC ratio) tells you whether a channel like SEO is actually profitable, not just busy.</w:t>
      </w:r>
    </w:p>
    <w:p>
      <w:pPr>
        <w:pStyle w:val="Heading3"/>
      </w:pPr>
      <w:r>
        <w:rPr>
          <w:color w:val="1A1612"/>
        </w:rPr>
        <w:t>What numbers do I need to use the calculator?</w:t>
      </w:r>
    </w:p>
    <w:p>
      <w:pPr>
        <w:spacing w:after="120"/>
      </w:pPr>
      <w:r>
        <w:t>For Quick mode: monthly organic traffic, conversion rate, average order or deal value, monthly SEO budget, and a time frame. For CFO mode: total SEO costs, customers acquired from organic, average revenue per customer, churn rate, gross margin, and a discount rate. You can pull most of these from Google Search Console, GA4, and your CRM.</w:t>
      </w:r>
    </w:p>
    <w:p>
      <w:pPr>
        <w:pStyle w:val="Heading3"/>
      </w:pPr>
      <w:r>
        <w:rPr>
          <w:color w:val="1A1612"/>
        </w:rPr>
        <w:t>Can I trust these projections?</w:t>
      </w:r>
    </w:p>
    <w:p>
      <w:pPr>
        <w:spacing w:after="120"/>
      </w:pPr>
      <w:r>
        <w:t>The results are estimates based on the inputs you provide, not guarantees. They are meant for planning and for building a budget case, so the better your inputs, the better the projection. Treat the output as a model, then validate it against your own historical data.</w:t>
      </w:r>
    </w:p>
    <w:p>
      <w:pPr>
        <w:pStyle w:val="Heading3"/>
      </w:pPr>
      <w:r>
        <w:rPr>
          <w:color w:val="1A1612"/>
        </w:rPr>
        <w:t>How much should an enterprise spend on SEO?</w:t>
      </w:r>
    </w:p>
    <w:p>
      <w:pPr>
        <w:spacing w:after="120"/>
      </w:pPr>
      <w:r>
        <w:t>There is no fixed number. Spend is driven by your competition, your goals, and how much organic revenue is realistically on the table. The smarter approach is to model the return first, then size the budget to hit a target ROI. If you would like help setting that target, see our enterprise SEO services (https://goldflexmarketing.com/enterprise-seo/).</w:t>
      </w:r>
    </w:p>
    <w:p>
      <w:pPr>
        <w:pStyle w:val="Heading2"/>
      </w:pPr>
      <w:r>
        <w:rPr>
          <w:color w:val="1A1612"/>
        </w:rPr>
        <w:t>Ready to see the real number for your business?</w:t>
      </w:r>
    </w:p>
    <w:p>
      <w:r>
        <w:t xml:space="preserve">Run your figures through the enterprise SEO ROI calculator above, then export the PDF to share with your team. When you are ready to turn the projection into a plan, </w:t>
      </w:r>
      <w:r>
        <w:rPr>
          <w:color w:val="5A43D6"/>
          <w:u w:val="single"/>
        </w:rPr>
        <w:t>book a strategy call</w:t>
      </w:r>
      <w:r>
        <w:t xml:space="preserve"> (https://goldflexmarketing.com/contact/) and we will pressure-test the assumptions with you.</w:t>
      </w:r>
    </w:p>
    <w:p>
      <w:pPr>
        <w:spacing w:after="120"/>
      </w:pPr>
      <w:r>
        <w:rPr>
          <w:i/>
        </w:rPr>
        <w:t>Results are projections based on your inputs, not guarantees. SEO outcomes vary by industry, competition, and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