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DABF32" w14:textId="2708B0EE" w:rsidR="00816491" w:rsidRDefault="001623D8" w:rsidP="00EF6461">
      <w:pPr>
        <w:pStyle w:val="Heading1"/>
      </w:pPr>
      <w:r>
        <w:t>VINCI User Guide</w:t>
      </w:r>
    </w:p>
    <w:p w14:paraId="25EBD2F6" w14:textId="7F7BC7C2" w:rsidR="003D6D4E" w:rsidRDefault="00D3125C" w:rsidP="00EF646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To run the tool double click the executable</w:t>
      </w:r>
    </w:p>
    <w:p w14:paraId="4AAB67B8" w14:textId="71C3EE20" w:rsidR="00D3125C" w:rsidRDefault="00D3125C" w:rsidP="00EF6461">
      <w:pPr>
        <w:pStyle w:val="ListParagraph"/>
        <w:numPr>
          <w:ilvl w:val="0"/>
          <w:numId w:val="2"/>
        </w:numPr>
        <w:rPr>
          <w:noProof/>
        </w:rPr>
      </w:pPr>
      <w:r>
        <w:rPr>
          <w:noProof/>
        </w:rPr>
        <w:t>Below is the main VINCI interface:</w:t>
      </w:r>
    </w:p>
    <w:p w14:paraId="69247B15" w14:textId="77777777" w:rsidR="003D6D4E" w:rsidRDefault="003D6D4E">
      <w:pPr>
        <w:rPr>
          <w:noProof/>
        </w:rPr>
      </w:pPr>
    </w:p>
    <w:p w14:paraId="3C33E1D0" w14:textId="77777777" w:rsidR="00213E96" w:rsidRDefault="003D6D4E" w:rsidP="00213E96">
      <w:pPr>
        <w:pStyle w:val="ListParagraph"/>
      </w:pPr>
      <w:r>
        <w:rPr>
          <w:noProof/>
        </w:rPr>
        <w:drawing>
          <wp:inline distT="0" distB="0" distL="0" distR="0" wp14:anchorId="5FC731CB" wp14:editId="1D79F48F">
            <wp:extent cx="5943600" cy="4665345"/>
            <wp:effectExtent l="19050" t="19050" r="19050" b="209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34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55163F" w14:textId="55D3A09F" w:rsidR="00213E96" w:rsidRDefault="00213E96" w:rsidP="00213E96">
      <w:pPr>
        <w:pStyle w:val="Heading1"/>
      </w:pPr>
      <w:r>
        <w:t>Load Dataset and Save Schema</w:t>
      </w:r>
    </w:p>
    <w:p w14:paraId="381F58ED" w14:textId="7FABCD10" w:rsidR="003D6D4E" w:rsidRPr="00AC6868" w:rsidRDefault="00213E96" w:rsidP="00213E96">
      <w:pPr>
        <w:pStyle w:val="ListParagraph"/>
        <w:numPr>
          <w:ilvl w:val="0"/>
          <w:numId w:val="2"/>
        </w:numPr>
        <w:rPr>
          <w:highlight w:val="yellow"/>
        </w:rPr>
      </w:pPr>
      <w:r>
        <w:t xml:space="preserve"> </w:t>
      </w:r>
      <w:r w:rsidR="00466F3A">
        <w:t xml:space="preserve">Click the </w:t>
      </w:r>
      <w:r w:rsidR="00466F3A" w:rsidRPr="00213E96">
        <w:rPr>
          <w:b/>
          <w:bCs/>
        </w:rPr>
        <w:t>Datasets</w:t>
      </w:r>
      <w:r w:rsidR="00466F3A">
        <w:t xml:space="preserve"> </w:t>
      </w:r>
      <w:r w:rsidR="00EF6461">
        <w:t>button</w:t>
      </w:r>
      <w:r w:rsidR="00466F3A">
        <w:t xml:space="preserve">, press the </w:t>
      </w:r>
      <w:r w:rsidR="00466F3A" w:rsidRPr="00213E96">
        <w:rPr>
          <w:b/>
          <w:bCs/>
        </w:rPr>
        <w:t>Load Dataset</w:t>
      </w:r>
      <w:r w:rsidR="00466F3A">
        <w:t xml:space="preserve"> on the top left corner and select the csv</w:t>
      </w:r>
      <w:r w:rsidR="00EB7558">
        <w:t xml:space="preserve"> or xml </w:t>
      </w:r>
      <w:r w:rsidR="00466F3A">
        <w:t>file that contains the dataset</w:t>
      </w:r>
      <w:r w:rsidR="00466F3A" w:rsidRPr="00AC6868">
        <w:rPr>
          <w:highlight w:val="yellow"/>
        </w:rPr>
        <w:t>.</w:t>
      </w:r>
      <w:r w:rsidR="00413899" w:rsidRPr="00AC6868">
        <w:rPr>
          <w:highlight w:val="yellow"/>
        </w:rPr>
        <w:t xml:space="preserve"> (It seems to work mostly with the XMLs with the CVS you have to manually pick the “preset” on the right) </w:t>
      </w:r>
    </w:p>
    <w:p w14:paraId="7CE6C862" w14:textId="04251438" w:rsidR="00413899" w:rsidRDefault="00413899" w:rsidP="00413899">
      <w:pPr>
        <w:pStyle w:val="ListParagraph"/>
      </w:pPr>
      <w:r>
        <w:t>For testing proposes start by using the whats_app(08 May 2021).xml that contains code Dx results.</w:t>
      </w:r>
    </w:p>
    <w:p w14:paraId="3A88164B" w14:textId="77777777" w:rsidR="00EB7558" w:rsidRDefault="00EB7558" w:rsidP="00EB7558">
      <w:pPr>
        <w:pStyle w:val="ListParagraph"/>
      </w:pPr>
    </w:p>
    <w:p w14:paraId="1D49FD53" w14:textId="388C9E30" w:rsidR="00EB7558" w:rsidRDefault="00EB7558" w:rsidP="00EF6461">
      <w:pPr>
        <w:pStyle w:val="ListParagraph"/>
        <w:numPr>
          <w:ilvl w:val="0"/>
          <w:numId w:val="2"/>
        </w:numPr>
      </w:pPr>
      <w:r>
        <w:t xml:space="preserve">The tool will recognize the type of report and preload the recommended </w:t>
      </w:r>
      <w:r w:rsidR="00FB4B2A">
        <w:t>features for best prediction accuracy</w:t>
      </w:r>
      <w:r>
        <w:t>.</w:t>
      </w:r>
    </w:p>
    <w:p w14:paraId="051C35C3" w14:textId="1A83922F" w:rsidR="003D6D4E" w:rsidRDefault="005C3973" w:rsidP="00EF6461">
      <w:pPr>
        <w:pStyle w:val="ListParagraph"/>
      </w:pPr>
      <w:r>
        <w:rPr>
          <w:noProof/>
        </w:rPr>
        <w:lastRenderedPageBreak/>
        <w:drawing>
          <wp:inline distT="0" distB="0" distL="0" distR="0" wp14:anchorId="448BD4C3" wp14:editId="4A29F115">
            <wp:extent cx="5943600" cy="380365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B0412" w14:textId="2508AFD5" w:rsidR="0054791B" w:rsidRDefault="0054791B" w:rsidP="00EF6461">
      <w:pPr>
        <w:pStyle w:val="ListParagraph"/>
      </w:pPr>
      <w:r>
        <w:rPr>
          <w:noProof/>
        </w:rPr>
        <w:drawing>
          <wp:inline distT="0" distB="0" distL="0" distR="0" wp14:anchorId="30C88DA3" wp14:editId="7A4B74CD">
            <wp:extent cx="4657725" cy="2095500"/>
            <wp:effectExtent l="19050" t="19050" r="28575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095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1BCCE3E" w14:textId="3CBBDA0D" w:rsidR="00466F3A" w:rsidRDefault="00EB7558" w:rsidP="00EF6461">
      <w:pPr>
        <w:pStyle w:val="ListParagraph"/>
        <w:numPr>
          <w:ilvl w:val="0"/>
          <w:numId w:val="2"/>
        </w:numPr>
      </w:pPr>
      <w:r>
        <w:t>You can add or remove columns.</w:t>
      </w:r>
    </w:p>
    <w:p w14:paraId="0DA8E9E3" w14:textId="46C6FA2A" w:rsidR="0054791B" w:rsidRDefault="0054791B" w:rsidP="00EF6461">
      <w:pPr>
        <w:pStyle w:val="ListParagraph"/>
        <w:numPr>
          <w:ilvl w:val="0"/>
          <w:numId w:val="2"/>
        </w:numPr>
      </w:pPr>
      <w:r>
        <w:t xml:space="preserve">Make sure you select the </w:t>
      </w:r>
      <w:r w:rsidR="00C3521A">
        <w:t>“</w:t>
      </w:r>
      <w:r>
        <w:t>TP Lab</w:t>
      </w:r>
      <w:r w:rsidR="00C3521A">
        <w:t>el”</w:t>
      </w:r>
      <w:r>
        <w:t xml:space="preserve"> as it appears in the dataset for example for</w:t>
      </w:r>
      <w:r w:rsidR="00CD218A">
        <w:t xml:space="preserve">. </w:t>
      </w:r>
      <w:r w:rsidR="00C3521A">
        <w:t xml:space="preserve">Select the </w:t>
      </w:r>
      <w:r w:rsidR="00C3521A" w:rsidRPr="00C3521A">
        <w:rPr>
          <w:b/>
          <w:bCs/>
        </w:rPr>
        <w:t>Column</w:t>
      </w:r>
      <w:r w:rsidR="00C3521A">
        <w:t xml:space="preserve">-&gt; </w:t>
      </w:r>
      <w:r w:rsidR="00C3521A" w:rsidRPr="00C3521A">
        <w:rPr>
          <w:b/>
          <w:bCs/>
        </w:rPr>
        <w:t xml:space="preserve">Status </w:t>
      </w:r>
      <w:r w:rsidR="00C3521A">
        <w:t xml:space="preserve">make sure the </w:t>
      </w:r>
      <w:r w:rsidR="00C3521A" w:rsidRPr="00C3521A">
        <w:rPr>
          <w:b/>
          <w:bCs/>
        </w:rPr>
        <w:t xml:space="preserve">Type </w:t>
      </w:r>
      <w:r w:rsidR="00C3521A">
        <w:t>is “Output” and f</w:t>
      </w:r>
      <w:r w:rsidR="00213E96">
        <w:t>ro</w:t>
      </w:r>
      <w:r w:rsidR="00C3521A">
        <w:t xml:space="preserve">m the drop down option at the </w:t>
      </w:r>
      <w:r w:rsidR="00C3521A" w:rsidRPr="00C3521A">
        <w:rPr>
          <w:b/>
          <w:bCs/>
        </w:rPr>
        <w:t>TP Label</w:t>
      </w:r>
      <w:r w:rsidR="00C3521A">
        <w:t xml:space="preserve"> select “</w:t>
      </w:r>
      <w:r w:rsidR="00213E96">
        <w:t>True Positive”</w:t>
      </w:r>
      <w:r w:rsidR="00CD218A">
        <w:t xml:space="preserve"> or “Escalated” (for Code Dx results) </w:t>
      </w:r>
      <w:r w:rsidR="00534EC9">
        <w:t>and add column</w:t>
      </w:r>
      <w:r w:rsidR="00C5346F">
        <w:t xml:space="preserve"> (if the column exists you do not need to add it, this is only for datasets that do not have one)</w:t>
      </w:r>
      <w:r w:rsidR="00534EC9">
        <w:t xml:space="preserve">, then </w:t>
      </w:r>
      <w:r w:rsidR="00A80A06">
        <w:t>the dataset.</w:t>
      </w:r>
    </w:p>
    <w:p w14:paraId="2D24AF2B" w14:textId="1CAF0BCE" w:rsidR="00A546C6" w:rsidRPr="00955EE4" w:rsidRDefault="00A546C6" w:rsidP="00326BFF">
      <w:pPr>
        <w:ind w:left="360"/>
        <w:rPr>
          <w:color w:val="FF0000"/>
        </w:rPr>
      </w:pPr>
      <w:r w:rsidRPr="00955EE4">
        <w:rPr>
          <w:noProof/>
          <w:color w:val="FF0000"/>
        </w:rPr>
        <w:drawing>
          <wp:inline distT="0" distB="0" distL="0" distR="0" wp14:anchorId="74F69301" wp14:editId="39CDF21D">
            <wp:extent cx="5943600" cy="1112520"/>
            <wp:effectExtent l="19050" t="19050" r="19050" b="1143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276699" w14:textId="2DA56119" w:rsidR="00EB7558" w:rsidRDefault="00EB7558" w:rsidP="00326BFF">
      <w:pPr>
        <w:pStyle w:val="ListParagraph"/>
      </w:pPr>
      <w:r w:rsidRPr="00326BFF">
        <w:rPr>
          <w:highlight w:val="yellow"/>
        </w:rPr>
        <w:lastRenderedPageBreak/>
        <w:t>IMPORTANT: you need to save the dataset as CSV to be able to impo</w:t>
      </w:r>
      <w:r w:rsidR="00326BFF">
        <w:rPr>
          <w:highlight w:val="yellow"/>
        </w:rPr>
        <w:t>r</w:t>
      </w:r>
      <w:r w:rsidRPr="00326BFF">
        <w:rPr>
          <w:highlight w:val="yellow"/>
        </w:rPr>
        <w:t>t it at the Labeler</w:t>
      </w:r>
      <w:r>
        <w:t>.</w:t>
      </w:r>
    </w:p>
    <w:p w14:paraId="3C8ABC85" w14:textId="7E79A4B1" w:rsidR="00955EE4" w:rsidRPr="00955EE4" w:rsidRDefault="00955EE4" w:rsidP="00326BFF">
      <w:pPr>
        <w:pStyle w:val="ListParagraph"/>
        <w:rPr>
          <w:color w:val="FF0000"/>
        </w:rPr>
      </w:pPr>
      <w:r w:rsidRPr="00955EE4">
        <w:rPr>
          <w:color w:val="FF0000"/>
        </w:rPr>
        <w:t>I noticed that for the files that do not have a status field like the code dx xml even if you assign a new column as output and then save the schema that schema does not work to make predictions.</w:t>
      </w:r>
    </w:p>
    <w:p w14:paraId="56AC910E" w14:textId="4429C72C" w:rsidR="00955EE4" w:rsidRPr="00955EE4" w:rsidRDefault="00955EE4" w:rsidP="00955EE4">
      <w:pPr>
        <w:pStyle w:val="ListParagraph"/>
        <w:rPr>
          <w:color w:val="FF0000"/>
        </w:rPr>
      </w:pPr>
      <w:r>
        <w:rPr>
          <w:color w:val="FF0000"/>
        </w:rPr>
        <w:t>I</w:t>
      </w:r>
      <w:r w:rsidRPr="00955EE4">
        <w:rPr>
          <w:color w:val="FF0000"/>
        </w:rPr>
        <w:t xml:space="preserve">f you open </w:t>
      </w:r>
      <w:r>
        <w:rPr>
          <w:color w:val="FF0000"/>
        </w:rPr>
        <w:t>the Code Dx</w:t>
      </w:r>
      <w:r w:rsidRPr="00955EE4">
        <w:rPr>
          <w:color w:val="FF0000"/>
        </w:rPr>
        <w:t xml:space="preserve"> xml and then save the schema the schema does not make predictions you have to import it and select the output again</w:t>
      </w:r>
      <w:r>
        <w:rPr>
          <w:color w:val="FF0000"/>
        </w:rPr>
        <w:t xml:space="preserve"> even if it is already displayed f</w:t>
      </w:r>
      <w:r w:rsidR="0004615C">
        <w:rPr>
          <w:color w:val="FF0000"/>
        </w:rPr>
        <w:t>ro</w:t>
      </w:r>
      <w:r>
        <w:rPr>
          <w:color w:val="FF0000"/>
        </w:rPr>
        <w:t>m the preset you have to remove the original f</w:t>
      </w:r>
      <w:r w:rsidR="00AC6868">
        <w:rPr>
          <w:color w:val="FF0000"/>
        </w:rPr>
        <w:t>ro</w:t>
      </w:r>
      <w:r>
        <w:rPr>
          <w:color w:val="FF0000"/>
        </w:rPr>
        <w:t>m the preset and add it again for it to work.</w:t>
      </w:r>
    </w:p>
    <w:p w14:paraId="3545B940" w14:textId="2810F575" w:rsidR="00955EE4" w:rsidRPr="00955EE4" w:rsidRDefault="00955EE4" w:rsidP="00955EE4">
      <w:pPr>
        <w:pStyle w:val="ListParagraph"/>
        <w:rPr>
          <w:color w:val="FF0000"/>
        </w:rPr>
      </w:pPr>
      <w:r>
        <w:rPr>
          <w:color w:val="FF0000"/>
        </w:rPr>
        <w:t>W</w:t>
      </w:r>
      <w:r w:rsidRPr="00955EE4">
        <w:rPr>
          <w:color w:val="FF0000"/>
        </w:rPr>
        <w:t xml:space="preserve">hen something doesn' </w:t>
      </w:r>
      <w:r>
        <w:rPr>
          <w:color w:val="FF0000"/>
        </w:rPr>
        <w:t xml:space="preserve">t </w:t>
      </w:r>
      <w:r w:rsidRPr="00955EE4">
        <w:rPr>
          <w:color w:val="FF0000"/>
        </w:rPr>
        <w:t xml:space="preserve">work </w:t>
      </w:r>
      <w:r>
        <w:rPr>
          <w:color w:val="FF0000"/>
        </w:rPr>
        <w:t>the GUI</w:t>
      </w:r>
      <w:r w:rsidRPr="00955EE4">
        <w:rPr>
          <w:color w:val="FF0000"/>
        </w:rPr>
        <w:t xml:space="preserve"> disappears</w:t>
      </w:r>
      <w:r>
        <w:rPr>
          <w:color w:val="FF0000"/>
        </w:rPr>
        <w:t>,</w:t>
      </w:r>
      <w:r w:rsidRPr="00955EE4">
        <w:rPr>
          <w:color w:val="FF0000"/>
        </w:rPr>
        <w:t xml:space="preserve"> like when you save the spotbugs</w:t>
      </w:r>
      <w:r>
        <w:rPr>
          <w:color w:val="FF0000"/>
        </w:rPr>
        <w:t xml:space="preserve"> xml</w:t>
      </w:r>
      <w:r w:rsidRPr="00955EE4">
        <w:rPr>
          <w:color w:val="FF0000"/>
        </w:rPr>
        <w:t xml:space="preserve"> as csv then separate the training set the </w:t>
      </w:r>
      <w:r>
        <w:rPr>
          <w:color w:val="FF0000"/>
        </w:rPr>
        <w:t>G</w:t>
      </w:r>
      <w:r w:rsidRPr="00955EE4">
        <w:rPr>
          <w:color w:val="FF0000"/>
        </w:rPr>
        <w:t>UI disappears</w:t>
      </w:r>
    </w:p>
    <w:p w14:paraId="72C0448A" w14:textId="3EEC399A" w:rsidR="00326BFF" w:rsidRDefault="00326BFF" w:rsidP="00326BFF">
      <w:pPr>
        <w:pStyle w:val="ListParagraph"/>
        <w:numPr>
          <w:ilvl w:val="0"/>
          <w:numId w:val="2"/>
        </w:numPr>
      </w:pPr>
      <w:r>
        <w:t>Save new Dataset as a .csv file do not forget to add the extension.</w:t>
      </w:r>
      <w:r w:rsidR="00C5346F">
        <w:t xml:space="preserve"> This dataset will be used later for predictions it contains all findings.</w:t>
      </w:r>
    </w:p>
    <w:p w14:paraId="0E57B328" w14:textId="5612B80F" w:rsidR="003D6D4E" w:rsidRDefault="004E5FB7" w:rsidP="00EF6461">
      <w:pPr>
        <w:pStyle w:val="ListParagraph"/>
      </w:pPr>
      <w:r>
        <w:rPr>
          <w:noProof/>
        </w:rPr>
        <w:drawing>
          <wp:inline distT="0" distB="0" distL="0" distR="0" wp14:anchorId="272C072B" wp14:editId="6A46E592">
            <wp:extent cx="5943600" cy="400494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0DEAA" w14:textId="34DD9ABD" w:rsidR="00EB7558" w:rsidRDefault="00EB7558" w:rsidP="00213E96">
      <w:pPr>
        <w:pStyle w:val="Heading2"/>
      </w:pPr>
      <w:r>
        <w:t>LABELER</w:t>
      </w:r>
    </w:p>
    <w:p w14:paraId="631B1C4D" w14:textId="657F0842" w:rsidR="00EB7558" w:rsidRDefault="00EB7558" w:rsidP="00283E32">
      <w:pPr>
        <w:pStyle w:val="ListParagraph"/>
        <w:numPr>
          <w:ilvl w:val="0"/>
          <w:numId w:val="2"/>
        </w:numPr>
      </w:pPr>
      <w:r>
        <w:t xml:space="preserve">You can separate here the training </w:t>
      </w:r>
      <w:r w:rsidR="00213E96">
        <w:t>set.</w:t>
      </w:r>
    </w:p>
    <w:p w14:paraId="708C2212" w14:textId="3DC44BEC" w:rsidR="004C6935" w:rsidRDefault="004C6935" w:rsidP="00283E32">
      <w:pPr>
        <w:pStyle w:val="ListParagraph"/>
        <w:numPr>
          <w:ilvl w:val="0"/>
          <w:numId w:val="2"/>
        </w:numPr>
      </w:pPr>
      <w:r>
        <w:t>Load the dataset you saved as a .csv file before</w:t>
      </w:r>
      <w:r w:rsidR="00213E96">
        <w:t>,</w:t>
      </w:r>
      <w:r>
        <w:t xml:space="preserve"> select the </w:t>
      </w:r>
      <w:r w:rsidR="00213E96">
        <w:rPr>
          <w:b/>
          <w:bCs/>
        </w:rPr>
        <w:t>S</w:t>
      </w:r>
      <w:r w:rsidRPr="00213E96">
        <w:rPr>
          <w:b/>
          <w:bCs/>
        </w:rPr>
        <w:t>tratified</w:t>
      </w:r>
      <w:r>
        <w:t xml:space="preserve"> type and save the training set.</w:t>
      </w:r>
    </w:p>
    <w:p w14:paraId="6468091C" w14:textId="5659EC16" w:rsidR="00B65E36" w:rsidRDefault="00B65E36" w:rsidP="00B65E36">
      <w:pPr>
        <w:pStyle w:val="ListParagraph"/>
        <w:ind w:left="1080"/>
        <w:rPr>
          <w:color w:val="FF0000"/>
        </w:rPr>
      </w:pPr>
    </w:p>
    <w:p w14:paraId="7340C5F8" w14:textId="52C2F41D" w:rsidR="004C6935" w:rsidRDefault="00993DD9" w:rsidP="004C6935">
      <w:pPr>
        <w:pStyle w:val="ListParagraph"/>
        <w:ind w:left="0"/>
        <w:rPr>
          <w:color w:val="FF0000"/>
        </w:rPr>
      </w:pPr>
      <w:r>
        <w:rPr>
          <w:noProof/>
        </w:rPr>
        <w:drawing>
          <wp:inline distT="0" distB="0" distL="0" distR="0" wp14:anchorId="7CFA46FD" wp14:editId="24C2EB96">
            <wp:extent cx="5943600" cy="1070610"/>
            <wp:effectExtent l="19050" t="19050" r="19050" b="1524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061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C1BDA7F" w14:textId="26F84498" w:rsidR="00213E96" w:rsidRDefault="00213E96" w:rsidP="00283E32">
      <w:pPr>
        <w:pStyle w:val="ListParagraph"/>
        <w:numPr>
          <w:ilvl w:val="0"/>
          <w:numId w:val="2"/>
        </w:numPr>
      </w:pPr>
      <w:r w:rsidRPr="00213E96">
        <w:lastRenderedPageBreak/>
        <w:t xml:space="preserve">Load the training dataset you just created at the Dataset Labeling section. </w:t>
      </w:r>
      <w:r w:rsidR="007A224D">
        <w:t xml:space="preserve">Each finding will be displayed separately and you will be able to assign the </w:t>
      </w:r>
      <w:r w:rsidR="007A224D" w:rsidRPr="007A224D">
        <w:rPr>
          <w:b/>
          <w:bCs/>
        </w:rPr>
        <w:t xml:space="preserve">True </w:t>
      </w:r>
      <w:r w:rsidR="007A224D">
        <w:t xml:space="preserve">or </w:t>
      </w:r>
      <w:r w:rsidR="007A224D" w:rsidRPr="007A224D">
        <w:rPr>
          <w:b/>
          <w:bCs/>
        </w:rPr>
        <w:t>False</w:t>
      </w:r>
      <w:r w:rsidR="007A224D">
        <w:t xml:space="preserve"> label using the check boxes on the right.</w:t>
      </w:r>
    </w:p>
    <w:p w14:paraId="1D6C42DA" w14:textId="5C6E42A3" w:rsidR="00C5346F" w:rsidRPr="00213E96" w:rsidRDefault="00C5346F" w:rsidP="00283E32">
      <w:pPr>
        <w:pStyle w:val="ListParagraph"/>
        <w:numPr>
          <w:ilvl w:val="0"/>
          <w:numId w:val="2"/>
        </w:numPr>
      </w:pPr>
      <w:r>
        <w:t>Save the dataset and close the window.</w:t>
      </w:r>
    </w:p>
    <w:p w14:paraId="6AEABF1A" w14:textId="4AB22C06" w:rsidR="00BD4483" w:rsidRDefault="00BD4483" w:rsidP="004C6935">
      <w:pPr>
        <w:pStyle w:val="ListParagraph"/>
        <w:ind w:left="0"/>
        <w:rPr>
          <w:color w:val="FF0000"/>
        </w:rPr>
      </w:pPr>
    </w:p>
    <w:p w14:paraId="0AC968C1" w14:textId="5FF4B6BD" w:rsidR="00C5346F" w:rsidRDefault="007A224D" w:rsidP="00C5346F">
      <w:pPr>
        <w:pStyle w:val="ListParagraph"/>
        <w:ind w:left="0"/>
        <w:rPr>
          <w:color w:val="C00000"/>
        </w:rPr>
      </w:pPr>
      <w:r>
        <w:rPr>
          <w:noProof/>
        </w:rPr>
        <w:drawing>
          <wp:inline distT="0" distB="0" distL="0" distR="0" wp14:anchorId="71CAC441" wp14:editId="320E018C">
            <wp:extent cx="5943600" cy="3692525"/>
            <wp:effectExtent l="0" t="0" r="0" b="317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368FF" w14:textId="65AFCD89" w:rsidR="00C5346F" w:rsidRDefault="00C5346F" w:rsidP="00C5346F">
      <w:pPr>
        <w:pStyle w:val="ListParagraph"/>
        <w:ind w:left="0"/>
        <w:rPr>
          <w:color w:val="C00000"/>
        </w:rPr>
      </w:pPr>
    </w:p>
    <w:p w14:paraId="7D81F8D6" w14:textId="08197BFB" w:rsidR="00C5346F" w:rsidRDefault="00C5346F" w:rsidP="00C5346F">
      <w:pPr>
        <w:pStyle w:val="ListParagraph"/>
        <w:numPr>
          <w:ilvl w:val="0"/>
          <w:numId w:val="2"/>
        </w:numPr>
      </w:pPr>
      <w:r>
        <w:t>You then have to create the schema as indicated in section “Load Dataset and Save Schema” steps 1 through 8 above.</w:t>
      </w:r>
      <w:r w:rsidR="00A80A06">
        <w:t xml:space="preserve"> </w:t>
      </w:r>
    </w:p>
    <w:p w14:paraId="54B5FFE2" w14:textId="1BD95A2B" w:rsidR="00A80A06" w:rsidRDefault="00A80A06" w:rsidP="00C5346F">
      <w:pPr>
        <w:pStyle w:val="ListParagraph"/>
        <w:numPr>
          <w:ilvl w:val="0"/>
          <w:numId w:val="2"/>
        </w:numPr>
      </w:pPr>
      <w:r w:rsidRPr="00A80A06">
        <w:rPr>
          <w:highlight w:val="yellow"/>
        </w:rPr>
        <w:t>IMPORTANT:</w:t>
      </w:r>
      <w:r>
        <w:t xml:space="preserve"> you need to make sure before you save the training schema to save the whole dataset so slide up to 100%</w:t>
      </w:r>
    </w:p>
    <w:p w14:paraId="52DB4D4B" w14:textId="554DA4D5" w:rsidR="00A80A06" w:rsidRDefault="00A80A06" w:rsidP="00A80A06">
      <w:pPr>
        <w:ind w:left="360"/>
      </w:pPr>
      <w:r w:rsidRPr="00A80A06">
        <w:drawing>
          <wp:inline distT="0" distB="0" distL="0" distR="0" wp14:anchorId="1EB958C5" wp14:editId="478F4BCB">
            <wp:extent cx="1920406" cy="138696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0406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897CF" w14:textId="77777777" w:rsidR="00C5346F" w:rsidRDefault="00C5346F" w:rsidP="00C5346F"/>
    <w:p w14:paraId="3D7EBA07" w14:textId="77777777" w:rsidR="00C5346F" w:rsidRDefault="00C5346F" w:rsidP="00C5346F">
      <w:pPr>
        <w:pStyle w:val="ListParagraph"/>
      </w:pPr>
      <w:r>
        <w:rPr>
          <w:noProof/>
        </w:rPr>
        <w:lastRenderedPageBreak/>
        <w:drawing>
          <wp:inline distT="0" distB="0" distL="0" distR="0" wp14:anchorId="41B376E2" wp14:editId="1CE49BDD">
            <wp:extent cx="5943600" cy="337693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15753" w14:textId="77777777" w:rsidR="00C5346F" w:rsidRDefault="00C5346F" w:rsidP="00BD4483">
      <w:pPr>
        <w:pStyle w:val="ListParagraph"/>
        <w:ind w:left="0"/>
        <w:rPr>
          <w:color w:val="C00000"/>
        </w:rPr>
      </w:pPr>
    </w:p>
    <w:p w14:paraId="43E95806" w14:textId="69E2C8A7" w:rsidR="007A224D" w:rsidRDefault="007A224D" w:rsidP="00BD4483">
      <w:pPr>
        <w:pStyle w:val="ListParagraph"/>
        <w:ind w:left="0"/>
        <w:rPr>
          <w:color w:val="C00000"/>
        </w:rPr>
      </w:pPr>
    </w:p>
    <w:p w14:paraId="6F057F81" w14:textId="77777777" w:rsidR="007A224D" w:rsidRDefault="007A224D" w:rsidP="007A224D">
      <w:pPr>
        <w:pStyle w:val="Heading2"/>
      </w:pPr>
      <w:r>
        <w:t>Risk</w:t>
      </w:r>
    </w:p>
    <w:p w14:paraId="40F96F39" w14:textId="29A45573" w:rsidR="007A224D" w:rsidRDefault="007A224D" w:rsidP="007A224D">
      <w:pPr>
        <w:rPr>
          <w:color w:val="FF0000"/>
        </w:rPr>
      </w:pPr>
      <w:r>
        <w:rPr>
          <w:color w:val="FF0000"/>
        </w:rPr>
        <w:t>We need the path displayed here (for risk and to answer the questions)</w:t>
      </w:r>
    </w:p>
    <w:p w14:paraId="206EDFC4" w14:textId="201EE5BA" w:rsidR="005033CB" w:rsidRDefault="005033CB" w:rsidP="00C5346F">
      <w:pPr>
        <w:pStyle w:val="ListParagraph"/>
        <w:numPr>
          <w:ilvl w:val="0"/>
          <w:numId w:val="2"/>
        </w:numPr>
      </w:pPr>
      <w:r w:rsidRPr="005033CB">
        <w:t xml:space="preserve">We can assign risk </w:t>
      </w:r>
      <w:r>
        <w:t>per finding or to a group of findings.</w:t>
      </w:r>
    </w:p>
    <w:p w14:paraId="2F89ECC1" w14:textId="2AFEB9BB" w:rsidR="009860F2" w:rsidRDefault="009860F2" w:rsidP="00C5346F">
      <w:pPr>
        <w:pStyle w:val="ListParagraph"/>
        <w:numPr>
          <w:ilvl w:val="0"/>
          <w:numId w:val="2"/>
        </w:numPr>
      </w:pPr>
      <w:r>
        <w:t>Select the Base Finding, Attack Surface, Environmental tabs to assign risk based the CWSS Score.</w:t>
      </w:r>
    </w:p>
    <w:p w14:paraId="18E17E77" w14:textId="6DD0DF36" w:rsidR="00330F8C" w:rsidRDefault="009860F2" w:rsidP="00330F8C">
      <w:r>
        <w:rPr>
          <w:noProof/>
        </w:rPr>
        <w:lastRenderedPageBreak/>
        <w:drawing>
          <wp:inline distT="0" distB="0" distL="0" distR="0" wp14:anchorId="6C5F1C0E" wp14:editId="35512A25">
            <wp:extent cx="5943600" cy="3522980"/>
            <wp:effectExtent l="0" t="0" r="0" b="127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001B9" w14:textId="3216092D" w:rsidR="00013C95" w:rsidRDefault="00013C95" w:rsidP="00C5346F">
      <w:pPr>
        <w:pStyle w:val="ListParagraph"/>
        <w:numPr>
          <w:ilvl w:val="0"/>
          <w:numId w:val="2"/>
        </w:numPr>
      </w:pPr>
      <w:r>
        <w:t>Answer as much questions as possible to get a more accurate risk score.</w:t>
      </w:r>
    </w:p>
    <w:p w14:paraId="3EBAFB3B" w14:textId="46E24A18" w:rsidR="00013C95" w:rsidRDefault="00013C95" w:rsidP="00013C95">
      <w:pPr>
        <w:pStyle w:val="ListParagraph"/>
        <w:ind w:left="0"/>
      </w:pPr>
      <w:r>
        <w:rPr>
          <w:noProof/>
        </w:rPr>
        <w:drawing>
          <wp:inline distT="0" distB="0" distL="0" distR="0" wp14:anchorId="4D610166" wp14:editId="565CF2FA">
            <wp:extent cx="5943600" cy="3450590"/>
            <wp:effectExtent l="19050" t="19050" r="19050" b="1651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505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2415C6C" w14:textId="1E56972B" w:rsidR="00013C95" w:rsidRDefault="00013C95" w:rsidP="00C5346F">
      <w:pPr>
        <w:pStyle w:val="ListParagraph"/>
        <w:numPr>
          <w:ilvl w:val="0"/>
          <w:numId w:val="2"/>
        </w:numPr>
      </w:pPr>
      <w:r>
        <w:t xml:space="preserve">After you answered the questions select </w:t>
      </w:r>
      <w:r w:rsidRPr="00013C95">
        <w:rPr>
          <w:b/>
          <w:bCs/>
        </w:rPr>
        <w:t>Save Score.</w:t>
      </w:r>
      <w:r>
        <w:rPr>
          <w:b/>
          <w:bCs/>
        </w:rPr>
        <w:t xml:space="preserve"> </w:t>
      </w:r>
      <w:r>
        <w:t>Cl</w:t>
      </w:r>
      <w:r w:rsidRPr="00013C95">
        <w:t>ose the risk assessment interface to view and move to the next findings.</w:t>
      </w:r>
    </w:p>
    <w:p w14:paraId="7AF20E8E" w14:textId="351529A5" w:rsidR="00013C95" w:rsidRDefault="00013C95" w:rsidP="00C5346F">
      <w:pPr>
        <w:pStyle w:val="ListParagraph"/>
        <w:numPr>
          <w:ilvl w:val="0"/>
          <w:numId w:val="2"/>
        </w:numPr>
      </w:pPr>
      <w:r>
        <w:t>Your process will be tracked under</w:t>
      </w:r>
      <w:r w:rsidR="00CC656C">
        <w:t xml:space="preserve"> the finding details where the “</w:t>
      </w:r>
      <w:r w:rsidR="00CC656C" w:rsidRPr="00CC656C">
        <w:rPr>
          <w:b/>
          <w:bCs/>
        </w:rPr>
        <w:t>L</w:t>
      </w:r>
      <w:r w:rsidR="00CC656C">
        <w:rPr>
          <w:b/>
          <w:bCs/>
        </w:rPr>
        <w:t xml:space="preserve">“ </w:t>
      </w:r>
      <w:r w:rsidR="00CC656C">
        <w:t>will indicate that the specific numbered finding is labeled as true or false and the “</w:t>
      </w:r>
      <w:r w:rsidR="00CC656C" w:rsidRPr="00CC656C">
        <w:rPr>
          <w:b/>
          <w:bCs/>
        </w:rPr>
        <w:t>R</w:t>
      </w:r>
      <w:r w:rsidR="00CC656C">
        <w:rPr>
          <w:b/>
          <w:bCs/>
        </w:rPr>
        <w:t>”</w:t>
      </w:r>
      <w:r w:rsidR="00CC656C" w:rsidRPr="00CC656C">
        <w:rPr>
          <w:b/>
          <w:bCs/>
        </w:rPr>
        <w:t xml:space="preserve"> </w:t>
      </w:r>
      <w:r w:rsidR="00CC656C">
        <w:t>that a risk score is assigned.</w:t>
      </w:r>
    </w:p>
    <w:p w14:paraId="46560C2C" w14:textId="49F1052F" w:rsidR="00013C95" w:rsidRPr="00013C95" w:rsidRDefault="00013C95" w:rsidP="00CC656C">
      <w:pPr>
        <w:pStyle w:val="ListParagraph"/>
      </w:pPr>
      <w:r>
        <w:rPr>
          <w:noProof/>
        </w:rPr>
        <w:lastRenderedPageBreak/>
        <w:drawing>
          <wp:inline distT="0" distB="0" distL="0" distR="0" wp14:anchorId="3E60C918" wp14:editId="17CB1EB0">
            <wp:extent cx="2495550" cy="1714500"/>
            <wp:effectExtent l="19050" t="19050" r="19050" b="1905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714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2AB1DF3" w14:textId="1D32AE63" w:rsidR="005033CB" w:rsidRPr="00955EE4" w:rsidRDefault="005033CB" w:rsidP="00C5346F">
      <w:pPr>
        <w:pStyle w:val="ListParagraph"/>
        <w:numPr>
          <w:ilvl w:val="0"/>
          <w:numId w:val="2"/>
        </w:numPr>
      </w:pPr>
      <w:r>
        <w:t xml:space="preserve">For group findings select </w:t>
      </w:r>
      <w:r w:rsidRPr="005033CB">
        <w:rPr>
          <w:b/>
          <w:bCs/>
        </w:rPr>
        <w:t>File</w:t>
      </w:r>
      <w:r>
        <w:t xml:space="preserve"> and </w:t>
      </w:r>
      <w:r w:rsidRPr="005033CB">
        <w:rPr>
          <w:b/>
          <w:bCs/>
        </w:rPr>
        <w:t>Folder</w:t>
      </w:r>
      <w:r w:rsidR="00330F8C">
        <w:rPr>
          <w:b/>
          <w:bCs/>
        </w:rPr>
        <w:t xml:space="preserve">. </w:t>
      </w:r>
    </w:p>
    <w:p w14:paraId="2FC8CEEF" w14:textId="07EB6933" w:rsidR="00330F8C" w:rsidRDefault="00330F8C" w:rsidP="00330F8C">
      <w:r>
        <w:rPr>
          <w:noProof/>
        </w:rPr>
        <w:drawing>
          <wp:inline distT="0" distB="0" distL="0" distR="0" wp14:anchorId="5527C3C7" wp14:editId="654F75DB">
            <wp:extent cx="5943600" cy="778510"/>
            <wp:effectExtent l="19050" t="19050" r="19050" b="2159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8510"/>
                    </a:xfrm>
                    <a:prstGeom prst="rect">
                      <a:avLst/>
                    </a:prstGeom>
                    <a:ln>
                      <a:solidFill>
                        <a:schemeClr val="accent1">
                          <a:shade val="5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D2F7D3A" w14:textId="406B3242" w:rsidR="00CC656C" w:rsidRDefault="00CC656C" w:rsidP="00C5346F">
      <w:pPr>
        <w:pStyle w:val="ListParagraph"/>
        <w:numPr>
          <w:ilvl w:val="0"/>
          <w:numId w:val="2"/>
        </w:numPr>
      </w:pPr>
      <w:r>
        <w:t>After you finish labeling and/or assigning risk save the dataset as a .csv file.</w:t>
      </w:r>
    </w:p>
    <w:p w14:paraId="6B73F05B" w14:textId="5D22493E" w:rsidR="00283E32" w:rsidRDefault="00283E32" w:rsidP="00C5346F">
      <w:pPr>
        <w:pStyle w:val="ListParagraph"/>
        <w:numPr>
          <w:ilvl w:val="0"/>
          <w:numId w:val="2"/>
        </w:numPr>
      </w:pPr>
      <w:r>
        <w:t>You then have to create the schema as indicated in section “Load Dataset and Save Schema” steps 1 t</w:t>
      </w:r>
      <w:r w:rsidR="00183FFB">
        <w:t>h</w:t>
      </w:r>
      <w:r>
        <w:t>rough 8 above.</w:t>
      </w:r>
    </w:p>
    <w:p w14:paraId="0760C47E" w14:textId="448DABCD" w:rsidR="00EB11FD" w:rsidRDefault="00EB11FD" w:rsidP="00EB11FD">
      <w:pPr>
        <w:pStyle w:val="Heading1"/>
      </w:pPr>
      <w:r>
        <w:t>Model Training</w:t>
      </w:r>
    </w:p>
    <w:p w14:paraId="0A04C326" w14:textId="38A8AD85" w:rsidR="00BE2412" w:rsidRPr="00BE2412" w:rsidRDefault="00BB5802" w:rsidP="00C5346F">
      <w:pPr>
        <w:pStyle w:val="ListParagraph"/>
        <w:numPr>
          <w:ilvl w:val="0"/>
          <w:numId w:val="2"/>
        </w:numPr>
      </w:pPr>
      <w:r>
        <w:t>Load the schema you created and press “</w:t>
      </w:r>
      <w:r w:rsidRPr="00CD218A">
        <w:rPr>
          <w:b/>
          <w:bCs/>
        </w:rPr>
        <w:t>Train Now</w:t>
      </w:r>
      <w:r>
        <w:t xml:space="preserve">”, select a high </w:t>
      </w:r>
      <w:r w:rsidRPr="00CD218A">
        <w:rPr>
          <w:b/>
          <w:bCs/>
        </w:rPr>
        <w:t>Epoc</w:t>
      </w:r>
      <w:r w:rsidR="00CD218A">
        <w:rPr>
          <w:b/>
          <w:bCs/>
        </w:rPr>
        <w:t>hs</w:t>
      </w:r>
      <w:r>
        <w:t xml:space="preserve"> number for higher accuracy.</w:t>
      </w:r>
    </w:p>
    <w:p w14:paraId="682391B9" w14:textId="18394318" w:rsidR="00BE2412" w:rsidRPr="00BE2412" w:rsidRDefault="00BE2412" w:rsidP="00BE2412">
      <w:r>
        <w:rPr>
          <w:noProof/>
        </w:rPr>
        <w:drawing>
          <wp:inline distT="0" distB="0" distL="0" distR="0" wp14:anchorId="67CFB3FA" wp14:editId="00A6087A">
            <wp:extent cx="5943600" cy="3211830"/>
            <wp:effectExtent l="19050" t="19050" r="19050" b="2667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6DD398" w14:textId="77A0944F" w:rsidR="00EB11FD" w:rsidRDefault="00EB11FD" w:rsidP="00C5346F">
      <w:pPr>
        <w:pStyle w:val="ListParagraph"/>
        <w:numPr>
          <w:ilvl w:val="0"/>
          <w:numId w:val="2"/>
        </w:numPr>
      </w:pPr>
      <w:r>
        <w:lastRenderedPageBreak/>
        <w:t>At the lower half of this page you can select to view the Test set (</w:t>
      </w:r>
      <w:r w:rsidRPr="00EB11FD">
        <w:rPr>
          <w:b/>
          <w:bCs/>
        </w:rPr>
        <w:t>Dataset Sample</w:t>
      </w:r>
      <w:r>
        <w:t xml:space="preserve"> drop box) accuracy and metrics also</w:t>
      </w:r>
      <w:r w:rsidR="00BB5802">
        <w:t xml:space="preserve"> if the whole dataset is labeled</w:t>
      </w:r>
      <w:r>
        <w:t xml:space="preserve">. See how changing the threshold the values are affected also. </w:t>
      </w:r>
    </w:p>
    <w:p w14:paraId="4C5B4C7A" w14:textId="77777777" w:rsidR="00EB11FD" w:rsidRDefault="00EB11FD" w:rsidP="00C5346F">
      <w:pPr>
        <w:pStyle w:val="ListParagraph"/>
        <w:numPr>
          <w:ilvl w:val="0"/>
          <w:numId w:val="2"/>
        </w:numPr>
      </w:pPr>
      <w:r>
        <w:t xml:space="preserve">Save the model by pressing </w:t>
      </w:r>
      <w:r w:rsidRPr="00EF6461">
        <w:rPr>
          <w:b/>
          <w:bCs/>
        </w:rPr>
        <w:t>Save Model</w:t>
      </w:r>
      <w:r>
        <w:t xml:space="preserve"> on the middle right (picture above). Save it by adding the .h5 extension.</w:t>
      </w:r>
    </w:p>
    <w:p w14:paraId="4291BF89" w14:textId="77777777" w:rsidR="00EB11FD" w:rsidRPr="00EB11FD" w:rsidRDefault="00EB11FD" w:rsidP="00EB11FD"/>
    <w:p w14:paraId="053050A6" w14:textId="4060D042" w:rsidR="00330F8C" w:rsidRDefault="00330F8C" w:rsidP="00330F8C">
      <w:pPr>
        <w:pStyle w:val="Heading1"/>
      </w:pPr>
      <w:r>
        <w:t>Prediction</w:t>
      </w:r>
      <w:r w:rsidR="00EB11FD">
        <w:t>s</w:t>
      </w:r>
    </w:p>
    <w:p w14:paraId="4F98213D" w14:textId="00E92C8D" w:rsidR="00283E32" w:rsidRDefault="00283E32" w:rsidP="00C5346F">
      <w:pPr>
        <w:pStyle w:val="ListParagraph"/>
        <w:numPr>
          <w:ilvl w:val="0"/>
          <w:numId w:val="2"/>
        </w:numPr>
      </w:pPr>
      <w:r>
        <w:t>Load the original dataset, the schema you created and the training model.</w:t>
      </w:r>
      <w:r w:rsidR="00CD218A">
        <w:t xml:space="preserve"> Press Predict and Save Results when finished to save a .csv file with the predictions.</w:t>
      </w:r>
    </w:p>
    <w:p w14:paraId="256D0B14" w14:textId="5B316BD2" w:rsidR="00283E32" w:rsidRDefault="00283E32" w:rsidP="00283E32">
      <w:r>
        <w:rPr>
          <w:noProof/>
        </w:rPr>
        <w:drawing>
          <wp:inline distT="0" distB="0" distL="0" distR="0" wp14:anchorId="5D4D7476" wp14:editId="5B590129">
            <wp:extent cx="5943600" cy="1823085"/>
            <wp:effectExtent l="0" t="0" r="0" b="571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24D01" w14:textId="79A55FF0" w:rsidR="009D26B3" w:rsidRDefault="009D26B3" w:rsidP="00283E32">
      <w:r>
        <w:t>IMPORTANT:</w:t>
      </w:r>
    </w:p>
    <w:p w14:paraId="03C1B4B9" w14:textId="77777777" w:rsidR="009D26B3" w:rsidRDefault="009D26B3" w:rsidP="009D26B3">
      <w:pPr>
        <w:rPr>
          <w:color w:val="2F5496" w:themeColor="accent1" w:themeShade="BF"/>
        </w:rPr>
      </w:pPr>
    </w:p>
    <w:p w14:paraId="393EDBEC" w14:textId="77777777" w:rsidR="009D26B3" w:rsidRPr="0050103A" w:rsidRDefault="009D26B3" w:rsidP="009D26B3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50103A">
        <w:rPr>
          <w:color w:val="2F5496" w:themeColor="accent1" w:themeShade="BF"/>
        </w:rPr>
        <w:t>If you use an xml first save it as csv</w:t>
      </w:r>
    </w:p>
    <w:p w14:paraId="3B87C7D9" w14:textId="77777777" w:rsidR="009D26B3" w:rsidRPr="0050103A" w:rsidRDefault="009D26B3" w:rsidP="009D26B3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50103A">
        <w:rPr>
          <w:color w:val="2F5496" w:themeColor="accent1" w:themeShade="BF"/>
        </w:rPr>
        <w:t>For the predictions when you load the dataset you should import the csv not the xml</w:t>
      </w:r>
    </w:p>
    <w:p w14:paraId="630AA4E0" w14:textId="611C5D56" w:rsidR="009D26B3" w:rsidRDefault="009D26B3" w:rsidP="009D26B3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 w:rsidRPr="0050103A">
        <w:rPr>
          <w:color w:val="2F5496" w:themeColor="accent1" w:themeShade="BF"/>
        </w:rPr>
        <w:t>The schema should be labeled</w:t>
      </w:r>
      <w:r w:rsidR="006937CD">
        <w:rPr>
          <w:color w:val="2F5496" w:themeColor="accent1" w:themeShade="BF"/>
        </w:rPr>
        <w:t xml:space="preserve"> and it should be created f</w:t>
      </w:r>
      <w:r w:rsidR="00FF49E0">
        <w:rPr>
          <w:color w:val="2F5496" w:themeColor="accent1" w:themeShade="BF"/>
        </w:rPr>
        <w:t>ro</w:t>
      </w:r>
      <w:r w:rsidR="006937CD">
        <w:rPr>
          <w:color w:val="2F5496" w:themeColor="accent1" w:themeShade="BF"/>
        </w:rPr>
        <w:t>m the training set</w:t>
      </w:r>
      <w:r w:rsidR="00FF49E0">
        <w:rPr>
          <w:color w:val="2F5496" w:themeColor="accent1" w:themeShade="BF"/>
        </w:rPr>
        <w:t xml:space="preserve"> (also make sure before you save the schema that you moved the slider to 100% training)</w:t>
      </w:r>
    </w:p>
    <w:p w14:paraId="2E0B1A9A" w14:textId="223A2B86" w:rsidR="006937CD" w:rsidRDefault="006937CD" w:rsidP="009D26B3">
      <w:pPr>
        <w:pStyle w:val="ListParagraph"/>
        <w:numPr>
          <w:ilvl w:val="0"/>
          <w:numId w:val="6"/>
        </w:numPr>
        <w:rPr>
          <w:color w:val="2F5496" w:themeColor="accent1" w:themeShade="BF"/>
        </w:rPr>
      </w:pPr>
      <w:r>
        <w:rPr>
          <w:color w:val="2F5496" w:themeColor="accent1" w:themeShade="BF"/>
        </w:rPr>
        <w:t xml:space="preserve">The csv you import in the predictions should contain all findings , the schema only the training </w:t>
      </w:r>
    </w:p>
    <w:p w14:paraId="585E7EF6" w14:textId="77777777" w:rsidR="009D26B3" w:rsidRDefault="009D26B3" w:rsidP="00283E32"/>
    <w:p w14:paraId="02B76C41" w14:textId="51C0BCF9" w:rsidR="00AA239F" w:rsidRPr="00AA239F" w:rsidRDefault="00AA239F" w:rsidP="00283E32">
      <w:pPr>
        <w:rPr>
          <w:color w:val="2F5496" w:themeColor="accent1" w:themeShade="BF"/>
        </w:rPr>
      </w:pPr>
    </w:p>
    <w:sectPr w:rsidR="00AA239F" w:rsidRPr="00AA2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68E9A0" w14:textId="77777777" w:rsidR="000211B1" w:rsidRDefault="000211B1" w:rsidP="00EF6461">
      <w:pPr>
        <w:spacing w:after="0" w:line="240" w:lineRule="auto"/>
      </w:pPr>
      <w:r>
        <w:separator/>
      </w:r>
    </w:p>
  </w:endnote>
  <w:endnote w:type="continuationSeparator" w:id="0">
    <w:p w14:paraId="5C9997D2" w14:textId="77777777" w:rsidR="000211B1" w:rsidRDefault="000211B1" w:rsidP="00EF64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91A9B9" w14:textId="77777777" w:rsidR="000211B1" w:rsidRDefault="000211B1" w:rsidP="00EF6461">
      <w:pPr>
        <w:spacing w:after="0" w:line="240" w:lineRule="auto"/>
      </w:pPr>
      <w:r>
        <w:separator/>
      </w:r>
    </w:p>
  </w:footnote>
  <w:footnote w:type="continuationSeparator" w:id="0">
    <w:p w14:paraId="29DA3DD9" w14:textId="77777777" w:rsidR="000211B1" w:rsidRDefault="000211B1" w:rsidP="00EF64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10210"/>
    <w:multiLevelType w:val="hybridMultilevel"/>
    <w:tmpl w:val="0C9E50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0F2329"/>
    <w:multiLevelType w:val="hybridMultilevel"/>
    <w:tmpl w:val="CF988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AE1FB6"/>
    <w:multiLevelType w:val="hybridMultilevel"/>
    <w:tmpl w:val="E2E4E9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62030B"/>
    <w:multiLevelType w:val="hybridMultilevel"/>
    <w:tmpl w:val="FA6E0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C02FE2"/>
    <w:multiLevelType w:val="hybridMultilevel"/>
    <w:tmpl w:val="9892A0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6B6352"/>
    <w:multiLevelType w:val="hybridMultilevel"/>
    <w:tmpl w:val="E82CA55C"/>
    <w:lvl w:ilvl="0" w:tplc="2676C5D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EAA23EF"/>
    <w:multiLevelType w:val="hybridMultilevel"/>
    <w:tmpl w:val="0C9E509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3451769">
    <w:abstractNumId w:val="3"/>
  </w:num>
  <w:num w:numId="2" w16cid:durableId="313989832">
    <w:abstractNumId w:val="0"/>
  </w:num>
  <w:num w:numId="3" w16cid:durableId="861431731">
    <w:abstractNumId w:val="5"/>
  </w:num>
  <w:num w:numId="4" w16cid:durableId="253898337">
    <w:abstractNumId w:val="2"/>
  </w:num>
  <w:num w:numId="5" w16cid:durableId="937248199">
    <w:abstractNumId w:val="4"/>
  </w:num>
  <w:num w:numId="6" w16cid:durableId="108087479">
    <w:abstractNumId w:val="1"/>
  </w:num>
  <w:num w:numId="7" w16cid:durableId="100552263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3D8"/>
    <w:rsid w:val="00013C95"/>
    <w:rsid w:val="0001583C"/>
    <w:rsid w:val="000211B1"/>
    <w:rsid w:val="0004615C"/>
    <w:rsid w:val="001623D8"/>
    <w:rsid w:val="00183FFB"/>
    <w:rsid w:val="001A0B51"/>
    <w:rsid w:val="00207334"/>
    <w:rsid w:val="00213E96"/>
    <w:rsid w:val="00283E32"/>
    <w:rsid w:val="00285608"/>
    <w:rsid w:val="00326BFF"/>
    <w:rsid w:val="00330F8C"/>
    <w:rsid w:val="00334C58"/>
    <w:rsid w:val="003B0DB0"/>
    <w:rsid w:val="003D6D4E"/>
    <w:rsid w:val="003F225F"/>
    <w:rsid w:val="00413899"/>
    <w:rsid w:val="00435A9C"/>
    <w:rsid w:val="00465B32"/>
    <w:rsid w:val="00466F3A"/>
    <w:rsid w:val="004C6935"/>
    <w:rsid w:val="004E3113"/>
    <w:rsid w:val="004E5FB7"/>
    <w:rsid w:val="0050103A"/>
    <w:rsid w:val="005033CB"/>
    <w:rsid w:val="00504C0F"/>
    <w:rsid w:val="00534EC9"/>
    <w:rsid w:val="0054791B"/>
    <w:rsid w:val="0055584B"/>
    <w:rsid w:val="005A3D4D"/>
    <w:rsid w:val="005C3973"/>
    <w:rsid w:val="005F2EA4"/>
    <w:rsid w:val="00625C94"/>
    <w:rsid w:val="006937CD"/>
    <w:rsid w:val="006D08B8"/>
    <w:rsid w:val="007130CE"/>
    <w:rsid w:val="00742100"/>
    <w:rsid w:val="007A224D"/>
    <w:rsid w:val="007C7013"/>
    <w:rsid w:val="007E2828"/>
    <w:rsid w:val="008119DB"/>
    <w:rsid w:val="00816491"/>
    <w:rsid w:val="00821FFA"/>
    <w:rsid w:val="00842605"/>
    <w:rsid w:val="008525DD"/>
    <w:rsid w:val="00867307"/>
    <w:rsid w:val="008E7E0E"/>
    <w:rsid w:val="00955EE4"/>
    <w:rsid w:val="0097476E"/>
    <w:rsid w:val="009860F2"/>
    <w:rsid w:val="00993DD9"/>
    <w:rsid w:val="009D26B3"/>
    <w:rsid w:val="00A332D1"/>
    <w:rsid w:val="00A546C6"/>
    <w:rsid w:val="00A80A06"/>
    <w:rsid w:val="00AA239F"/>
    <w:rsid w:val="00AC361F"/>
    <w:rsid w:val="00AC6868"/>
    <w:rsid w:val="00B65E36"/>
    <w:rsid w:val="00BB5802"/>
    <w:rsid w:val="00BD20AE"/>
    <w:rsid w:val="00BD4483"/>
    <w:rsid w:val="00BE2412"/>
    <w:rsid w:val="00C15FF9"/>
    <w:rsid w:val="00C3521A"/>
    <w:rsid w:val="00C5346F"/>
    <w:rsid w:val="00CC656C"/>
    <w:rsid w:val="00CD218A"/>
    <w:rsid w:val="00D3125C"/>
    <w:rsid w:val="00DE4278"/>
    <w:rsid w:val="00E12DCB"/>
    <w:rsid w:val="00E6311D"/>
    <w:rsid w:val="00EA152B"/>
    <w:rsid w:val="00EB11FD"/>
    <w:rsid w:val="00EB7558"/>
    <w:rsid w:val="00EC0CAF"/>
    <w:rsid w:val="00ED3768"/>
    <w:rsid w:val="00EF6461"/>
    <w:rsid w:val="00F930EC"/>
    <w:rsid w:val="00FA0041"/>
    <w:rsid w:val="00FA501E"/>
    <w:rsid w:val="00FB4B2A"/>
    <w:rsid w:val="00FC5A8D"/>
    <w:rsid w:val="00FE34FB"/>
    <w:rsid w:val="00FF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55C2D"/>
  <w15:chartTrackingRefBased/>
  <w15:docId w15:val="{D5AA76A1-5373-4352-BF74-178ECAE86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64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E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F646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6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6461"/>
  </w:style>
  <w:style w:type="paragraph" w:styleId="Footer">
    <w:name w:val="footer"/>
    <w:basedOn w:val="Normal"/>
    <w:link w:val="FooterChar"/>
    <w:uiPriority w:val="99"/>
    <w:unhideWhenUsed/>
    <w:rsid w:val="00EF64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6461"/>
  </w:style>
  <w:style w:type="character" w:customStyle="1" w:styleId="Heading2Char">
    <w:name w:val="Heading 2 Char"/>
    <w:basedOn w:val="DefaultParagraphFont"/>
    <w:link w:val="Heading2"/>
    <w:uiPriority w:val="9"/>
    <w:rsid w:val="00213E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8</Pages>
  <Words>650</Words>
  <Characters>3706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Foteini Cheirdari</dc:creator>
  <cp:keywords/>
  <dc:description/>
  <cp:lastModifiedBy>Foteini Cheirdari</cp:lastModifiedBy>
  <cp:revision>62</cp:revision>
  <cp:lastPrinted>2023-02-02T20:23:00Z</cp:lastPrinted>
  <dcterms:created xsi:type="dcterms:W3CDTF">2021-10-06T20:20:00Z</dcterms:created>
  <dcterms:modified xsi:type="dcterms:W3CDTF">2023-02-03T00:57:00Z</dcterms:modified>
</cp:coreProperties>
</file>