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-533399</wp:posOffset>
            </wp:positionH>
            <wp:positionV relativeFrom="paragraph">
              <wp:posOffset>120062</wp:posOffset>
            </wp:positionV>
            <wp:extent cx="3148013" cy="3114612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31146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2962275</wp:posOffset>
            </wp:positionH>
            <wp:positionV relativeFrom="paragraph">
              <wp:posOffset>200025</wp:posOffset>
            </wp:positionV>
            <wp:extent cx="3768687" cy="242411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8687" cy="242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4657725</wp:posOffset>
            </wp:positionH>
            <wp:positionV relativeFrom="paragraph">
              <wp:posOffset>142875</wp:posOffset>
            </wp:positionV>
            <wp:extent cx="1895475" cy="154305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4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-533399</wp:posOffset>
            </wp:positionH>
            <wp:positionV relativeFrom="paragraph">
              <wp:posOffset>123825</wp:posOffset>
            </wp:positionV>
            <wp:extent cx="4781550" cy="158115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8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4657725</wp:posOffset>
            </wp:positionH>
            <wp:positionV relativeFrom="paragraph">
              <wp:posOffset>168636</wp:posOffset>
            </wp:positionV>
            <wp:extent cx="1838325" cy="1609725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09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