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1</w:t>
      </w:r>
    </w:p>
    <w:p w:rsidR="00000000" w:rsidDel="00000000" w:rsidP="00000000" w:rsidRDefault="00000000" w:rsidRPr="00000000" w14:paraId="00000003">
      <w:pPr>
        <w:jc w:val="both"/>
        <w:rPr>
          <w:b w:val="1"/>
          <w:bCs w:val="1"/>
          <w:sz w:val="34"/>
          <w:szCs w:val="34"/>
        </w:rPr>
      </w:pPr>
      <w:r w:rsidDel="00000000" w:rsidR="00000000" w:rsidRPr="00000000">
        <w:rPr>
          <w:rtl w:val="0"/>
        </w:rPr>
      </w:r>
    </w:p>
    <w:p w:rsidR="00000000" w:rsidDel="00000000" w:rsidP="00000000" w:rsidRDefault="00000000" w:rsidRPr="00000000" w14:paraId="00000004">
      <w:pPr>
        <w:jc w:val="both"/>
        <w:rPr>
          <w:b w:val="1"/>
          <w:bCs w:val="1"/>
          <w:sz w:val="34"/>
          <w:szCs w:val="34"/>
        </w:rPr>
      </w:pPr>
      <w:r w:rsidDel="00000000" w:rsidR="00000000" w:rsidRPr="00000000">
        <w:rPr>
          <w:rtl w:val="0"/>
        </w:rPr>
      </w:r>
    </w:p>
    <w:p w:rsidR="00000000" w:rsidDel="00000000" w:rsidP="00000000" w:rsidRDefault="00000000" w:rsidRPr="00000000" w14:paraId="00000005">
      <w:pPr>
        <w:jc w:val="both"/>
        <w:rPr>
          <w:b w:val="1"/>
          <w:bCs w:val="1"/>
          <w:sz w:val="24"/>
          <w:szCs w:val="24"/>
        </w:rPr>
      </w:pPr>
      <w:r w:rsidDel="00000000" w:rsidR="00000000" w:rsidRPr="00000000">
        <w:rPr>
          <w:b w:val="1"/>
          <w:bCs w:val="1"/>
          <w:sz w:val="24"/>
          <w:szCs w:val="24"/>
          <w:rtl w:val="0"/>
        </w:rPr>
        <w:t xml:space="preserve">COURSE NAME: INTERNET PROGRAMMING</w:t>
        <w:tab/>
      </w:r>
    </w:p>
    <w:p w:rsidR="00000000" w:rsidDel="00000000" w:rsidP="00000000" w:rsidRDefault="00000000" w:rsidRPr="00000000" w14:paraId="00000006">
      <w:pPr>
        <w:jc w:val="both"/>
        <w:rPr>
          <w:b w:val="1"/>
          <w:bCs w:val="1"/>
          <w:sz w:val="24"/>
          <w:szCs w:val="24"/>
        </w:rPr>
      </w:pPr>
      <w:r w:rsidDel="00000000" w:rsidR="00000000" w:rsidRPr="00000000">
        <w:rPr>
          <w:b w:val="1"/>
          <w:bCs w:val="1"/>
          <w:sz w:val="24"/>
          <w:szCs w:val="24"/>
          <w:rtl w:val="0"/>
        </w:rPr>
        <w:t xml:space="preserve">COURSE CODE: CSA43</w:t>
        <w:tab/>
        <w:tab/>
        <w:tab/>
        <w:tab/>
        <w:tab/>
        <w:tab/>
      </w:r>
    </w:p>
    <w:p w:rsidR="00000000" w:rsidDel="00000000" w:rsidP="00000000" w:rsidRDefault="00000000" w:rsidRPr="00000000" w14:paraId="00000007">
      <w:pPr>
        <w:jc w:val="both"/>
        <w:rPr>
          <w:b w:val="1"/>
          <w:bCs w:val="1"/>
          <w:sz w:val="24"/>
          <w:szCs w:val="24"/>
        </w:rPr>
      </w:pPr>
      <w:r w:rsidDel="00000000" w:rsidR="00000000" w:rsidRPr="00000000">
        <w:rPr>
          <w:rtl w:val="0"/>
        </w:rPr>
      </w:r>
    </w:p>
    <w:p w:rsidR="00000000" w:rsidDel="00000000" w:rsidP="00000000" w:rsidRDefault="00000000" w:rsidRPr="00000000" w14:paraId="00000008">
      <w:pPr>
        <w:jc w:val="both"/>
        <w:rPr>
          <w:b w:val="1"/>
          <w:bCs w:val="1"/>
          <w:color w:val="ee0000"/>
          <w:sz w:val="24"/>
          <w:szCs w:val="24"/>
        </w:rPr>
      </w:pPr>
      <w:r w:rsidDel="00000000" w:rsidR="00000000" w:rsidRPr="00000000">
        <w:rPr>
          <w:b w:val="1"/>
          <w:bCs w:val="1"/>
          <w:color w:val="ee0000"/>
          <w:sz w:val="24"/>
          <w:szCs w:val="24"/>
          <w:rtl w:val="0"/>
        </w:rPr>
        <w:t xml:space="preserve">Sairaj C</w:t>
      </w:r>
    </w:p>
    <w:p w:rsidR="00000000" w:rsidDel="00000000" w:rsidP="00000000" w:rsidRDefault="00000000" w:rsidRPr="00000000" w14:paraId="00000009">
      <w:pPr>
        <w:jc w:val="both"/>
        <w:rPr>
          <w:b w:val="1"/>
          <w:bCs w:val="1"/>
          <w:color w:val="ee0000"/>
          <w:sz w:val="24"/>
          <w:szCs w:val="24"/>
        </w:rPr>
      </w:pPr>
      <w:r w:rsidDel="00000000" w:rsidR="00000000" w:rsidRPr="00000000">
        <w:rPr>
          <w:b w:val="1"/>
          <w:bCs w:val="1"/>
          <w:color w:val="ee0000"/>
          <w:sz w:val="24"/>
          <w:szCs w:val="24"/>
          <w:rtl w:val="0"/>
        </w:rPr>
        <w:t xml:space="preserve">192411018</w:t>
      </w:r>
    </w:p>
    <w:p w:rsidR="00000000" w:rsidDel="00000000" w:rsidP="00000000" w:rsidRDefault="00000000" w:rsidRPr="00000000" w14:paraId="0000000A">
      <w:pPr>
        <w:jc w:val="both"/>
        <w:rPr>
          <w:b w:val="1"/>
          <w:bCs w:val="1"/>
          <w:sz w:val="24"/>
          <w:szCs w:val="24"/>
        </w:rPr>
      </w:pPr>
      <w:r w:rsidDel="00000000" w:rsidR="00000000" w:rsidRPr="00000000">
        <w:rPr>
          <w:rtl w:val="0"/>
        </w:rPr>
      </w:r>
    </w:p>
    <w:p w:rsidR="00000000" w:rsidDel="00000000" w:rsidP="00000000" w:rsidRDefault="00000000" w:rsidRPr="00000000" w14:paraId="0000000B">
      <w:pPr>
        <w:jc w:val="both"/>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jc w:val="both"/>
        <w:rPr>
          <w:b w:val="1"/>
          <w:bCs w:val="1"/>
          <w:sz w:val="24"/>
          <w:szCs w:val="24"/>
        </w:rPr>
      </w:pPr>
      <w:r w:rsidDel="00000000" w:rsidR="00000000" w:rsidRPr="00000000">
        <w:rPr>
          <w:rtl w:val="0"/>
        </w:rPr>
      </w:r>
    </w:p>
    <w:p w:rsidR="00000000" w:rsidDel="00000000" w:rsidP="00000000" w:rsidRDefault="00000000" w:rsidRPr="00000000" w14:paraId="0000000D">
      <w:pPr>
        <w:jc w:val="both"/>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E">
      <w:pPr>
        <w:jc w:val="both"/>
        <w:rPr>
          <w:b w:val="1"/>
          <w:bCs w:val="1"/>
          <w:sz w:val="24"/>
          <w:szCs w:val="24"/>
        </w:rPr>
      </w:pPr>
      <w:r w:rsidDel="00000000" w:rsidR="00000000" w:rsidRPr="00000000">
        <w:rPr>
          <w:rtl w:val="0"/>
        </w:rPr>
      </w:r>
    </w:p>
    <w:p w:rsidR="00000000" w:rsidDel="00000000" w:rsidP="00000000" w:rsidRDefault="00000000" w:rsidRPr="00000000" w14:paraId="0000000F">
      <w:pPr>
        <w:jc w:val="both"/>
        <w:rPr/>
      </w:pPr>
      <w:bookmarkStart w:colFirst="0" w:colLast="0" w:name="_p75nvl9s4zit" w:id="0"/>
      <w:bookmarkEnd w:id="0"/>
      <w:r w:rsidDel="00000000" w:rsidR="00000000" w:rsidRPr="00000000">
        <w:rPr>
          <w:b w:val="1"/>
          <w:bCs w:val="1"/>
          <w:sz w:val="24"/>
          <w:szCs w:val="24"/>
          <w:rtl w:val="0"/>
        </w:rPr>
        <w:t xml:space="preserve">CO 5: </w:t>
      </w:r>
      <w:r w:rsidDel="00000000" w:rsidR="00000000" w:rsidRPr="00000000">
        <w:rPr>
          <w:rtl w:val="0"/>
        </w:rPr>
        <w:t xml:space="preserve">Construct interoperable web services by leveraging JAX-RPC, WSDL, SOAP, and XML Schema for seamless data exchange across distributed systems.(L4,L5)</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Assessment Tool :</w:t>
      </w:r>
      <w:r w:rsidDel="00000000" w:rsidR="00000000" w:rsidRPr="00000000">
        <w:rPr>
          <w:rtl w:val="0"/>
        </w:rPr>
        <w:t xml:space="preserve"> Industry Problem Task </w:t>
      </w: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Weightage: 40%</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b w:val="1"/>
          <w:bCs w:val="1"/>
          <w:sz w:val="24"/>
          <w:szCs w:val="24"/>
        </w:rPr>
      </w:pPr>
      <w:r w:rsidDel="00000000" w:rsidR="00000000" w:rsidRPr="00000000">
        <w:rPr>
          <w:b w:val="1"/>
          <w:bCs w:val="1"/>
          <w:sz w:val="24"/>
          <w:szCs w:val="24"/>
          <w:rtl w:val="0"/>
        </w:rPr>
        <w:t xml:space="preserve">QUESTIONS:</w:t>
        <w:tab/>
        <w:tab/>
        <w:tab/>
        <w:tab/>
        <w:tab/>
        <w:tab/>
        <w:t xml:space="preserve">Total Marks: 30 </w:t>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280" w:before="280" w:lineRule="auto"/>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1.A hospital management system requires a </w:t>
      </w:r>
      <w:r w:rsidDel="00000000" w:rsidR="00000000" w:rsidRPr="00000000">
        <w:rPr>
          <w:rFonts w:ascii="Times New Roman" w:cs="Times New Roman" w:eastAsia="Times New Roman" w:hAnsi="Times New Roman"/>
          <w:b w:val="1"/>
          <w:bCs w:val="1"/>
          <w:color w:val="ee0000"/>
          <w:sz w:val="24"/>
          <w:szCs w:val="24"/>
          <w:rtl w:val="0"/>
        </w:rPr>
        <w:t xml:space="preserve">SOAP-based web service</w:t>
      </w:r>
      <w:r w:rsidDel="00000000" w:rsidR="00000000" w:rsidRPr="00000000">
        <w:rPr>
          <w:rFonts w:ascii="Times New Roman" w:cs="Times New Roman" w:eastAsia="Times New Roman" w:hAnsi="Times New Roman"/>
          <w:color w:val="ee0000"/>
          <w:sz w:val="24"/>
          <w:szCs w:val="24"/>
          <w:rtl w:val="0"/>
        </w:rPr>
        <w:t xml:space="preserve"> to manage patient information such as registration, appointment scheduling, and medical records. The system must ensure secure, structured, and interoperable communication between different hospital departments.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280" w:before="280" w:lineRule="auto"/>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Design a </w:t>
      </w:r>
      <w:r w:rsidDel="00000000" w:rsidR="00000000" w:rsidRPr="00000000">
        <w:rPr>
          <w:rFonts w:ascii="Times New Roman" w:cs="Times New Roman" w:eastAsia="Times New Roman" w:hAnsi="Times New Roman"/>
          <w:b w:val="1"/>
          <w:bCs w:val="1"/>
          <w:color w:val="ee0000"/>
          <w:sz w:val="24"/>
          <w:szCs w:val="24"/>
          <w:rtl w:val="0"/>
        </w:rPr>
        <w:t xml:space="preserve">SOAP-based web service</w:t>
      </w:r>
      <w:r w:rsidDel="00000000" w:rsidR="00000000" w:rsidRPr="00000000">
        <w:rPr>
          <w:rFonts w:ascii="Times New Roman" w:cs="Times New Roman" w:eastAsia="Times New Roman" w:hAnsi="Times New Roman"/>
          <w:color w:val="ee0000"/>
          <w:sz w:val="24"/>
          <w:szCs w:val="24"/>
          <w:rtl w:val="0"/>
        </w:rPr>
        <w:t xml:space="preserve"> for the hospital system. Explain the structure of SOAP messages (Envelope, Header, Body), define the operations involved (e.g., add patient, get records), and illustrate how data is exchanged between client and server. Justify the use of SOAP in this scenario considering reliability and security.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hospital management system can use a SOAP-based web service to allow different departments such as reception, outpatient services, laboratory, pharmacy, and medical records to communicate securely. SOAP provides a structured XML-based mechanism for exchanging information between the client and server.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SOAP Message Structure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SOAP message consists mainly of three parts: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Envelope – The root element that identifies the XML document as a SOAP message.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Header – Contains optional information such as authentication, authorization, transaction details, and security information.</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 – Contains the actual request or response data.</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Example SOAP request for adding a patient:</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&lt;soap:Envelope xmlns:soap="http://schemas.xmlsoap.org/soap/envelope/"&gt;</w:t>
        <w:br w:type="textWrapping"/>
        <w:t xml:space="preserve">&lt;soap:Header&gt;</w:t>
        <w:br w:type="textWrapping"/>
        <w:t xml:space="preserve">&lt;Authentication&gt;</w:t>
        <w:br w:type="textWrapping"/>
        <w:t xml:space="preserve">&lt;Username&gt;reception01&lt;/Username&gt;</w:t>
        <w:br w:type="textWrapping"/>
        <w:t xml:space="preserve">&lt;Token&gt;ABC123&lt;/Token&gt;</w:t>
        <w:br w:type="textWrapping"/>
        <w:t xml:space="preserve">&lt;/Authentication&gt;</w:t>
        <w:br w:type="textWrapping"/>
        <w:t xml:space="preserve">&lt;/soap:Header&gt;</w:t>
        <w:br w:type="textWrapping"/>
        <w:t xml:space="preserve">&lt;soap:Body&gt;</w:t>
        <w:br w:type="textWrapping"/>
        <w:t xml:space="preserve">&lt;AddPatient&gt;</w:t>
        <w:br w:type="textWrapping"/>
        <w:t xml:space="preserve">&lt;PatientID&gt;P1001&lt;/PatientID&gt;</w:t>
        <w:br w:type="textWrapping"/>
        <w:t xml:space="preserve">&lt;Name&gt;Rahul Kumar&lt;/Name&gt;</w:t>
        <w:br w:type="textWrapping"/>
        <w:t xml:space="preserve">&lt;Age&gt;35&lt;/Age&gt;</w:t>
        <w:br w:type="textWrapping"/>
        <w:t xml:space="preserve">&lt;Gender&gt;Male&lt;/Gender&gt;</w:t>
        <w:br w:type="textWrapping"/>
        <w:t xml:space="preserve">&lt;Phone&gt;9876543210&lt;/Phone&gt;</w:t>
        <w:br w:type="textWrapping"/>
        <w:t xml:space="preserve">&lt;/AddPatient&gt;</w:t>
        <w:br w:type="textWrapping"/>
        <w:t xml:space="preserve">&lt;/soap:Body&gt;</w:t>
        <w:br w:type="textWrapping"/>
        <w:t xml:space="preserve">&lt;/soap:Envelope&gt;</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server processes the request and returns a SOAP response: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&lt;soap:Envelope xmlns:soap="http://schemas.xmlsoap.org/soap/envelope/"&gt;</w:t>
        <w:br w:type="textWrapping"/>
        <w:t xml:space="preserve">&lt;soap:Body&gt;</w:t>
        <w:br w:type="textWrapping"/>
        <w:t xml:space="preserve">&lt;AddPatientResponse&gt;</w:t>
        <w:br w:type="textWrapping"/>
        <w:t xml:space="preserve">&lt;Status&gt;Success&lt;/Status&gt;</w:t>
        <w:br w:type="textWrapping"/>
        <w:t xml:space="preserve">&lt;Message&gt;Patient registered successfully&lt;/Message&gt;</w:t>
        <w:br w:type="textWrapping"/>
        <w:t xml:space="preserve">&lt;/AddPatientResponse&gt;</w:t>
        <w:br w:type="textWrapping"/>
        <w:t xml:space="preserve">&lt;/soap:Body&gt;</w:t>
        <w:br w:type="textWrapping"/>
        <w:t xml:space="preserve">&lt;/soap:Envelope&gt;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Operations Involved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AddPatient() – Registers a new patient.</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GetPatient() – Retrieves patient information.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ScheduleAppointment() – Creates an appointment with a doctor.</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UpdatePatient() – Updates patient details.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GetMedicalRecords() – Retrieves a patient's medical records.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CancelAppointment() – Cancels an existing appointment.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hanging="36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Data Exchange Between Client and Server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client sends a SOAP request to the hospital web service. The server validates the request, performs the required operation, accesses the database when necessary, and returns a SOAP response. For example, when the reception department registers a patient, the client sends an AddPatient request. The server stores the patient information and returns a success or failure response.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Security and Reliability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SOAP is suitable for a hospital system because healthcare information is sensitive. SOAP supports security mechanisms such as WS-Security for authentication, message integrity, and encryption. HTTPS can also protect communication during transmission. SOAP Fault provides a standardized way to report errors such as invalid patient details or authentication failures. Therefore, SOAP provides structured messaging, interoperability, security support, and reliable error handling.</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280" w:before="2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280" w:before="280" w:lineRule="auto"/>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2.An enterprise application needs to expose its web services so that external systems can understand how to interact with them. The organization plans to use </w:t>
      </w:r>
      <w:r w:rsidDel="00000000" w:rsidR="00000000" w:rsidRPr="00000000">
        <w:rPr>
          <w:rFonts w:ascii="Times New Roman" w:cs="Times New Roman" w:eastAsia="Times New Roman" w:hAnsi="Times New Roman"/>
          <w:b w:val="1"/>
          <w:bCs w:val="1"/>
          <w:color w:val="ee0000"/>
          <w:sz w:val="24"/>
          <w:szCs w:val="24"/>
          <w:rtl w:val="0"/>
        </w:rPr>
        <w:t xml:space="preserve">WSDL (Web Services Description Language)</w:t>
      </w:r>
      <w:r w:rsidDel="00000000" w:rsidR="00000000" w:rsidRPr="00000000">
        <w:rPr>
          <w:rFonts w:ascii="Times New Roman" w:cs="Times New Roman" w:eastAsia="Times New Roman" w:hAnsi="Times New Roman"/>
          <w:color w:val="ee0000"/>
          <w:sz w:val="24"/>
          <w:szCs w:val="24"/>
          <w:rtl w:val="0"/>
        </w:rPr>
        <w:t xml:space="preserve"> to describe the service.</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280" w:before="280" w:lineRule="auto"/>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Design the </w:t>
      </w:r>
      <w:r w:rsidDel="00000000" w:rsidR="00000000" w:rsidRPr="00000000">
        <w:rPr>
          <w:rFonts w:ascii="Times New Roman" w:cs="Times New Roman" w:eastAsia="Times New Roman" w:hAnsi="Times New Roman"/>
          <w:b w:val="1"/>
          <w:bCs w:val="1"/>
          <w:color w:val="ee0000"/>
          <w:sz w:val="24"/>
          <w:szCs w:val="24"/>
          <w:rtl w:val="0"/>
        </w:rPr>
        <w:t xml:space="preserve">WSDL structure</w:t>
      </w:r>
      <w:r w:rsidDel="00000000" w:rsidR="00000000" w:rsidRPr="00000000">
        <w:rPr>
          <w:rFonts w:ascii="Times New Roman" w:cs="Times New Roman" w:eastAsia="Times New Roman" w:hAnsi="Times New Roman"/>
          <w:color w:val="ee0000"/>
          <w:sz w:val="24"/>
          <w:szCs w:val="24"/>
          <w:rtl w:val="0"/>
        </w:rPr>
        <w:t xml:space="preserve"> for a web service that provides operations such as retrieving and updating data. Explain the key components of WSDL (types, message, portType, binding, service), and illustrate how they define the service interface and communication details. Provide a clear structure and justify its importance in service integration.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WSDL (Web Services Description Language) is an XML-based language used to describe a web service. It tells external applications what operations are available, what data must be sent, what responses are returned, and how and where the service can be accessed.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8"/>
          <w:szCs w:val="28"/>
          <w:u w:val="none"/>
          <w:shd w:fill="auto" w:val="clear"/>
          <w:vertAlign w:val="baseline"/>
          <w:rtl w:val="0"/>
        </w:rPr>
        <w:t xml:space="preserve">Basic WSDL Structure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&lt;definitions name="EnterpriseService"</w:t>
        <w:br w:type="textWrapping"/>
        <w:t xml:space="preserve">targetNamespace="http://example.com/service"</w:t>
        <w:br w:type="textWrapping"/>
        <w:t xml:space="preserve">xmlns="http://schemas.xmlsoap.org/wsdl/"</w:t>
        <w:br w:type="textWrapping"/>
        <w:t xml:space="preserve">xmlns:tns="http://example.com/service"</w:t>
        <w:br w:type="textWrapping"/>
        <w:t xml:space="preserve">xmlns:xsd="http://www.w3.org/2001/XMLSchema"</w:t>
        <w:br w:type="textWrapping"/>
        <w:t xml:space="preserve">xmlns:soap="http://schemas.xmlsoap.org/wsdl/soap/"&gt;</w:t>
        <w:br w:type="textWrapping"/>
        <w:br w:type="textWrapping"/>
        <w:t xml:space="preserve">&lt;types&gt;</w:t>
        <w:br w:type="textWrapping"/>
        <w:t xml:space="preserve">&lt;xsd:schema targetNamespace="http://example.com/service"&gt;</w:t>
        <w:br w:type="textWrapping"/>
        <w:t xml:space="preserve">&lt;xsd:element name="GetDataRequest"&gt;</w:t>
        <w:br w:type="textWrapping"/>
        <w:t xml:space="preserve">&lt;xsd:complexType&gt;</w:t>
        <w:br w:type="textWrapping"/>
        <w:t xml:space="preserve">&lt;xsd:sequence&gt;</w:t>
        <w:br w:type="textWrapping"/>
        <w:t xml:space="preserve">&lt;xsd:element name="id" type="xsd:int"/&gt;</w:t>
        <w:br w:type="textWrapping"/>
        <w:t xml:space="preserve">&lt;/xsd:sequence&gt;</w:t>
        <w:br w:type="textWrapping"/>
        <w:t xml:space="preserve">&lt;/xsd:complexType&gt;</w:t>
        <w:br w:type="textWrapping"/>
        <w:t xml:space="preserve">&lt;/xsd:element&gt;</w:t>
        <w:br w:type="textWrapping"/>
        <w:t xml:space="preserve">&lt;/xsd:schema&gt;</w:t>
        <w:br w:type="textWrapping"/>
        <w:t xml:space="preserve">&lt;/types&gt;</w:t>
        <w:br w:type="textWrapping"/>
        <w:br w:type="textWrapping"/>
        <w:t xml:space="preserve">&lt;message name="GetDataInput"&gt;</w:t>
        <w:br w:type="textWrapping"/>
        <w:t xml:space="preserve">&lt;part name="parameters" element="tns:GetDataRequest"/&gt;</w:t>
        <w:br w:type="textWrapping"/>
        <w:t xml:space="preserve">&lt;/message&gt;</w:t>
        <w:br w:type="textWrapping"/>
        <w:br w:type="textWrapping"/>
        <w:t xml:space="preserve">&lt;message name="GetDataOutput"&gt;</w:t>
        <w:br w:type="textWrapping"/>
        <w:t xml:space="preserve">&lt;part name="result" type="xsd:string"/&gt;</w:t>
        <w:br w:type="textWrapping"/>
        <w:t xml:space="preserve">&lt;/message&gt;</w:t>
        <w:br w:type="textWrapping"/>
        <w:br w:type="textWrapping"/>
        <w:t xml:space="preserve">&lt;portType name="EnterprisePortType"&gt;</w:t>
        <w:br w:type="textWrapping"/>
        <w:t xml:space="preserve">&lt;operation name="GetData"&gt;</w:t>
        <w:br w:type="textWrapping"/>
        <w:t xml:space="preserve">&lt;input message="tns:GetDataInput"/&gt;</w:t>
        <w:br w:type="textWrapping"/>
        <w:t xml:space="preserve">&lt;output message="tns:GetDataOutput"/&gt;</w:t>
        <w:br w:type="textWrapping"/>
        <w:t xml:space="preserve">&lt;/operation&gt;</w:t>
        <w:br w:type="textWrapping"/>
        <w:t xml:space="preserve">&lt;/portType&gt;</w:t>
        <w:br w:type="textWrapping"/>
        <w:br w:type="textWrapping"/>
        <w:t xml:space="preserve">&lt;binding name="EnterpriseSoapBinding" type="tns:EnterprisePortType"&gt;</w:t>
        <w:br w:type="textWrapping"/>
        <w:t xml:space="preserve">&lt;soap:binding transport="http://schemas.xmlsoap.org/soap/http"</w:t>
        <w:br w:type="textWrapping"/>
        <w:t xml:space="preserve">style="document"/&gt;</w:t>
        <w:br w:type="textWrapping"/>
        <w:t xml:space="preserve">&lt;/binding&gt;</w:t>
        <w:br w:type="textWrapping"/>
        <w:br w:type="textWrapping"/>
        <w:t xml:space="preserve">&lt;service name="EnterpriseService"&gt;</w:t>
        <w:br w:type="textWrapping"/>
        <w:t xml:space="preserve">&lt;port name="EnterprisePort" binding="tns:EnterpriseSoapBinding"&gt;</w:t>
        <w:br w:type="textWrapping"/>
        <w:t xml:space="preserve">&lt;soap:address location="http://example.com/EnterpriseService"/&gt;</w:t>
        <w:br w:type="textWrapping"/>
        <w:t xml:space="preserve">&lt;/port&gt;</w:t>
        <w:br w:type="textWrapping"/>
        <w:t xml:space="preserve">&lt;/service&gt;</w:t>
        <w:br w:type="textWrapping"/>
        <w:t xml:space="preserve">&lt;/definitions&gt;</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206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8"/>
          <w:szCs w:val="28"/>
          <w:u w:val="none"/>
          <w:shd w:fill="auto" w:val="clear"/>
          <w:vertAlign w:val="baseline"/>
          <w:rtl w:val="0"/>
        </w:rPr>
        <w:t xml:space="preserve">Key Components of WSDL: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Types: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Defines the data types exchanged between the client and service, commonly using XML Schema.</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Message: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Defines the data exchanged during communication and specifies input and output information.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PortType: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Defines the abstract interface of the web service and its operations, inputs, and outputs.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Binding: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Specifies how the abstract operations are implemented, such as SOAP over HTTP.</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Service: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Provides the actual endpoint where the service is available and connects the binding to a network address.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206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2060"/>
          <w:sz w:val="28"/>
          <w:szCs w:val="28"/>
          <w:u w:val="none"/>
          <w:shd w:fill="auto" w:val="clear"/>
          <w:vertAlign w:val="baseline"/>
          <w:rtl w:val="0"/>
        </w:rPr>
        <w:t xml:space="preserve">Importance in Service Integration: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WSDL acts as a contract between the service provider and service consumer. An external application can read the WSDL and determine the available operations, required inputs, expected outputs, communication protocol, and service endpoint. Therefore, WSDL provides a standard, machine-readable description of a web service and makes integration between different applications and platforms easier.</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280" w:before="28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280" w:before="280" w:lineRule="auto"/>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3. A company is experiencing issues in its SOAP-based communication system where requests are not processed correctly, and responses are either delayed or incorrect.</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280" w:before="280" w:lineRule="auto"/>
        <w:jc w:val="both"/>
        <w:rPr>
          <w:rFonts w:ascii="Times New Roman" w:cs="Times New Roman" w:eastAsia="Times New Roman" w:hAnsi="Times New Roman"/>
          <w:color w:val="ee0000"/>
          <w:sz w:val="24"/>
          <w:szCs w:val="24"/>
        </w:rPr>
      </w:pPr>
      <w:r w:rsidDel="00000000" w:rsidR="00000000" w:rsidRPr="00000000">
        <w:rPr>
          <w:rFonts w:ascii="Times New Roman" w:cs="Times New Roman" w:eastAsia="Times New Roman" w:hAnsi="Times New Roman"/>
          <w:color w:val="ee0000"/>
          <w:sz w:val="24"/>
          <w:szCs w:val="24"/>
          <w:rtl w:val="0"/>
        </w:rPr>
        <w:t xml:space="preserve">Analyze the SOAP communication process and identify possible issues such as message formatting errors, incorrect namespaces, or endpoint problems. Propose a debugging approach to resolve these issues, including validation of SOAP messages and error handling techniques. Explain how the corrected system ensures reliable communication.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SOAP communication involves a client sending an XML request to a web service and receiving an XML response. If requests are not processed correctly or responses are delayed or incorrect, the problem may occur at the XML, SOAP, network, endpoint, security, or server level.</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Possible Problems: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d0d0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Message Formatting Errors: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Missing closing tags, incorrect element names, invalid XML, or an incorrect SOAP Envelope can cause a request to fail.</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Incorrect Namespaces: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If the namespace in the request does not match the namespace expected by the service, the server may not recognize the operation.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Incorrect Endpoint: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 incorrect URL, unavailable server, wrong port, or network configuration can result in connection failures or timeouts.</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Incorrect Operation or Parameters: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Incorrect operation names, parameter names, data types, or missing required values can cause the server to reject the request.</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Authentication and Security Errors: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Invalid credentials, expired tokens, missing security headers, or certificate problems can prevent successful communication.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Debugging Approach</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Validate the XML – Check that the SOAP request is well-formed and all required elements are present.</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Check the SOAP Envelope – Verify the correct Envelope, Header, and Body structure.</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Verify Namespaces – Compare request namespaces with those defined in the WSDL.</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Compare the Request with WSDL – Check operation names, parameters, data types, and expected structure.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Check the Endpoint – Verify the service URL, server availability, port, and network connection.</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 Inspect SOAP Headers – Check authentication credentials, security tokens, timestamps, and other required information.</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 Analyze SOAP Faults – Use SOAP Fault information to identify client, server, authentication, or processing errors.</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 Check Logs and Response Time – Examine client/server logs for application errors, database failures, authentication problems, and network timeouts.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SOAP Fault Example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&lt;soap:Fault&gt;</w:t>
        <w:br w:type="textWrapping"/>
        <w:t xml:space="preserve">&lt;faultcode&gt;soap:Client&lt;/faultcode&gt;</w:t>
        <w:br w:type="textWrapping"/>
        <w:t xml:space="preserve">&lt;faultstring&gt;Invalid Patient ID&lt;/faultstring&gt;</w:t>
        <w:br w:type="textWrapping"/>
        <w:t xml:space="preserve">&lt;/soap:Fault&gt;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Ensuring Reliable Communication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After correcting the problems, the system should validate every SOAP request against the expected structure, use the correct namespaces and endpoint, and implement proper exception and SOAP Fault handling. Controlled retries and timeouts can be used for temporary network failures, while permanent errors should be reported clearly to the client. Thus, reliable SOAP communication requires valid XML, correct namespaces, accurate WSDL-based requests, reachable endpoints, proper security configuration, logging, fault handling, and systematic testing.</w:t>
      </w: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 Code of Conduct:</w:t>
      </w:r>
    </w:p>
    <w:p w:rsidR="00000000" w:rsidDel="00000000" w:rsidP="00000000" w:rsidRDefault="00000000" w:rsidRPr="00000000" w14:paraId="00000063">
      <w:pPr>
        <w:jc w:val="both"/>
        <w:rPr>
          <w:i w:val="1"/>
          <w:iCs w:val="1"/>
          <w:sz w:val="24"/>
          <w:szCs w:val="24"/>
        </w:rPr>
      </w:pPr>
      <w:r w:rsidDel="00000000" w:rsidR="00000000" w:rsidRPr="00000000">
        <w:rPr>
          <w:rtl w:val="0"/>
        </w:rPr>
      </w:r>
    </w:p>
    <w:p w:rsidR="00000000" w:rsidDel="00000000" w:rsidP="00000000" w:rsidRDefault="00000000" w:rsidRPr="00000000" w14:paraId="00000064">
      <w:pPr>
        <w:jc w:val="both"/>
        <w:rPr>
          <w:b w:val="1"/>
          <w:bCs w:val="1"/>
          <w:color w:val="ee0000"/>
          <w:sz w:val="24"/>
          <w:szCs w:val="24"/>
        </w:rPr>
      </w:pPr>
      <w:r w:rsidDel="00000000" w:rsidR="00000000" w:rsidRPr="00000000">
        <w:rPr>
          <w:i w:val="1"/>
          <w:iCs w:val="1"/>
          <w:sz w:val="24"/>
          <w:szCs w:val="24"/>
          <w:rtl w:val="0"/>
        </w:rPr>
        <w:t xml:space="preserve">I </w:t>
      </w:r>
      <w:r w:rsidDel="00000000" w:rsidR="00000000" w:rsidRPr="00000000">
        <w:rPr>
          <w:b w:val="1"/>
          <w:bCs w:val="1"/>
          <w:color w:val="ee0000"/>
          <w:sz w:val="24"/>
          <w:szCs w:val="24"/>
          <w:u w:val="single"/>
          <w:rtl w:val="0"/>
        </w:rPr>
        <w:t xml:space="preserve">Sairaj C(192411018)</w:t>
      </w:r>
      <w:r w:rsidDel="00000000" w:rsidR="00000000" w:rsidRPr="00000000">
        <w:rPr>
          <w:b w:val="1"/>
          <w:bCs w:val="1"/>
          <w:color w:val="ee0000"/>
          <w:sz w:val="24"/>
          <w:szCs w:val="24"/>
          <w:rtl w:val="0"/>
        </w:rPr>
        <w:t xml:space="preserve"> </w:t>
      </w:r>
      <w:r w:rsidDel="00000000" w:rsidR="00000000" w:rsidRPr="00000000">
        <w:rPr>
          <w:i w:val="1"/>
          <w:iCs w:val="1"/>
          <w:sz w:val="24"/>
          <w:szCs w:val="24"/>
          <w:rtl w:val="0"/>
        </w:rPr>
        <w:t xml:space="preserve">certify that this submission is my original work and that I have adhered to the guidelines specified for this assessment.</w:t>
      </w:r>
      <w:r w:rsidDel="00000000" w:rsidR="00000000" w:rsidRPr="00000000">
        <w:rPr>
          <w:rtl w:val="0"/>
        </w:rPr>
      </w:r>
    </w:p>
    <w:p w:rsidR="00000000" w:rsidDel="00000000" w:rsidP="00000000" w:rsidRDefault="00000000" w:rsidRPr="00000000" w14:paraId="00000065">
      <w:pPr>
        <w:jc w:val="both"/>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66">
      <w:pPr>
        <w:jc w:val="both"/>
        <w:rPr>
          <w:i w:val="1"/>
          <w:iCs w:val="1"/>
          <w:sz w:val="24"/>
          <w:szCs w:val="24"/>
        </w:rPr>
      </w:pPr>
      <w:r w:rsidDel="00000000" w:rsidR="00000000" w:rsidRPr="00000000">
        <w:rPr>
          <w:rtl w:val="0"/>
        </w:rPr>
      </w:r>
    </w:p>
    <w:p w:rsidR="00000000" w:rsidDel="00000000" w:rsidP="00000000" w:rsidRDefault="00000000" w:rsidRPr="00000000" w14:paraId="00000067">
      <w:pPr>
        <w:jc w:val="both"/>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068">
      <w:pPr>
        <w:jc w:val="both"/>
        <w:rPr>
          <w:i w:val="1"/>
          <w:iCs w:val="1"/>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Sairaj C</w:t>
      </w:r>
      <w:r w:rsidDel="00000000" w:rsidR="00000000" w:rsidRPr="00000000">
        <w:rPr>
          <w:rtl w:val="0"/>
        </w:rPr>
      </w:r>
    </w:p>
    <w:p w:rsidR="00000000" w:rsidDel="00000000" w:rsidP="00000000" w:rsidRDefault="00000000" w:rsidRPr="00000000" w14:paraId="00000069">
      <w:pPr>
        <w:jc w:val="both"/>
        <w:rPr>
          <w:b w:val="1"/>
          <w:bCs w:val="1"/>
          <w:sz w:val="24"/>
          <w:szCs w:val="24"/>
        </w:rPr>
      </w:pPr>
      <w:r w:rsidDel="00000000" w:rsidR="00000000" w:rsidRPr="00000000">
        <w:rPr>
          <w:rtl w:val="0"/>
        </w:rPr>
      </w:r>
    </w:p>
    <w:p w:rsidR="00000000" w:rsidDel="00000000" w:rsidP="00000000" w:rsidRDefault="00000000" w:rsidRPr="00000000" w14:paraId="0000006A">
      <w:pPr>
        <w:jc w:val="both"/>
        <w:rPr>
          <w:b w:val="1"/>
          <w:bCs w:val="1"/>
          <w:sz w:val="24"/>
          <w:szCs w:val="24"/>
        </w:rPr>
      </w:pPr>
      <w:r w:rsidDel="00000000" w:rsidR="00000000" w:rsidRPr="00000000">
        <w:rPr>
          <w:rtl w:val="0"/>
        </w:rPr>
      </w:r>
    </w:p>
    <w:p w:rsidR="00000000" w:rsidDel="00000000" w:rsidP="00000000" w:rsidRDefault="00000000" w:rsidRPr="00000000" w14:paraId="0000006B">
      <w:pPr>
        <w:jc w:val="both"/>
        <w:rPr>
          <w:b w:val="1"/>
          <w:bCs w:val="1"/>
          <w:sz w:val="24"/>
          <w:szCs w:val="24"/>
        </w:rPr>
      </w:pPr>
      <w:r w:rsidDel="00000000" w:rsidR="00000000" w:rsidRPr="00000000">
        <w:rPr>
          <w:rtl w:val="0"/>
        </w:rPr>
      </w:r>
    </w:p>
    <w:p w:rsidR="00000000" w:rsidDel="00000000" w:rsidP="00000000" w:rsidRDefault="00000000" w:rsidRPr="00000000" w14:paraId="0000006C">
      <w:pPr>
        <w:jc w:val="both"/>
        <w:rPr>
          <w:b w:val="1"/>
          <w:bCs w:val="1"/>
          <w:sz w:val="24"/>
          <w:szCs w:val="24"/>
        </w:rPr>
      </w:pPr>
      <w:r w:rsidDel="00000000" w:rsidR="00000000" w:rsidRPr="00000000">
        <w:rPr>
          <w:rtl w:val="0"/>
        </w:rPr>
      </w:r>
    </w:p>
    <w:p w:rsidR="00000000" w:rsidDel="00000000" w:rsidP="00000000" w:rsidRDefault="00000000" w:rsidRPr="00000000" w14:paraId="0000006D">
      <w:pPr>
        <w:jc w:val="both"/>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6E">
      <w:pPr>
        <w:jc w:val="both"/>
        <w:rPr>
          <w:b w:val="1"/>
          <w:bCs w:val="1"/>
          <w:sz w:val="24"/>
          <w:szCs w:val="24"/>
        </w:rPr>
      </w:pPr>
      <w:r w:rsidDel="00000000" w:rsidR="00000000" w:rsidRPr="00000000">
        <w:rPr>
          <w:rtl w:val="0"/>
        </w:rPr>
      </w:r>
    </w:p>
    <w:tbl>
      <w:tblPr>
        <w:tblStyle w:val="Table1"/>
        <w:tblW w:w="10343.0" w:type="dxa"/>
        <w:jc w:val="left"/>
        <w:tblInd w:w="-714.0" w:type="dxa"/>
        <w:tblLayout w:type="fixed"/>
        <w:tblLook w:val="0400"/>
      </w:tblPr>
      <w:tblGrid>
        <w:gridCol w:w="1855"/>
        <w:gridCol w:w="834"/>
        <w:gridCol w:w="2409"/>
        <w:gridCol w:w="1775"/>
        <w:gridCol w:w="1812"/>
        <w:gridCol w:w="1658"/>
        <w:tblGridChange w:id="0">
          <w:tblGrid>
            <w:gridCol w:w="1855"/>
            <w:gridCol w:w="834"/>
            <w:gridCol w:w="2409"/>
            <w:gridCol w:w="1775"/>
            <w:gridCol w:w="1812"/>
            <w:gridCol w:w="1658"/>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spacing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0">
            <w:pPr>
              <w:spacing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Weightage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1">
            <w:pPr>
              <w:spacing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Level 4 –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2">
            <w:pPr>
              <w:spacing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Level 3 –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3">
            <w:pPr>
              <w:spacing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Level 2 –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4">
            <w:pPr>
              <w:spacing w:line="240" w:lineRule="auto"/>
              <w:jc w:val="cente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24"/>
                <w:szCs w:val="24"/>
                <w:rtl w:val="0"/>
              </w:rPr>
              <w:t xml:space="preserve">Level 1 – Beginning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Understanding of Industry Problem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6">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7">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Comprehensive understanding of real-world problem and constraints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8">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Good understanding with minor gaps in requirements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9">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Basic understanding; some requirements unclear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A">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Poor understanding; misinterprets problem context</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Application of Engineering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C">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D">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Applies advanced and relevant concepts effectively to solve the problem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E">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Applies appropriate concepts with minor errors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F">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Limited application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Incorrect or no application of concepts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Solution Design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2">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3">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Innovative, practical, and feasible solution aligned with industry standards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4">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Logical and feasible solution with minor 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5">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Basic solution with limited feasibility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6">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Unclear or impractical solution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Use of Tools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8">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9">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Effective use of modern tools, technologies, and real data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A">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Appropriate use of tools with correct implementation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B">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Limited or inconsistent use of tools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C">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Minimal or incorrect use of tools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Analysis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E">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F">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Thorough analysis with validated results and performance evaluation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0">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Good analysis with reasonable validation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1">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Basic analysis with limited validation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2">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Poor or no analysis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Professionalism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4">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5">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Highly professional, well-documented, and clearly presented work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6">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Good documentation and presentation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7">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Basic documentation with some 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8">
            <w:pPr>
              <w:spacing w:line="240" w:lineRule="auto"/>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Poor documentation and presentation</w:t>
            </w:r>
          </w:p>
        </w:tc>
      </w:tr>
    </w:tbl>
    <w:p w:rsidR="00000000" w:rsidDel="00000000" w:rsidP="00000000" w:rsidRDefault="00000000" w:rsidRPr="00000000" w14:paraId="00000099">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