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A56" w14:textId="21DFB569" w:rsidR="001F1812" w:rsidRDefault="001F1812" w:rsidP="00786D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1E3F4D05" wp14:editId="7D7A846A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8CBC" w14:textId="7C6E137B" w:rsidR="001F1812" w:rsidRDefault="001F1812" w:rsidP="001F18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ASSESSMENT TOOL II- ASSIGNMENT</w:t>
      </w:r>
    </w:p>
    <w:p w14:paraId="3BDDDA0B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p w14:paraId="57E14393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7EA377D" w14:textId="77777777" w:rsidR="001F1812" w:rsidRPr="00F04076" w:rsidRDefault="001F1812" w:rsidP="001F1812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1204A958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4140AEC" w14:textId="494FB6C9" w:rsidR="00786D48" w:rsidRDefault="001F1812" w:rsidP="001F1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</w:t>
      </w:r>
      <w:r w:rsidR="00786D48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QUESTIONS</w:t>
      </w:r>
    </w:p>
    <w:p w14:paraId="01A3228F" w14:textId="77777777" w:rsidR="00784FDD" w:rsidRDefault="00784FDD" w:rsidP="00784FDD">
      <w:pPr>
        <w:jc w:val="both"/>
        <w:rPr>
          <w:rFonts w:ascii="Times New Roman" w:hAnsi="Times New Roman" w:cs="Times New Roman"/>
          <w:lang w:val="en-US"/>
        </w:rPr>
      </w:pPr>
    </w:p>
    <w:p w14:paraId="41772C56" w14:textId="0158D8C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company hires you to test its network but gives you only a one-line email authorization with no defined scope. Halfway through testing, you discover a critical vulnerability in a system that wasn't mentioned in the email. Do you exploit it to prove impact? Justify your answer using ethical hacking principles.</w:t>
      </w:r>
    </w:p>
    <w:p w14:paraId="13ECAE38" w14:textId="757B12E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 are conducting a penetration test and discover that the client's production database contains real customer financial data. Your test plan calls for exploiting a SQL injection vulnerability. How do you proceed without causing harm, and what precautions should have been taken before the engagement began?</w:t>
      </w:r>
    </w:p>
    <w:p w14:paraId="79E45F0D" w14:textId="4FF3F4AA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During a black-box penetration test, you accidentally trigger a denial-of-service condition on a live production server, causing an outage. Walk through what you should have done to prevent this and what your responsibility is now.</w:t>
      </w:r>
    </w:p>
    <w:p w14:paraId="491F6537" w14:textId="7D3EE7C3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client asks you to test their systems but insists you not inform their IT department, wanting to test the team's real-world detection capability. What ethical and practical risks does this create, and how would you structure the engagement to protect yourself?</w:t>
      </w:r>
    </w:p>
    <w:p w14:paraId="547AD39C" w14:textId="2A28B10C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You're asked to perform a "red team" exercise versus a "vulnerability assessment." Using a real-world scenario of a bank wanting to test physical and digital security, explain how your approach, ethics, and rules of engagement would differ between the two.</w:t>
      </w:r>
    </w:p>
    <w:p w14:paraId="708A4ECB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4FDC327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0C7B2A0" w14:textId="77777777" w:rsidR="00002F77" w:rsidRDefault="00002F77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4BC9AD4A" w14:textId="088AA7E1" w:rsidR="001F1812" w:rsidRPr="008E10AE" w:rsidRDefault="00002F77" w:rsidP="008E10AE">
      <w:pPr>
        <w:pStyle w:val="Normal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C841CB">
        <w:rPr>
          <w:rFonts w:ascii="Times New Roman" w:eastAsia="Times New Roman" w:hAnsi="Times New Roman" w:cs="Times New Roman"/>
          <w:i/>
          <w:iCs/>
        </w:rPr>
        <w:t>P Sai Rakesh Reddy (192365060</w:t>
      </w:r>
      <w:proofErr w:type="gramStart"/>
      <w:r w:rsidR="00C841CB">
        <w:rPr>
          <w:rFonts w:ascii="Times New Roman" w:eastAsia="Times New Roman" w:hAnsi="Times New Roman" w:cs="Times New Roman"/>
          <w:i/>
          <w:iCs/>
        </w:rPr>
        <w:t xml:space="preserve">) </w:t>
      </w:r>
      <w:r>
        <w:rPr>
          <w:rFonts w:ascii="Times New Roman" w:eastAsia="Times New Roman" w:hAnsi="Times New Roman" w:cs="Times New Roman"/>
          <w:i/>
          <w:iCs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i/>
          <w:iCs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8D86860" w14:textId="77777777" w:rsidR="00002F77" w:rsidRDefault="00002F77" w:rsidP="001F1812">
      <w:pPr>
        <w:jc w:val="both"/>
        <w:rPr>
          <w:rFonts w:ascii="Times New Roman" w:hAnsi="Times New Roman" w:cs="Times New Roman"/>
          <w:lang w:val="en-GB"/>
        </w:rPr>
      </w:pPr>
    </w:p>
    <w:p w14:paraId="1309BD70" w14:textId="77777777" w:rsidR="001F1812" w:rsidRPr="001F1812" w:rsidRDefault="001F1812" w:rsidP="001F1812">
      <w:pPr>
        <w:jc w:val="both"/>
        <w:rPr>
          <w:rFonts w:ascii="Times New Roman" w:hAnsi="Times New Roman" w:cs="Times New Roman"/>
          <w:lang w:val="en-GB"/>
        </w:rPr>
      </w:pPr>
      <w:r w:rsidRPr="001F1812">
        <w:rPr>
          <w:rFonts w:ascii="Times New Roman" w:hAnsi="Times New Roman" w:cs="Times New Roman"/>
          <w:b/>
          <w:bCs/>
          <w:lang w:val="en-GB"/>
        </w:rPr>
        <w:lastRenderedPageBreak/>
        <w:t>Rubrics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40"/>
        <w:gridCol w:w="1538"/>
        <w:gridCol w:w="1701"/>
        <w:gridCol w:w="1667"/>
        <w:gridCol w:w="1800"/>
      </w:tblGrid>
      <w:tr w:rsidR="001F1812" w:rsidRPr="001F1812" w14:paraId="606030C3" w14:textId="77777777" w:rsidTr="001F1812">
        <w:trPr>
          <w:tblHeader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B5251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Criteria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5CAE0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Weightage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8E5309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4 – Exemplary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14552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3 – Proficient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13FE6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12AC1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1 – Beginning</w:t>
            </w:r>
          </w:p>
        </w:tc>
      </w:tr>
      <w:tr w:rsidR="001F1812" w:rsidRPr="001F1812" w14:paraId="27E7E1EB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B9D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Understanding of Problem Context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AB11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390AC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Clearly understands the problem and accurately identifies all data-handling requirements and operations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5FA0C7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Good understanding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A7D160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183CF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 understanding or misinterpretation of the problem</w:t>
            </w:r>
          </w:p>
        </w:tc>
      </w:tr>
      <w:tr w:rsidR="001F1812" w:rsidRPr="001F1812" w14:paraId="46511AA2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D2B67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Application of Concepts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AE884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AF33E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Accurately applies appropriate data structures and algorithms to solve complex problems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682262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relevant concepts correctly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FBB2CF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basic concepts with limited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7ABA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Fails to apply appropriate concepts</w:t>
            </w:r>
          </w:p>
        </w:tc>
      </w:tr>
      <w:tr w:rsidR="001F1812" w:rsidRPr="001F1812" w14:paraId="5B3167B6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77811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Problem-Solving Approach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9FE05D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6F328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Logical, well-structured, and efficient approach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2C18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logical approach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F8543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approach with some inconsistencies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C427A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Illogical or unclear approach</w:t>
            </w:r>
          </w:p>
        </w:tc>
      </w:tr>
      <w:tr w:rsidR="001F1812" w:rsidRPr="001F1812" w14:paraId="65BDA32A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4A69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Accuracy of Solution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585AF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A629E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Completely correct code, output and complexity analysis with proper justification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1F5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correct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8C2E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Partially correct solution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68F64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Incorrect or incomplete solution</w:t>
            </w:r>
          </w:p>
        </w:tc>
      </w:tr>
      <w:tr w:rsidR="001F1812" w:rsidRPr="001F1812" w14:paraId="0D44FDEC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296F2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Clarity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91BE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D061BB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Clear, well-organized, and properly explained solution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42239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Understandable with minor clarity issues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C3DD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Limited clarity and explanation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CF66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Poorly presented and difficult to understand</w:t>
            </w:r>
          </w:p>
        </w:tc>
      </w:tr>
    </w:tbl>
    <w:p w14:paraId="40A30623" w14:textId="77777777" w:rsidR="00784FDD" w:rsidRDefault="00784FDD" w:rsidP="008E10AE">
      <w:pPr>
        <w:rPr>
          <w:rFonts w:ascii="Times New Roman" w:hAnsi="Times New Roman" w:cs="Times New Roman"/>
          <w:lang w:val="en-US"/>
        </w:rPr>
      </w:pPr>
    </w:p>
    <w:p w14:paraId="75DE5E75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lastRenderedPageBreak/>
        <w:t>1. One-line email authorization with no scope</w:t>
      </w:r>
    </w:p>
    <w:p w14:paraId="6EDAB0E0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If a company only provides a vague one-line email authorization without a clearly defined scope, you must not exploit systems outside of explicit authorization. Ethical hacking is built on three pillars: authorization, scope, and rules of engagement. Exploiting a vulnerability in a system not mentioned in the email would violate scope and could expose you to legal liability under computer misuse laws.</w:t>
      </w:r>
    </w:p>
    <w:p w14:paraId="56C083A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Instead, the correct course of action is:</w:t>
      </w:r>
    </w:p>
    <w:p w14:paraId="328858E4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Stop testing that system immediately.</w:t>
      </w:r>
    </w:p>
    <w:p w14:paraId="33C702E3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Document the observation</w:t>
      </w:r>
      <w:r w:rsidRPr="00C841CB">
        <w:rPr>
          <w:rFonts w:ascii="Times New Roman" w:hAnsi="Times New Roman" w:cs="Times New Roman"/>
        </w:rPr>
        <w:t xml:space="preserve"> (e.g., “During testing, I noticed a critical vulnerability in System X, which was not included in the authorized scope.”).</w:t>
      </w:r>
    </w:p>
    <w:p w14:paraId="74C6930E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Report it to the client</w:t>
      </w:r>
      <w:r w:rsidRPr="00C841CB">
        <w:rPr>
          <w:rFonts w:ascii="Times New Roman" w:hAnsi="Times New Roman" w:cs="Times New Roman"/>
        </w:rPr>
        <w:t xml:space="preserve"> and request clarification or expanded authorization.</w:t>
      </w:r>
    </w:p>
    <w:p w14:paraId="01048311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This protects you legally and ethically. Exploiting without permission—even with good intentions—would classify you as a </w:t>
      </w:r>
      <w:proofErr w:type="spellStart"/>
      <w:r w:rsidRPr="00C841CB">
        <w:rPr>
          <w:rFonts w:ascii="Times New Roman" w:hAnsi="Times New Roman" w:cs="Times New Roman"/>
        </w:rPr>
        <w:t>gray</w:t>
      </w:r>
      <w:proofErr w:type="spellEnd"/>
      <w:r w:rsidRPr="00C841CB">
        <w:rPr>
          <w:rFonts w:ascii="Times New Roman" w:hAnsi="Times New Roman" w:cs="Times New Roman"/>
        </w:rPr>
        <w:t xml:space="preserve"> hat, which is legally perilous. Ethical hacking requires explicit, documented authorization before touching any system.</w:t>
      </w:r>
    </w:p>
    <w:p w14:paraId="2524C3C6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2. SQL injection on a production database with real financial data</w:t>
      </w:r>
    </w:p>
    <w:p w14:paraId="0E7736EF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When testing a production database containing sensitive customer financial data, you must apply the principle of non-destructive testing. Exploiting SQL injection directly on live data risks corruption, leakage, or downtime.</w:t>
      </w:r>
    </w:p>
    <w:p w14:paraId="0E83300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The correct approach:</w:t>
      </w:r>
    </w:p>
    <w:p w14:paraId="59D72DE9" w14:textId="77777777" w:rsidR="00C841CB" w:rsidRPr="00C841CB" w:rsidRDefault="00C841CB" w:rsidP="00C84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Use safe payloads</w:t>
      </w:r>
      <w:r w:rsidRPr="00C841CB">
        <w:rPr>
          <w:rFonts w:ascii="Times New Roman" w:hAnsi="Times New Roman" w:cs="Times New Roman"/>
        </w:rPr>
        <w:t xml:space="preserve"> that demonstrate vulnerability without extracting or altering sensitive records (e.g., using SELECT 1 or metadata queries instead of dumping tables).</w:t>
      </w:r>
    </w:p>
    <w:p w14:paraId="2F093B45" w14:textId="77777777" w:rsidR="00C841CB" w:rsidRPr="00C841CB" w:rsidRDefault="00C841CB" w:rsidP="00C84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Conduct testing in a controlled environment</w:t>
      </w:r>
      <w:r w:rsidRPr="00C841CB">
        <w:rPr>
          <w:rFonts w:ascii="Times New Roman" w:hAnsi="Times New Roman" w:cs="Times New Roman"/>
        </w:rPr>
        <w:t xml:space="preserve"> (preferably a staging or test database with dummy data).</w:t>
      </w:r>
    </w:p>
    <w:p w14:paraId="10338C5A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Precautions that should have been taken before engagement:</w:t>
      </w:r>
    </w:p>
    <w:p w14:paraId="249C1AB6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Data handling agreements</w:t>
      </w:r>
      <w:r w:rsidRPr="00C841CB">
        <w:rPr>
          <w:rFonts w:ascii="Times New Roman" w:hAnsi="Times New Roman" w:cs="Times New Roman"/>
        </w:rPr>
        <w:t>: Define how sensitive data will be treated, retained, or destroyed.</w:t>
      </w:r>
    </w:p>
    <w:p w14:paraId="13B96C92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Rules of engagement</w:t>
      </w:r>
      <w:r w:rsidRPr="00C841CB">
        <w:rPr>
          <w:rFonts w:ascii="Times New Roman" w:hAnsi="Times New Roman" w:cs="Times New Roman"/>
        </w:rPr>
        <w:t>: Explicitly state whether production systems can be tested and under what limits.</w:t>
      </w:r>
    </w:p>
    <w:p w14:paraId="4B86D635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Fail-safe procedures</w:t>
      </w:r>
      <w:r w:rsidRPr="00C841CB">
        <w:rPr>
          <w:rFonts w:ascii="Times New Roman" w:hAnsi="Times New Roman" w:cs="Times New Roman"/>
        </w:rPr>
        <w:t>: Ensure backups and rollback plans exist in case of accidental disruption.</w:t>
      </w:r>
    </w:p>
    <w:p w14:paraId="0ED49FC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you must minimize harm while still proving the vulnerability. The safest path is to demonstrate exploitability without touching real customer data.</w:t>
      </w:r>
    </w:p>
    <w:p w14:paraId="0E032835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3. Accidental denial-of-service during black-box test</w:t>
      </w:r>
    </w:p>
    <w:p w14:paraId="2A2A3D97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Triggering a denial-of-service (DoS) on a live production server is a serious incident. Preventing this requires risk assessment and controlled testing methods:</w:t>
      </w:r>
    </w:p>
    <w:p w14:paraId="31899682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lastRenderedPageBreak/>
        <w:t>Before testing, you should have clarified scope and limitations (e.g., “DoS testing is prohibited on production systems”).</w:t>
      </w:r>
    </w:p>
    <w:p w14:paraId="065FCC1A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Use rate-limited scans and simulation tools instead of aggressive payloads.</w:t>
      </w:r>
    </w:p>
    <w:p w14:paraId="2425B0E0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Always test potentially disruptive exploits in a sandbox or staging environment first.</w:t>
      </w:r>
    </w:p>
    <w:p w14:paraId="54FF5A64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Now that the outage has occurred, your responsibility is:</w:t>
      </w:r>
    </w:p>
    <w:p w14:paraId="633B8013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Immediately stop the test.</w:t>
      </w:r>
    </w:p>
    <w:p w14:paraId="7CAD3942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Report the incident transparently</w:t>
      </w:r>
      <w:r w:rsidRPr="00C841CB">
        <w:rPr>
          <w:rFonts w:ascii="Times New Roman" w:hAnsi="Times New Roman" w:cs="Times New Roman"/>
        </w:rPr>
        <w:t xml:space="preserve"> to the client, explaining what caused the outage.</w:t>
      </w:r>
    </w:p>
    <w:p w14:paraId="1C7A8972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Assist in recovery</w:t>
      </w:r>
      <w:r w:rsidRPr="00C841CB">
        <w:rPr>
          <w:rFonts w:ascii="Times New Roman" w:hAnsi="Times New Roman" w:cs="Times New Roman"/>
        </w:rPr>
        <w:t xml:space="preserve"> (help restore services, provide logs, and cooperate fully).</w:t>
      </w:r>
    </w:p>
    <w:p w14:paraId="23F7A69E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Document lessons learned</w:t>
      </w:r>
      <w:r w:rsidRPr="00C841CB">
        <w:rPr>
          <w:rFonts w:ascii="Times New Roman" w:hAnsi="Times New Roman" w:cs="Times New Roman"/>
        </w:rPr>
        <w:t xml:space="preserve"> to prevent recurrence.</w:t>
      </w:r>
    </w:p>
    <w:p w14:paraId="6EBFCAD2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you must accept responsibility. Hiding the incident or downplaying it would violate integrity and accountability principles.</w:t>
      </w:r>
    </w:p>
    <w:p w14:paraId="4ED4C8CF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4. Client insists IT department not be informed</w:t>
      </w:r>
    </w:p>
    <w:p w14:paraId="5428840A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If a client asks you to test systems without informing their IT department, the risks are significant:</w:t>
      </w:r>
    </w:p>
    <w:p w14:paraId="315E617B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Ethical risk</w:t>
      </w:r>
      <w:r w:rsidRPr="00C841CB">
        <w:rPr>
          <w:rFonts w:ascii="Times New Roman" w:hAnsi="Times New Roman" w:cs="Times New Roman"/>
        </w:rPr>
        <w:t>: You may be perceived as an attacker if IT staff detect your activity, leading to false alarms or even law enforcement involvement.</w:t>
      </w:r>
    </w:p>
    <w:p w14:paraId="0CCE6A1A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Practical risk</w:t>
      </w:r>
      <w:r w:rsidRPr="00C841CB">
        <w:rPr>
          <w:rFonts w:ascii="Times New Roman" w:hAnsi="Times New Roman" w:cs="Times New Roman"/>
        </w:rPr>
        <w:t>: IT staff may take defensive actions (blocking IPs, shutting down systems) that disrupt operations.</w:t>
      </w:r>
    </w:p>
    <w:p w14:paraId="65C926AF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Legal risk</w:t>
      </w:r>
      <w:r w:rsidRPr="00C841CB">
        <w:rPr>
          <w:rFonts w:ascii="Times New Roman" w:hAnsi="Times New Roman" w:cs="Times New Roman"/>
        </w:rPr>
        <w:t>: Without clear documentation, you could be accused of unauthorized access.</w:t>
      </w:r>
    </w:p>
    <w:p w14:paraId="70DDED19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To protect yourself:</w:t>
      </w:r>
    </w:p>
    <w:p w14:paraId="0CDDDD02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Insist on written authorization</w:t>
      </w:r>
      <w:r w:rsidRPr="00C841CB">
        <w:rPr>
          <w:rFonts w:ascii="Times New Roman" w:hAnsi="Times New Roman" w:cs="Times New Roman"/>
        </w:rPr>
        <w:t xml:space="preserve"> that explicitly states IT staff will not be informed.</w:t>
      </w:r>
    </w:p>
    <w:p w14:paraId="36745232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Define scope and escalation procedures</w:t>
      </w:r>
      <w:r w:rsidRPr="00C841CB">
        <w:rPr>
          <w:rFonts w:ascii="Times New Roman" w:hAnsi="Times New Roman" w:cs="Times New Roman"/>
        </w:rPr>
        <w:t xml:space="preserve"> (e.g., if IT detects you, management must intervene).</w:t>
      </w:r>
    </w:p>
    <w:p w14:paraId="2782120C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Use controlled red team methodology</w:t>
      </w:r>
      <w:r w:rsidRPr="00C841CB">
        <w:rPr>
          <w:rFonts w:ascii="Times New Roman" w:hAnsi="Times New Roman" w:cs="Times New Roman"/>
        </w:rPr>
        <w:t>: Simulate real-world attacks but ensure safety nets (e.g., agreed “kill switch” if systems are at risk).</w:t>
      </w:r>
    </w:p>
    <w:p w14:paraId="43FB0D95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Ethically, you must balance realism with safety. A red team exercise can test detection capability, but it must be structured with </w:t>
      </w:r>
      <w:r w:rsidRPr="00C841CB">
        <w:rPr>
          <w:rFonts w:ascii="Times New Roman" w:hAnsi="Times New Roman" w:cs="Times New Roman"/>
          <w:b/>
          <w:bCs/>
        </w:rPr>
        <w:t>clear rules of engagement</w:t>
      </w:r>
      <w:r w:rsidRPr="00C841CB">
        <w:rPr>
          <w:rFonts w:ascii="Times New Roman" w:hAnsi="Times New Roman" w:cs="Times New Roman"/>
        </w:rPr>
        <w:t xml:space="preserve"> and legal safeguards.</w:t>
      </w:r>
    </w:p>
    <w:p w14:paraId="1144E1F3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5. Red team vs. vulnerability assessment (Bank scenario)</w:t>
      </w:r>
    </w:p>
    <w:p w14:paraId="1A9CF26F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vulnerability assessment and a red team exercise differ in scope, ethics, and methodology:</w:t>
      </w:r>
    </w:p>
    <w:p w14:paraId="120D46EC" w14:textId="77777777" w:rsidR="00C841CB" w:rsidRPr="00C841CB" w:rsidRDefault="00C841CB" w:rsidP="00C84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Vulnerability Assessment (Bank example)</w:t>
      </w:r>
      <w:r w:rsidRPr="00C841CB">
        <w:rPr>
          <w:rFonts w:ascii="Times New Roman" w:hAnsi="Times New Roman" w:cs="Times New Roman"/>
        </w:rPr>
        <w:t>:</w:t>
      </w:r>
    </w:p>
    <w:p w14:paraId="226680DC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Goal: Identify and document technical weaknesses (e.g., outdated software, misconfigurations).</w:t>
      </w:r>
    </w:p>
    <w:p w14:paraId="516A4971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lastRenderedPageBreak/>
        <w:t>Approach: Run scans, perform controlled exploits, and report vulnerabilities.</w:t>
      </w:r>
    </w:p>
    <w:p w14:paraId="759065DD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Ethics: Focus on transparency, minimal disruption, and clear remediation guidance.</w:t>
      </w:r>
    </w:p>
    <w:p w14:paraId="3FA0CC1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Rules of engagement: Limited to systems explicitly authorized, no social engineering or physical intrusion.</w:t>
      </w:r>
    </w:p>
    <w:p w14:paraId="16C3660E" w14:textId="77777777" w:rsidR="00C841CB" w:rsidRPr="00C841CB" w:rsidRDefault="00C841CB" w:rsidP="00C84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Red Team Exercise (Bank example)</w:t>
      </w:r>
      <w:r w:rsidRPr="00C841CB">
        <w:rPr>
          <w:rFonts w:ascii="Times New Roman" w:hAnsi="Times New Roman" w:cs="Times New Roman"/>
        </w:rPr>
        <w:t>:</w:t>
      </w:r>
    </w:p>
    <w:p w14:paraId="612EE1A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Goal: Simulate a real-world adversary to test both physical and digital </w:t>
      </w:r>
      <w:proofErr w:type="spellStart"/>
      <w:r w:rsidRPr="00C841CB">
        <w:rPr>
          <w:rFonts w:ascii="Times New Roman" w:hAnsi="Times New Roman" w:cs="Times New Roman"/>
        </w:rPr>
        <w:t>defenses</w:t>
      </w:r>
      <w:proofErr w:type="spellEnd"/>
      <w:r w:rsidRPr="00C841CB">
        <w:rPr>
          <w:rFonts w:ascii="Times New Roman" w:hAnsi="Times New Roman" w:cs="Times New Roman"/>
        </w:rPr>
        <w:t>.</w:t>
      </w:r>
    </w:p>
    <w:p w14:paraId="5E94ABB2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Approach: Attempt phishing employees, tailgating into secure areas, exploiting network vulnerabilities, and testing incident response.</w:t>
      </w:r>
    </w:p>
    <w:p w14:paraId="088BC38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Ethics: Must be carefully scoped to avoid harm (e.g., no actual theft of money, no permanent damage).</w:t>
      </w:r>
    </w:p>
    <w:p w14:paraId="74D9C3AC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Rules of engagement: Broader, but still explicitly documented. Includes escalation paths if critical systems are impacted.</w:t>
      </w:r>
    </w:p>
    <w:p w14:paraId="61349A50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For example, in a bank:</w:t>
      </w:r>
    </w:p>
    <w:p w14:paraId="3A10E094" w14:textId="77777777" w:rsidR="00C841CB" w:rsidRPr="00C841CB" w:rsidRDefault="00C841CB" w:rsidP="00C84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vulnerability assessment might reveal that the ATM software is outdated and vulnerable to buffer overflow.</w:t>
      </w:r>
    </w:p>
    <w:p w14:paraId="34846EB9" w14:textId="77777777" w:rsidR="00C841CB" w:rsidRPr="00C841CB" w:rsidRDefault="00C841CB" w:rsidP="00C84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red team exercise might simulate a criminal group attempting to gain physical access to ATM maintenance ports, exploit the software, and test whether the bank’s security team detects and responds.</w:t>
      </w:r>
    </w:p>
    <w:p w14:paraId="57988AB2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the difference is intent and scope: vulnerability assessments are diagnostic, while red team exercises are adversarial simulations. Both require explicit authorization, clear boundaries, and strong reporting integrity.</w:t>
      </w:r>
    </w:p>
    <w:p w14:paraId="029F4855" w14:textId="5E0BD442" w:rsidR="00C841CB" w:rsidRPr="00C26E91" w:rsidRDefault="00C841CB" w:rsidP="008E10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sectPr w:rsidR="00C841CB" w:rsidRPr="00C26E91" w:rsidSect="008E10A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A03"/>
    <w:multiLevelType w:val="hybridMultilevel"/>
    <w:tmpl w:val="7896A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1BC9"/>
    <w:multiLevelType w:val="multilevel"/>
    <w:tmpl w:val="30A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9EA"/>
    <w:multiLevelType w:val="multilevel"/>
    <w:tmpl w:val="5F4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68AF"/>
    <w:multiLevelType w:val="multilevel"/>
    <w:tmpl w:val="9DD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A7453"/>
    <w:multiLevelType w:val="multilevel"/>
    <w:tmpl w:val="B02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2AAC"/>
    <w:multiLevelType w:val="multilevel"/>
    <w:tmpl w:val="864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435BD"/>
    <w:multiLevelType w:val="multilevel"/>
    <w:tmpl w:val="BFD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56927"/>
    <w:multiLevelType w:val="multilevel"/>
    <w:tmpl w:val="883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C6D9B"/>
    <w:multiLevelType w:val="multilevel"/>
    <w:tmpl w:val="660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F14E4"/>
    <w:multiLevelType w:val="hybridMultilevel"/>
    <w:tmpl w:val="0A0A7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3852D3"/>
    <w:multiLevelType w:val="multilevel"/>
    <w:tmpl w:val="592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08101">
    <w:abstractNumId w:val="9"/>
  </w:num>
  <w:num w:numId="2" w16cid:durableId="1125197118">
    <w:abstractNumId w:val="0"/>
  </w:num>
  <w:num w:numId="3" w16cid:durableId="2102678431">
    <w:abstractNumId w:val="4"/>
  </w:num>
  <w:num w:numId="4" w16cid:durableId="1763143337">
    <w:abstractNumId w:val="6"/>
  </w:num>
  <w:num w:numId="5" w16cid:durableId="2127233498">
    <w:abstractNumId w:val="2"/>
  </w:num>
  <w:num w:numId="6" w16cid:durableId="255138314">
    <w:abstractNumId w:val="3"/>
  </w:num>
  <w:num w:numId="7" w16cid:durableId="304704443">
    <w:abstractNumId w:val="1"/>
  </w:num>
  <w:num w:numId="8" w16cid:durableId="1026716649">
    <w:abstractNumId w:val="5"/>
  </w:num>
  <w:num w:numId="9" w16cid:durableId="2074616442">
    <w:abstractNumId w:val="10"/>
  </w:num>
  <w:num w:numId="10" w16cid:durableId="149903901">
    <w:abstractNumId w:val="8"/>
  </w:num>
  <w:num w:numId="11" w16cid:durableId="1457479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D48"/>
    <w:rsid w:val="00002F77"/>
    <w:rsid w:val="001F1812"/>
    <w:rsid w:val="002B292C"/>
    <w:rsid w:val="00380256"/>
    <w:rsid w:val="004342F3"/>
    <w:rsid w:val="00501D71"/>
    <w:rsid w:val="00601856"/>
    <w:rsid w:val="00784FDD"/>
    <w:rsid w:val="00786D48"/>
    <w:rsid w:val="007F6BDA"/>
    <w:rsid w:val="008E10AE"/>
    <w:rsid w:val="00C26E91"/>
    <w:rsid w:val="00C841CB"/>
    <w:rsid w:val="00D75516"/>
    <w:rsid w:val="00E01E74"/>
    <w:rsid w:val="00F5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9595"/>
  <w15:chartTrackingRefBased/>
  <w15:docId w15:val="{3CC56B93-7147-45B9-A240-14B497A8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48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1F1812"/>
    <w:rPr>
      <w:rFonts w:ascii="Aptos" w:eastAsia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</dc:creator>
  <cp:keywords/>
  <dc:description/>
  <cp:lastModifiedBy>sai rakesh</cp:lastModifiedBy>
  <cp:revision>2</cp:revision>
  <dcterms:created xsi:type="dcterms:W3CDTF">2026-10-13T08:50:00Z</dcterms:created>
  <dcterms:modified xsi:type="dcterms:W3CDTF">2026-10-13T08:50:00Z</dcterms:modified>
</cp:coreProperties>
</file>