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rFonts w:ascii="Aptos" w:cs="Aptos" w:eastAsia="Aptos" w:hAnsi="Aptos"/>
          <w:b w:val="1"/>
          <w:bCs w:val="1"/>
          <w:color w:val="000000"/>
          <w:sz w:val="48"/>
          <w:szCs w:val="48"/>
        </w:rPr>
      </w:pPr>
      <w:r w:rsidDel="00000000" w:rsidR="00000000" w:rsidRPr="00000000">
        <w:rPr>
          <w:rFonts w:ascii="Aptos" w:cs="Aptos" w:eastAsia="Aptos" w:hAnsi="Aptos"/>
          <w:b w:val="1"/>
          <w:bCs w:val="1"/>
          <w:color w:val="000000"/>
          <w:sz w:val="48"/>
          <w:szCs w:val="48"/>
          <w:rtl w:val="0"/>
        </w:rPr>
        <w:t xml:space="preserve">LLM Usage Documentation</w:t>
      </w:r>
    </w:p>
    <w:p w:rsidR="00000000" w:rsidDel="00000000" w:rsidP="00000000" w:rsidRDefault="00000000" w:rsidRPr="00000000" w14:paraId="00000002">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This document provides a transparent summary of how Large Language Model (LLM) assistance (ChatGPT) was used during the development of the </w:t>
      </w:r>
      <w:r w:rsidDel="00000000" w:rsidR="00000000" w:rsidRPr="00000000">
        <w:rPr>
          <w:rFonts w:ascii="Aptos" w:cs="Aptos" w:eastAsia="Aptos" w:hAnsi="Aptos"/>
          <w:b w:val="1"/>
          <w:bCs w:val="1"/>
          <w:color w:val="000000"/>
          <w:sz w:val="24"/>
          <w:szCs w:val="24"/>
          <w:rtl w:val="0"/>
        </w:rPr>
        <w:t xml:space="preserve">Ghost Hunter AI – A* Pathfinding Game Project</w:t>
      </w:r>
      <w:r w:rsidDel="00000000" w:rsidR="00000000" w:rsidRPr="00000000">
        <w:rPr>
          <w:rFonts w:ascii="Aptos" w:cs="Aptos" w:eastAsia="Aptos" w:hAnsi="Aptos"/>
          <w:color w:val="000000"/>
          <w:sz w:val="24"/>
          <w:szCs w:val="24"/>
          <w:rtl w:val="0"/>
        </w:rPr>
        <w:t xml:space="preserve">.</w:t>
      </w:r>
    </w:p>
    <w:p w:rsidR="00000000" w:rsidDel="00000000" w:rsidP="00000000" w:rsidRDefault="00000000" w:rsidRPr="00000000" w14:paraId="00000003">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The purpose of this disclosure is to clearly distinguish between AI-assisted guidance and the student-authored implementation, ensuring academic integrity and transparency.</w:t>
      </w:r>
    </w:p>
    <w:p w:rsidR="00000000" w:rsidDel="00000000" w:rsidP="00000000" w:rsidRDefault="00000000" w:rsidRPr="00000000" w14:paraId="00000004">
      <w:pPr>
        <w:rPr>
          <w:color w:val="000000"/>
        </w:rPr>
      </w:pPr>
      <w:r w:rsidDel="00000000" w:rsidR="00000000" w:rsidRPr="00000000">
        <w:rPr>
          <w:rtl w:val="0"/>
        </w:rPr>
      </w:r>
    </w:p>
    <w:p w:rsidR="00000000" w:rsidDel="00000000" w:rsidP="00000000" w:rsidRDefault="00000000" w:rsidRPr="00000000" w14:paraId="00000005">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1. Purpose of LLM Assistance</w:t>
      </w:r>
    </w:p>
    <w:p w:rsidR="00000000" w:rsidDel="00000000" w:rsidP="00000000" w:rsidRDefault="00000000" w:rsidRPr="00000000" w14:paraId="00000006">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The LLM was used to support the development process in the following non-executive ways:</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and clarifying project requirements related to AI-based game agents</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Assisting with conceptual understanding of the A* pathfinding algorithm</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Suggesting high-level pseudocode structure for grid-based navigation</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Providing guidance on organizing the project into logical components (agent, game manager, maze)</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Helping diagnose conceptual issues such as agent freezing, path recalculation, and respawn conditions</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Assisting in writing clear, human-readable documentation and explanations</w:t>
      </w:r>
    </w:p>
    <w:p w:rsidR="00000000" w:rsidDel="00000000" w:rsidP="00000000" w:rsidRDefault="00000000" w:rsidRPr="00000000" w14:paraId="0000000D">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The LLM was used strictly as a </w:t>
      </w:r>
      <w:r w:rsidDel="00000000" w:rsidR="00000000" w:rsidRPr="00000000">
        <w:rPr>
          <w:rFonts w:ascii="Aptos" w:cs="Aptos" w:eastAsia="Aptos" w:hAnsi="Aptos"/>
          <w:b w:val="1"/>
          <w:bCs w:val="1"/>
          <w:color w:val="000000"/>
          <w:sz w:val="24"/>
          <w:szCs w:val="24"/>
          <w:rtl w:val="0"/>
        </w:rPr>
        <w:t xml:space="preserve">guidance and explanation tool</w:t>
      </w:r>
      <w:r w:rsidDel="00000000" w:rsidR="00000000" w:rsidRPr="00000000">
        <w:rPr>
          <w:rFonts w:ascii="Aptos" w:cs="Aptos" w:eastAsia="Aptos" w:hAnsi="Aptos"/>
          <w:color w:val="000000"/>
          <w:sz w:val="24"/>
          <w:szCs w:val="24"/>
          <w:rtl w:val="0"/>
        </w:rPr>
        <w:t xml:space="preserve">, not as an implementation engine.</w:t>
      </w:r>
    </w:p>
    <w:p w:rsidR="00000000" w:rsidDel="00000000" w:rsidP="00000000" w:rsidRDefault="00000000" w:rsidRPr="00000000" w14:paraId="0000000E">
      <w:pPr>
        <w:rPr>
          <w:color w:val="000000"/>
        </w:rPr>
      </w:pPr>
      <w:r w:rsidDel="00000000" w:rsidR="00000000" w:rsidRPr="00000000">
        <w:rPr>
          <w:rtl w:val="0"/>
        </w:rPr>
      </w:r>
    </w:p>
    <w:p w:rsidR="00000000" w:rsidDel="00000000" w:rsidP="00000000" w:rsidRDefault="00000000" w:rsidRPr="00000000" w14:paraId="0000000F">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2. What Was Done Manually by the Student / Project Team</w:t>
      </w:r>
    </w:p>
    <w:p w:rsidR="00000000" w:rsidDel="00000000" w:rsidP="00000000" w:rsidRDefault="00000000" w:rsidRPr="00000000" w14:paraId="00000010">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The following tasks were performed independently by the project team:</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Writing all Python code for the Pygame application</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Implementing the maze representation and grid-based movement logic</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Coding the A* search algorithm, including cost function and heuristic</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Implementing Hunter movement, path recalculation, and target chasing logic</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Implementing Ghost movement, respawning rules, and safety constraints</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Managing the game loop, rendering, and event handling in Pygame</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Designing win conditions, scoring system, and restart functionality</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Running, testing, debugging, and validating all game behavior locally</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Recording results, screenshots, and gameplay verification</w:t>
      </w:r>
    </w:p>
    <w:p w:rsidR="00000000" w:rsidDel="00000000" w:rsidP="00000000" w:rsidRDefault="00000000" w:rsidRPr="00000000" w14:paraId="0000001A">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All code was manually written, executed, tested, and verified by the students.</w:t>
      </w:r>
    </w:p>
    <w:p w:rsidR="00000000" w:rsidDel="00000000" w:rsidP="00000000" w:rsidRDefault="00000000" w:rsidRPr="00000000" w14:paraId="0000001B">
      <w:pPr>
        <w:rPr>
          <w:color w:val="000000"/>
        </w:rPr>
      </w:pPr>
      <w:r w:rsidDel="00000000" w:rsidR="00000000" w:rsidRPr="00000000">
        <w:rPr>
          <w:rtl w:val="0"/>
        </w:rPr>
      </w:r>
    </w:p>
    <w:p w:rsidR="00000000" w:rsidDel="00000000" w:rsidP="00000000" w:rsidRDefault="00000000" w:rsidRPr="00000000" w14:paraId="0000001C">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3. Nature of LLM Contributions</w:t>
      </w:r>
    </w:p>
    <w:p w:rsidR="00000000" w:rsidDel="00000000" w:rsidP="00000000" w:rsidRDefault="00000000" w:rsidRPr="00000000" w14:paraId="0000001D">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3.1 Clarifications and Guidance</w:t>
      </w:r>
    </w:p>
    <w:p w:rsidR="00000000" w:rsidDel="00000000" w:rsidP="00000000" w:rsidRDefault="00000000" w:rsidRPr="00000000" w14:paraId="0000001E">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The LLM assisted by:</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Explaining how A* works in grid-based environments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Clarifying the role of heuristics (Manhattan distance)</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Helping reason about dynamic target chasing and frequent replanning</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Suggesting debugging strategies for movement alignment and AI stalling</w:t>
      </w:r>
    </w:p>
    <w:p w:rsidR="00000000" w:rsidDel="00000000" w:rsidP="00000000" w:rsidRDefault="00000000" w:rsidRPr="00000000" w14:paraId="00000023">
      <w:pPr>
        <w:pStyle w:val="Heading3"/>
        <w:spacing w:after="281" w:before="281" w:lineRule="auto"/>
        <w:rPr>
          <w:rFonts w:ascii="Aptos" w:cs="Aptos" w:eastAsia="Aptos" w:hAnsi="Aptos"/>
          <w:b w:val="1"/>
          <w:bCs w:val="1"/>
          <w:color w:val="000000"/>
          <w:sz w:val="28"/>
          <w:szCs w:val="28"/>
        </w:rPr>
      </w:pPr>
      <w:r w:rsidDel="00000000" w:rsidR="00000000" w:rsidRPr="00000000">
        <w:rPr>
          <w:rFonts w:ascii="Aptos" w:cs="Aptos" w:eastAsia="Aptos" w:hAnsi="Aptos"/>
          <w:b w:val="1"/>
          <w:bCs w:val="1"/>
          <w:color w:val="000000"/>
          <w:sz w:val="28"/>
          <w:szCs w:val="28"/>
          <w:rtl w:val="0"/>
        </w:rPr>
        <w:t xml:space="preserve">3.2 Documentation Assistance</w:t>
      </w:r>
    </w:p>
    <w:p w:rsidR="00000000" w:rsidDel="00000000" w:rsidP="00000000" w:rsidRDefault="00000000" w:rsidRPr="00000000" w14:paraId="00000024">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The LLM helped with:</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Drafting structured project documentation</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Improving clarity and technical explanation quality</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Refining wording for methodology, challenges, and conclusions</w:t>
      </w:r>
    </w:p>
    <w:p w:rsidR="00000000" w:rsidDel="00000000" w:rsidP="00000000" w:rsidRDefault="00000000" w:rsidRPr="00000000" w14:paraId="00000028">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All final documentation content was reviewed and approved by the project team.</w:t>
      </w:r>
    </w:p>
    <w:p w:rsidR="00000000" w:rsidDel="00000000" w:rsidP="00000000" w:rsidRDefault="00000000" w:rsidRPr="00000000" w14:paraId="00000029">
      <w:pPr>
        <w:rPr>
          <w:color w:val="000000"/>
        </w:rPr>
      </w:pPr>
      <w:r w:rsidDel="00000000" w:rsidR="00000000" w:rsidRPr="00000000">
        <w:rPr>
          <w:rtl w:val="0"/>
        </w:rPr>
      </w:r>
    </w:p>
    <w:p w:rsidR="00000000" w:rsidDel="00000000" w:rsidP="00000000" w:rsidRDefault="00000000" w:rsidRPr="00000000" w14:paraId="0000002A">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4. No Automation of AI Logic or Game Results</w:t>
      </w:r>
    </w:p>
    <w:p w:rsidR="00000000" w:rsidDel="00000000" w:rsidP="00000000" w:rsidRDefault="00000000" w:rsidRPr="00000000" w14:paraId="0000002B">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The LLM did </w:t>
      </w:r>
      <w:r w:rsidDel="00000000" w:rsidR="00000000" w:rsidRPr="00000000">
        <w:rPr>
          <w:rFonts w:ascii="Aptos" w:cs="Aptos" w:eastAsia="Aptos" w:hAnsi="Aptos"/>
          <w:b w:val="1"/>
          <w:bCs w:val="1"/>
          <w:color w:val="000000"/>
          <w:sz w:val="24"/>
          <w:szCs w:val="24"/>
          <w:rtl w:val="0"/>
        </w:rPr>
        <w:t xml:space="preserve">NOT</w:t>
      </w:r>
      <w:r w:rsidDel="00000000" w:rsidR="00000000" w:rsidRPr="00000000">
        <w:rPr>
          <w:rFonts w:ascii="Aptos" w:cs="Aptos" w:eastAsia="Aptos" w:hAnsi="Aptos"/>
          <w:color w:val="000000"/>
          <w:sz w:val="24"/>
          <w:szCs w:val="24"/>
          <w:rtl w:val="0"/>
        </w:rPr>
        <w:t xml:space="preserve"> perform any of the following actions: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Execute or run the game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Generate or simulate gameplay results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 the Hunter or Ghost behavior</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 paths or heuristic values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Handle collisions, scoring, or win conditions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 project files, assets, or source code</w:t>
      </w:r>
    </w:p>
    <w:p w:rsidR="00000000" w:rsidDel="00000000" w:rsidP="00000000" w:rsidRDefault="00000000" w:rsidRPr="00000000" w14:paraId="00000032">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All AI behavior and game logic were executed locally by the students using Python and Pygame.</w:t>
      </w:r>
    </w:p>
    <w:p w:rsidR="00000000" w:rsidDel="00000000" w:rsidP="00000000" w:rsidRDefault="00000000" w:rsidRPr="00000000" w14:paraId="00000033">
      <w:pPr>
        <w:rPr>
          <w:color w:val="000000"/>
        </w:rPr>
      </w:pPr>
      <w:r w:rsidDel="00000000" w:rsidR="00000000" w:rsidRPr="00000000">
        <w:rPr>
          <w:rtl w:val="0"/>
        </w:rPr>
      </w:r>
    </w:p>
    <w:p w:rsidR="00000000" w:rsidDel="00000000" w:rsidP="00000000" w:rsidRDefault="00000000" w:rsidRPr="00000000" w14:paraId="00000034">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5. Compliance and Academic Integrity</w:t>
      </w:r>
    </w:p>
    <w:p w:rsidR="00000000" w:rsidDel="00000000" w:rsidP="00000000" w:rsidRDefault="00000000" w:rsidRPr="00000000" w14:paraId="00000035">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This project complies with academic integrity and AI usage guidelines by: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Clearly disclosing the role of LLM assistance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Retaining full student ownership of all code and logic</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LLMs only for guidance, explanation, and documentation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Ensuring all AI decision-making occurs within student-authored algorithms</w:t>
      </w:r>
    </w:p>
    <w:p w:rsidR="00000000" w:rsidDel="00000000" w:rsidP="00000000" w:rsidRDefault="00000000" w:rsidRPr="00000000" w14:paraId="0000003A">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The LLM did not replace learning outcomes related to AI algorithms, game development, or problem-solving.</w:t>
      </w:r>
    </w:p>
    <w:p w:rsidR="00000000" w:rsidDel="00000000" w:rsidP="00000000" w:rsidRDefault="00000000" w:rsidRPr="00000000" w14:paraId="0000003B">
      <w:pPr>
        <w:rPr>
          <w:color w:val="000000"/>
        </w:rPr>
      </w:pPr>
      <w:r w:rsidDel="00000000" w:rsidR="00000000" w:rsidRPr="00000000">
        <w:rPr>
          <w:rtl w:val="0"/>
        </w:rPr>
      </w:r>
    </w:p>
    <w:p w:rsidR="00000000" w:rsidDel="00000000" w:rsidP="00000000" w:rsidRDefault="00000000" w:rsidRPr="00000000" w14:paraId="0000003C">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6. Conclusion</w:t>
      </w:r>
    </w:p>
    <w:p w:rsidR="00000000" w:rsidDel="00000000" w:rsidP="00000000" w:rsidRDefault="00000000" w:rsidRPr="00000000" w14:paraId="0000003D">
      <w:pPr>
        <w:spacing w:after="240" w:befor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The LLM was used responsibly as a </w:t>
      </w:r>
      <w:r w:rsidDel="00000000" w:rsidR="00000000" w:rsidRPr="00000000">
        <w:rPr>
          <w:rFonts w:ascii="Aptos" w:cs="Aptos" w:eastAsia="Aptos" w:hAnsi="Aptos"/>
          <w:b w:val="1"/>
          <w:bCs w:val="1"/>
          <w:color w:val="000000"/>
          <w:sz w:val="24"/>
          <w:szCs w:val="24"/>
          <w:rtl w:val="0"/>
        </w:rPr>
        <w:t xml:space="preserve">supporting assistant</w:t>
      </w:r>
      <w:r w:rsidDel="00000000" w:rsidR="00000000" w:rsidRPr="00000000">
        <w:rPr>
          <w:rFonts w:ascii="Aptos" w:cs="Aptos" w:eastAsia="Aptos" w:hAnsi="Aptos"/>
          <w:color w:val="000000"/>
          <w:sz w:val="24"/>
          <w:szCs w:val="24"/>
          <w:rtl w:val="0"/>
        </w:rPr>
        <w:t xml:space="preserve">, not as an autonomous developer or AI agent within the system. Its role was limited to conceptual guidance, debugging support, and documentation refinement. All core logic, implementation, testing, and results of the Ghost Hunter AI project were fully developed, executed, and validated by the project team.</w:t>
      </w:r>
    </w:p>
    <w:p w:rsidR="00000000" w:rsidDel="00000000" w:rsidP="00000000" w:rsidRDefault="00000000" w:rsidRPr="00000000" w14:paraId="0000003E">
      <w:pPr>
        <w:rPr>
          <w:color w:val="000000"/>
        </w:rPr>
      </w:pPr>
      <w:r w:rsidDel="00000000" w:rsidR="00000000" w:rsidRPr="00000000">
        <w:rPr>
          <w:rtl w:val="0"/>
        </w:rPr>
      </w:r>
    </w:p>
    <w:p w:rsidR="00000000" w:rsidDel="00000000" w:rsidP="00000000" w:rsidRDefault="00000000" w:rsidRPr="00000000" w14:paraId="0000003F">
      <w:pPr>
        <w:rPr>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