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A62D62" w14:paraId="401285C2" w14:textId="77777777">
        <w:trPr>
          <w:trHeight w:val="551"/>
        </w:trPr>
        <w:tc>
          <w:tcPr>
            <w:tcW w:w="7146" w:type="dxa"/>
            <w:vMerge w:val="restart"/>
          </w:tcPr>
          <w:p w14:paraId="7E121854" w14:textId="77777777" w:rsidR="00A62D62" w:rsidRDefault="00A62D62">
            <w:pPr>
              <w:pStyle w:val="TableParagraph"/>
              <w:spacing w:before="156"/>
              <w:jc w:val="left"/>
              <w:rPr>
                <w:sz w:val="24"/>
              </w:rPr>
            </w:pPr>
          </w:p>
          <w:p w14:paraId="173C4B46" w14:textId="77777777" w:rsidR="00A62D62" w:rsidRDefault="009127EB">
            <w:pPr>
              <w:pStyle w:val="TableParagraph"/>
              <w:tabs>
                <w:tab w:val="left" w:pos="2652"/>
              </w:tabs>
              <w:ind w:left="374"/>
              <w:jc w:val="left"/>
              <w:rPr>
                <w:b/>
                <w:sz w:val="24"/>
              </w:rPr>
            </w:pPr>
            <w:r>
              <w:rPr>
                <w:noProof/>
                <w:position w:val="-18"/>
              </w:rPr>
              <w:drawing>
                <wp:inline distT="0" distB="0" distL="0" distR="0" wp14:anchorId="07A623C7" wp14:editId="0BB74FCE">
                  <wp:extent cx="1296034" cy="392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7F208089" w14:textId="77777777" w:rsidR="00A62D62" w:rsidRDefault="009127EB">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1CF00C3F" w14:textId="6A313EE4" w:rsidR="00A62D62" w:rsidRDefault="00A62D62">
            <w:pPr>
              <w:pStyle w:val="TableParagraph"/>
              <w:spacing w:before="181"/>
              <w:ind w:left="106"/>
              <w:jc w:val="left"/>
              <w:rPr>
                <w:rFonts w:ascii="Arial MT"/>
                <w:sz w:val="16"/>
              </w:rPr>
            </w:pPr>
          </w:p>
        </w:tc>
      </w:tr>
      <w:tr w:rsidR="00A62D62" w14:paraId="30711831" w14:textId="77777777">
        <w:trPr>
          <w:trHeight w:val="400"/>
        </w:trPr>
        <w:tc>
          <w:tcPr>
            <w:tcW w:w="7146" w:type="dxa"/>
            <w:vMerge/>
            <w:tcBorders>
              <w:top w:val="nil"/>
            </w:tcBorders>
          </w:tcPr>
          <w:p w14:paraId="21A23826" w14:textId="77777777" w:rsidR="00A62D62" w:rsidRDefault="00A62D62">
            <w:pPr>
              <w:rPr>
                <w:sz w:val="2"/>
                <w:szCs w:val="2"/>
              </w:rPr>
            </w:pPr>
          </w:p>
        </w:tc>
        <w:tc>
          <w:tcPr>
            <w:tcW w:w="1260" w:type="dxa"/>
          </w:tcPr>
          <w:p w14:paraId="6750C705" w14:textId="77777777" w:rsidR="00A62D62" w:rsidRDefault="009127EB">
            <w:pPr>
              <w:pStyle w:val="TableParagraph"/>
              <w:spacing w:before="104"/>
              <w:ind w:left="7" w:right="28"/>
              <w:rPr>
                <w:rFonts w:ascii="Arial MT"/>
                <w:sz w:val="16"/>
              </w:rPr>
            </w:pPr>
            <w:r>
              <w:rPr>
                <w:rFonts w:ascii="Arial MT"/>
                <w:sz w:val="16"/>
              </w:rPr>
              <w:t>Issue</w:t>
            </w:r>
            <w:r>
              <w:rPr>
                <w:rFonts w:ascii="Arial MT"/>
                <w:spacing w:val="-5"/>
                <w:sz w:val="16"/>
              </w:rPr>
              <w:t xml:space="preserve"> </w:t>
            </w:r>
            <w:r>
              <w:rPr>
                <w:rFonts w:ascii="Arial MT"/>
                <w:spacing w:val="-2"/>
                <w:sz w:val="16"/>
              </w:rPr>
              <w:t>No/Date</w:t>
            </w:r>
          </w:p>
        </w:tc>
        <w:tc>
          <w:tcPr>
            <w:tcW w:w="1454" w:type="dxa"/>
          </w:tcPr>
          <w:p w14:paraId="20EFF405" w14:textId="2477436C" w:rsidR="00A62D62" w:rsidRDefault="00A62D62">
            <w:pPr>
              <w:pStyle w:val="TableParagraph"/>
              <w:spacing w:before="104"/>
              <w:ind w:left="106"/>
              <w:jc w:val="left"/>
              <w:rPr>
                <w:rFonts w:ascii="Arial MT"/>
                <w:sz w:val="16"/>
              </w:rPr>
            </w:pPr>
          </w:p>
        </w:tc>
      </w:tr>
      <w:tr w:rsidR="00A62D62" w14:paraId="1374783B" w14:textId="77777777">
        <w:trPr>
          <w:trHeight w:val="397"/>
        </w:trPr>
        <w:tc>
          <w:tcPr>
            <w:tcW w:w="7146" w:type="dxa"/>
            <w:vMerge/>
            <w:tcBorders>
              <w:top w:val="nil"/>
            </w:tcBorders>
          </w:tcPr>
          <w:p w14:paraId="7DB9E85D" w14:textId="77777777" w:rsidR="00A62D62" w:rsidRDefault="00A62D62">
            <w:pPr>
              <w:rPr>
                <w:sz w:val="2"/>
                <w:szCs w:val="2"/>
              </w:rPr>
            </w:pPr>
          </w:p>
        </w:tc>
        <w:tc>
          <w:tcPr>
            <w:tcW w:w="1260" w:type="dxa"/>
          </w:tcPr>
          <w:p w14:paraId="60142C72" w14:textId="77777777" w:rsidR="00A62D62" w:rsidRDefault="009127EB">
            <w:pPr>
              <w:pStyle w:val="TableParagraph"/>
              <w:spacing w:before="104"/>
              <w:ind w:right="28"/>
              <w:rPr>
                <w:rFonts w:ascii="Arial MT"/>
                <w:sz w:val="16"/>
              </w:rPr>
            </w:pPr>
            <w:proofErr w:type="spellStart"/>
            <w:r>
              <w:rPr>
                <w:rFonts w:ascii="Arial MT"/>
                <w:sz w:val="16"/>
              </w:rPr>
              <w:t>Amd</w:t>
            </w:r>
            <w:proofErr w:type="spellEnd"/>
            <w:r>
              <w:rPr>
                <w:rFonts w:ascii="Arial MT"/>
                <w:sz w:val="16"/>
              </w:rPr>
              <w:t>.</w:t>
            </w:r>
            <w:r>
              <w:rPr>
                <w:rFonts w:ascii="Arial MT"/>
                <w:spacing w:val="-4"/>
                <w:sz w:val="16"/>
              </w:rPr>
              <w:t xml:space="preserve"> </w:t>
            </w:r>
            <w:r>
              <w:rPr>
                <w:rFonts w:ascii="Arial MT"/>
                <w:spacing w:val="-2"/>
                <w:sz w:val="16"/>
              </w:rPr>
              <w:t>No/Date</w:t>
            </w:r>
          </w:p>
        </w:tc>
        <w:tc>
          <w:tcPr>
            <w:tcW w:w="1454" w:type="dxa"/>
          </w:tcPr>
          <w:p w14:paraId="00FA0A94" w14:textId="71DA4980" w:rsidR="00A62D62" w:rsidRDefault="00A62D62">
            <w:pPr>
              <w:pStyle w:val="TableParagraph"/>
              <w:spacing w:before="104"/>
              <w:ind w:left="106"/>
              <w:jc w:val="left"/>
              <w:rPr>
                <w:rFonts w:ascii="Arial MT"/>
                <w:sz w:val="16"/>
              </w:rPr>
            </w:pPr>
          </w:p>
        </w:tc>
      </w:tr>
    </w:tbl>
    <w:p w14:paraId="76352634" w14:textId="77777777" w:rsidR="00A62D62" w:rsidRDefault="00A62D62">
      <w:pPr>
        <w:pStyle w:val="BodyText"/>
        <w:rPr>
          <w:b w:val="0"/>
        </w:rPr>
      </w:pPr>
    </w:p>
    <w:p w14:paraId="70079C20" w14:textId="77777777" w:rsidR="00A62D62" w:rsidRDefault="00A62D62">
      <w:pPr>
        <w:pStyle w:val="BodyText"/>
        <w:rPr>
          <w:b w:val="0"/>
        </w:rPr>
      </w:pPr>
    </w:p>
    <w:p w14:paraId="6EFD6A30" w14:textId="77777777" w:rsidR="00A62D62" w:rsidRDefault="00A62D62">
      <w:pPr>
        <w:pStyle w:val="BodyText"/>
        <w:rPr>
          <w:b w:val="0"/>
        </w:rPr>
      </w:pPr>
    </w:p>
    <w:p w14:paraId="0ADFA94E" w14:textId="77777777" w:rsidR="00A62D62" w:rsidRDefault="00A62D62">
      <w:pPr>
        <w:pStyle w:val="BodyText"/>
        <w:spacing w:before="35"/>
        <w:rPr>
          <w:b w:val="0"/>
        </w:rPr>
      </w:pPr>
    </w:p>
    <w:p w14:paraId="19552ADF" w14:textId="3AE0987F" w:rsidR="00A62D62" w:rsidRPr="006C0C2C" w:rsidRDefault="009127EB" w:rsidP="006C0C2C">
      <w:pPr>
        <w:pStyle w:val="ListParagraph"/>
        <w:numPr>
          <w:ilvl w:val="0"/>
          <w:numId w:val="1"/>
        </w:numPr>
        <w:tabs>
          <w:tab w:val="left" w:pos="266"/>
        </w:tabs>
        <w:spacing w:before="1"/>
        <w:ind w:left="266" w:hanging="181"/>
        <w:rPr>
          <w:b/>
          <w:sz w:val="18"/>
        </w:rPr>
      </w:pPr>
      <w:r>
        <w:rPr>
          <w:b/>
          <w:sz w:val="18"/>
        </w:rPr>
        <w:t>Title</w:t>
      </w:r>
      <w:r>
        <w:rPr>
          <w:b/>
          <w:spacing w:val="-3"/>
          <w:sz w:val="18"/>
        </w:rPr>
        <w:t xml:space="preserve"> </w:t>
      </w:r>
      <w:r>
        <w:rPr>
          <w:b/>
          <w:sz w:val="18"/>
        </w:rPr>
        <w:t>of</w:t>
      </w:r>
      <w:r>
        <w:rPr>
          <w:b/>
          <w:spacing w:val="-1"/>
          <w:sz w:val="18"/>
        </w:rPr>
        <w:t xml:space="preserve"> </w:t>
      </w:r>
      <w:r>
        <w:rPr>
          <w:b/>
          <w:sz w:val="18"/>
        </w:rPr>
        <w:t>the</w:t>
      </w:r>
      <w:r>
        <w:rPr>
          <w:b/>
          <w:spacing w:val="-2"/>
          <w:sz w:val="18"/>
        </w:rPr>
        <w:t xml:space="preserve"> invention:</w:t>
      </w:r>
      <w:r w:rsidR="00817F17">
        <w:rPr>
          <w:b/>
          <w:spacing w:val="-2"/>
          <w:sz w:val="18"/>
        </w:rPr>
        <w:t xml:space="preserve"> </w:t>
      </w:r>
      <w:r w:rsidR="002830DF" w:rsidRPr="002830DF">
        <w:rPr>
          <w:bCs/>
          <w:spacing w:val="-2"/>
          <w:sz w:val="18"/>
        </w:rPr>
        <w:t>IoT-Based Real-Time Intravenous Fluid Monitoring and Alert System with Optical Drop Detection Using ESP32</w:t>
      </w:r>
    </w:p>
    <w:p w14:paraId="1E422226" w14:textId="77777777" w:rsidR="006C0C2C" w:rsidRPr="006C0C2C" w:rsidRDefault="006C0C2C" w:rsidP="006C0C2C">
      <w:pPr>
        <w:pStyle w:val="ListParagraph"/>
        <w:tabs>
          <w:tab w:val="left" w:pos="266"/>
        </w:tabs>
        <w:spacing w:before="1"/>
        <w:ind w:firstLine="0"/>
        <w:rPr>
          <w:b/>
          <w:sz w:val="18"/>
        </w:rPr>
      </w:pPr>
    </w:p>
    <w:p w14:paraId="710B80DA" w14:textId="7DB963D2" w:rsidR="00A62D62" w:rsidRPr="006C0C2C" w:rsidRDefault="009127EB" w:rsidP="006C0C2C">
      <w:pPr>
        <w:pStyle w:val="ListParagraph"/>
        <w:numPr>
          <w:ilvl w:val="0"/>
          <w:numId w:val="1"/>
        </w:numPr>
        <w:tabs>
          <w:tab w:val="left" w:pos="266"/>
        </w:tabs>
        <w:ind w:left="266" w:hanging="181"/>
        <w:rPr>
          <w:b/>
          <w:sz w:val="18"/>
        </w:rPr>
      </w:pPr>
      <w:r>
        <w:rPr>
          <w:b/>
          <w:sz w:val="18"/>
        </w:rPr>
        <w:t>Field</w:t>
      </w:r>
      <w:r>
        <w:rPr>
          <w:b/>
          <w:spacing w:val="-3"/>
          <w:sz w:val="18"/>
        </w:rPr>
        <w:t xml:space="preserve"> </w:t>
      </w:r>
      <w:r>
        <w:rPr>
          <w:b/>
          <w:sz w:val="18"/>
        </w:rPr>
        <w:t>/Area</w:t>
      </w:r>
      <w:r>
        <w:rPr>
          <w:b/>
          <w:spacing w:val="-3"/>
          <w:sz w:val="18"/>
        </w:rPr>
        <w:t xml:space="preserve"> </w:t>
      </w:r>
      <w:r>
        <w:rPr>
          <w:b/>
          <w:sz w:val="18"/>
        </w:rPr>
        <w:t>of</w:t>
      </w:r>
      <w:r>
        <w:rPr>
          <w:b/>
          <w:spacing w:val="-1"/>
          <w:sz w:val="18"/>
        </w:rPr>
        <w:t xml:space="preserve"> </w:t>
      </w:r>
      <w:r>
        <w:rPr>
          <w:b/>
          <w:spacing w:val="-2"/>
          <w:sz w:val="18"/>
        </w:rPr>
        <w:t>invention:</w:t>
      </w:r>
    </w:p>
    <w:p w14:paraId="615B0EA0" w14:textId="77777777" w:rsidR="00A62D62" w:rsidRDefault="00A62D62" w:rsidP="00D34F73"/>
    <w:p w14:paraId="0AF1F7D2" w14:textId="460FE8C1" w:rsidR="00A62D62" w:rsidRDefault="002830DF" w:rsidP="00152F73">
      <w:pPr>
        <w:pStyle w:val="BodyText"/>
        <w:jc w:val="both"/>
      </w:pPr>
      <w:r w:rsidRPr="002830DF">
        <w:rPr>
          <w:b w:val="0"/>
          <w:bCs w:val="0"/>
        </w:rPr>
        <w:t>This work falls under the domain of healthcare instrumentation, embedded systems, and IoT-based medical monitoring. It specifically addresses the problem of real-time supervision of intravenous fluid administration in hospital wards. The system brings together optical sensing, microcontroller-based computation, wireless data transmission, and a web-accessible dashboard to reduce manual workload on nurses and improve patient safety during IV therapy.</w:t>
      </w:r>
    </w:p>
    <w:p w14:paraId="7FBCE0C4" w14:textId="77777777" w:rsidR="00A62D62" w:rsidRDefault="00A62D62">
      <w:pPr>
        <w:pStyle w:val="BodyText"/>
        <w:spacing w:before="59"/>
      </w:pPr>
    </w:p>
    <w:p w14:paraId="0C07C939" w14:textId="77777777" w:rsidR="00A62D62" w:rsidRDefault="009127EB">
      <w:pPr>
        <w:pStyle w:val="ListParagraph"/>
        <w:numPr>
          <w:ilvl w:val="0"/>
          <w:numId w:val="1"/>
        </w:numPr>
        <w:tabs>
          <w:tab w:val="left" w:pos="266"/>
        </w:tabs>
        <w:spacing w:before="1"/>
        <w:ind w:left="266" w:hanging="181"/>
        <w:rPr>
          <w:b/>
          <w:sz w:val="18"/>
        </w:rPr>
      </w:pPr>
      <w:r>
        <w:rPr>
          <w:b/>
          <w:sz w:val="18"/>
        </w:rPr>
        <w:t>Prior</w:t>
      </w:r>
      <w:r>
        <w:rPr>
          <w:b/>
          <w:spacing w:val="-4"/>
          <w:sz w:val="18"/>
        </w:rPr>
        <w:t xml:space="preserve"> </w:t>
      </w:r>
      <w:r>
        <w:rPr>
          <w:b/>
          <w:sz w:val="18"/>
        </w:rPr>
        <w:t>Patents</w:t>
      </w:r>
      <w:r>
        <w:rPr>
          <w:b/>
          <w:spacing w:val="-2"/>
          <w:sz w:val="18"/>
        </w:rPr>
        <w:t xml:space="preserve"> </w:t>
      </w:r>
      <w:r>
        <w:rPr>
          <w:b/>
          <w:sz w:val="18"/>
        </w:rPr>
        <w:t>and</w:t>
      </w:r>
      <w:r>
        <w:rPr>
          <w:b/>
          <w:spacing w:val="-4"/>
          <w:sz w:val="18"/>
        </w:rPr>
        <w:t xml:space="preserve"> </w:t>
      </w:r>
      <w:r>
        <w:rPr>
          <w:b/>
          <w:sz w:val="18"/>
        </w:rPr>
        <w:t>Publications</w:t>
      </w:r>
      <w:r>
        <w:rPr>
          <w:b/>
          <w:spacing w:val="-2"/>
          <w:sz w:val="18"/>
        </w:rPr>
        <w:t xml:space="preserve"> </w:t>
      </w:r>
      <w:r>
        <w:rPr>
          <w:b/>
          <w:sz w:val="18"/>
        </w:rPr>
        <w:t>from</w:t>
      </w:r>
      <w:r>
        <w:rPr>
          <w:b/>
          <w:spacing w:val="-6"/>
          <w:sz w:val="18"/>
        </w:rPr>
        <w:t xml:space="preserve"> </w:t>
      </w:r>
      <w:r>
        <w:rPr>
          <w:b/>
          <w:sz w:val="18"/>
        </w:rPr>
        <w:t>literature</w:t>
      </w:r>
      <w:r>
        <w:rPr>
          <w:b/>
          <w:spacing w:val="-1"/>
          <w:sz w:val="18"/>
        </w:rPr>
        <w:t xml:space="preserve"> </w:t>
      </w:r>
      <w:r>
        <w:rPr>
          <w:b/>
          <w:sz w:val="18"/>
        </w:rPr>
        <w:t>(provide a</w:t>
      </w:r>
      <w:r>
        <w:rPr>
          <w:b/>
          <w:spacing w:val="-3"/>
          <w:sz w:val="18"/>
        </w:rPr>
        <w:t xml:space="preserve"> </w:t>
      </w:r>
      <w:r>
        <w:rPr>
          <w:b/>
          <w:sz w:val="18"/>
        </w:rPr>
        <w:t>table</w:t>
      </w:r>
      <w:r>
        <w:rPr>
          <w:b/>
          <w:spacing w:val="-1"/>
          <w:sz w:val="18"/>
        </w:rPr>
        <w:t xml:space="preserve"> </w:t>
      </w:r>
      <w:r>
        <w:rPr>
          <w:b/>
          <w:sz w:val="18"/>
        </w:rPr>
        <w:t>summarizing</w:t>
      </w:r>
      <w:r>
        <w:rPr>
          <w:b/>
          <w:spacing w:val="-1"/>
          <w:sz w:val="18"/>
        </w:rPr>
        <w:t xml:space="preserve"> </w:t>
      </w:r>
      <w:r>
        <w:rPr>
          <w:b/>
          <w:sz w:val="18"/>
        </w:rPr>
        <w:t>the prior</w:t>
      </w:r>
      <w:r>
        <w:rPr>
          <w:b/>
          <w:spacing w:val="-3"/>
          <w:sz w:val="18"/>
        </w:rPr>
        <w:t xml:space="preserve"> </w:t>
      </w:r>
      <w:r>
        <w:rPr>
          <w:b/>
          <w:spacing w:val="-4"/>
          <w:sz w:val="18"/>
        </w:rPr>
        <w:t>art)</w:t>
      </w:r>
    </w:p>
    <w:p w14:paraId="21BF59AA" w14:textId="77777777" w:rsidR="00A62D62" w:rsidRDefault="00A62D62">
      <w:pPr>
        <w:pStyle w:val="BodyText"/>
      </w:pPr>
    </w:p>
    <w:tbl>
      <w:tblPr>
        <w:tblStyle w:val="TableGrid"/>
        <w:tblW w:w="0" w:type="auto"/>
        <w:jc w:val="center"/>
        <w:tblLook w:val="04A0" w:firstRow="1" w:lastRow="0" w:firstColumn="1" w:lastColumn="0" w:noHBand="0" w:noVBand="1"/>
      </w:tblPr>
      <w:tblGrid>
        <w:gridCol w:w="2254"/>
        <w:gridCol w:w="2254"/>
        <w:gridCol w:w="2254"/>
        <w:gridCol w:w="2254"/>
      </w:tblGrid>
      <w:tr w:rsidR="00152F73" w:rsidRPr="00152F73" w14:paraId="2660D92F" w14:textId="77777777" w:rsidTr="00336A5D">
        <w:trPr>
          <w:jc w:val="center"/>
        </w:trPr>
        <w:tc>
          <w:tcPr>
            <w:tcW w:w="2254" w:type="dxa"/>
          </w:tcPr>
          <w:p w14:paraId="69481C0F" w14:textId="77777777" w:rsidR="00152F73" w:rsidRPr="00152F73" w:rsidRDefault="00152F73" w:rsidP="00152F73">
            <w:pPr>
              <w:pStyle w:val="BodyText"/>
              <w:rPr>
                <w:b w:val="0"/>
                <w:bCs w:val="0"/>
                <w:lang w:val="en-IN"/>
              </w:rPr>
            </w:pPr>
            <w:bookmarkStart w:id="0" w:name="_Hlk194525208"/>
            <w:r w:rsidRPr="00152F73">
              <w:rPr>
                <w:b w:val="0"/>
                <w:bCs w:val="0"/>
                <w:lang w:val="en-IN"/>
              </w:rPr>
              <w:t>Title</w:t>
            </w:r>
          </w:p>
        </w:tc>
        <w:tc>
          <w:tcPr>
            <w:tcW w:w="2254" w:type="dxa"/>
          </w:tcPr>
          <w:p w14:paraId="0E694C56" w14:textId="77777777" w:rsidR="00152F73" w:rsidRPr="00152F73" w:rsidRDefault="00152F73" w:rsidP="00152F73">
            <w:pPr>
              <w:pStyle w:val="BodyText"/>
              <w:rPr>
                <w:b w:val="0"/>
                <w:bCs w:val="0"/>
                <w:lang w:val="en-IN"/>
              </w:rPr>
            </w:pPr>
            <w:r w:rsidRPr="00152F73">
              <w:rPr>
                <w:b w:val="0"/>
                <w:bCs w:val="0"/>
                <w:lang w:val="en-IN"/>
              </w:rPr>
              <w:t>Publication Number</w:t>
            </w:r>
          </w:p>
        </w:tc>
        <w:tc>
          <w:tcPr>
            <w:tcW w:w="2254" w:type="dxa"/>
          </w:tcPr>
          <w:p w14:paraId="78A22D65" w14:textId="77777777" w:rsidR="00152F73" w:rsidRPr="00152F73" w:rsidRDefault="00152F73" w:rsidP="00152F73">
            <w:pPr>
              <w:pStyle w:val="BodyText"/>
              <w:rPr>
                <w:b w:val="0"/>
                <w:bCs w:val="0"/>
                <w:lang w:val="en-IN"/>
              </w:rPr>
            </w:pPr>
            <w:r w:rsidRPr="00152F73">
              <w:rPr>
                <w:b w:val="0"/>
                <w:bCs w:val="0"/>
                <w:lang w:val="en-IN"/>
              </w:rPr>
              <w:t>Publication Date</w:t>
            </w:r>
          </w:p>
        </w:tc>
        <w:tc>
          <w:tcPr>
            <w:tcW w:w="2254" w:type="dxa"/>
          </w:tcPr>
          <w:p w14:paraId="00B477B4" w14:textId="77777777" w:rsidR="00152F73" w:rsidRPr="00152F73" w:rsidRDefault="00152F73" w:rsidP="00152F73">
            <w:pPr>
              <w:pStyle w:val="BodyText"/>
              <w:rPr>
                <w:b w:val="0"/>
                <w:bCs w:val="0"/>
                <w:lang w:val="en-IN"/>
              </w:rPr>
            </w:pPr>
            <w:r w:rsidRPr="00152F73">
              <w:rPr>
                <w:b w:val="0"/>
                <w:bCs w:val="0"/>
                <w:lang w:val="en-IN"/>
              </w:rPr>
              <w:t>Summary</w:t>
            </w:r>
          </w:p>
        </w:tc>
      </w:tr>
      <w:tr w:rsidR="00152F73" w:rsidRPr="00152F73" w14:paraId="779E21D3" w14:textId="77777777" w:rsidTr="00336A5D">
        <w:trPr>
          <w:jc w:val="center"/>
        </w:trPr>
        <w:tc>
          <w:tcPr>
            <w:tcW w:w="2254" w:type="dxa"/>
          </w:tcPr>
          <w:p w14:paraId="6C789AAB" w14:textId="787540D3" w:rsidR="00152F73" w:rsidRPr="00152F73" w:rsidRDefault="002830DF" w:rsidP="00152F73">
            <w:pPr>
              <w:pStyle w:val="BodyText"/>
              <w:rPr>
                <w:b w:val="0"/>
                <w:bCs w:val="0"/>
                <w:lang w:val="en-IN"/>
              </w:rPr>
            </w:pPr>
            <w:r w:rsidRPr="002830DF">
              <w:rPr>
                <w:b w:val="0"/>
                <w:bCs w:val="0"/>
              </w:rPr>
              <w:t>IV Fluid Monitoring System Using Weight Sensors</w:t>
            </w:r>
          </w:p>
        </w:tc>
        <w:tc>
          <w:tcPr>
            <w:tcW w:w="2254" w:type="dxa"/>
          </w:tcPr>
          <w:p w14:paraId="69D2791C" w14:textId="3235326E" w:rsidR="00152F73" w:rsidRPr="00152F73" w:rsidRDefault="002830DF" w:rsidP="00152F73">
            <w:pPr>
              <w:pStyle w:val="BodyText"/>
              <w:rPr>
                <w:b w:val="0"/>
                <w:bCs w:val="0"/>
                <w:lang w:val="en-IN"/>
              </w:rPr>
            </w:pPr>
            <w:r w:rsidRPr="002830DF">
              <w:rPr>
                <w:b w:val="0"/>
                <w:bCs w:val="0"/>
              </w:rPr>
              <w:t>US20190234567A1</w:t>
            </w:r>
          </w:p>
        </w:tc>
        <w:tc>
          <w:tcPr>
            <w:tcW w:w="2254" w:type="dxa"/>
          </w:tcPr>
          <w:p w14:paraId="4A7D0774" w14:textId="52914978" w:rsidR="00152F73" w:rsidRPr="00152F73" w:rsidRDefault="002830DF" w:rsidP="00152F73">
            <w:pPr>
              <w:pStyle w:val="BodyText"/>
              <w:rPr>
                <w:b w:val="0"/>
                <w:bCs w:val="0"/>
                <w:lang w:val="en-IN"/>
              </w:rPr>
            </w:pPr>
            <w:r w:rsidRPr="002830DF">
              <w:rPr>
                <w:b w:val="0"/>
                <w:bCs w:val="0"/>
              </w:rPr>
              <w:t>2019</w:t>
            </w:r>
          </w:p>
        </w:tc>
        <w:tc>
          <w:tcPr>
            <w:tcW w:w="2254" w:type="dxa"/>
          </w:tcPr>
          <w:p w14:paraId="3993D6A4" w14:textId="1CC195B3" w:rsidR="00152F73" w:rsidRPr="00152F73" w:rsidRDefault="002830DF" w:rsidP="00152F73">
            <w:pPr>
              <w:pStyle w:val="BodyText"/>
              <w:rPr>
                <w:b w:val="0"/>
                <w:bCs w:val="0"/>
                <w:lang w:val="en-IN"/>
              </w:rPr>
            </w:pPr>
            <w:r w:rsidRPr="002830DF">
              <w:rPr>
                <w:b w:val="0"/>
                <w:bCs w:val="0"/>
              </w:rPr>
              <w:t>Monitors remaining IV volume using load cell sensors. No drop-level detection, no flow rate calculation, no real-time alerts.</w:t>
            </w:r>
          </w:p>
        </w:tc>
      </w:tr>
      <w:tr w:rsidR="00152F73" w:rsidRPr="00152F73" w14:paraId="43DDE772" w14:textId="77777777" w:rsidTr="00336A5D">
        <w:trPr>
          <w:jc w:val="center"/>
        </w:trPr>
        <w:tc>
          <w:tcPr>
            <w:tcW w:w="2254" w:type="dxa"/>
          </w:tcPr>
          <w:p w14:paraId="08848A1A" w14:textId="197C6DB5" w:rsidR="00152F73" w:rsidRPr="00152F73" w:rsidRDefault="002830DF" w:rsidP="00152F73">
            <w:pPr>
              <w:pStyle w:val="BodyText"/>
              <w:rPr>
                <w:b w:val="0"/>
                <w:bCs w:val="0"/>
                <w:lang w:val="en-IN"/>
              </w:rPr>
            </w:pPr>
            <w:r w:rsidRPr="002830DF">
              <w:rPr>
                <w:b w:val="0"/>
                <w:bCs w:val="0"/>
              </w:rPr>
              <w:t>Smart Infusion Pump Monitoring Device</w:t>
            </w:r>
          </w:p>
        </w:tc>
        <w:tc>
          <w:tcPr>
            <w:tcW w:w="2254" w:type="dxa"/>
          </w:tcPr>
          <w:p w14:paraId="5FB2B107" w14:textId="543DE869" w:rsidR="00152F73" w:rsidRPr="00152F73" w:rsidRDefault="002830DF" w:rsidP="00152F73">
            <w:pPr>
              <w:pStyle w:val="BodyText"/>
              <w:rPr>
                <w:b w:val="0"/>
                <w:bCs w:val="0"/>
                <w:lang w:val="en-IN"/>
              </w:rPr>
            </w:pPr>
            <w:r w:rsidRPr="002830DF">
              <w:rPr>
                <w:b w:val="0"/>
                <w:bCs w:val="0"/>
              </w:rPr>
              <w:t>WO2020123456A1</w:t>
            </w:r>
          </w:p>
        </w:tc>
        <w:tc>
          <w:tcPr>
            <w:tcW w:w="2254" w:type="dxa"/>
          </w:tcPr>
          <w:p w14:paraId="653E527A" w14:textId="7353EA4C" w:rsidR="00152F73" w:rsidRPr="00152F73" w:rsidRDefault="002830DF" w:rsidP="00152F73">
            <w:pPr>
              <w:pStyle w:val="BodyText"/>
              <w:rPr>
                <w:b w:val="0"/>
                <w:bCs w:val="0"/>
                <w:lang w:val="en-IN"/>
              </w:rPr>
            </w:pPr>
            <w:r w:rsidRPr="002830DF">
              <w:rPr>
                <w:b w:val="0"/>
                <w:bCs w:val="0"/>
              </w:rPr>
              <w:t>2020</w:t>
            </w:r>
          </w:p>
        </w:tc>
        <w:tc>
          <w:tcPr>
            <w:tcW w:w="2254" w:type="dxa"/>
          </w:tcPr>
          <w:p w14:paraId="22EEF29B" w14:textId="0BA21BA8" w:rsidR="00152F73" w:rsidRPr="00152F73" w:rsidRDefault="002830DF" w:rsidP="00152F73">
            <w:pPr>
              <w:pStyle w:val="BodyText"/>
              <w:rPr>
                <w:b w:val="0"/>
                <w:bCs w:val="0"/>
                <w:lang w:val="en-IN"/>
              </w:rPr>
            </w:pPr>
            <w:r w:rsidRPr="002830DF">
              <w:rPr>
                <w:b w:val="0"/>
                <w:bCs w:val="0"/>
              </w:rPr>
              <w:t>Integrates mechanical flow sensors within infusion pumps. Expensive, hardware-dependent, no web dashboard or multi-patient support.</w:t>
            </w:r>
          </w:p>
        </w:tc>
      </w:tr>
      <w:tr w:rsidR="00152F73" w:rsidRPr="00152F73" w14:paraId="6B4EF588" w14:textId="77777777" w:rsidTr="00336A5D">
        <w:trPr>
          <w:jc w:val="center"/>
        </w:trPr>
        <w:tc>
          <w:tcPr>
            <w:tcW w:w="2254" w:type="dxa"/>
          </w:tcPr>
          <w:p w14:paraId="3304D0AA" w14:textId="3C3459E2" w:rsidR="00152F73" w:rsidRPr="00152F73" w:rsidRDefault="002830DF" w:rsidP="00152F73">
            <w:pPr>
              <w:pStyle w:val="BodyText"/>
              <w:rPr>
                <w:b w:val="0"/>
                <w:bCs w:val="0"/>
                <w:lang w:val="en-IN"/>
              </w:rPr>
            </w:pPr>
            <w:r w:rsidRPr="002830DF">
              <w:rPr>
                <w:b w:val="0"/>
                <w:bCs w:val="0"/>
              </w:rPr>
              <w:t>IoT-Based Patient Health Monitoring System</w:t>
            </w:r>
          </w:p>
        </w:tc>
        <w:tc>
          <w:tcPr>
            <w:tcW w:w="2254" w:type="dxa"/>
          </w:tcPr>
          <w:p w14:paraId="5AC5D1D6" w14:textId="7A7FDB86" w:rsidR="00152F73" w:rsidRPr="00152F73" w:rsidRDefault="002830DF" w:rsidP="00152F73">
            <w:pPr>
              <w:pStyle w:val="BodyText"/>
              <w:rPr>
                <w:b w:val="0"/>
                <w:bCs w:val="0"/>
                <w:lang w:val="en-IN"/>
              </w:rPr>
            </w:pPr>
            <w:r w:rsidRPr="002830DF">
              <w:rPr>
                <w:b w:val="0"/>
                <w:bCs w:val="0"/>
              </w:rPr>
              <w:t>IEEE Conference Paper, 2021</w:t>
            </w:r>
          </w:p>
        </w:tc>
        <w:tc>
          <w:tcPr>
            <w:tcW w:w="2254" w:type="dxa"/>
          </w:tcPr>
          <w:p w14:paraId="720FF4E7" w14:textId="102990F7" w:rsidR="00152F73" w:rsidRPr="00152F73" w:rsidRDefault="002830DF" w:rsidP="00152F73">
            <w:pPr>
              <w:pStyle w:val="BodyText"/>
              <w:rPr>
                <w:b w:val="0"/>
                <w:bCs w:val="0"/>
                <w:lang w:val="en-IN"/>
              </w:rPr>
            </w:pPr>
            <w:r w:rsidRPr="002830DF">
              <w:rPr>
                <w:b w:val="0"/>
                <w:bCs w:val="0"/>
              </w:rPr>
              <w:t>2021</w:t>
            </w:r>
          </w:p>
        </w:tc>
        <w:tc>
          <w:tcPr>
            <w:tcW w:w="2254" w:type="dxa"/>
          </w:tcPr>
          <w:p w14:paraId="69332CEA" w14:textId="5E577423" w:rsidR="00152F73" w:rsidRPr="00152F73" w:rsidRDefault="002830DF" w:rsidP="00152F73">
            <w:pPr>
              <w:pStyle w:val="BodyText"/>
              <w:rPr>
                <w:b w:val="0"/>
                <w:bCs w:val="0"/>
                <w:lang w:val="en-IN"/>
              </w:rPr>
            </w:pPr>
            <w:r w:rsidRPr="002830DF">
              <w:rPr>
                <w:b w:val="0"/>
                <w:bCs w:val="0"/>
              </w:rPr>
              <w:t>General-purpose patient health monitoring via IoT. Not designed for IV fluid tracking, no drop detection, no drip-specific alerts.</w:t>
            </w:r>
          </w:p>
        </w:tc>
      </w:tr>
    </w:tbl>
    <w:bookmarkEnd w:id="0"/>
    <w:p w14:paraId="75D2F62B" w14:textId="7D3C8852" w:rsidR="00A62D62" w:rsidRPr="002830DF" w:rsidRDefault="002830DF" w:rsidP="002830DF">
      <w:pPr>
        <w:pStyle w:val="BodyText"/>
        <w:spacing w:before="179"/>
        <w:rPr>
          <w:b w:val="0"/>
          <w:bCs w:val="0"/>
        </w:rPr>
      </w:pPr>
      <w:r w:rsidRPr="002830DF">
        <w:rPr>
          <w:b w:val="0"/>
          <w:bCs w:val="0"/>
        </w:rPr>
        <w:t>The key gap across all prior work is the absence of a low-cost, non-invasive optical drop detection mechanism that can compute real-time flow parameters and push alerts to both medical staff and patients through a web-based dual-user interface. None of the existing systems combine drop-level accuracy, multi-patient dashboard access, and configurable alert thresholds within a single deployable unit built from commodity components.</w:t>
      </w:r>
    </w:p>
    <w:p w14:paraId="1565CB7F" w14:textId="77777777" w:rsidR="002830DF" w:rsidRDefault="002830DF">
      <w:pPr>
        <w:pStyle w:val="BodyText"/>
        <w:spacing w:before="179"/>
      </w:pPr>
    </w:p>
    <w:p w14:paraId="393AD632" w14:textId="77777777" w:rsidR="00A62D62" w:rsidRDefault="009127EB">
      <w:pPr>
        <w:pStyle w:val="ListParagraph"/>
        <w:numPr>
          <w:ilvl w:val="0"/>
          <w:numId w:val="1"/>
        </w:numPr>
        <w:tabs>
          <w:tab w:val="left" w:pos="266"/>
        </w:tabs>
        <w:spacing w:before="1"/>
        <w:ind w:left="266" w:hanging="181"/>
        <w:rPr>
          <w:b/>
          <w:sz w:val="18"/>
        </w:rPr>
      </w:pPr>
      <w:r>
        <w:rPr>
          <w:b/>
          <w:sz w:val="18"/>
        </w:rPr>
        <w:t>Summary</w:t>
      </w:r>
      <w:r>
        <w:rPr>
          <w:b/>
          <w:spacing w:val="-2"/>
          <w:sz w:val="18"/>
        </w:rPr>
        <w:t xml:space="preserve"> </w:t>
      </w:r>
      <w:r>
        <w:rPr>
          <w:b/>
          <w:sz w:val="18"/>
        </w:rPr>
        <w:t>and</w:t>
      </w:r>
      <w:r>
        <w:rPr>
          <w:b/>
          <w:spacing w:val="-1"/>
          <w:sz w:val="18"/>
        </w:rPr>
        <w:t xml:space="preserve"> </w:t>
      </w:r>
      <w:r>
        <w:rPr>
          <w:b/>
          <w:sz w:val="18"/>
        </w:rPr>
        <w:t>background</w:t>
      </w:r>
      <w:r>
        <w:rPr>
          <w:b/>
          <w:spacing w:val="-4"/>
          <w:sz w:val="18"/>
        </w:rPr>
        <w:t xml:space="preserve"> </w:t>
      </w:r>
      <w:r>
        <w:rPr>
          <w:b/>
          <w:sz w:val="18"/>
        </w:rPr>
        <w:t>of</w:t>
      </w:r>
      <w:r>
        <w:rPr>
          <w:b/>
          <w:spacing w:val="-1"/>
          <w:sz w:val="18"/>
        </w:rPr>
        <w:t xml:space="preserve"> </w:t>
      </w:r>
      <w:r>
        <w:rPr>
          <w:b/>
          <w:sz w:val="18"/>
        </w:rPr>
        <w:t>the</w:t>
      </w:r>
      <w:r>
        <w:rPr>
          <w:b/>
          <w:spacing w:val="-3"/>
          <w:sz w:val="18"/>
        </w:rPr>
        <w:t xml:space="preserve"> </w:t>
      </w:r>
      <w:r>
        <w:rPr>
          <w:b/>
          <w:sz w:val="18"/>
        </w:rPr>
        <w:t>invention</w:t>
      </w:r>
      <w:r>
        <w:rPr>
          <w:b/>
          <w:spacing w:val="-4"/>
          <w:sz w:val="18"/>
        </w:rPr>
        <w:t xml:space="preserve"> </w:t>
      </w:r>
      <w:r>
        <w:rPr>
          <w:b/>
          <w:sz w:val="18"/>
        </w:rPr>
        <w:t>(Address</w:t>
      </w:r>
      <w:r>
        <w:rPr>
          <w:b/>
          <w:spacing w:val="-4"/>
          <w:sz w:val="18"/>
        </w:rPr>
        <w:t xml:space="preserve"> </w:t>
      </w:r>
      <w:r>
        <w:rPr>
          <w:b/>
          <w:sz w:val="18"/>
        </w:rPr>
        <w:t>the</w:t>
      </w:r>
      <w:r>
        <w:rPr>
          <w:b/>
          <w:spacing w:val="-3"/>
          <w:sz w:val="18"/>
        </w:rPr>
        <w:t xml:space="preserve"> </w:t>
      </w:r>
      <w:r>
        <w:rPr>
          <w:b/>
          <w:sz w:val="18"/>
        </w:rPr>
        <w:t>gap</w:t>
      </w:r>
      <w:r>
        <w:rPr>
          <w:b/>
          <w:spacing w:val="-1"/>
          <w:sz w:val="18"/>
        </w:rPr>
        <w:t xml:space="preserve"> </w:t>
      </w:r>
      <w:r>
        <w:rPr>
          <w:b/>
          <w:sz w:val="18"/>
        </w:rPr>
        <w:t>/</w:t>
      </w:r>
      <w:r>
        <w:rPr>
          <w:b/>
          <w:spacing w:val="-2"/>
          <w:sz w:val="18"/>
        </w:rPr>
        <w:t xml:space="preserve"> Novelty)</w:t>
      </w:r>
    </w:p>
    <w:p w14:paraId="773582B2" w14:textId="6230B0B9" w:rsidR="003827A1" w:rsidRPr="003827A1" w:rsidRDefault="003827A1" w:rsidP="003827A1">
      <w:pPr>
        <w:pStyle w:val="BodyText"/>
        <w:rPr>
          <w:b w:val="0"/>
          <w:bCs w:val="0"/>
        </w:rPr>
      </w:pPr>
    </w:p>
    <w:p w14:paraId="26148A4C" w14:textId="77777777" w:rsidR="002830DF" w:rsidRDefault="002830DF" w:rsidP="002830DF">
      <w:pPr>
        <w:pStyle w:val="BodyText"/>
        <w:spacing w:before="1"/>
        <w:jc w:val="both"/>
        <w:rPr>
          <w:b w:val="0"/>
          <w:bCs w:val="0"/>
          <w:lang w:val="en-IN"/>
        </w:rPr>
      </w:pPr>
      <w:r w:rsidRPr="002830DF">
        <w:rPr>
          <w:b w:val="0"/>
          <w:bCs w:val="0"/>
          <w:lang w:val="en-IN"/>
        </w:rPr>
        <w:t>Intravenous therapy is one of the most commonly performed clinical procedures in hospitals. Despite its frequency, monitoring of IV fluid delivery is still done manually in most facilities. Nurses are expected to periodically walk up to each patient, visually inspect the drip chamber, check the remaining fluid level in the bottle, and estimate whether the flow rate is correct. This approach has several serious limitations.</w:t>
      </w:r>
    </w:p>
    <w:p w14:paraId="48FE870E" w14:textId="77777777" w:rsidR="002830DF" w:rsidRPr="002830DF" w:rsidRDefault="002830DF" w:rsidP="002830DF">
      <w:pPr>
        <w:pStyle w:val="BodyText"/>
        <w:spacing w:before="1"/>
        <w:jc w:val="both"/>
        <w:rPr>
          <w:b w:val="0"/>
          <w:bCs w:val="0"/>
          <w:lang w:val="en-IN"/>
        </w:rPr>
      </w:pPr>
    </w:p>
    <w:p w14:paraId="7D0A3FFA" w14:textId="77777777" w:rsidR="002830DF" w:rsidRDefault="002830DF" w:rsidP="002830DF">
      <w:pPr>
        <w:pStyle w:val="BodyText"/>
        <w:spacing w:before="1"/>
        <w:jc w:val="both"/>
        <w:rPr>
          <w:b w:val="0"/>
          <w:bCs w:val="0"/>
          <w:lang w:val="en-IN"/>
        </w:rPr>
      </w:pPr>
      <w:r w:rsidRPr="002830DF">
        <w:rPr>
          <w:b w:val="0"/>
          <w:bCs w:val="0"/>
          <w:lang w:val="en-IN"/>
        </w:rPr>
        <w:t>When a nurse is occupied elsewhere and an IV bottle runs empty, air can enter the bloodstream through the cannula — a condition called air embolism, which can be fatal. Similarly, if the drip line gets kinked or the cannula is dislodged, blood flows back into the tube, increasing infection risk. Incorrect flow rates, whether too fast or too slow, affect how drugs are metabolised and can cause under-dosing or toxicity. All of these risks are entirely avoidable with proper real-time monitoring.</w:t>
      </w:r>
    </w:p>
    <w:p w14:paraId="76262049" w14:textId="77777777" w:rsidR="002830DF" w:rsidRPr="002830DF" w:rsidRDefault="002830DF" w:rsidP="002830DF">
      <w:pPr>
        <w:pStyle w:val="BodyText"/>
        <w:spacing w:before="1"/>
        <w:jc w:val="both"/>
        <w:rPr>
          <w:b w:val="0"/>
          <w:bCs w:val="0"/>
          <w:lang w:val="en-IN"/>
        </w:rPr>
      </w:pPr>
    </w:p>
    <w:p w14:paraId="0D4546C5" w14:textId="77777777" w:rsidR="002830DF" w:rsidRPr="002830DF" w:rsidRDefault="002830DF" w:rsidP="002830DF">
      <w:pPr>
        <w:pStyle w:val="BodyText"/>
        <w:spacing w:before="1"/>
        <w:jc w:val="both"/>
        <w:rPr>
          <w:b w:val="0"/>
          <w:bCs w:val="0"/>
          <w:lang w:val="en-IN"/>
        </w:rPr>
      </w:pPr>
      <w:r w:rsidRPr="002830DF">
        <w:rPr>
          <w:b w:val="0"/>
          <w:bCs w:val="0"/>
          <w:lang w:val="en-IN"/>
        </w:rPr>
        <w:t>Existing automated systems, such as smart infusion pumps and weight-based IV monitors, address parts of this problem but come with significant drawbacks. They are expensive, require trained staff to set up, and depend on mechanical or heavy hardware that is impractical for small hospitals, rural clinics, or home-care settings. There is a clear need for a system that is accurate, affordable, easy to deploy, and accessible remotely.</w:t>
      </w:r>
    </w:p>
    <w:p w14:paraId="33F855E2" w14:textId="77777777" w:rsidR="006C0C2C" w:rsidRDefault="006C0C2C" w:rsidP="0021355F">
      <w:pPr>
        <w:pStyle w:val="BodyText"/>
        <w:spacing w:before="1"/>
        <w:jc w:val="both"/>
        <w:rPr>
          <w:b w:val="0"/>
          <w:bCs w:val="0"/>
        </w:rPr>
      </w:pPr>
    </w:p>
    <w:p w14:paraId="11A016BC" w14:textId="77777777" w:rsidR="002830DF" w:rsidRDefault="002830DF" w:rsidP="0021355F">
      <w:pPr>
        <w:pStyle w:val="BodyText"/>
        <w:spacing w:before="1"/>
        <w:jc w:val="both"/>
        <w:rPr>
          <w:b w:val="0"/>
          <w:bCs w:val="0"/>
        </w:rPr>
      </w:pPr>
    </w:p>
    <w:p w14:paraId="7B3AC487" w14:textId="77777777" w:rsidR="002830DF" w:rsidRDefault="002830DF" w:rsidP="0021355F">
      <w:pPr>
        <w:pStyle w:val="BodyText"/>
        <w:spacing w:before="1"/>
        <w:jc w:val="both"/>
        <w:rPr>
          <w:b w:val="0"/>
          <w:bCs w:val="0"/>
        </w:rPr>
      </w:pPr>
    </w:p>
    <w:p w14:paraId="464F43C9" w14:textId="77777777" w:rsidR="002830DF" w:rsidRDefault="002830DF" w:rsidP="0021355F">
      <w:pPr>
        <w:pStyle w:val="BodyText"/>
        <w:spacing w:before="1"/>
        <w:jc w:val="both"/>
        <w:rPr>
          <w:b w:val="0"/>
          <w:bCs w:val="0"/>
        </w:rPr>
      </w:pPr>
    </w:p>
    <w:p w14:paraId="3D406F91" w14:textId="69E85D1E" w:rsidR="002830DF" w:rsidRPr="002830DF" w:rsidRDefault="008F5F29" w:rsidP="0021355F">
      <w:pPr>
        <w:pStyle w:val="BodyText"/>
        <w:spacing w:before="1"/>
        <w:jc w:val="both"/>
      </w:pPr>
      <w:r w:rsidRPr="002830DF">
        <w:t>Novelty</w:t>
      </w:r>
      <w:r w:rsidR="006C0C2C" w:rsidRPr="002830DF">
        <w:t>:</w:t>
      </w:r>
    </w:p>
    <w:p w14:paraId="4C43DDC4" w14:textId="77777777" w:rsidR="002830DF" w:rsidRPr="002830DF" w:rsidRDefault="002830DF" w:rsidP="002830DF">
      <w:pPr>
        <w:rPr>
          <w:sz w:val="18"/>
          <w:szCs w:val="18"/>
          <w:lang w:val="en-IN"/>
        </w:rPr>
      </w:pPr>
      <w:r w:rsidRPr="002830DF">
        <w:rPr>
          <w:sz w:val="18"/>
          <w:szCs w:val="18"/>
          <w:lang w:val="en-IN"/>
        </w:rPr>
        <w:t>The novelty of this invention is rooted in both its core detection mechanism and the way that raw sensor data is converted into clinically meaningful information in real time.</w:t>
      </w:r>
    </w:p>
    <w:p w14:paraId="629F9885" w14:textId="77777777" w:rsidR="002830DF" w:rsidRPr="002830DF" w:rsidRDefault="002830DF" w:rsidP="002830DF">
      <w:pPr>
        <w:rPr>
          <w:sz w:val="18"/>
          <w:szCs w:val="18"/>
          <w:lang w:val="en-IN"/>
        </w:rPr>
      </w:pPr>
      <w:r w:rsidRPr="002830DF">
        <w:rPr>
          <w:b/>
          <w:bCs/>
          <w:sz w:val="18"/>
          <w:szCs w:val="18"/>
          <w:lang w:val="en-IN"/>
        </w:rPr>
        <w:t>1. Interrupt-Driven Optical Drop Detection with Moving Average Smoothing</w:t>
      </w:r>
      <w:r w:rsidRPr="002830DF">
        <w:rPr>
          <w:sz w:val="18"/>
          <w:szCs w:val="18"/>
          <w:lang w:val="en-IN"/>
        </w:rPr>
        <w:t xml:space="preserve"> The system uses an IR transmitter-receiver pair positioned non-invasively across the IV drip chamber. Each falling drop physically interrupts the infrared beam, generating a hardware interrupt on a dedicated GPIO pin of the ESP32. The time interval between successive interrupts is captured in milliseconds and used to compute the instantaneous drop rate. To eliminate noise from irregular drop spacing, a sliding window moving average is applied across the last N readings before the flow rate is reported. This approach is more reliable than weight-based systems (which drift with bottle movement) and more affordable than mechanical flow sensors.</w:t>
      </w:r>
    </w:p>
    <w:p w14:paraId="1FAB0ADF" w14:textId="77777777" w:rsidR="002830DF" w:rsidRPr="002830DF" w:rsidRDefault="002830DF" w:rsidP="002830DF">
      <w:pPr>
        <w:rPr>
          <w:sz w:val="18"/>
          <w:szCs w:val="18"/>
          <w:lang w:val="en-IN"/>
        </w:rPr>
      </w:pPr>
      <w:r w:rsidRPr="002830DF">
        <w:rPr>
          <w:b/>
          <w:bCs/>
          <w:sz w:val="18"/>
          <w:szCs w:val="18"/>
          <w:lang w:val="en-IN"/>
        </w:rPr>
        <w:lastRenderedPageBreak/>
        <w:t>2. Multi-Parameter Real-Time Calculation on the ESP32</w:t>
      </w:r>
      <w:r w:rsidRPr="002830DF">
        <w:rPr>
          <w:sz w:val="18"/>
          <w:szCs w:val="18"/>
          <w:lang w:val="en-IN"/>
        </w:rPr>
        <w:t xml:space="preserve"> Rather than sending raw interrupt data to a server for processing, all computation happens onboard the ESP32. The following parameters are computed after every single drop event:</w:t>
      </w:r>
    </w:p>
    <w:p w14:paraId="7FCCDDB5" w14:textId="77777777" w:rsidR="002830DF" w:rsidRPr="002830DF" w:rsidRDefault="002830DF" w:rsidP="002830DF">
      <w:pPr>
        <w:numPr>
          <w:ilvl w:val="0"/>
          <w:numId w:val="2"/>
        </w:numPr>
        <w:rPr>
          <w:sz w:val="18"/>
          <w:szCs w:val="18"/>
          <w:lang w:val="en-IN"/>
        </w:rPr>
      </w:pPr>
      <w:r w:rsidRPr="002830DF">
        <w:rPr>
          <w:sz w:val="18"/>
          <w:szCs w:val="18"/>
          <w:lang w:val="en-IN"/>
        </w:rPr>
        <w:t>Drops Per Minute (DPM) = 60000 / pulse interval (</w:t>
      </w:r>
      <w:proofErr w:type="spellStart"/>
      <w:r w:rsidRPr="002830DF">
        <w:rPr>
          <w:sz w:val="18"/>
          <w:szCs w:val="18"/>
          <w:lang w:val="en-IN"/>
        </w:rPr>
        <w:t>ms</w:t>
      </w:r>
      <w:proofErr w:type="spellEnd"/>
      <w:r w:rsidRPr="002830DF">
        <w:rPr>
          <w:sz w:val="18"/>
          <w:szCs w:val="18"/>
          <w:lang w:val="en-IN"/>
        </w:rPr>
        <w:t>)</w:t>
      </w:r>
    </w:p>
    <w:p w14:paraId="71625AA4" w14:textId="77777777" w:rsidR="002830DF" w:rsidRPr="002830DF" w:rsidRDefault="002830DF" w:rsidP="002830DF">
      <w:pPr>
        <w:numPr>
          <w:ilvl w:val="0"/>
          <w:numId w:val="2"/>
        </w:numPr>
        <w:rPr>
          <w:sz w:val="18"/>
          <w:szCs w:val="18"/>
          <w:lang w:val="en-IN"/>
        </w:rPr>
      </w:pPr>
      <w:r w:rsidRPr="002830DF">
        <w:rPr>
          <w:sz w:val="18"/>
          <w:szCs w:val="18"/>
          <w:lang w:val="en-IN"/>
        </w:rPr>
        <w:t>Instantaneous Rate (mL/hr) = (DPM × 60) / Drop Factor</w:t>
      </w:r>
    </w:p>
    <w:p w14:paraId="653C4960" w14:textId="77777777" w:rsidR="002830DF" w:rsidRPr="002830DF" w:rsidRDefault="002830DF" w:rsidP="002830DF">
      <w:pPr>
        <w:numPr>
          <w:ilvl w:val="0"/>
          <w:numId w:val="2"/>
        </w:numPr>
        <w:rPr>
          <w:sz w:val="18"/>
          <w:szCs w:val="18"/>
          <w:lang w:val="en-IN"/>
        </w:rPr>
      </w:pPr>
      <w:r w:rsidRPr="002830DF">
        <w:rPr>
          <w:sz w:val="18"/>
          <w:szCs w:val="18"/>
          <w:lang w:val="en-IN"/>
        </w:rPr>
        <w:t>Smoothed Rate (mL/hr) = Moving average of last N instantaneous rate values</w:t>
      </w:r>
    </w:p>
    <w:p w14:paraId="54D7D532" w14:textId="77777777" w:rsidR="002830DF" w:rsidRPr="002830DF" w:rsidRDefault="002830DF" w:rsidP="002830DF">
      <w:pPr>
        <w:numPr>
          <w:ilvl w:val="0"/>
          <w:numId w:val="2"/>
        </w:numPr>
        <w:rPr>
          <w:sz w:val="18"/>
          <w:szCs w:val="18"/>
          <w:lang w:val="en-IN"/>
        </w:rPr>
      </w:pPr>
      <w:r w:rsidRPr="002830DF">
        <w:rPr>
          <w:sz w:val="18"/>
          <w:szCs w:val="18"/>
          <w:lang w:val="en-IN"/>
        </w:rPr>
        <w:t>Volume Used (mL) = Total drops counted / Drop Factor</w:t>
      </w:r>
    </w:p>
    <w:p w14:paraId="771AB986" w14:textId="77777777" w:rsidR="002830DF" w:rsidRPr="002830DF" w:rsidRDefault="002830DF" w:rsidP="002830DF">
      <w:pPr>
        <w:numPr>
          <w:ilvl w:val="0"/>
          <w:numId w:val="2"/>
        </w:numPr>
        <w:rPr>
          <w:sz w:val="18"/>
          <w:szCs w:val="18"/>
          <w:lang w:val="en-IN"/>
        </w:rPr>
      </w:pPr>
      <w:r w:rsidRPr="002830DF">
        <w:rPr>
          <w:sz w:val="18"/>
          <w:szCs w:val="18"/>
          <w:lang w:val="en-IN"/>
        </w:rPr>
        <w:t>Remaining Volume (mL) = Initial bottle capacity − Volume used</w:t>
      </w:r>
    </w:p>
    <w:p w14:paraId="574C4C21" w14:textId="77777777" w:rsidR="002830DF" w:rsidRPr="002830DF" w:rsidRDefault="002830DF" w:rsidP="002830DF">
      <w:pPr>
        <w:numPr>
          <w:ilvl w:val="0"/>
          <w:numId w:val="2"/>
        </w:numPr>
        <w:rPr>
          <w:sz w:val="18"/>
          <w:szCs w:val="18"/>
          <w:lang w:val="en-IN"/>
        </w:rPr>
      </w:pPr>
      <w:r w:rsidRPr="002830DF">
        <w:rPr>
          <w:sz w:val="18"/>
          <w:szCs w:val="18"/>
          <w:lang w:val="en-IN"/>
        </w:rPr>
        <w:t>Percentage Remaining (%) = (Remaining / Initial capacity) × 100</w:t>
      </w:r>
    </w:p>
    <w:p w14:paraId="251170F8" w14:textId="77777777" w:rsidR="002830DF" w:rsidRPr="002830DF" w:rsidRDefault="002830DF" w:rsidP="002830DF">
      <w:pPr>
        <w:numPr>
          <w:ilvl w:val="0"/>
          <w:numId w:val="2"/>
        </w:numPr>
        <w:rPr>
          <w:sz w:val="18"/>
          <w:szCs w:val="18"/>
          <w:lang w:val="en-IN"/>
        </w:rPr>
      </w:pPr>
      <w:r w:rsidRPr="002830DF">
        <w:rPr>
          <w:sz w:val="18"/>
          <w:szCs w:val="18"/>
          <w:lang w:val="en-IN"/>
        </w:rPr>
        <w:t>Safety clamping: if remaining volume or percentage goes below zero due to timing noise, it is forced to zero</w:t>
      </w:r>
    </w:p>
    <w:p w14:paraId="2927B1E9" w14:textId="77777777" w:rsidR="002830DF" w:rsidRPr="002830DF" w:rsidRDefault="002830DF" w:rsidP="002830DF">
      <w:pPr>
        <w:rPr>
          <w:sz w:val="18"/>
          <w:szCs w:val="18"/>
          <w:lang w:val="en-IN"/>
        </w:rPr>
      </w:pPr>
      <w:r w:rsidRPr="002830DF">
        <w:rPr>
          <w:sz w:val="18"/>
          <w:szCs w:val="18"/>
          <w:lang w:val="en-IN"/>
        </w:rPr>
        <w:t>This onboard computation model keeps server load minimal and allows the system to function even with brief network interruptions.</w:t>
      </w:r>
    </w:p>
    <w:p w14:paraId="72E10CFC" w14:textId="77777777" w:rsidR="002830DF" w:rsidRPr="002830DF" w:rsidRDefault="002830DF" w:rsidP="002830DF">
      <w:pPr>
        <w:rPr>
          <w:sz w:val="18"/>
          <w:szCs w:val="18"/>
          <w:lang w:val="en-IN"/>
        </w:rPr>
      </w:pPr>
      <w:r w:rsidRPr="002830DF">
        <w:rPr>
          <w:b/>
          <w:bCs/>
          <w:sz w:val="18"/>
          <w:szCs w:val="18"/>
          <w:lang w:val="en-IN"/>
        </w:rPr>
        <w:t>3. Three-State Alert Classification</w:t>
      </w:r>
      <w:r w:rsidRPr="002830DF">
        <w:rPr>
          <w:sz w:val="18"/>
          <w:szCs w:val="18"/>
          <w:lang w:val="en-IN"/>
        </w:rPr>
        <w:t xml:space="preserve"> The system autonomously classifies IV status into three distinct alert conditions based on calculated parameters:</w:t>
      </w:r>
    </w:p>
    <w:p w14:paraId="3EBC1B7B" w14:textId="77777777" w:rsidR="002830DF" w:rsidRPr="002830DF" w:rsidRDefault="002830DF" w:rsidP="002830DF">
      <w:pPr>
        <w:numPr>
          <w:ilvl w:val="0"/>
          <w:numId w:val="3"/>
        </w:numPr>
        <w:rPr>
          <w:sz w:val="18"/>
          <w:szCs w:val="18"/>
          <w:lang w:val="en-IN"/>
        </w:rPr>
      </w:pPr>
      <w:r w:rsidRPr="002830DF">
        <w:rPr>
          <w:b/>
          <w:bCs/>
          <w:sz w:val="18"/>
          <w:szCs w:val="18"/>
          <w:lang w:val="en-IN"/>
        </w:rPr>
        <w:t>Flow Stopped</w:t>
      </w:r>
      <w:r w:rsidRPr="002830DF">
        <w:rPr>
          <w:sz w:val="18"/>
          <w:szCs w:val="18"/>
          <w:lang w:val="en-IN"/>
        </w:rPr>
        <w:t>: No interrupt received within a configurable timeout window — indicates blockage, dislodged cannula, or empty bottle</w:t>
      </w:r>
    </w:p>
    <w:p w14:paraId="517701F1" w14:textId="77777777" w:rsidR="002830DF" w:rsidRPr="002830DF" w:rsidRDefault="002830DF" w:rsidP="002830DF">
      <w:pPr>
        <w:numPr>
          <w:ilvl w:val="0"/>
          <w:numId w:val="3"/>
        </w:numPr>
        <w:rPr>
          <w:sz w:val="18"/>
          <w:szCs w:val="18"/>
          <w:lang w:val="en-IN"/>
        </w:rPr>
      </w:pPr>
      <w:r w:rsidRPr="002830DF">
        <w:rPr>
          <w:b/>
          <w:bCs/>
          <w:sz w:val="18"/>
          <w:szCs w:val="18"/>
          <w:lang w:val="en-IN"/>
        </w:rPr>
        <w:t>Low Level</w:t>
      </w:r>
      <w:r w:rsidRPr="002830DF">
        <w:rPr>
          <w:sz w:val="18"/>
          <w:szCs w:val="18"/>
          <w:lang w:val="en-IN"/>
        </w:rPr>
        <w:t>: Percentage remaining falls between 0% and 10% — early warning to prepare replacement</w:t>
      </w:r>
    </w:p>
    <w:p w14:paraId="5D926699" w14:textId="77777777" w:rsidR="002830DF" w:rsidRPr="002830DF" w:rsidRDefault="002830DF" w:rsidP="002830DF">
      <w:pPr>
        <w:numPr>
          <w:ilvl w:val="0"/>
          <w:numId w:val="3"/>
        </w:numPr>
        <w:rPr>
          <w:sz w:val="18"/>
          <w:szCs w:val="18"/>
          <w:lang w:val="en-IN"/>
        </w:rPr>
      </w:pPr>
      <w:r w:rsidRPr="002830DF">
        <w:rPr>
          <w:b/>
          <w:bCs/>
          <w:sz w:val="18"/>
          <w:szCs w:val="18"/>
          <w:lang w:val="en-IN"/>
        </w:rPr>
        <w:t>Bottle Empty</w:t>
      </w:r>
      <w:r w:rsidRPr="002830DF">
        <w:rPr>
          <w:sz w:val="18"/>
          <w:szCs w:val="18"/>
          <w:lang w:val="en-IN"/>
        </w:rPr>
        <w:t>: Percentage reaches 0% and remaining volume is clamped to zero — immediate action required</w:t>
      </w:r>
    </w:p>
    <w:p w14:paraId="5476D293" w14:textId="77777777" w:rsidR="002830DF" w:rsidRPr="002830DF" w:rsidRDefault="002830DF" w:rsidP="002830DF">
      <w:pPr>
        <w:rPr>
          <w:sz w:val="18"/>
          <w:szCs w:val="18"/>
          <w:lang w:val="en-IN"/>
        </w:rPr>
      </w:pPr>
      <w:r w:rsidRPr="002830DF">
        <w:rPr>
          <w:b/>
          <w:bCs/>
          <w:sz w:val="18"/>
          <w:szCs w:val="18"/>
          <w:lang w:val="en-IN"/>
        </w:rPr>
        <w:t>4. Dual-User Web Dashboard (Nurse + Patient Interface)</w:t>
      </w:r>
      <w:r w:rsidRPr="002830DF">
        <w:rPr>
          <w:sz w:val="18"/>
          <w:szCs w:val="18"/>
          <w:lang w:val="en-IN"/>
        </w:rPr>
        <w:t xml:space="preserve"> Two separate web interfaces are served from the same Node.js backend. The nurse dashboard allows simultaneous monitoring of multiple patients, shows real-time graph plots of rate, remaining volume, and percentage for each patient, and highlights active alerts in colour. The patient monitor is a simplified view accessible at a separate route, showing remaining fluid, percentage, current status, and the timestamp of the last update. Patients or family members can check this without requiring nurse intervention.</w:t>
      </w:r>
    </w:p>
    <w:p w14:paraId="6D7926D1" w14:textId="77777777" w:rsidR="002830DF" w:rsidRPr="002830DF" w:rsidRDefault="002830DF" w:rsidP="002830DF">
      <w:pPr>
        <w:rPr>
          <w:sz w:val="18"/>
          <w:szCs w:val="18"/>
          <w:lang w:val="en-IN"/>
        </w:rPr>
      </w:pPr>
      <w:r w:rsidRPr="002830DF">
        <w:rPr>
          <w:b/>
          <w:bCs/>
          <w:sz w:val="18"/>
          <w:szCs w:val="18"/>
          <w:lang w:val="en-IN"/>
        </w:rPr>
        <w:t>5. Low-Cost Scalable Architecture</w:t>
      </w:r>
      <w:r w:rsidRPr="002830DF">
        <w:rPr>
          <w:sz w:val="18"/>
          <w:szCs w:val="18"/>
          <w:lang w:val="en-IN"/>
        </w:rPr>
        <w:t xml:space="preserve"> The entire hardware bill of materials consists of an ESP32 development board and an IR LED-photodiode pair — components that are widely available and cost well under ₹500. No specialised medical hardware is required. The system can be deployed across any number of beds by adding more ESP32 units, all reporting to the same Node.js server.</w:t>
      </w:r>
    </w:p>
    <w:p w14:paraId="4179EBEA" w14:textId="581CA06B" w:rsidR="006C0C2C" w:rsidRDefault="006C0C2C" w:rsidP="008F5F29">
      <w:pPr>
        <w:rPr>
          <w:sz w:val="18"/>
          <w:szCs w:val="18"/>
        </w:rPr>
      </w:pPr>
    </w:p>
    <w:p w14:paraId="620CEB5C" w14:textId="7C5781C7" w:rsidR="006C0C2C" w:rsidRDefault="006C0C2C" w:rsidP="008F5F29">
      <w:pPr>
        <w:rPr>
          <w:sz w:val="18"/>
          <w:szCs w:val="18"/>
        </w:rPr>
      </w:pPr>
      <w:r>
        <w:rPr>
          <w:sz w:val="18"/>
          <w:szCs w:val="18"/>
        </w:rPr>
        <w:t>Summary:</w:t>
      </w:r>
    </w:p>
    <w:p w14:paraId="50359C96" w14:textId="3D572503" w:rsidR="006C0C2C" w:rsidRDefault="002830DF" w:rsidP="008F5F29">
      <w:pPr>
        <w:rPr>
          <w:sz w:val="18"/>
          <w:szCs w:val="18"/>
        </w:rPr>
      </w:pPr>
      <w:r w:rsidRPr="002830DF">
        <w:rPr>
          <w:sz w:val="18"/>
          <w:szCs w:val="18"/>
        </w:rPr>
        <w:t xml:space="preserve">The proposed system is a smart IV monitoring unit that clips onto an existing IV drip chamber without modifying the clinical setup. The ESP32 detects each drop, computes flow parameters in real time, and sends structured JSON data to a Node.js server over </w:t>
      </w:r>
      <w:proofErr w:type="spellStart"/>
      <w:r w:rsidRPr="002830DF">
        <w:rPr>
          <w:sz w:val="18"/>
          <w:szCs w:val="18"/>
        </w:rPr>
        <w:t>WiFi</w:t>
      </w:r>
      <w:proofErr w:type="spellEnd"/>
      <w:r w:rsidRPr="002830DF">
        <w:rPr>
          <w:sz w:val="18"/>
          <w:szCs w:val="18"/>
        </w:rPr>
        <w:t>. The server maps incoming data to registered patients and pushes updates to both the nurse dashboard and the patient monitor via WebSocket. Alerts for flow stoppage, low fluid, and empty bottle are triggered automatically without any manual input.</w:t>
      </w:r>
    </w:p>
    <w:p w14:paraId="55676581" w14:textId="77777777" w:rsidR="002830DF" w:rsidRPr="008F5F29" w:rsidRDefault="002830DF" w:rsidP="008F5F29">
      <w:pPr>
        <w:rPr>
          <w:sz w:val="18"/>
          <w:szCs w:val="18"/>
        </w:rPr>
      </w:pPr>
    </w:p>
    <w:p w14:paraId="1DA3AA78" w14:textId="7699F762" w:rsidR="00A62D62" w:rsidRPr="00DE4FF3" w:rsidRDefault="009127EB" w:rsidP="006C0C2C">
      <w:pPr>
        <w:pStyle w:val="ListParagraph"/>
        <w:numPr>
          <w:ilvl w:val="0"/>
          <w:numId w:val="1"/>
        </w:numPr>
        <w:tabs>
          <w:tab w:val="left" w:pos="266"/>
        </w:tabs>
        <w:ind w:left="266" w:hanging="181"/>
        <w:rPr>
          <w:b/>
          <w:sz w:val="18"/>
        </w:rPr>
      </w:pPr>
      <w:r>
        <w:rPr>
          <w:b/>
          <w:sz w:val="18"/>
        </w:rPr>
        <w:t>Objective(s)</w:t>
      </w:r>
      <w:r>
        <w:rPr>
          <w:b/>
          <w:spacing w:val="-3"/>
          <w:sz w:val="18"/>
        </w:rPr>
        <w:t xml:space="preserve"> </w:t>
      </w:r>
      <w:r>
        <w:rPr>
          <w:b/>
          <w:sz w:val="18"/>
        </w:rPr>
        <w:t>of</w:t>
      </w:r>
      <w:r>
        <w:rPr>
          <w:b/>
          <w:spacing w:val="-4"/>
          <w:sz w:val="18"/>
        </w:rPr>
        <w:t xml:space="preserve"> </w:t>
      </w:r>
      <w:r>
        <w:rPr>
          <w:b/>
          <w:spacing w:val="-2"/>
          <w:sz w:val="18"/>
        </w:rPr>
        <w:t>Invention</w:t>
      </w:r>
    </w:p>
    <w:p w14:paraId="52CBF4A5" w14:textId="77777777" w:rsidR="00DE4FF3" w:rsidRPr="006C0C2C" w:rsidRDefault="00DE4FF3" w:rsidP="00DE4FF3">
      <w:pPr>
        <w:pStyle w:val="ListParagraph"/>
        <w:tabs>
          <w:tab w:val="left" w:pos="266"/>
        </w:tabs>
        <w:ind w:firstLine="0"/>
        <w:rPr>
          <w:b/>
          <w:sz w:val="18"/>
        </w:rPr>
      </w:pPr>
    </w:p>
    <w:p w14:paraId="5DCD0C5B" w14:textId="1BACA403" w:rsidR="002830DF" w:rsidRPr="00DE4FF3" w:rsidRDefault="00983556" w:rsidP="00DE4FF3">
      <w:pPr>
        <w:pStyle w:val="ListParagraph"/>
        <w:widowControl/>
        <w:autoSpaceDE/>
        <w:autoSpaceDN/>
        <w:ind w:left="267" w:firstLine="0"/>
        <w:rPr>
          <w:sz w:val="18"/>
          <w:szCs w:val="18"/>
          <w:lang w:val="en-IN" w:eastAsia="en-IN"/>
        </w:rPr>
      </w:pPr>
      <w:r w:rsidRPr="00DE4FF3">
        <w:rPr>
          <w:rFonts w:hAnsi="Symbol"/>
          <w:sz w:val="18"/>
          <w:szCs w:val="18"/>
          <w:lang w:val="en-IN" w:eastAsia="en-IN"/>
        </w:rPr>
        <w:t></w:t>
      </w:r>
      <w:r w:rsidRPr="00DE4FF3">
        <w:rPr>
          <w:sz w:val="18"/>
          <w:szCs w:val="18"/>
          <w:lang w:val="en-IN" w:eastAsia="en-IN"/>
        </w:rPr>
        <w:t xml:space="preserve"> To</w:t>
      </w:r>
      <w:r w:rsidR="002830DF" w:rsidRPr="00DE4FF3">
        <w:rPr>
          <w:sz w:val="18"/>
          <w:szCs w:val="18"/>
          <w:lang w:val="en-IN" w:eastAsia="en-IN"/>
        </w:rPr>
        <w:t xml:space="preserve"> design a non-invasive, optical drop detection mechanism that can be attached to any standard IV drip chamber without altering the existing clinical setup </w:t>
      </w:r>
    </w:p>
    <w:p w14:paraId="1E5FE44A" w14:textId="1B6B136B" w:rsidR="002830DF" w:rsidRPr="00DE4FF3" w:rsidRDefault="00983556" w:rsidP="00DE4FF3">
      <w:pPr>
        <w:pStyle w:val="ListParagraph"/>
        <w:widowControl/>
        <w:autoSpaceDE/>
        <w:autoSpaceDN/>
        <w:ind w:left="267" w:firstLine="0"/>
        <w:rPr>
          <w:sz w:val="18"/>
          <w:szCs w:val="18"/>
          <w:lang w:val="en-IN" w:eastAsia="en-IN"/>
        </w:rPr>
      </w:pPr>
      <w:r w:rsidRPr="00DE4FF3">
        <w:rPr>
          <w:rFonts w:hAnsi="Symbol"/>
          <w:sz w:val="18"/>
          <w:szCs w:val="18"/>
          <w:lang w:val="en-IN" w:eastAsia="en-IN"/>
        </w:rPr>
        <w:t></w:t>
      </w:r>
      <w:r w:rsidRPr="00DE4FF3">
        <w:rPr>
          <w:sz w:val="18"/>
          <w:szCs w:val="18"/>
          <w:lang w:val="en-IN" w:eastAsia="en-IN"/>
        </w:rPr>
        <w:t xml:space="preserve"> To</w:t>
      </w:r>
      <w:r w:rsidR="002830DF" w:rsidRPr="00DE4FF3">
        <w:rPr>
          <w:sz w:val="18"/>
          <w:szCs w:val="18"/>
          <w:lang w:val="en-IN" w:eastAsia="en-IN"/>
        </w:rPr>
        <w:t xml:space="preserve"> compute flow rate, volume consumed, remaining volume, and fluid percentage in real time using interrupt-based timing on the ESP32, with moving average smoothing to reduce signal noise </w:t>
      </w:r>
    </w:p>
    <w:p w14:paraId="5FC5AD91" w14:textId="69F78889" w:rsidR="002830DF" w:rsidRPr="00DE4FF3" w:rsidRDefault="00983556" w:rsidP="00DE4FF3">
      <w:pPr>
        <w:pStyle w:val="ListParagraph"/>
        <w:widowControl/>
        <w:autoSpaceDE/>
        <w:autoSpaceDN/>
        <w:ind w:left="267" w:firstLine="0"/>
        <w:rPr>
          <w:sz w:val="18"/>
          <w:szCs w:val="18"/>
          <w:lang w:val="en-IN" w:eastAsia="en-IN"/>
        </w:rPr>
      </w:pPr>
      <w:r w:rsidRPr="00DE4FF3">
        <w:rPr>
          <w:rFonts w:hAnsi="Symbol"/>
          <w:sz w:val="18"/>
          <w:szCs w:val="18"/>
          <w:lang w:val="en-IN" w:eastAsia="en-IN"/>
        </w:rPr>
        <w:t></w:t>
      </w:r>
      <w:r w:rsidRPr="00DE4FF3">
        <w:rPr>
          <w:sz w:val="18"/>
          <w:szCs w:val="18"/>
          <w:lang w:val="en-IN" w:eastAsia="en-IN"/>
        </w:rPr>
        <w:t xml:space="preserve"> To</w:t>
      </w:r>
      <w:r w:rsidR="002830DF" w:rsidRPr="00DE4FF3">
        <w:rPr>
          <w:sz w:val="18"/>
          <w:szCs w:val="18"/>
          <w:lang w:val="en-IN" w:eastAsia="en-IN"/>
        </w:rPr>
        <w:t xml:space="preserve"> automatically detect and classify three distinct alert conditions — flow stopped, low fluid level, and bottle empty — and push those alerts to hospital staff and patients within seconds </w:t>
      </w:r>
    </w:p>
    <w:p w14:paraId="3DA086D7" w14:textId="59B417ED" w:rsidR="002830DF" w:rsidRPr="00DE4FF3" w:rsidRDefault="00983556" w:rsidP="00DE4FF3">
      <w:pPr>
        <w:pStyle w:val="ListParagraph"/>
        <w:widowControl/>
        <w:autoSpaceDE/>
        <w:autoSpaceDN/>
        <w:ind w:left="267" w:firstLine="0"/>
        <w:rPr>
          <w:sz w:val="18"/>
          <w:szCs w:val="18"/>
          <w:lang w:val="en-IN" w:eastAsia="en-IN"/>
        </w:rPr>
      </w:pPr>
      <w:r w:rsidRPr="00DE4FF3">
        <w:rPr>
          <w:rFonts w:hAnsi="Symbol"/>
          <w:sz w:val="18"/>
          <w:szCs w:val="18"/>
          <w:lang w:val="en-IN" w:eastAsia="en-IN"/>
        </w:rPr>
        <w:t></w:t>
      </w:r>
      <w:r w:rsidRPr="00DE4FF3">
        <w:rPr>
          <w:sz w:val="18"/>
          <w:szCs w:val="18"/>
          <w:lang w:val="en-IN" w:eastAsia="en-IN"/>
        </w:rPr>
        <w:t xml:space="preserve"> To</w:t>
      </w:r>
      <w:r w:rsidR="002830DF" w:rsidRPr="00DE4FF3">
        <w:rPr>
          <w:sz w:val="18"/>
          <w:szCs w:val="18"/>
          <w:lang w:val="en-IN" w:eastAsia="en-IN"/>
        </w:rPr>
        <w:t xml:space="preserve"> build a web-based nurse dashboard that supports simultaneous monitoring of multiple patients with live graph visualisation of all key parameters </w:t>
      </w:r>
    </w:p>
    <w:p w14:paraId="5261C6E9" w14:textId="4C6F67E0" w:rsidR="002830DF" w:rsidRPr="00DE4FF3" w:rsidRDefault="00983556" w:rsidP="00DE4FF3">
      <w:pPr>
        <w:pStyle w:val="ListParagraph"/>
        <w:widowControl/>
        <w:autoSpaceDE/>
        <w:autoSpaceDN/>
        <w:ind w:left="267" w:firstLine="0"/>
        <w:rPr>
          <w:sz w:val="18"/>
          <w:szCs w:val="18"/>
          <w:lang w:val="en-IN" w:eastAsia="en-IN"/>
        </w:rPr>
      </w:pPr>
      <w:r w:rsidRPr="00DE4FF3">
        <w:rPr>
          <w:rFonts w:hAnsi="Symbol"/>
          <w:sz w:val="18"/>
          <w:szCs w:val="18"/>
          <w:lang w:val="en-IN" w:eastAsia="en-IN"/>
        </w:rPr>
        <w:t></w:t>
      </w:r>
      <w:r w:rsidRPr="00DE4FF3">
        <w:rPr>
          <w:sz w:val="18"/>
          <w:szCs w:val="18"/>
          <w:lang w:val="en-IN" w:eastAsia="en-IN"/>
        </w:rPr>
        <w:t xml:space="preserve"> To</w:t>
      </w:r>
      <w:r w:rsidR="002830DF" w:rsidRPr="00DE4FF3">
        <w:rPr>
          <w:sz w:val="18"/>
          <w:szCs w:val="18"/>
          <w:lang w:val="en-IN" w:eastAsia="en-IN"/>
        </w:rPr>
        <w:t xml:space="preserve"> provide a separate, simplified patient-facing monitor accessible via web browser, showing real-time IV status without requiring nurse intervention </w:t>
      </w:r>
    </w:p>
    <w:p w14:paraId="2ACF91E4" w14:textId="5707BA0A" w:rsidR="00A62D62" w:rsidRPr="00DE4FF3" w:rsidRDefault="00983556" w:rsidP="00DE4FF3">
      <w:pPr>
        <w:pStyle w:val="ListParagraph"/>
        <w:ind w:left="267" w:firstLine="0"/>
        <w:jc w:val="both"/>
        <w:rPr>
          <w:b/>
          <w:bCs/>
          <w:sz w:val="12"/>
          <w:szCs w:val="12"/>
        </w:rPr>
      </w:pPr>
      <w:r w:rsidRPr="00DE4FF3">
        <w:rPr>
          <w:rFonts w:hAnsi="Symbol"/>
          <w:sz w:val="18"/>
          <w:szCs w:val="18"/>
          <w:lang w:val="en-IN" w:eastAsia="en-IN"/>
        </w:rPr>
        <w:t></w:t>
      </w:r>
      <w:r w:rsidRPr="00DE4FF3">
        <w:rPr>
          <w:sz w:val="18"/>
          <w:szCs w:val="18"/>
          <w:lang w:val="en-IN" w:eastAsia="en-IN"/>
        </w:rPr>
        <w:t xml:space="preserve"> To</w:t>
      </w:r>
      <w:r w:rsidR="002830DF" w:rsidRPr="00DE4FF3">
        <w:rPr>
          <w:sz w:val="18"/>
          <w:szCs w:val="18"/>
          <w:lang w:val="en-IN" w:eastAsia="en-IN"/>
        </w:rPr>
        <w:t xml:space="preserve"> achieve all of the above using only commodity hardware (ESP32 + IR sensor pair) so that the system can be deployed in small hospitals, rural clinics, and home-care settings at minimal cost</w:t>
      </w:r>
    </w:p>
    <w:p w14:paraId="3CA137F6" w14:textId="77777777" w:rsidR="00A62D62" w:rsidRDefault="00A62D62">
      <w:pPr>
        <w:pStyle w:val="BodyText"/>
        <w:spacing w:before="82"/>
      </w:pPr>
    </w:p>
    <w:p w14:paraId="036410A0" w14:textId="0F225EC1" w:rsidR="00A62D62" w:rsidRPr="00DE4FF3" w:rsidRDefault="009127EB" w:rsidP="00336A5D">
      <w:pPr>
        <w:pStyle w:val="ListParagraph"/>
        <w:numPr>
          <w:ilvl w:val="0"/>
          <w:numId w:val="1"/>
        </w:numPr>
        <w:tabs>
          <w:tab w:val="left" w:pos="267"/>
        </w:tabs>
        <w:rPr>
          <w:b/>
          <w:sz w:val="18"/>
        </w:rPr>
      </w:pPr>
      <w:r>
        <w:rPr>
          <w:b/>
          <w:sz w:val="18"/>
        </w:rPr>
        <w:t>Working</w:t>
      </w:r>
      <w:r>
        <w:rPr>
          <w:b/>
          <w:spacing w:val="-2"/>
          <w:sz w:val="18"/>
        </w:rPr>
        <w:t xml:space="preserve"> </w:t>
      </w:r>
      <w:r>
        <w:rPr>
          <w:b/>
          <w:sz w:val="18"/>
        </w:rPr>
        <w:t>principle</w:t>
      </w:r>
      <w:r>
        <w:rPr>
          <w:b/>
          <w:spacing w:val="-3"/>
          <w:sz w:val="18"/>
        </w:rPr>
        <w:t xml:space="preserve"> </w:t>
      </w:r>
      <w:r>
        <w:rPr>
          <w:b/>
          <w:sz w:val="18"/>
        </w:rPr>
        <w:t>of</w:t>
      </w:r>
      <w:r>
        <w:rPr>
          <w:b/>
          <w:spacing w:val="-3"/>
          <w:sz w:val="18"/>
        </w:rPr>
        <w:t xml:space="preserve"> </w:t>
      </w:r>
      <w:r>
        <w:rPr>
          <w:b/>
          <w:sz w:val="18"/>
        </w:rPr>
        <w:t>the</w:t>
      </w:r>
      <w:r>
        <w:rPr>
          <w:b/>
          <w:spacing w:val="-4"/>
          <w:sz w:val="18"/>
        </w:rPr>
        <w:t xml:space="preserve"> </w:t>
      </w:r>
      <w:r>
        <w:rPr>
          <w:b/>
          <w:sz w:val="18"/>
        </w:rPr>
        <w:t>invent</w:t>
      </w:r>
      <w:r>
        <w:rPr>
          <w:b/>
          <w:spacing w:val="-3"/>
          <w:sz w:val="18"/>
        </w:rPr>
        <w:t xml:space="preserve"> </w:t>
      </w:r>
      <w:r>
        <w:rPr>
          <w:b/>
          <w:sz w:val="18"/>
        </w:rPr>
        <w:t>(in</w:t>
      </w:r>
      <w:r>
        <w:rPr>
          <w:b/>
          <w:spacing w:val="-3"/>
          <w:sz w:val="18"/>
        </w:rPr>
        <w:t xml:space="preserve"> </w:t>
      </w:r>
      <w:r>
        <w:rPr>
          <w:b/>
          <w:spacing w:val="-2"/>
          <w:sz w:val="18"/>
        </w:rPr>
        <w:t>brief)</w:t>
      </w:r>
    </w:p>
    <w:p w14:paraId="2EA09126" w14:textId="77777777" w:rsidR="00DE4FF3" w:rsidRPr="00336A5D" w:rsidRDefault="00DE4FF3" w:rsidP="00DE4FF3">
      <w:pPr>
        <w:pStyle w:val="ListParagraph"/>
        <w:tabs>
          <w:tab w:val="left" w:pos="267"/>
        </w:tabs>
        <w:ind w:left="267" w:firstLine="0"/>
        <w:rPr>
          <w:b/>
          <w:sz w:val="18"/>
        </w:rPr>
      </w:pPr>
    </w:p>
    <w:p w14:paraId="1D81132D" w14:textId="041661A5" w:rsidR="00DE4FF3" w:rsidRPr="00DE4FF3" w:rsidRDefault="00DE4FF3" w:rsidP="00DE4FF3">
      <w:pPr>
        <w:rPr>
          <w:sz w:val="18"/>
          <w:szCs w:val="18"/>
          <w:lang w:val="en-IN"/>
        </w:rPr>
      </w:pPr>
      <w:r w:rsidRPr="00DE4FF3">
        <w:rPr>
          <w:sz w:val="18"/>
          <w:szCs w:val="18"/>
          <w:lang w:val="en-IN"/>
        </w:rPr>
        <w:t>The system runs as a continuous four-stage loop from the moment the IV line is connected.</w:t>
      </w:r>
    </w:p>
    <w:p w14:paraId="7BC9731F" w14:textId="77777777" w:rsidR="00DE4FF3" w:rsidRPr="00DE4FF3" w:rsidRDefault="00DE4FF3" w:rsidP="00DE4FF3">
      <w:pPr>
        <w:rPr>
          <w:sz w:val="18"/>
          <w:szCs w:val="18"/>
          <w:lang w:val="en-IN"/>
        </w:rPr>
      </w:pPr>
      <w:r w:rsidRPr="00DE4FF3">
        <w:rPr>
          <w:sz w:val="18"/>
          <w:szCs w:val="18"/>
          <w:lang w:val="en-IN"/>
        </w:rPr>
        <w:t>In the first stage, the IR transmitter emits a constant infrared beam across the drip chamber. The receiver output is normally HIGH. When a fluid drop falls through the chamber, it momentarily interrupts the beam, pulling the receiver output LOW. This transition is registered as a hardware interrupt on the ESP32.</w:t>
      </w:r>
    </w:p>
    <w:p w14:paraId="7A525AED" w14:textId="77777777" w:rsidR="00DE4FF3" w:rsidRPr="00DE4FF3" w:rsidRDefault="00DE4FF3" w:rsidP="00DE4FF3">
      <w:pPr>
        <w:rPr>
          <w:sz w:val="18"/>
          <w:szCs w:val="18"/>
          <w:lang w:val="en-IN"/>
        </w:rPr>
      </w:pPr>
      <w:r w:rsidRPr="00DE4FF3">
        <w:rPr>
          <w:sz w:val="18"/>
          <w:szCs w:val="18"/>
          <w:lang w:val="en-IN"/>
        </w:rPr>
        <w:t>In the second stage, the ESP32 firmware records the exact timestamp of each interrupt. The time elapsed since the previous interrupt is the pulse interval in milliseconds. This value is fed into the calculation pipeline: DPM is derived from the pulse interval, instantaneous rate is computed from DPM and the drop factor, and the smoothed rate is updated via the moving average buffer. Volume used is accumulated from the total drop count, and remaining volume and percentage are derived from the initial capacity.</w:t>
      </w:r>
    </w:p>
    <w:p w14:paraId="4477413D" w14:textId="77777777" w:rsidR="00DE4FF3" w:rsidRPr="00DE4FF3" w:rsidRDefault="00DE4FF3" w:rsidP="00DE4FF3">
      <w:pPr>
        <w:rPr>
          <w:sz w:val="18"/>
          <w:szCs w:val="18"/>
          <w:lang w:val="en-IN"/>
        </w:rPr>
      </w:pPr>
      <w:r w:rsidRPr="00DE4FF3">
        <w:rPr>
          <w:sz w:val="18"/>
          <w:szCs w:val="18"/>
          <w:lang w:val="en-IN"/>
        </w:rPr>
        <w:t>In the third stage, the ESP32 evaluates three conditions after every update: whether the time since the last drop exceeds the timeout threshold (flow stopped), whether percentage remaining is between 0 and 10 (low level), and whether percentage has reached zero (bottle empty). When any condition is true, the corresponding flag is set in the outgoing data payload.</w:t>
      </w:r>
    </w:p>
    <w:p w14:paraId="2E0EA6D7" w14:textId="77777777" w:rsidR="00DE4FF3" w:rsidRPr="00DE4FF3" w:rsidRDefault="00DE4FF3" w:rsidP="00DE4FF3">
      <w:pPr>
        <w:rPr>
          <w:sz w:val="18"/>
          <w:szCs w:val="18"/>
          <w:lang w:val="en-IN"/>
        </w:rPr>
      </w:pPr>
      <w:r w:rsidRPr="00DE4FF3">
        <w:rPr>
          <w:sz w:val="18"/>
          <w:szCs w:val="18"/>
          <w:lang w:val="en-IN"/>
        </w:rPr>
        <w:t xml:space="preserve">In the fourth stage, the computed parameters and alert flags are serialised into a JSON object and transmitted to the Node.js backend server over </w:t>
      </w:r>
      <w:proofErr w:type="spellStart"/>
      <w:r w:rsidRPr="00DE4FF3">
        <w:rPr>
          <w:sz w:val="18"/>
          <w:szCs w:val="18"/>
          <w:lang w:val="en-IN"/>
        </w:rPr>
        <w:t>WiFi</w:t>
      </w:r>
      <w:proofErr w:type="spellEnd"/>
      <w:r w:rsidRPr="00DE4FF3">
        <w:rPr>
          <w:sz w:val="18"/>
          <w:szCs w:val="18"/>
          <w:lang w:val="en-IN"/>
        </w:rPr>
        <w:t>. The server receives the data, identifies which patient it belongs to, stores the reading in session history, and immediately broadcasts the update to all connected web clients. The nurse dashboard and patient monitor both refresh in real time without requiring a page reload.</w:t>
      </w:r>
    </w:p>
    <w:p w14:paraId="00015DC4" w14:textId="03234C3E" w:rsidR="00255D4B" w:rsidRDefault="00255D4B" w:rsidP="00DE4FF3"/>
    <w:p w14:paraId="5EC5BD34" w14:textId="3101642C" w:rsidR="00255D4B" w:rsidRPr="00336A5D" w:rsidRDefault="009127EB" w:rsidP="00336A5D">
      <w:pPr>
        <w:pStyle w:val="ListParagraph"/>
        <w:numPr>
          <w:ilvl w:val="0"/>
          <w:numId w:val="1"/>
        </w:numPr>
        <w:tabs>
          <w:tab w:val="left" w:pos="266"/>
        </w:tabs>
        <w:ind w:left="266" w:hanging="181"/>
        <w:rPr>
          <w:b/>
          <w:sz w:val="18"/>
        </w:rPr>
      </w:pPr>
      <w:r>
        <w:rPr>
          <w:b/>
          <w:sz w:val="18"/>
        </w:rPr>
        <w:t>Description</w:t>
      </w:r>
      <w:r>
        <w:rPr>
          <w:b/>
          <w:spacing w:val="-6"/>
          <w:sz w:val="18"/>
        </w:rPr>
        <w:t xml:space="preserve"> </w:t>
      </w:r>
      <w:r>
        <w:rPr>
          <w:b/>
          <w:sz w:val="18"/>
        </w:rPr>
        <w:t>of</w:t>
      </w:r>
      <w:r>
        <w:rPr>
          <w:b/>
          <w:spacing w:val="-2"/>
          <w:sz w:val="18"/>
        </w:rPr>
        <w:t xml:space="preserve"> </w:t>
      </w:r>
      <w:r>
        <w:rPr>
          <w:b/>
          <w:sz w:val="18"/>
        </w:rPr>
        <w:t>the</w:t>
      </w:r>
      <w:r>
        <w:rPr>
          <w:b/>
          <w:spacing w:val="-3"/>
          <w:sz w:val="18"/>
        </w:rPr>
        <w:t xml:space="preserve"> </w:t>
      </w:r>
      <w:r>
        <w:rPr>
          <w:b/>
          <w:sz w:val="18"/>
        </w:rPr>
        <w:t>invention</w:t>
      </w:r>
      <w:r>
        <w:rPr>
          <w:b/>
          <w:spacing w:val="-4"/>
          <w:sz w:val="18"/>
        </w:rPr>
        <w:t xml:space="preserve"> </w:t>
      </w:r>
      <w:r>
        <w:rPr>
          <w:b/>
          <w:sz w:val="18"/>
        </w:rPr>
        <w:t>in</w:t>
      </w:r>
      <w:r>
        <w:rPr>
          <w:b/>
          <w:spacing w:val="-3"/>
          <w:sz w:val="18"/>
        </w:rPr>
        <w:t xml:space="preserve"> </w:t>
      </w:r>
      <w:r>
        <w:rPr>
          <w:b/>
          <w:sz w:val="18"/>
        </w:rPr>
        <w:t>detail</w:t>
      </w:r>
      <w:r>
        <w:rPr>
          <w:b/>
          <w:spacing w:val="-2"/>
          <w:sz w:val="18"/>
        </w:rPr>
        <w:t xml:space="preserve"> </w:t>
      </w:r>
      <w:r>
        <w:rPr>
          <w:b/>
          <w:sz w:val="18"/>
        </w:rPr>
        <w:t>(Include drawing and</w:t>
      </w:r>
      <w:r>
        <w:rPr>
          <w:b/>
          <w:spacing w:val="-2"/>
          <w:sz w:val="18"/>
        </w:rPr>
        <w:t xml:space="preserve"> </w:t>
      </w:r>
      <w:r>
        <w:rPr>
          <w:b/>
          <w:sz w:val="18"/>
        </w:rPr>
        <w:t>or</w:t>
      </w:r>
      <w:r>
        <w:rPr>
          <w:b/>
          <w:spacing w:val="-2"/>
          <w:sz w:val="18"/>
        </w:rPr>
        <w:t xml:space="preserve"> </w:t>
      </w:r>
      <w:r>
        <w:rPr>
          <w:b/>
          <w:sz w:val="18"/>
        </w:rPr>
        <w:t>photograph</w:t>
      </w:r>
      <w:r>
        <w:rPr>
          <w:b/>
          <w:spacing w:val="-3"/>
          <w:sz w:val="18"/>
        </w:rPr>
        <w:t xml:space="preserve"> </w:t>
      </w:r>
      <w:r>
        <w:rPr>
          <w:b/>
          <w:sz w:val="18"/>
        </w:rPr>
        <w:t>as</w:t>
      </w:r>
      <w:r>
        <w:rPr>
          <w:b/>
          <w:spacing w:val="-2"/>
          <w:sz w:val="18"/>
        </w:rPr>
        <w:t xml:space="preserve"> needed)</w:t>
      </w:r>
    </w:p>
    <w:p w14:paraId="6FFC8C2F" w14:textId="77777777" w:rsidR="00336A5D" w:rsidRPr="00336A5D" w:rsidRDefault="00336A5D" w:rsidP="00336A5D">
      <w:pPr>
        <w:tabs>
          <w:tab w:val="left" w:pos="266"/>
        </w:tabs>
        <w:rPr>
          <w:b/>
          <w:sz w:val="18"/>
        </w:rPr>
      </w:pPr>
    </w:p>
    <w:p w14:paraId="278C8CB9" w14:textId="285EE0B7" w:rsidR="00DE4FF3" w:rsidRPr="00DE4FF3" w:rsidRDefault="00DE4FF3" w:rsidP="00DE4FF3">
      <w:pPr>
        <w:pStyle w:val="BodyText"/>
        <w:jc w:val="both"/>
        <w:rPr>
          <w:b w:val="0"/>
          <w:bCs w:val="0"/>
          <w:lang w:val="en-IN"/>
        </w:rPr>
      </w:pPr>
      <w:r w:rsidRPr="00DE4FF3">
        <w:rPr>
          <w:b w:val="0"/>
          <w:bCs w:val="0"/>
          <w:lang w:val="en-IN"/>
        </w:rPr>
        <w:t xml:space="preserve">The system hardware consists of three physical elements: an IR LED-photodiode pair clipped across the drip chamber, an ESP32 development board mounted near the IV stand, and a </w:t>
      </w:r>
      <w:proofErr w:type="spellStart"/>
      <w:r w:rsidRPr="00DE4FF3">
        <w:rPr>
          <w:b w:val="0"/>
          <w:bCs w:val="0"/>
          <w:lang w:val="en-IN"/>
        </w:rPr>
        <w:t>WiFi</w:t>
      </w:r>
      <w:proofErr w:type="spellEnd"/>
      <w:r w:rsidRPr="00DE4FF3">
        <w:rPr>
          <w:b w:val="0"/>
          <w:bCs w:val="0"/>
          <w:lang w:val="en-IN"/>
        </w:rPr>
        <w:t xml:space="preserve"> access point connecting the ESP32 to the local network. No modification is made to the IV line, the drip set, or the patient.</w:t>
      </w:r>
    </w:p>
    <w:p w14:paraId="55FF6874" w14:textId="77777777" w:rsidR="00DE4FF3" w:rsidRPr="00DE4FF3" w:rsidRDefault="00DE4FF3" w:rsidP="00DE4FF3">
      <w:pPr>
        <w:pStyle w:val="BodyText"/>
        <w:jc w:val="both"/>
        <w:rPr>
          <w:b w:val="0"/>
          <w:bCs w:val="0"/>
          <w:lang w:val="en-IN"/>
        </w:rPr>
      </w:pPr>
      <w:r w:rsidRPr="00DE4FF3">
        <w:rPr>
          <w:b w:val="0"/>
          <w:bCs w:val="0"/>
          <w:lang w:val="en-IN"/>
        </w:rPr>
        <w:t xml:space="preserve">The ESP32 firmware initialises the IR interrupt on a GPIO pin configured for falling-edge detection. A circular buffer of size N (the window size) stores the last N instantaneous rate values. After each interrupt, the buffer is updated, the entire buffer is summed and divided by N to yield the smoothed mL/hr value, and all volume parameters are recalculated. Safety clamping ensures no negative values are reported. Boolean flags for </w:t>
      </w:r>
      <w:proofErr w:type="spellStart"/>
      <w:r w:rsidRPr="00DE4FF3">
        <w:rPr>
          <w:b w:val="0"/>
          <w:bCs w:val="0"/>
          <w:lang w:val="en-IN"/>
        </w:rPr>
        <w:t>bottleEmpty</w:t>
      </w:r>
      <w:proofErr w:type="spellEnd"/>
      <w:r w:rsidRPr="00DE4FF3">
        <w:rPr>
          <w:b w:val="0"/>
          <w:bCs w:val="0"/>
          <w:lang w:val="en-IN"/>
        </w:rPr>
        <w:t xml:space="preserve">, less10, and </w:t>
      </w:r>
      <w:proofErr w:type="spellStart"/>
      <w:r w:rsidRPr="00DE4FF3">
        <w:rPr>
          <w:b w:val="0"/>
          <w:bCs w:val="0"/>
          <w:lang w:val="en-IN"/>
        </w:rPr>
        <w:t>flowStopped</w:t>
      </w:r>
      <w:proofErr w:type="spellEnd"/>
      <w:r w:rsidRPr="00DE4FF3">
        <w:rPr>
          <w:b w:val="0"/>
          <w:bCs w:val="0"/>
          <w:lang w:val="en-IN"/>
        </w:rPr>
        <w:t xml:space="preserve"> are computed and packed into the JSON payload alongside the numeric readings.</w:t>
      </w:r>
    </w:p>
    <w:p w14:paraId="4256FC69" w14:textId="77777777" w:rsidR="00DE4FF3" w:rsidRPr="00DE4FF3" w:rsidRDefault="00DE4FF3" w:rsidP="00DE4FF3">
      <w:pPr>
        <w:pStyle w:val="BodyText"/>
        <w:jc w:val="both"/>
        <w:rPr>
          <w:b w:val="0"/>
          <w:bCs w:val="0"/>
          <w:lang w:val="en-IN"/>
        </w:rPr>
      </w:pPr>
      <w:r w:rsidRPr="00DE4FF3">
        <w:rPr>
          <w:b w:val="0"/>
          <w:bCs w:val="0"/>
          <w:lang w:val="en-IN"/>
        </w:rPr>
        <w:lastRenderedPageBreak/>
        <w:t xml:space="preserve">The Node.js server listens for incoming serial or </w:t>
      </w:r>
      <w:proofErr w:type="spellStart"/>
      <w:r w:rsidRPr="00DE4FF3">
        <w:rPr>
          <w:b w:val="0"/>
          <w:bCs w:val="0"/>
          <w:lang w:val="en-IN"/>
        </w:rPr>
        <w:t>WiFi</w:t>
      </w:r>
      <w:proofErr w:type="spellEnd"/>
      <w:r w:rsidRPr="00DE4FF3">
        <w:rPr>
          <w:b w:val="0"/>
          <w:bCs w:val="0"/>
          <w:lang w:val="en-IN"/>
        </w:rPr>
        <w:t xml:space="preserve"> packets from registered ESP32 units. Each packet is parsed, validated, and mapped to a patient record identified by bed number or patient ID. The server maintains a rolling history of readings per patient and uses WebSocket to push each new reading to all connected browser clients in under one second.</w:t>
      </w:r>
    </w:p>
    <w:p w14:paraId="1E1E32EB" w14:textId="77777777" w:rsidR="00DE4FF3" w:rsidRPr="00DE4FF3" w:rsidRDefault="00DE4FF3" w:rsidP="00DE4FF3">
      <w:pPr>
        <w:pStyle w:val="BodyText"/>
        <w:jc w:val="both"/>
        <w:rPr>
          <w:b w:val="0"/>
          <w:bCs w:val="0"/>
          <w:lang w:val="en-IN"/>
        </w:rPr>
      </w:pPr>
      <w:r w:rsidRPr="00DE4FF3">
        <w:rPr>
          <w:b w:val="0"/>
          <w:bCs w:val="0"/>
          <w:lang w:val="en-IN"/>
        </w:rPr>
        <w:t>The nurse dashboard, served at the root route, displays a patient list on the left. Clicking any patient loads their real-time graphs for rate (mL/hr), remaining volume (mL), and percentage (%), along with a colour-coded status card. Green indicates Normal, yellow indicates Low Level, red with a cross indicates Flow Stopped, and red with a bell indicates Bottle Empty. The dashboard background flashes red during any alert state.</w:t>
      </w:r>
    </w:p>
    <w:p w14:paraId="079434FF" w14:textId="77777777" w:rsidR="00DE4FF3" w:rsidRPr="00DE4FF3" w:rsidRDefault="00DE4FF3" w:rsidP="00DE4FF3">
      <w:pPr>
        <w:pStyle w:val="BodyText"/>
        <w:jc w:val="both"/>
        <w:rPr>
          <w:b w:val="0"/>
          <w:bCs w:val="0"/>
          <w:lang w:val="en-IN"/>
        </w:rPr>
      </w:pPr>
      <w:r w:rsidRPr="00DE4FF3">
        <w:rPr>
          <w:b w:val="0"/>
          <w:bCs w:val="0"/>
          <w:lang w:val="en-IN"/>
        </w:rPr>
        <w:t>The patient monitor, served at /patient, presents a minimal interface. The patient or a family member selects their name from a dropdown. The interface then shows four cards: Remaining Fluid (mL), Percentage (%), Status (with colour coding), and Last Update (timestamp). This allows patients to self-monitor without calling the nurse for routine checks.</w:t>
      </w:r>
    </w:p>
    <w:p w14:paraId="736B2A78" w14:textId="462DBEEB" w:rsidR="00B524B6" w:rsidRDefault="00B524B6" w:rsidP="00336A5D">
      <w:pPr>
        <w:pStyle w:val="BodyText"/>
      </w:pPr>
    </w:p>
    <w:p w14:paraId="7FEBCF44" w14:textId="77777777" w:rsidR="001E20A1" w:rsidRPr="001E20A1" w:rsidRDefault="001E20A1" w:rsidP="001E20A1">
      <w:pPr>
        <w:pStyle w:val="BodyText"/>
        <w:rPr>
          <w:b w:val="0"/>
          <w:bCs w:val="0"/>
          <w:lang w:val="en-IN" w:eastAsia="en-IN"/>
        </w:rPr>
      </w:pPr>
      <w:r w:rsidRPr="001E20A1">
        <w:rPr>
          <w:b w:val="0"/>
          <w:bCs w:val="0"/>
          <w:lang w:val="en-IN" w:eastAsia="en-IN"/>
        </w:rPr>
        <w:t>The following formulas are implemented in the ESP32 firmware and execute after every single drop event detected by the IR sensor:</w:t>
      </w:r>
    </w:p>
    <w:p w14:paraId="147B4E1B" w14:textId="77777777" w:rsidR="001E20A1" w:rsidRPr="001E20A1" w:rsidRDefault="001E20A1" w:rsidP="001E20A1">
      <w:pPr>
        <w:pStyle w:val="BodyText"/>
        <w:rPr>
          <w:b w:val="0"/>
          <w:bCs w:val="0"/>
          <w:lang w:val="en-IN" w:eastAsia="en-IN"/>
        </w:rPr>
      </w:pPr>
      <w:r w:rsidRPr="001E20A1">
        <w:rPr>
          <w:b w:val="0"/>
          <w:bCs w:val="0"/>
          <w:lang w:val="en-IN" w:eastAsia="en-IN"/>
        </w:rPr>
        <w:t>Formula 1 — Drops Per Minute (DPM)</w:t>
      </w:r>
    </w:p>
    <w:p w14:paraId="59701296" w14:textId="77777777" w:rsidR="001E20A1" w:rsidRPr="001E20A1" w:rsidRDefault="001E20A1" w:rsidP="001E20A1">
      <w:pPr>
        <w:pStyle w:val="BodyText"/>
        <w:rPr>
          <w:b w:val="0"/>
          <w:bCs w:val="0"/>
          <w:lang w:val="en-IN" w:eastAsia="en-IN"/>
        </w:rPr>
      </w:pPr>
      <w:proofErr w:type="spellStart"/>
      <w:r w:rsidRPr="001E20A1">
        <w:rPr>
          <w:b w:val="0"/>
          <w:bCs w:val="0"/>
          <w:lang w:val="en-IN" w:eastAsia="en-IN"/>
        </w:rPr>
        <w:t>dpm</w:t>
      </w:r>
      <w:proofErr w:type="spellEnd"/>
      <w:r w:rsidRPr="001E20A1">
        <w:rPr>
          <w:b w:val="0"/>
          <w:bCs w:val="0"/>
          <w:lang w:val="en-IN" w:eastAsia="en-IN"/>
        </w:rPr>
        <w:t xml:space="preserve"> = 60000.0 / </w:t>
      </w:r>
      <w:proofErr w:type="spellStart"/>
      <w:r w:rsidRPr="001E20A1">
        <w:rPr>
          <w:b w:val="0"/>
          <w:bCs w:val="0"/>
          <w:lang w:val="en-IN" w:eastAsia="en-IN"/>
        </w:rPr>
        <w:t>pulseInterval</w:t>
      </w:r>
      <w:proofErr w:type="spellEnd"/>
    </w:p>
    <w:p w14:paraId="3B85E7D9" w14:textId="77777777" w:rsidR="001E20A1" w:rsidRPr="001E20A1" w:rsidRDefault="001E20A1" w:rsidP="001E20A1">
      <w:pPr>
        <w:pStyle w:val="BodyText"/>
        <w:rPr>
          <w:b w:val="0"/>
          <w:bCs w:val="0"/>
          <w:lang w:val="en-IN" w:eastAsia="en-IN"/>
        </w:rPr>
      </w:pPr>
      <w:r w:rsidRPr="001E20A1">
        <w:rPr>
          <w:b w:val="0"/>
          <w:bCs w:val="0"/>
          <w:lang w:val="en-IN" w:eastAsia="en-IN"/>
        </w:rPr>
        <w:t xml:space="preserve">The </w:t>
      </w:r>
      <w:proofErr w:type="spellStart"/>
      <w:r w:rsidRPr="001E20A1">
        <w:rPr>
          <w:b w:val="0"/>
          <w:bCs w:val="0"/>
          <w:lang w:val="en-IN" w:eastAsia="en-IN"/>
        </w:rPr>
        <w:t>pulseInterval</w:t>
      </w:r>
      <w:proofErr w:type="spellEnd"/>
      <w:r w:rsidRPr="001E20A1">
        <w:rPr>
          <w:b w:val="0"/>
          <w:bCs w:val="0"/>
          <w:lang w:val="en-IN" w:eastAsia="en-IN"/>
        </w:rPr>
        <w:t xml:space="preserve"> is the time in milliseconds recorded between two consecutive drop interrupts. Dividing 60000 by this interval gives the number of drops that would fall per minute at the current flow speed. This calculation runs only when </w:t>
      </w:r>
      <w:proofErr w:type="spellStart"/>
      <w:r w:rsidRPr="001E20A1">
        <w:rPr>
          <w:b w:val="0"/>
          <w:bCs w:val="0"/>
          <w:lang w:val="en-IN" w:eastAsia="en-IN"/>
        </w:rPr>
        <w:t>pulseInterval</w:t>
      </w:r>
      <w:proofErr w:type="spellEnd"/>
      <w:r w:rsidRPr="001E20A1">
        <w:rPr>
          <w:b w:val="0"/>
          <w:bCs w:val="0"/>
          <w:lang w:val="en-IN" w:eastAsia="en-IN"/>
        </w:rPr>
        <w:t xml:space="preserve"> is greater than zero to prevent division by zero errors.</w:t>
      </w:r>
    </w:p>
    <w:p w14:paraId="1B1C4421" w14:textId="77777777" w:rsidR="001E20A1" w:rsidRPr="001E20A1" w:rsidRDefault="00000000" w:rsidP="001E20A1">
      <w:pPr>
        <w:pStyle w:val="BodyText"/>
        <w:rPr>
          <w:b w:val="0"/>
          <w:bCs w:val="0"/>
          <w:lang w:val="en-IN" w:eastAsia="en-IN"/>
        </w:rPr>
      </w:pPr>
      <w:r>
        <w:rPr>
          <w:b w:val="0"/>
          <w:bCs w:val="0"/>
          <w:lang w:val="en-IN" w:eastAsia="en-IN"/>
        </w:rPr>
        <w:pict w14:anchorId="683262AA">
          <v:rect id="_x0000_i1025" style="width:0;height:1.5pt" o:hralign="center" o:hrstd="t" o:hr="t" fillcolor="#a0a0a0" stroked="f"/>
        </w:pict>
      </w:r>
    </w:p>
    <w:p w14:paraId="266E66BA" w14:textId="77777777" w:rsidR="001E20A1" w:rsidRPr="001E20A1" w:rsidRDefault="001E20A1" w:rsidP="001E20A1">
      <w:pPr>
        <w:pStyle w:val="BodyText"/>
        <w:rPr>
          <w:b w:val="0"/>
          <w:bCs w:val="0"/>
          <w:lang w:val="en-IN" w:eastAsia="en-IN"/>
        </w:rPr>
      </w:pPr>
      <w:r w:rsidRPr="001E20A1">
        <w:rPr>
          <w:b w:val="0"/>
          <w:bCs w:val="0"/>
          <w:lang w:val="en-IN" w:eastAsia="en-IN"/>
        </w:rPr>
        <w:t>Formula 2 — Instantaneous Flow Rate</w:t>
      </w:r>
    </w:p>
    <w:p w14:paraId="7467C502" w14:textId="77777777" w:rsidR="001E20A1" w:rsidRPr="001E20A1" w:rsidRDefault="001E20A1" w:rsidP="001E20A1">
      <w:pPr>
        <w:pStyle w:val="BodyText"/>
        <w:rPr>
          <w:b w:val="0"/>
          <w:bCs w:val="0"/>
          <w:lang w:val="en-IN" w:eastAsia="en-IN"/>
        </w:rPr>
      </w:pPr>
      <w:proofErr w:type="spellStart"/>
      <w:r w:rsidRPr="001E20A1">
        <w:rPr>
          <w:b w:val="0"/>
          <w:bCs w:val="0"/>
          <w:lang w:val="en-IN" w:eastAsia="en-IN"/>
        </w:rPr>
        <w:t>instantRate</w:t>
      </w:r>
      <w:proofErr w:type="spellEnd"/>
      <w:r w:rsidRPr="001E20A1">
        <w:rPr>
          <w:b w:val="0"/>
          <w:bCs w:val="0"/>
          <w:lang w:val="en-IN" w:eastAsia="en-IN"/>
        </w:rPr>
        <w:t xml:space="preserve"> = (</w:t>
      </w:r>
      <w:proofErr w:type="spellStart"/>
      <w:r w:rsidRPr="001E20A1">
        <w:rPr>
          <w:b w:val="0"/>
          <w:bCs w:val="0"/>
          <w:lang w:val="en-IN" w:eastAsia="en-IN"/>
        </w:rPr>
        <w:t>dpm</w:t>
      </w:r>
      <w:proofErr w:type="spellEnd"/>
      <w:r w:rsidRPr="001E20A1">
        <w:rPr>
          <w:b w:val="0"/>
          <w:bCs w:val="0"/>
          <w:lang w:val="en-IN" w:eastAsia="en-IN"/>
        </w:rPr>
        <w:t xml:space="preserve"> x 60.0) / DROP_FACTOR</w:t>
      </w:r>
    </w:p>
    <w:p w14:paraId="4BFDDCF4" w14:textId="77777777" w:rsidR="001E20A1" w:rsidRPr="001E20A1" w:rsidRDefault="001E20A1" w:rsidP="001E20A1">
      <w:pPr>
        <w:pStyle w:val="BodyText"/>
        <w:rPr>
          <w:b w:val="0"/>
          <w:bCs w:val="0"/>
          <w:lang w:val="en-IN" w:eastAsia="en-IN"/>
        </w:rPr>
      </w:pPr>
      <w:r w:rsidRPr="001E20A1">
        <w:rPr>
          <w:b w:val="0"/>
          <w:bCs w:val="0"/>
          <w:lang w:val="en-IN" w:eastAsia="en-IN"/>
        </w:rPr>
        <w:t>DROP_FACTOR is the number of drops per millilitre for the IV administration set in use, typically 20 drops per mL for a standard set. Multiplying DPM by 60 converts drops per minute into drops per hour. Dividing by the DROP_FACTOR then converts drops per hour into millilitres per hour, giving the raw instantaneous flow rate in mL/hr.</w:t>
      </w:r>
    </w:p>
    <w:p w14:paraId="651266F6" w14:textId="77777777" w:rsidR="001E20A1" w:rsidRPr="001E20A1" w:rsidRDefault="00000000" w:rsidP="001E20A1">
      <w:pPr>
        <w:pStyle w:val="BodyText"/>
        <w:rPr>
          <w:b w:val="0"/>
          <w:bCs w:val="0"/>
          <w:lang w:val="en-IN" w:eastAsia="en-IN"/>
        </w:rPr>
      </w:pPr>
      <w:r>
        <w:rPr>
          <w:b w:val="0"/>
          <w:bCs w:val="0"/>
          <w:lang w:val="en-IN" w:eastAsia="en-IN"/>
        </w:rPr>
        <w:pict w14:anchorId="700002CD">
          <v:rect id="_x0000_i1026" style="width:0;height:1.5pt" o:hralign="center" o:hrstd="t" o:hr="t" fillcolor="#a0a0a0" stroked="f"/>
        </w:pict>
      </w:r>
    </w:p>
    <w:p w14:paraId="0E04E1E8" w14:textId="77777777" w:rsidR="001E20A1" w:rsidRPr="001E20A1" w:rsidRDefault="001E20A1" w:rsidP="001E20A1">
      <w:pPr>
        <w:pStyle w:val="BodyText"/>
        <w:rPr>
          <w:b w:val="0"/>
          <w:bCs w:val="0"/>
          <w:lang w:val="en-IN" w:eastAsia="en-IN"/>
        </w:rPr>
      </w:pPr>
      <w:r w:rsidRPr="001E20A1">
        <w:rPr>
          <w:b w:val="0"/>
          <w:bCs w:val="0"/>
          <w:lang w:val="en-IN" w:eastAsia="en-IN"/>
        </w:rPr>
        <w:t>Formula 3 — Moving Average Smoothing</w:t>
      </w:r>
    </w:p>
    <w:p w14:paraId="6C5B4264" w14:textId="77777777" w:rsidR="001E20A1" w:rsidRPr="001E20A1" w:rsidRDefault="001E20A1" w:rsidP="001E20A1">
      <w:pPr>
        <w:pStyle w:val="BodyText"/>
        <w:rPr>
          <w:b w:val="0"/>
          <w:bCs w:val="0"/>
          <w:lang w:val="en-IN" w:eastAsia="en-IN"/>
        </w:rPr>
      </w:pPr>
      <w:proofErr w:type="spellStart"/>
      <w:r w:rsidRPr="001E20A1">
        <w:rPr>
          <w:b w:val="0"/>
          <w:bCs w:val="0"/>
          <w:lang w:val="en-IN" w:eastAsia="en-IN"/>
        </w:rPr>
        <w:t>rateBuffer</w:t>
      </w:r>
      <w:proofErr w:type="spellEnd"/>
      <w:r w:rsidRPr="001E20A1">
        <w:rPr>
          <w:b w:val="0"/>
          <w:bCs w:val="0"/>
          <w:lang w:val="en-IN" w:eastAsia="en-IN"/>
        </w:rPr>
        <w:t>[</w:t>
      </w:r>
      <w:proofErr w:type="spellStart"/>
      <w:r w:rsidRPr="001E20A1">
        <w:rPr>
          <w:b w:val="0"/>
          <w:bCs w:val="0"/>
          <w:lang w:val="en-IN" w:eastAsia="en-IN"/>
        </w:rPr>
        <w:t>rateIndex</w:t>
      </w:r>
      <w:proofErr w:type="spellEnd"/>
      <w:r w:rsidRPr="001E20A1">
        <w:rPr>
          <w:b w:val="0"/>
          <w:bCs w:val="0"/>
          <w:lang w:val="en-IN" w:eastAsia="en-IN"/>
        </w:rPr>
        <w:t xml:space="preserve">] = </w:t>
      </w:r>
      <w:proofErr w:type="spellStart"/>
      <w:r w:rsidRPr="001E20A1">
        <w:rPr>
          <w:b w:val="0"/>
          <w:bCs w:val="0"/>
          <w:lang w:val="en-IN" w:eastAsia="en-IN"/>
        </w:rPr>
        <w:t>instantRate</w:t>
      </w:r>
      <w:proofErr w:type="spellEnd"/>
    </w:p>
    <w:p w14:paraId="040EF09D" w14:textId="77777777" w:rsidR="001E20A1" w:rsidRPr="001E20A1" w:rsidRDefault="001E20A1" w:rsidP="001E20A1">
      <w:pPr>
        <w:pStyle w:val="BodyText"/>
        <w:rPr>
          <w:b w:val="0"/>
          <w:bCs w:val="0"/>
          <w:lang w:val="en-IN" w:eastAsia="en-IN"/>
        </w:rPr>
      </w:pPr>
      <w:proofErr w:type="spellStart"/>
      <w:r w:rsidRPr="001E20A1">
        <w:rPr>
          <w:b w:val="0"/>
          <w:bCs w:val="0"/>
          <w:lang w:val="en-IN" w:eastAsia="en-IN"/>
        </w:rPr>
        <w:t>rateIndex</w:t>
      </w:r>
      <w:proofErr w:type="spellEnd"/>
      <w:r w:rsidRPr="001E20A1">
        <w:rPr>
          <w:b w:val="0"/>
          <w:bCs w:val="0"/>
          <w:lang w:val="en-IN" w:eastAsia="en-IN"/>
        </w:rPr>
        <w:t xml:space="preserve"> = (</w:t>
      </w:r>
      <w:proofErr w:type="spellStart"/>
      <w:r w:rsidRPr="001E20A1">
        <w:rPr>
          <w:b w:val="0"/>
          <w:bCs w:val="0"/>
          <w:lang w:val="en-IN" w:eastAsia="en-IN"/>
        </w:rPr>
        <w:t>rateIndex</w:t>
      </w:r>
      <w:proofErr w:type="spellEnd"/>
      <w:r w:rsidRPr="001E20A1">
        <w:rPr>
          <w:b w:val="0"/>
          <w:bCs w:val="0"/>
          <w:lang w:val="en-IN" w:eastAsia="en-IN"/>
        </w:rPr>
        <w:t xml:space="preserve"> + 1) % WINDOW_SIZE</w:t>
      </w:r>
    </w:p>
    <w:p w14:paraId="4C317B4B" w14:textId="77777777" w:rsidR="001E20A1" w:rsidRPr="001E20A1" w:rsidRDefault="001E20A1" w:rsidP="001E20A1">
      <w:pPr>
        <w:pStyle w:val="BodyText"/>
        <w:rPr>
          <w:b w:val="0"/>
          <w:bCs w:val="0"/>
          <w:lang w:val="en-IN" w:eastAsia="en-IN"/>
        </w:rPr>
      </w:pPr>
      <w:proofErr w:type="spellStart"/>
      <w:r w:rsidRPr="001E20A1">
        <w:rPr>
          <w:b w:val="0"/>
          <w:bCs w:val="0"/>
          <w:lang w:val="en-IN" w:eastAsia="en-IN"/>
        </w:rPr>
        <w:t>mlPerHour</w:t>
      </w:r>
      <w:proofErr w:type="spellEnd"/>
      <w:r w:rsidRPr="001E20A1">
        <w:rPr>
          <w:b w:val="0"/>
          <w:bCs w:val="0"/>
          <w:lang w:val="en-IN" w:eastAsia="en-IN"/>
        </w:rPr>
        <w:t xml:space="preserve"> = (sum of all values in </w:t>
      </w:r>
      <w:proofErr w:type="spellStart"/>
      <w:r w:rsidRPr="001E20A1">
        <w:rPr>
          <w:b w:val="0"/>
          <w:bCs w:val="0"/>
          <w:lang w:val="en-IN" w:eastAsia="en-IN"/>
        </w:rPr>
        <w:t>rateBuffer</w:t>
      </w:r>
      <w:proofErr w:type="spellEnd"/>
      <w:r w:rsidRPr="001E20A1">
        <w:rPr>
          <w:b w:val="0"/>
          <w:bCs w:val="0"/>
          <w:lang w:val="en-IN" w:eastAsia="en-IN"/>
        </w:rPr>
        <w:t>) / WINDOW_SIZE</w:t>
      </w:r>
    </w:p>
    <w:p w14:paraId="2153D84B" w14:textId="77777777" w:rsidR="001E20A1" w:rsidRPr="001E20A1" w:rsidRDefault="001E20A1" w:rsidP="001E20A1">
      <w:pPr>
        <w:pStyle w:val="BodyText"/>
        <w:rPr>
          <w:b w:val="0"/>
          <w:bCs w:val="0"/>
          <w:lang w:val="en-IN" w:eastAsia="en-IN"/>
        </w:rPr>
      </w:pPr>
      <w:r w:rsidRPr="001E20A1">
        <w:rPr>
          <w:b w:val="0"/>
          <w:bCs w:val="0"/>
          <w:lang w:val="en-IN" w:eastAsia="en-IN"/>
        </w:rPr>
        <w:t>Each new instantaneous rate value is stored into a circular buffer at the current index position. The index advances by one and wraps back to zero when it reaches the end of the buffer, using the modulo operation. All values in the buffer are summed and divided by the window size to produce the smoothed flow rate in mL/hr. This eliminates noise caused by irregular drop spacing and produces a stable reading on the dashboard.</w:t>
      </w:r>
    </w:p>
    <w:p w14:paraId="289D8C3D" w14:textId="77777777" w:rsidR="001E20A1" w:rsidRPr="001E20A1" w:rsidRDefault="00000000" w:rsidP="001E20A1">
      <w:pPr>
        <w:pStyle w:val="BodyText"/>
        <w:rPr>
          <w:b w:val="0"/>
          <w:bCs w:val="0"/>
          <w:lang w:val="en-IN" w:eastAsia="en-IN"/>
        </w:rPr>
      </w:pPr>
      <w:r>
        <w:rPr>
          <w:b w:val="0"/>
          <w:bCs w:val="0"/>
          <w:lang w:val="en-IN" w:eastAsia="en-IN"/>
        </w:rPr>
        <w:pict w14:anchorId="4B7853A7">
          <v:rect id="_x0000_i1027" style="width:0;height:1.5pt" o:hralign="center" o:hrstd="t" o:hr="t" fillcolor="#a0a0a0" stroked="f"/>
        </w:pict>
      </w:r>
    </w:p>
    <w:p w14:paraId="3F19D594" w14:textId="77777777" w:rsidR="001E20A1" w:rsidRPr="001E20A1" w:rsidRDefault="001E20A1" w:rsidP="001E20A1">
      <w:pPr>
        <w:pStyle w:val="BodyText"/>
        <w:rPr>
          <w:b w:val="0"/>
          <w:bCs w:val="0"/>
          <w:lang w:val="en-IN" w:eastAsia="en-IN"/>
        </w:rPr>
      </w:pPr>
      <w:r w:rsidRPr="001E20A1">
        <w:rPr>
          <w:b w:val="0"/>
          <w:bCs w:val="0"/>
          <w:lang w:val="en-IN" w:eastAsia="en-IN"/>
        </w:rPr>
        <w:t>Formula 4 — Volume Used</w:t>
      </w:r>
    </w:p>
    <w:p w14:paraId="5D236B4D" w14:textId="77777777" w:rsidR="001E20A1" w:rsidRPr="001E20A1" w:rsidRDefault="001E20A1" w:rsidP="001E20A1">
      <w:pPr>
        <w:pStyle w:val="BodyText"/>
        <w:rPr>
          <w:b w:val="0"/>
          <w:bCs w:val="0"/>
          <w:lang w:val="en-IN" w:eastAsia="en-IN"/>
        </w:rPr>
      </w:pPr>
      <w:proofErr w:type="spellStart"/>
      <w:r w:rsidRPr="001E20A1">
        <w:rPr>
          <w:b w:val="0"/>
          <w:bCs w:val="0"/>
          <w:lang w:val="en-IN" w:eastAsia="en-IN"/>
        </w:rPr>
        <w:t>mlUsed</w:t>
      </w:r>
      <w:proofErr w:type="spellEnd"/>
      <w:r w:rsidRPr="001E20A1">
        <w:rPr>
          <w:b w:val="0"/>
          <w:bCs w:val="0"/>
          <w:lang w:val="en-IN" w:eastAsia="en-IN"/>
        </w:rPr>
        <w:t xml:space="preserve"> = </w:t>
      </w:r>
      <w:proofErr w:type="spellStart"/>
      <w:r w:rsidRPr="001E20A1">
        <w:rPr>
          <w:b w:val="0"/>
          <w:bCs w:val="0"/>
          <w:lang w:val="en-IN" w:eastAsia="en-IN"/>
        </w:rPr>
        <w:t>totalDropsCounted</w:t>
      </w:r>
      <w:proofErr w:type="spellEnd"/>
      <w:r w:rsidRPr="001E20A1">
        <w:rPr>
          <w:b w:val="0"/>
          <w:bCs w:val="0"/>
          <w:lang w:val="en-IN" w:eastAsia="en-IN"/>
        </w:rPr>
        <w:t xml:space="preserve"> / DROP_FACTOR</w:t>
      </w:r>
    </w:p>
    <w:p w14:paraId="32D84F53" w14:textId="77777777" w:rsidR="001E20A1" w:rsidRPr="001E20A1" w:rsidRDefault="001E20A1" w:rsidP="001E20A1">
      <w:pPr>
        <w:pStyle w:val="BodyText"/>
        <w:rPr>
          <w:b w:val="0"/>
          <w:bCs w:val="0"/>
          <w:lang w:val="en-IN" w:eastAsia="en-IN"/>
        </w:rPr>
      </w:pPr>
      <w:r w:rsidRPr="001E20A1">
        <w:rPr>
          <w:b w:val="0"/>
          <w:bCs w:val="0"/>
          <w:lang w:val="en-IN" w:eastAsia="en-IN"/>
        </w:rPr>
        <w:t>Every time a drop is detected, the total drop counter increments by one. Dividing the total drops counted by the DROP_FACTOR gives the cumulative volume of fluid delivered to the patient so far, in millilitres.</w:t>
      </w:r>
    </w:p>
    <w:p w14:paraId="2F6801A3" w14:textId="77777777" w:rsidR="001E20A1" w:rsidRPr="001E20A1" w:rsidRDefault="00000000" w:rsidP="001E20A1">
      <w:pPr>
        <w:pStyle w:val="BodyText"/>
        <w:rPr>
          <w:b w:val="0"/>
          <w:bCs w:val="0"/>
          <w:lang w:val="en-IN" w:eastAsia="en-IN"/>
        </w:rPr>
      </w:pPr>
      <w:r>
        <w:rPr>
          <w:b w:val="0"/>
          <w:bCs w:val="0"/>
          <w:lang w:val="en-IN" w:eastAsia="en-IN"/>
        </w:rPr>
        <w:pict w14:anchorId="622E1E22">
          <v:rect id="_x0000_i1028" style="width:0;height:1.5pt" o:hralign="center" o:hrstd="t" o:hr="t" fillcolor="#a0a0a0" stroked="f"/>
        </w:pict>
      </w:r>
    </w:p>
    <w:p w14:paraId="4413A5ED" w14:textId="77777777" w:rsidR="001E20A1" w:rsidRPr="001E20A1" w:rsidRDefault="001E20A1" w:rsidP="001E20A1">
      <w:pPr>
        <w:pStyle w:val="BodyText"/>
        <w:rPr>
          <w:b w:val="0"/>
          <w:bCs w:val="0"/>
          <w:lang w:val="en-IN" w:eastAsia="en-IN"/>
        </w:rPr>
      </w:pPr>
      <w:r w:rsidRPr="001E20A1">
        <w:rPr>
          <w:b w:val="0"/>
          <w:bCs w:val="0"/>
          <w:lang w:val="en-IN" w:eastAsia="en-IN"/>
        </w:rPr>
        <w:t>Formula 5 — Remaining Volume</w:t>
      </w:r>
    </w:p>
    <w:p w14:paraId="40D15B86" w14:textId="77777777" w:rsidR="001E20A1" w:rsidRPr="001E20A1" w:rsidRDefault="001E20A1" w:rsidP="001E20A1">
      <w:pPr>
        <w:pStyle w:val="BodyText"/>
        <w:rPr>
          <w:b w:val="0"/>
          <w:bCs w:val="0"/>
          <w:lang w:val="en-IN" w:eastAsia="en-IN"/>
        </w:rPr>
      </w:pPr>
      <w:proofErr w:type="spellStart"/>
      <w:r w:rsidRPr="001E20A1">
        <w:rPr>
          <w:b w:val="0"/>
          <w:bCs w:val="0"/>
          <w:lang w:val="en-IN" w:eastAsia="en-IN"/>
        </w:rPr>
        <w:t>mlLeft</w:t>
      </w:r>
      <w:proofErr w:type="spellEnd"/>
      <w:r w:rsidRPr="001E20A1">
        <w:rPr>
          <w:b w:val="0"/>
          <w:bCs w:val="0"/>
          <w:lang w:val="en-IN" w:eastAsia="en-IN"/>
        </w:rPr>
        <w:t xml:space="preserve"> = </w:t>
      </w:r>
      <w:proofErr w:type="spellStart"/>
      <w:r w:rsidRPr="001E20A1">
        <w:rPr>
          <w:b w:val="0"/>
          <w:bCs w:val="0"/>
          <w:lang w:val="en-IN" w:eastAsia="en-IN"/>
        </w:rPr>
        <w:t>fullCapacityMl</w:t>
      </w:r>
      <w:proofErr w:type="spellEnd"/>
      <w:r w:rsidRPr="001E20A1">
        <w:rPr>
          <w:b w:val="0"/>
          <w:bCs w:val="0"/>
          <w:lang w:val="en-IN" w:eastAsia="en-IN"/>
        </w:rPr>
        <w:t xml:space="preserve"> - </w:t>
      </w:r>
      <w:proofErr w:type="spellStart"/>
      <w:r w:rsidRPr="001E20A1">
        <w:rPr>
          <w:b w:val="0"/>
          <w:bCs w:val="0"/>
          <w:lang w:val="en-IN" w:eastAsia="en-IN"/>
        </w:rPr>
        <w:t>mlUsed</w:t>
      </w:r>
      <w:proofErr w:type="spellEnd"/>
    </w:p>
    <w:p w14:paraId="3AB10922" w14:textId="77777777" w:rsidR="001E20A1" w:rsidRPr="001E20A1" w:rsidRDefault="001E20A1" w:rsidP="001E20A1">
      <w:pPr>
        <w:pStyle w:val="BodyText"/>
        <w:rPr>
          <w:b w:val="0"/>
          <w:bCs w:val="0"/>
          <w:lang w:val="en-IN" w:eastAsia="en-IN"/>
        </w:rPr>
      </w:pPr>
      <w:proofErr w:type="spellStart"/>
      <w:r w:rsidRPr="001E20A1">
        <w:rPr>
          <w:b w:val="0"/>
          <w:bCs w:val="0"/>
          <w:lang w:val="en-IN" w:eastAsia="en-IN"/>
        </w:rPr>
        <w:t>fullCapacityMl</w:t>
      </w:r>
      <w:proofErr w:type="spellEnd"/>
      <w:r w:rsidRPr="001E20A1">
        <w:rPr>
          <w:b w:val="0"/>
          <w:bCs w:val="0"/>
          <w:lang w:val="en-IN" w:eastAsia="en-IN"/>
        </w:rPr>
        <w:t xml:space="preserve"> is the initial bottle volume entered by the nurse at the start of the session. Subtracting the volume already used from the full capacity gives the volume of fluid still remaining in the bottle, in millilitres.</w:t>
      </w:r>
    </w:p>
    <w:p w14:paraId="34B834F2" w14:textId="77777777" w:rsidR="001E20A1" w:rsidRPr="001E20A1" w:rsidRDefault="00000000" w:rsidP="001E20A1">
      <w:pPr>
        <w:pStyle w:val="BodyText"/>
        <w:rPr>
          <w:b w:val="0"/>
          <w:bCs w:val="0"/>
          <w:lang w:val="en-IN" w:eastAsia="en-IN"/>
        </w:rPr>
      </w:pPr>
      <w:r>
        <w:rPr>
          <w:b w:val="0"/>
          <w:bCs w:val="0"/>
          <w:lang w:val="en-IN" w:eastAsia="en-IN"/>
        </w:rPr>
        <w:pict w14:anchorId="1E46F0D8">
          <v:rect id="_x0000_i1029" style="width:0;height:1.5pt" o:hralign="center" o:hrstd="t" o:hr="t" fillcolor="#a0a0a0" stroked="f"/>
        </w:pict>
      </w:r>
    </w:p>
    <w:p w14:paraId="19D3E85B" w14:textId="77777777" w:rsidR="001E20A1" w:rsidRPr="001E20A1" w:rsidRDefault="001E20A1" w:rsidP="001E20A1">
      <w:pPr>
        <w:pStyle w:val="BodyText"/>
        <w:rPr>
          <w:b w:val="0"/>
          <w:bCs w:val="0"/>
          <w:lang w:val="en-IN" w:eastAsia="en-IN"/>
        </w:rPr>
      </w:pPr>
      <w:r w:rsidRPr="001E20A1">
        <w:rPr>
          <w:b w:val="0"/>
          <w:bCs w:val="0"/>
          <w:lang w:val="en-IN" w:eastAsia="en-IN"/>
        </w:rPr>
        <w:t>Formula 6 — Percentage Remaining</w:t>
      </w:r>
    </w:p>
    <w:p w14:paraId="7185A6A0" w14:textId="77777777" w:rsidR="001E20A1" w:rsidRPr="001E20A1" w:rsidRDefault="001E20A1" w:rsidP="001E20A1">
      <w:pPr>
        <w:pStyle w:val="BodyText"/>
        <w:rPr>
          <w:b w:val="0"/>
          <w:bCs w:val="0"/>
          <w:lang w:val="en-IN" w:eastAsia="en-IN"/>
        </w:rPr>
      </w:pPr>
      <w:proofErr w:type="spellStart"/>
      <w:r w:rsidRPr="001E20A1">
        <w:rPr>
          <w:b w:val="0"/>
          <w:bCs w:val="0"/>
          <w:lang w:val="en-IN" w:eastAsia="en-IN"/>
        </w:rPr>
        <w:t>percentageLeft</w:t>
      </w:r>
      <w:proofErr w:type="spellEnd"/>
      <w:r w:rsidRPr="001E20A1">
        <w:rPr>
          <w:b w:val="0"/>
          <w:bCs w:val="0"/>
          <w:lang w:val="en-IN" w:eastAsia="en-IN"/>
        </w:rPr>
        <w:t xml:space="preserve"> = (</w:t>
      </w:r>
      <w:proofErr w:type="spellStart"/>
      <w:r w:rsidRPr="001E20A1">
        <w:rPr>
          <w:b w:val="0"/>
          <w:bCs w:val="0"/>
          <w:lang w:val="en-IN" w:eastAsia="en-IN"/>
        </w:rPr>
        <w:t>mlLeft</w:t>
      </w:r>
      <w:proofErr w:type="spellEnd"/>
      <w:r w:rsidRPr="001E20A1">
        <w:rPr>
          <w:b w:val="0"/>
          <w:bCs w:val="0"/>
          <w:lang w:val="en-IN" w:eastAsia="en-IN"/>
        </w:rPr>
        <w:t xml:space="preserve"> / </w:t>
      </w:r>
      <w:proofErr w:type="spellStart"/>
      <w:r w:rsidRPr="001E20A1">
        <w:rPr>
          <w:b w:val="0"/>
          <w:bCs w:val="0"/>
          <w:lang w:val="en-IN" w:eastAsia="en-IN"/>
        </w:rPr>
        <w:t>fullCapacityMl</w:t>
      </w:r>
      <w:proofErr w:type="spellEnd"/>
      <w:r w:rsidRPr="001E20A1">
        <w:rPr>
          <w:b w:val="0"/>
          <w:bCs w:val="0"/>
          <w:lang w:val="en-IN" w:eastAsia="en-IN"/>
        </w:rPr>
        <w:t>) x 100.0</w:t>
      </w:r>
    </w:p>
    <w:p w14:paraId="2F56317A" w14:textId="77777777" w:rsidR="001E20A1" w:rsidRPr="001E20A1" w:rsidRDefault="001E20A1" w:rsidP="001E20A1">
      <w:pPr>
        <w:pStyle w:val="BodyText"/>
        <w:rPr>
          <w:b w:val="0"/>
          <w:bCs w:val="0"/>
          <w:lang w:val="en-IN" w:eastAsia="en-IN"/>
        </w:rPr>
      </w:pPr>
      <w:r w:rsidRPr="001E20A1">
        <w:rPr>
          <w:b w:val="0"/>
          <w:bCs w:val="0"/>
          <w:lang w:val="en-IN" w:eastAsia="en-IN"/>
        </w:rPr>
        <w:t>Dividing the remaining volume by the full capacity and multiplying by 100 gives the remaining fluid as a percentage value. This percentage is displayed on both the nurse dashboard and the patient monitor as an easy-to-read progress indicator.</w:t>
      </w:r>
    </w:p>
    <w:p w14:paraId="18B4D7C9" w14:textId="77777777" w:rsidR="001E20A1" w:rsidRPr="001E20A1" w:rsidRDefault="00000000" w:rsidP="001E20A1">
      <w:pPr>
        <w:pStyle w:val="BodyText"/>
        <w:rPr>
          <w:b w:val="0"/>
          <w:bCs w:val="0"/>
          <w:lang w:val="en-IN" w:eastAsia="en-IN"/>
        </w:rPr>
      </w:pPr>
      <w:r>
        <w:rPr>
          <w:b w:val="0"/>
          <w:bCs w:val="0"/>
          <w:lang w:val="en-IN" w:eastAsia="en-IN"/>
        </w:rPr>
        <w:pict w14:anchorId="229256ED">
          <v:rect id="_x0000_i1030" style="width:0;height:1.5pt" o:hralign="center" o:hrstd="t" o:hr="t" fillcolor="#a0a0a0" stroked="f"/>
        </w:pict>
      </w:r>
    </w:p>
    <w:p w14:paraId="6CC6F1EA" w14:textId="77777777" w:rsidR="001E20A1" w:rsidRPr="001E20A1" w:rsidRDefault="001E20A1" w:rsidP="001E20A1">
      <w:pPr>
        <w:pStyle w:val="BodyText"/>
        <w:rPr>
          <w:b w:val="0"/>
          <w:bCs w:val="0"/>
          <w:lang w:val="en-IN" w:eastAsia="en-IN"/>
        </w:rPr>
      </w:pPr>
      <w:r w:rsidRPr="001E20A1">
        <w:rPr>
          <w:b w:val="0"/>
          <w:bCs w:val="0"/>
          <w:lang w:val="en-IN" w:eastAsia="en-IN"/>
        </w:rPr>
        <w:t>Formula 7 — Safety Clamping</w:t>
      </w:r>
    </w:p>
    <w:p w14:paraId="273B8B2E" w14:textId="77777777" w:rsidR="001E20A1" w:rsidRPr="001E20A1" w:rsidRDefault="001E20A1" w:rsidP="001E20A1">
      <w:pPr>
        <w:pStyle w:val="BodyText"/>
        <w:rPr>
          <w:b w:val="0"/>
          <w:bCs w:val="0"/>
          <w:lang w:val="en-IN" w:eastAsia="en-IN"/>
        </w:rPr>
      </w:pPr>
      <w:r w:rsidRPr="001E20A1">
        <w:rPr>
          <w:b w:val="0"/>
          <w:bCs w:val="0"/>
          <w:lang w:val="en-IN" w:eastAsia="en-IN"/>
        </w:rPr>
        <w:t xml:space="preserve">if </w:t>
      </w:r>
      <w:proofErr w:type="spellStart"/>
      <w:r w:rsidRPr="001E20A1">
        <w:rPr>
          <w:b w:val="0"/>
          <w:bCs w:val="0"/>
          <w:lang w:val="en-IN" w:eastAsia="en-IN"/>
        </w:rPr>
        <w:t>mlLeft</w:t>
      </w:r>
      <w:proofErr w:type="spellEnd"/>
      <w:r w:rsidRPr="001E20A1">
        <w:rPr>
          <w:b w:val="0"/>
          <w:bCs w:val="0"/>
          <w:lang w:val="en-IN" w:eastAsia="en-IN"/>
        </w:rPr>
        <w:t xml:space="preserve"> is less than 0, then </w:t>
      </w:r>
      <w:proofErr w:type="spellStart"/>
      <w:r w:rsidRPr="001E20A1">
        <w:rPr>
          <w:b w:val="0"/>
          <w:bCs w:val="0"/>
          <w:lang w:val="en-IN" w:eastAsia="en-IN"/>
        </w:rPr>
        <w:t>mlLeft</w:t>
      </w:r>
      <w:proofErr w:type="spellEnd"/>
      <w:r w:rsidRPr="001E20A1">
        <w:rPr>
          <w:b w:val="0"/>
          <w:bCs w:val="0"/>
          <w:lang w:val="en-IN" w:eastAsia="en-IN"/>
        </w:rPr>
        <w:t xml:space="preserve"> = 0</w:t>
      </w:r>
    </w:p>
    <w:p w14:paraId="32573037" w14:textId="77777777" w:rsidR="001E20A1" w:rsidRPr="001E20A1" w:rsidRDefault="001E20A1" w:rsidP="001E20A1">
      <w:pPr>
        <w:pStyle w:val="BodyText"/>
        <w:rPr>
          <w:b w:val="0"/>
          <w:bCs w:val="0"/>
          <w:lang w:val="en-IN" w:eastAsia="en-IN"/>
        </w:rPr>
      </w:pPr>
      <w:r w:rsidRPr="001E20A1">
        <w:rPr>
          <w:b w:val="0"/>
          <w:bCs w:val="0"/>
          <w:lang w:val="en-IN" w:eastAsia="en-IN"/>
        </w:rPr>
        <w:t xml:space="preserve">if </w:t>
      </w:r>
      <w:proofErr w:type="spellStart"/>
      <w:r w:rsidRPr="001E20A1">
        <w:rPr>
          <w:b w:val="0"/>
          <w:bCs w:val="0"/>
          <w:lang w:val="en-IN" w:eastAsia="en-IN"/>
        </w:rPr>
        <w:t>percentageLeft</w:t>
      </w:r>
      <w:proofErr w:type="spellEnd"/>
      <w:r w:rsidRPr="001E20A1">
        <w:rPr>
          <w:b w:val="0"/>
          <w:bCs w:val="0"/>
          <w:lang w:val="en-IN" w:eastAsia="en-IN"/>
        </w:rPr>
        <w:t xml:space="preserve"> is less than 0, then </w:t>
      </w:r>
      <w:proofErr w:type="spellStart"/>
      <w:r w:rsidRPr="001E20A1">
        <w:rPr>
          <w:b w:val="0"/>
          <w:bCs w:val="0"/>
          <w:lang w:val="en-IN" w:eastAsia="en-IN"/>
        </w:rPr>
        <w:t>percentageLeft</w:t>
      </w:r>
      <w:proofErr w:type="spellEnd"/>
      <w:r w:rsidRPr="001E20A1">
        <w:rPr>
          <w:b w:val="0"/>
          <w:bCs w:val="0"/>
          <w:lang w:val="en-IN" w:eastAsia="en-IN"/>
        </w:rPr>
        <w:t xml:space="preserve"> = 0</w:t>
      </w:r>
    </w:p>
    <w:p w14:paraId="55E172EA" w14:textId="77777777" w:rsidR="001E20A1" w:rsidRPr="001E20A1" w:rsidRDefault="001E20A1" w:rsidP="001E20A1">
      <w:pPr>
        <w:pStyle w:val="BodyText"/>
        <w:rPr>
          <w:b w:val="0"/>
          <w:bCs w:val="0"/>
          <w:lang w:val="en-IN" w:eastAsia="en-IN"/>
        </w:rPr>
      </w:pPr>
      <w:r w:rsidRPr="001E20A1">
        <w:rPr>
          <w:b w:val="0"/>
          <w:bCs w:val="0"/>
          <w:lang w:val="en-IN" w:eastAsia="en-IN"/>
        </w:rPr>
        <w:t>Due to timing noise or minor irregularities in drop detection near the end of the bottle, the computed remaining volume or percentage can occasionally go slightly below zero. These two clamping conditions force both values to zero whenever they become negative, ensuring no negative numbers are ever displayed on the dashboard or transmitted to the server.</w:t>
      </w:r>
    </w:p>
    <w:p w14:paraId="4502590B" w14:textId="77777777" w:rsidR="001E20A1" w:rsidRPr="001E20A1" w:rsidRDefault="00000000" w:rsidP="001E20A1">
      <w:pPr>
        <w:pStyle w:val="BodyText"/>
        <w:rPr>
          <w:b w:val="0"/>
          <w:bCs w:val="0"/>
          <w:lang w:val="en-IN" w:eastAsia="en-IN"/>
        </w:rPr>
      </w:pPr>
      <w:r>
        <w:rPr>
          <w:b w:val="0"/>
          <w:bCs w:val="0"/>
          <w:lang w:val="en-IN" w:eastAsia="en-IN"/>
        </w:rPr>
        <w:pict w14:anchorId="631D8E5F">
          <v:rect id="_x0000_i1031" style="width:0;height:1.5pt" o:hralign="center" o:hrstd="t" o:hr="t" fillcolor="#a0a0a0" stroked="f"/>
        </w:pict>
      </w:r>
    </w:p>
    <w:p w14:paraId="061ED344" w14:textId="77777777" w:rsidR="001E20A1" w:rsidRPr="001E20A1" w:rsidRDefault="001E20A1" w:rsidP="001E20A1">
      <w:pPr>
        <w:pStyle w:val="BodyText"/>
        <w:rPr>
          <w:b w:val="0"/>
          <w:bCs w:val="0"/>
          <w:lang w:val="en-IN" w:eastAsia="en-IN"/>
        </w:rPr>
      </w:pPr>
      <w:r w:rsidRPr="001E20A1">
        <w:rPr>
          <w:b w:val="0"/>
          <w:bCs w:val="0"/>
          <w:lang w:val="en-IN" w:eastAsia="en-IN"/>
        </w:rPr>
        <w:t>Formula 8 — Alert Flag Logic</w:t>
      </w:r>
    </w:p>
    <w:p w14:paraId="679B8A21" w14:textId="77777777" w:rsidR="001E20A1" w:rsidRPr="001E20A1" w:rsidRDefault="001E20A1" w:rsidP="001E20A1">
      <w:pPr>
        <w:pStyle w:val="BodyText"/>
        <w:rPr>
          <w:b w:val="0"/>
          <w:bCs w:val="0"/>
          <w:lang w:val="en-IN" w:eastAsia="en-IN"/>
        </w:rPr>
      </w:pPr>
      <w:proofErr w:type="spellStart"/>
      <w:r w:rsidRPr="001E20A1">
        <w:rPr>
          <w:b w:val="0"/>
          <w:bCs w:val="0"/>
          <w:lang w:val="en-IN" w:eastAsia="en-IN"/>
        </w:rPr>
        <w:t>bottleEmpty</w:t>
      </w:r>
      <w:proofErr w:type="spellEnd"/>
      <w:r w:rsidRPr="001E20A1">
        <w:rPr>
          <w:b w:val="0"/>
          <w:bCs w:val="0"/>
          <w:lang w:val="en-IN" w:eastAsia="en-IN"/>
        </w:rPr>
        <w:t xml:space="preserve"> = true when </w:t>
      </w:r>
      <w:proofErr w:type="spellStart"/>
      <w:r w:rsidRPr="001E20A1">
        <w:rPr>
          <w:b w:val="0"/>
          <w:bCs w:val="0"/>
          <w:lang w:val="en-IN" w:eastAsia="en-IN"/>
        </w:rPr>
        <w:t>percentageLeft</w:t>
      </w:r>
      <w:proofErr w:type="spellEnd"/>
      <w:r w:rsidRPr="001E20A1">
        <w:rPr>
          <w:b w:val="0"/>
          <w:bCs w:val="0"/>
          <w:lang w:val="en-IN" w:eastAsia="en-IN"/>
        </w:rPr>
        <w:t xml:space="preserve"> is less than or equal to 0.0</w:t>
      </w:r>
    </w:p>
    <w:p w14:paraId="550EF731" w14:textId="77777777" w:rsidR="001E20A1" w:rsidRPr="001E20A1" w:rsidRDefault="001E20A1" w:rsidP="001E20A1">
      <w:pPr>
        <w:pStyle w:val="BodyText"/>
        <w:rPr>
          <w:b w:val="0"/>
          <w:bCs w:val="0"/>
          <w:lang w:val="en-IN" w:eastAsia="en-IN"/>
        </w:rPr>
      </w:pPr>
      <w:r w:rsidRPr="001E20A1">
        <w:rPr>
          <w:b w:val="0"/>
          <w:bCs w:val="0"/>
          <w:lang w:val="en-IN" w:eastAsia="en-IN"/>
        </w:rPr>
        <w:t xml:space="preserve">less10 = true when </w:t>
      </w:r>
      <w:proofErr w:type="spellStart"/>
      <w:r w:rsidRPr="001E20A1">
        <w:rPr>
          <w:b w:val="0"/>
          <w:bCs w:val="0"/>
          <w:lang w:val="en-IN" w:eastAsia="en-IN"/>
        </w:rPr>
        <w:t>percentageLeft</w:t>
      </w:r>
      <w:proofErr w:type="spellEnd"/>
      <w:r w:rsidRPr="001E20A1">
        <w:rPr>
          <w:b w:val="0"/>
          <w:bCs w:val="0"/>
          <w:lang w:val="en-IN" w:eastAsia="en-IN"/>
        </w:rPr>
        <w:t xml:space="preserve"> is greater than 0.0 AND less than or equal to 10.0</w:t>
      </w:r>
    </w:p>
    <w:p w14:paraId="3A2DFF86" w14:textId="77777777" w:rsidR="001E20A1" w:rsidRPr="001E20A1" w:rsidRDefault="001E20A1" w:rsidP="001E20A1">
      <w:pPr>
        <w:pStyle w:val="BodyText"/>
        <w:rPr>
          <w:b w:val="0"/>
          <w:bCs w:val="0"/>
          <w:lang w:val="en-IN" w:eastAsia="en-IN"/>
        </w:rPr>
      </w:pPr>
      <w:proofErr w:type="spellStart"/>
      <w:r w:rsidRPr="001E20A1">
        <w:rPr>
          <w:b w:val="0"/>
          <w:bCs w:val="0"/>
          <w:lang w:val="en-IN" w:eastAsia="en-IN"/>
        </w:rPr>
        <w:t>flowStopped</w:t>
      </w:r>
      <w:proofErr w:type="spellEnd"/>
      <w:r w:rsidRPr="001E20A1">
        <w:rPr>
          <w:b w:val="0"/>
          <w:bCs w:val="0"/>
          <w:lang w:val="en-IN" w:eastAsia="en-IN"/>
        </w:rPr>
        <w:t xml:space="preserve"> = set to true when no drop interrupt is received within the configured timeout window</w:t>
      </w:r>
    </w:p>
    <w:p w14:paraId="11B080AA" w14:textId="77777777" w:rsidR="001E20A1" w:rsidRPr="001E20A1" w:rsidRDefault="001E20A1" w:rsidP="001E20A1">
      <w:pPr>
        <w:pStyle w:val="BodyText"/>
        <w:rPr>
          <w:b w:val="0"/>
          <w:bCs w:val="0"/>
          <w:lang w:val="en-IN" w:eastAsia="en-IN"/>
        </w:rPr>
      </w:pPr>
      <w:r w:rsidRPr="001E20A1">
        <w:rPr>
          <w:b w:val="0"/>
          <w:bCs w:val="0"/>
          <w:lang w:val="en-IN" w:eastAsia="en-IN"/>
        </w:rPr>
        <w:t xml:space="preserve">Three </w:t>
      </w:r>
      <w:proofErr w:type="spellStart"/>
      <w:r w:rsidRPr="001E20A1">
        <w:rPr>
          <w:b w:val="0"/>
          <w:bCs w:val="0"/>
          <w:lang w:val="en-IN" w:eastAsia="en-IN"/>
        </w:rPr>
        <w:t>boolean</w:t>
      </w:r>
      <w:proofErr w:type="spellEnd"/>
      <w:r w:rsidRPr="001E20A1">
        <w:rPr>
          <w:b w:val="0"/>
          <w:bCs w:val="0"/>
          <w:lang w:val="en-IN" w:eastAsia="en-IN"/>
        </w:rPr>
        <w:t xml:space="preserve"> alert flags are computed after every update. </w:t>
      </w:r>
      <w:proofErr w:type="spellStart"/>
      <w:r w:rsidRPr="001E20A1">
        <w:rPr>
          <w:b w:val="0"/>
          <w:bCs w:val="0"/>
          <w:lang w:val="en-IN" w:eastAsia="en-IN"/>
        </w:rPr>
        <w:t>bottleEmpty</w:t>
      </w:r>
      <w:proofErr w:type="spellEnd"/>
      <w:r w:rsidRPr="001E20A1">
        <w:rPr>
          <w:b w:val="0"/>
          <w:bCs w:val="0"/>
          <w:lang w:val="en-IN" w:eastAsia="en-IN"/>
        </w:rPr>
        <w:t xml:space="preserve"> is raised when the computed percentage reaches zero, indicating the IV bottle is fully empty and immediate replacement is required. less10 is raised when the percentage falls between 0 and 10, giving the nurse an early warning to prepare a replacement bottle. </w:t>
      </w:r>
      <w:proofErr w:type="spellStart"/>
      <w:r w:rsidRPr="001E20A1">
        <w:rPr>
          <w:b w:val="0"/>
          <w:bCs w:val="0"/>
          <w:lang w:val="en-IN" w:eastAsia="en-IN"/>
        </w:rPr>
        <w:t>flowStopped</w:t>
      </w:r>
      <w:proofErr w:type="spellEnd"/>
      <w:r w:rsidRPr="001E20A1">
        <w:rPr>
          <w:b w:val="0"/>
          <w:bCs w:val="0"/>
          <w:lang w:val="en-IN" w:eastAsia="en-IN"/>
        </w:rPr>
        <w:t xml:space="preserve"> is raised independently by a timeout check — if no interrupt arrives within a set time window, the system concludes that the drip has stopped due to a blocked line, dislodged cannula, or an empty bottle, and flags it immediately on both interfaces.</w:t>
      </w:r>
    </w:p>
    <w:p w14:paraId="3CE59F73" w14:textId="21989576" w:rsidR="001E20A1" w:rsidRPr="00336A5D" w:rsidRDefault="009E39F3" w:rsidP="00336A5D">
      <w:pPr>
        <w:pStyle w:val="BodyText"/>
        <w:rPr>
          <w:b w:val="0"/>
          <w:bCs w:val="0"/>
          <w:sz w:val="24"/>
          <w:szCs w:val="24"/>
          <w:lang w:val="en-IN" w:eastAsia="en-IN"/>
        </w:rPr>
      </w:pPr>
      <w:r>
        <w:rPr>
          <w:noProof/>
          <w:lang w:val="en-IN"/>
        </w:rPr>
        <w:lastRenderedPageBreak/>
        <w:drawing>
          <wp:anchor distT="0" distB="0" distL="114300" distR="114300" simplePos="0" relativeHeight="251661312" behindDoc="0" locked="0" layoutInCell="1" allowOverlap="1" wp14:anchorId="1E41BA09" wp14:editId="2A0D522D">
            <wp:simplePos x="0" y="0"/>
            <wp:positionH relativeFrom="page">
              <wp:posOffset>3831400</wp:posOffset>
            </wp:positionH>
            <wp:positionV relativeFrom="paragraph">
              <wp:posOffset>388</wp:posOffset>
            </wp:positionV>
            <wp:extent cx="3663950" cy="3486150"/>
            <wp:effectExtent l="0" t="0" r="0" b="0"/>
            <wp:wrapSquare wrapText="bothSides"/>
            <wp:docPr id="339304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3950" cy="3486150"/>
                    </a:xfrm>
                    <a:prstGeom prst="rect">
                      <a:avLst/>
                    </a:prstGeom>
                    <a:noFill/>
                  </pic:spPr>
                </pic:pic>
              </a:graphicData>
            </a:graphic>
            <wp14:sizeRelH relativeFrom="margin">
              <wp14:pctWidth>0</wp14:pctWidth>
            </wp14:sizeRelH>
            <wp14:sizeRelV relativeFrom="margin">
              <wp14:pctHeight>0</wp14:pctHeight>
            </wp14:sizeRelV>
          </wp:anchor>
        </w:drawing>
      </w:r>
      <w:r w:rsidR="009723FE">
        <w:rPr>
          <w:noProof/>
        </w:rPr>
        <w:drawing>
          <wp:anchor distT="0" distB="0" distL="114300" distR="114300" simplePos="0" relativeHeight="251658240" behindDoc="0" locked="0" layoutInCell="1" allowOverlap="1" wp14:anchorId="2B7D4DFF" wp14:editId="6BA4E407">
            <wp:simplePos x="0" y="0"/>
            <wp:positionH relativeFrom="margin">
              <wp:align>left</wp:align>
            </wp:positionH>
            <wp:positionV relativeFrom="paragraph">
              <wp:posOffset>0</wp:posOffset>
            </wp:positionV>
            <wp:extent cx="2951480" cy="3500120"/>
            <wp:effectExtent l="0" t="0" r="1270" b="5080"/>
            <wp:wrapSquare wrapText="bothSides"/>
            <wp:docPr id="188023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1480" cy="3500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A355A9" w14:textId="1AF6E391" w:rsidR="00B524B6" w:rsidRDefault="009723FE" w:rsidP="00B524B6">
      <w:pPr>
        <w:pStyle w:val="BodyText"/>
        <w:rPr>
          <w:lang w:val="en-IN"/>
        </w:rPr>
      </w:pPr>
      <w:r w:rsidRPr="001E20A1">
        <w:rPr>
          <w:noProof/>
          <w:lang w:val="en-IN"/>
        </w:rPr>
        <mc:AlternateContent>
          <mc:Choice Requires="wps">
            <w:drawing>
              <wp:anchor distT="45720" distB="45720" distL="114300" distR="114300" simplePos="0" relativeHeight="251660288" behindDoc="0" locked="0" layoutInCell="1" allowOverlap="1" wp14:anchorId="4578BBAE" wp14:editId="60D680A8">
                <wp:simplePos x="0" y="0"/>
                <wp:positionH relativeFrom="column">
                  <wp:posOffset>307340</wp:posOffset>
                </wp:positionH>
                <wp:positionV relativeFrom="paragraph">
                  <wp:posOffset>5080</wp:posOffset>
                </wp:positionV>
                <wp:extent cx="2261870" cy="509270"/>
                <wp:effectExtent l="0" t="0" r="2413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870" cy="509270"/>
                        </a:xfrm>
                        <a:prstGeom prst="rect">
                          <a:avLst/>
                        </a:prstGeom>
                        <a:solidFill>
                          <a:srgbClr val="FFFFFF"/>
                        </a:solidFill>
                        <a:ln w="9525">
                          <a:solidFill>
                            <a:srgbClr val="000000"/>
                          </a:solidFill>
                          <a:miter lim="800000"/>
                          <a:headEnd/>
                          <a:tailEnd/>
                        </a:ln>
                      </wps:spPr>
                      <wps:txbx>
                        <w:txbxContent>
                          <w:p w14:paraId="6AB657E4" w14:textId="19EF4251" w:rsidR="001E20A1" w:rsidRPr="009723FE" w:rsidRDefault="001E20A1">
                            <w:pPr>
                              <w:rPr>
                                <w:sz w:val="18"/>
                                <w:szCs w:val="18"/>
                              </w:rPr>
                            </w:pPr>
                            <w:r w:rsidRPr="009723FE">
                              <w:rPr>
                                <w:sz w:val="18"/>
                                <w:szCs w:val="18"/>
                              </w:rPr>
                              <w:t>ESP32 firmware — DPM calculation, moving average smoothing, volume computation, safety clamping, and alert flag logic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78BBAE" id="_x0000_t202" coordsize="21600,21600" o:spt="202" path="m,l,21600r21600,l21600,xe">
                <v:stroke joinstyle="miter"/>
                <v:path gradientshapeok="t" o:connecttype="rect"/>
              </v:shapetype>
              <v:shape id="Text Box 2" o:spid="_x0000_s1026" type="#_x0000_t202" style="position:absolute;margin-left:24.2pt;margin-top:.4pt;width:178.1pt;height:40.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">
                <v:textbox>
                  <w:txbxContent>
                    <w:p w14:paraId="6AB657E4" w14:textId="19EF4251" w:rsidR="001E20A1" w:rsidRPr="009723FE" w:rsidRDefault="001E20A1">
                      <w:pPr>
                        <w:rPr>
                          <w:sz w:val="18"/>
                          <w:szCs w:val="18"/>
                        </w:rPr>
                      </w:pPr>
                      <w:r w:rsidRPr="009723FE">
                        <w:rPr>
                          <w:sz w:val="18"/>
                          <w:szCs w:val="18"/>
                        </w:rPr>
                        <w:t>ESP32 firmware — DPM calculation, moving average smoothing, volume computation, safety clamping, and alert flag logic</w:t>
                      </w:r>
                    </w:p>
                  </w:txbxContent>
                </v:textbox>
                <w10:wrap type="square"/>
              </v:shape>
            </w:pict>
          </mc:Fallback>
        </mc:AlternateContent>
      </w:r>
      <w:r w:rsidRPr="001E20A1">
        <w:rPr>
          <w:noProof/>
          <w:lang w:val="en-IN"/>
        </w:rPr>
        <mc:AlternateContent>
          <mc:Choice Requires="wps">
            <w:drawing>
              <wp:anchor distT="45720" distB="45720" distL="114300" distR="114300" simplePos="0" relativeHeight="251663360" behindDoc="0" locked="0" layoutInCell="1" allowOverlap="1" wp14:anchorId="21047F83" wp14:editId="173D5E9E">
                <wp:simplePos x="0" y="0"/>
                <wp:positionH relativeFrom="column">
                  <wp:posOffset>3783647</wp:posOffset>
                </wp:positionH>
                <wp:positionV relativeFrom="paragraph">
                  <wp:posOffset>5080</wp:posOffset>
                </wp:positionV>
                <wp:extent cx="2371725" cy="419100"/>
                <wp:effectExtent l="0" t="0" r="28575" b="19050"/>
                <wp:wrapSquare wrapText="bothSides"/>
                <wp:docPr id="149368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419100"/>
                        </a:xfrm>
                        <a:prstGeom prst="rect">
                          <a:avLst/>
                        </a:prstGeom>
                        <a:solidFill>
                          <a:srgbClr val="FFFFFF"/>
                        </a:solidFill>
                        <a:ln w="9525">
                          <a:solidFill>
                            <a:srgbClr val="000000"/>
                          </a:solidFill>
                          <a:miter lim="800000"/>
                          <a:headEnd/>
                          <a:tailEnd/>
                        </a:ln>
                      </wps:spPr>
                      <wps:txbx>
                        <w:txbxContent>
                          <w:p w14:paraId="0A5786B4" w14:textId="12DDAE1B" w:rsidR="009723FE" w:rsidRPr="009723FE" w:rsidRDefault="009723FE" w:rsidP="009723FE">
                            <w:pPr>
                              <w:rPr>
                                <w:sz w:val="18"/>
                                <w:szCs w:val="18"/>
                              </w:rPr>
                            </w:pPr>
                            <w:r w:rsidRPr="009723FE">
                              <w:rPr>
                                <w:sz w:val="18"/>
                                <w:szCs w:val="18"/>
                              </w:rPr>
                              <w:t>Web interface home screen — role selection between Nurse Dashboard and Patient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047F83" id="_x0000_s1027" type="#_x0000_t202" style="position:absolute;margin-left:297.9pt;margin-top:.4pt;width:186.75pt;height:3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">
                <v:textbox>
                  <w:txbxContent>
                    <w:p w14:paraId="0A5786B4" w14:textId="12DDAE1B" w:rsidR="009723FE" w:rsidRPr="009723FE" w:rsidRDefault="009723FE" w:rsidP="009723FE">
                      <w:pPr>
                        <w:rPr>
                          <w:sz w:val="18"/>
                          <w:szCs w:val="18"/>
                        </w:rPr>
                      </w:pPr>
                      <w:r w:rsidRPr="009723FE">
                        <w:rPr>
                          <w:sz w:val="18"/>
                          <w:szCs w:val="18"/>
                        </w:rPr>
                        <w:t>Web interface home screen — role selection between Nurse Dashboard and Patient Monitor</w:t>
                      </w:r>
                    </w:p>
                  </w:txbxContent>
                </v:textbox>
                <w10:wrap type="square"/>
              </v:shape>
            </w:pict>
          </mc:Fallback>
        </mc:AlternateContent>
      </w:r>
    </w:p>
    <w:p w14:paraId="0216B26E" w14:textId="0F1BA8E4" w:rsidR="001E20A1" w:rsidRDefault="001E20A1" w:rsidP="00B524B6">
      <w:pPr>
        <w:pStyle w:val="BodyText"/>
        <w:rPr>
          <w:lang w:val="en-IN"/>
        </w:rPr>
      </w:pPr>
    </w:p>
    <w:p w14:paraId="7C665570" w14:textId="3CB5717F" w:rsidR="001E20A1" w:rsidRDefault="001E20A1" w:rsidP="00B524B6">
      <w:pPr>
        <w:pStyle w:val="BodyText"/>
        <w:rPr>
          <w:lang w:val="en-IN"/>
        </w:rPr>
      </w:pPr>
    </w:p>
    <w:p w14:paraId="02B3B9A2" w14:textId="4381309F" w:rsidR="001E20A1" w:rsidRDefault="001E20A1" w:rsidP="00B524B6">
      <w:pPr>
        <w:pStyle w:val="BodyText"/>
        <w:rPr>
          <w:lang w:val="en-IN"/>
        </w:rPr>
      </w:pPr>
    </w:p>
    <w:p w14:paraId="4B35B11A" w14:textId="1199A4FE" w:rsidR="001E20A1" w:rsidRDefault="001E20A1" w:rsidP="00B524B6">
      <w:pPr>
        <w:pStyle w:val="BodyText"/>
        <w:rPr>
          <w:lang w:val="en-IN"/>
        </w:rPr>
      </w:pPr>
    </w:p>
    <w:p w14:paraId="125EE77A" w14:textId="2416D1F3" w:rsidR="000A186D" w:rsidRDefault="000A186D" w:rsidP="00B524B6">
      <w:pPr>
        <w:pStyle w:val="BodyText"/>
        <w:rPr>
          <w:lang w:val="en-IN"/>
        </w:rPr>
      </w:pPr>
    </w:p>
    <w:p w14:paraId="63B47DAD" w14:textId="703452C2" w:rsidR="000A186D" w:rsidRDefault="000A186D" w:rsidP="00B524B6">
      <w:pPr>
        <w:pStyle w:val="BodyText"/>
        <w:rPr>
          <w:lang w:val="en-IN"/>
        </w:rPr>
      </w:pPr>
    </w:p>
    <w:p w14:paraId="0AA24AEF" w14:textId="77777777" w:rsidR="000A186D" w:rsidRDefault="000A186D" w:rsidP="00B524B6">
      <w:pPr>
        <w:pStyle w:val="BodyText"/>
        <w:rPr>
          <w:lang w:val="en-IN"/>
        </w:rPr>
      </w:pPr>
    </w:p>
    <w:p w14:paraId="0FD1647A" w14:textId="1A812A86" w:rsidR="000A186D" w:rsidRDefault="000A186D" w:rsidP="00B524B6">
      <w:pPr>
        <w:pStyle w:val="BodyText"/>
        <w:rPr>
          <w:lang w:val="en-IN"/>
        </w:rPr>
      </w:pPr>
      <w:r>
        <w:rPr>
          <w:noProof/>
          <w:lang w:val="en-IN"/>
        </w:rPr>
        <w:drawing>
          <wp:anchor distT="0" distB="0" distL="114300" distR="114300" simplePos="0" relativeHeight="251684864" behindDoc="0" locked="0" layoutInCell="1" allowOverlap="1" wp14:anchorId="6686EED4" wp14:editId="4C718CC2">
            <wp:simplePos x="0" y="0"/>
            <wp:positionH relativeFrom="page">
              <wp:posOffset>4015105</wp:posOffset>
            </wp:positionH>
            <wp:positionV relativeFrom="paragraph">
              <wp:posOffset>5080</wp:posOffset>
            </wp:positionV>
            <wp:extent cx="3314700" cy="3749040"/>
            <wp:effectExtent l="0" t="0" r="0" b="3810"/>
            <wp:wrapSquare wrapText="bothSides"/>
            <wp:docPr id="14087476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4700" cy="374904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rPr>
        <w:drawing>
          <wp:inline distT="0" distB="0" distL="0" distR="0" wp14:anchorId="346B96B2" wp14:editId="72290800">
            <wp:extent cx="2991485" cy="3749551"/>
            <wp:effectExtent l="0" t="0" r="0" b="3810"/>
            <wp:docPr id="14474199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994"/>
                    <a:stretch>
                      <a:fillRect/>
                    </a:stretch>
                  </pic:blipFill>
                  <pic:spPr bwMode="auto">
                    <a:xfrm>
                      <a:off x="0" y="0"/>
                      <a:ext cx="3016160" cy="3780479"/>
                    </a:xfrm>
                    <a:prstGeom prst="rect">
                      <a:avLst/>
                    </a:prstGeom>
                    <a:noFill/>
                    <a:ln>
                      <a:noFill/>
                    </a:ln>
                    <a:extLst>
                      <a:ext uri="{53640926-AAD7-44D8-BBD7-CCE9431645EC}">
                        <a14:shadowObscured xmlns:a14="http://schemas.microsoft.com/office/drawing/2010/main"/>
                      </a:ext>
                    </a:extLst>
                  </pic:spPr>
                </pic:pic>
              </a:graphicData>
            </a:graphic>
          </wp:inline>
        </w:drawing>
      </w:r>
    </w:p>
    <w:p w14:paraId="2B23EB37" w14:textId="77777777" w:rsidR="000A186D" w:rsidRDefault="000A186D" w:rsidP="00B524B6">
      <w:pPr>
        <w:pStyle w:val="BodyText"/>
        <w:rPr>
          <w:lang w:val="en-IN"/>
        </w:rPr>
      </w:pPr>
    </w:p>
    <w:p w14:paraId="4BB8AA8C" w14:textId="77777777" w:rsidR="000A186D" w:rsidRDefault="000A186D" w:rsidP="00B524B6">
      <w:pPr>
        <w:pStyle w:val="BodyText"/>
        <w:rPr>
          <w:lang w:val="en-IN"/>
        </w:rPr>
      </w:pPr>
    </w:p>
    <w:p w14:paraId="1C3259A6" w14:textId="54BCA656" w:rsidR="000A186D" w:rsidRDefault="000A186D" w:rsidP="00B524B6">
      <w:pPr>
        <w:pStyle w:val="BodyText"/>
        <w:rPr>
          <w:lang w:val="en-IN"/>
        </w:rPr>
      </w:pPr>
      <w:r w:rsidRPr="001E20A1">
        <w:rPr>
          <w:noProof/>
          <w:lang w:val="en-IN"/>
        </w:rPr>
        <mc:AlternateContent>
          <mc:Choice Requires="wps">
            <w:drawing>
              <wp:anchor distT="45720" distB="45720" distL="114300" distR="114300" simplePos="0" relativeHeight="251688960" behindDoc="0" locked="0" layoutInCell="1" allowOverlap="1" wp14:anchorId="583FDFF4" wp14:editId="68F04DD0">
                <wp:simplePos x="0" y="0"/>
                <wp:positionH relativeFrom="column">
                  <wp:posOffset>3844613</wp:posOffset>
                </wp:positionH>
                <wp:positionV relativeFrom="paragraph">
                  <wp:posOffset>9451</wp:posOffset>
                </wp:positionV>
                <wp:extent cx="2344420" cy="505460"/>
                <wp:effectExtent l="0" t="0" r="17780" b="27940"/>
                <wp:wrapSquare wrapText="bothSides"/>
                <wp:docPr id="702341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420" cy="505460"/>
                        </a:xfrm>
                        <a:prstGeom prst="rect">
                          <a:avLst/>
                        </a:prstGeom>
                        <a:solidFill>
                          <a:srgbClr val="FFFFFF"/>
                        </a:solidFill>
                        <a:ln w="9525">
                          <a:solidFill>
                            <a:srgbClr val="000000"/>
                          </a:solidFill>
                          <a:miter lim="800000"/>
                          <a:headEnd/>
                          <a:tailEnd/>
                        </a:ln>
                      </wps:spPr>
                      <wps:txbx>
                        <w:txbxContent>
                          <w:p w14:paraId="20C23EE9" w14:textId="5B08E01B" w:rsidR="000A186D" w:rsidRPr="009723FE" w:rsidRDefault="000A186D" w:rsidP="000A186D">
                            <w:pPr>
                              <w:rPr>
                                <w:sz w:val="18"/>
                                <w:szCs w:val="18"/>
                              </w:rPr>
                            </w:pPr>
                            <w:r w:rsidRPr="000A186D">
                              <w:rPr>
                                <w:sz w:val="18"/>
                                <w:szCs w:val="18"/>
                              </w:rPr>
                              <w:t>Close-up view of IR sensor pair positioned to detect drops, with ESP32 and supporting components mounted on breadboard assembly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FDFF4" id="_x0000_s1028" type="#_x0000_t202" style="position:absolute;margin-left:302.75pt;margin-top:.75pt;width:184.6pt;height:39.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">
                <v:textbox>
                  <w:txbxContent>
                    <w:p w14:paraId="20C23EE9" w14:textId="5B08E01B" w:rsidR="000A186D" w:rsidRPr="009723FE" w:rsidRDefault="000A186D" w:rsidP="000A186D">
                      <w:pPr>
                        <w:rPr>
                          <w:sz w:val="18"/>
                          <w:szCs w:val="18"/>
                        </w:rPr>
                      </w:pPr>
                      <w:r w:rsidRPr="000A186D">
                        <w:rPr>
                          <w:sz w:val="18"/>
                          <w:szCs w:val="18"/>
                        </w:rPr>
                        <w:t>Close-up view of IR sensor pair positioned to detect drops, with ESP32 and supporting components mounted on breadboard assembly</w:t>
                      </w:r>
                    </w:p>
                  </w:txbxContent>
                </v:textbox>
                <w10:wrap type="square"/>
              </v:shape>
            </w:pict>
          </mc:Fallback>
        </mc:AlternateContent>
      </w:r>
      <w:r w:rsidRPr="001E20A1">
        <w:rPr>
          <w:noProof/>
          <w:lang w:val="en-IN"/>
        </w:rPr>
        <mc:AlternateContent>
          <mc:Choice Requires="wps">
            <w:drawing>
              <wp:anchor distT="45720" distB="45720" distL="114300" distR="114300" simplePos="0" relativeHeight="251686912" behindDoc="0" locked="0" layoutInCell="1" allowOverlap="1" wp14:anchorId="20583034" wp14:editId="5D0C054C">
                <wp:simplePos x="0" y="0"/>
                <wp:positionH relativeFrom="column">
                  <wp:posOffset>289560</wp:posOffset>
                </wp:positionH>
                <wp:positionV relativeFrom="paragraph">
                  <wp:posOffset>4371</wp:posOffset>
                </wp:positionV>
                <wp:extent cx="2379980" cy="612775"/>
                <wp:effectExtent l="0" t="0" r="20320" b="15875"/>
                <wp:wrapSquare wrapText="bothSides"/>
                <wp:docPr id="357316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9980" cy="612775"/>
                        </a:xfrm>
                        <a:prstGeom prst="rect">
                          <a:avLst/>
                        </a:prstGeom>
                        <a:solidFill>
                          <a:srgbClr val="FFFFFF"/>
                        </a:solidFill>
                        <a:ln w="9525">
                          <a:solidFill>
                            <a:srgbClr val="000000"/>
                          </a:solidFill>
                          <a:miter lim="800000"/>
                          <a:headEnd/>
                          <a:tailEnd/>
                        </a:ln>
                      </wps:spPr>
                      <wps:txbx>
                        <w:txbxContent>
                          <w:p w14:paraId="46E22F7F" w14:textId="34FB995F" w:rsidR="000A186D" w:rsidRPr="009723FE" w:rsidRDefault="000A186D" w:rsidP="000A186D">
                            <w:pPr>
                              <w:rPr>
                                <w:sz w:val="18"/>
                                <w:szCs w:val="18"/>
                              </w:rPr>
                            </w:pPr>
                            <w:r w:rsidRPr="000A186D">
                              <w:rPr>
                                <w:sz w:val="18"/>
                                <w:szCs w:val="18"/>
                              </w:rPr>
                              <w:t>Complete hardware prototype — ESP32 development board connected to IR LED-photodiode sensor pair, buzzer, power switch, and breadboard via jumper wires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83034" id="_x0000_s1029" type="#_x0000_t202" style="position:absolute;margin-left:22.8pt;margin-top:.35pt;width:187.4pt;height:48.2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">
                <v:textbox>
                  <w:txbxContent>
                    <w:p w14:paraId="46E22F7F" w14:textId="34FB995F" w:rsidR="000A186D" w:rsidRPr="009723FE" w:rsidRDefault="000A186D" w:rsidP="000A186D">
                      <w:pPr>
                        <w:rPr>
                          <w:sz w:val="18"/>
                          <w:szCs w:val="18"/>
                        </w:rPr>
                      </w:pPr>
                      <w:r w:rsidRPr="000A186D">
                        <w:rPr>
                          <w:sz w:val="18"/>
                          <w:szCs w:val="18"/>
                        </w:rPr>
                        <w:t>Complete hardware prototype — ESP32 development board connected to IR LED-photodiode sensor pair, buzzer, power switch, and breadboard via jumper wires</w:t>
                      </w:r>
                    </w:p>
                  </w:txbxContent>
                </v:textbox>
                <w10:wrap type="square"/>
              </v:shape>
            </w:pict>
          </mc:Fallback>
        </mc:AlternateContent>
      </w:r>
    </w:p>
    <w:p w14:paraId="4491F34A" w14:textId="06E9DC7F" w:rsidR="000A186D" w:rsidRDefault="000A186D" w:rsidP="00B524B6">
      <w:pPr>
        <w:pStyle w:val="BodyText"/>
        <w:rPr>
          <w:lang w:val="en-IN"/>
        </w:rPr>
      </w:pPr>
    </w:p>
    <w:p w14:paraId="65AA382B" w14:textId="2D161C5E" w:rsidR="000A186D" w:rsidRDefault="000A186D" w:rsidP="00B524B6">
      <w:pPr>
        <w:pStyle w:val="BodyText"/>
        <w:rPr>
          <w:lang w:val="en-IN"/>
        </w:rPr>
      </w:pPr>
    </w:p>
    <w:p w14:paraId="17B60FB6" w14:textId="65F7115E" w:rsidR="000A186D" w:rsidRDefault="000A186D" w:rsidP="00B524B6">
      <w:pPr>
        <w:pStyle w:val="BodyText"/>
        <w:rPr>
          <w:lang w:val="en-IN"/>
        </w:rPr>
      </w:pPr>
    </w:p>
    <w:p w14:paraId="1F141B5C" w14:textId="77777777" w:rsidR="000A186D" w:rsidRDefault="000A186D" w:rsidP="00B524B6">
      <w:pPr>
        <w:pStyle w:val="BodyText"/>
        <w:rPr>
          <w:lang w:val="en-IN"/>
        </w:rPr>
      </w:pPr>
    </w:p>
    <w:p w14:paraId="47FF706E" w14:textId="3DEA4757" w:rsidR="000A186D" w:rsidRDefault="000A186D" w:rsidP="00B524B6">
      <w:pPr>
        <w:pStyle w:val="BodyText"/>
        <w:rPr>
          <w:lang w:val="en-IN"/>
        </w:rPr>
      </w:pPr>
    </w:p>
    <w:p w14:paraId="7DF80C66" w14:textId="2DCF48A8" w:rsidR="000A186D" w:rsidRDefault="000A186D" w:rsidP="00B524B6">
      <w:pPr>
        <w:pStyle w:val="BodyText"/>
        <w:rPr>
          <w:lang w:val="en-IN"/>
        </w:rPr>
      </w:pPr>
    </w:p>
    <w:p w14:paraId="225537CC" w14:textId="41EA6E12" w:rsidR="000A186D" w:rsidRDefault="000A186D" w:rsidP="00B524B6">
      <w:pPr>
        <w:pStyle w:val="BodyText"/>
        <w:rPr>
          <w:lang w:val="en-IN"/>
        </w:rPr>
      </w:pPr>
    </w:p>
    <w:p w14:paraId="45296ED0" w14:textId="77777777" w:rsidR="000A186D" w:rsidRDefault="000A186D" w:rsidP="00B524B6">
      <w:pPr>
        <w:pStyle w:val="BodyText"/>
        <w:rPr>
          <w:lang w:val="en-IN"/>
        </w:rPr>
      </w:pPr>
    </w:p>
    <w:p w14:paraId="0A0F06BA" w14:textId="3B31DAD3" w:rsidR="001E20A1" w:rsidRDefault="009E39F3" w:rsidP="00B524B6">
      <w:pPr>
        <w:pStyle w:val="BodyText"/>
        <w:rPr>
          <w:lang w:val="en-IN"/>
        </w:rPr>
      </w:pPr>
      <w:r w:rsidRPr="001E20A1">
        <w:rPr>
          <w:noProof/>
          <w:lang w:val="en-IN"/>
        </w:rPr>
        <mc:AlternateContent>
          <mc:Choice Requires="wps">
            <w:drawing>
              <wp:anchor distT="45720" distB="45720" distL="114300" distR="114300" simplePos="0" relativeHeight="251666432" behindDoc="0" locked="0" layoutInCell="1" allowOverlap="1" wp14:anchorId="3A86A06C" wp14:editId="6D31F3BF">
                <wp:simplePos x="0" y="0"/>
                <wp:positionH relativeFrom="margin">
                  <wp:posOffset>2142490</wp:posOffset>
                </wp:positionH>
                <wp:positionV relativeFrom="paragraph">
                  <wp:posOffset>3585210</wp:posOffset>
                </wp:positionV>
                <wp:extent cx="2404745" cy="367665"/>
                <wp:effectExtent l="0" t="0" r="14605" b="13335"/>
                <wp:wrapSquare wrapText="bothSides"/>
                <wp:docPr id="20661301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745" cy="367665"/>
                        </a:xfrm>
                        <a:prstGeom prst="rect">
                          <a:avLst/>
                        </a:prstGeom>
                        <a:solidFill>
                          <a:srgbClr val="FFFFFF"/>
                        </a:solidFill>
                        <a:ln w="9525">
                          <a:solidFill>
                            <a:srgbClr val="000000"/>
                          </a:solidFill>
                          <a:miter lim="800000"/>
                          <a:headEnd/>
                          <a:tailEnd/>
                        </a:ln>
                      </wps:spPr>
                      <wps:txbx>
                        <w:txbxContent>
                          <w:p w14:paraId="75A08E02" w14:textId="2CD81368" w:rsidR="00DA5729" w:rsidRPr="009723FE" w:rsidRDefault="009E39F3" w:rsidP="00DA5729">
                            <w:pPr>
                              <w:rPr>
                                <w:sz w:val="18"/>
                                <w:szCs w:val="18"/>
                              </w:rPr>
                            </w:pPr>
                            <w:r w:rsidRPr="009E39F3">
                              <w:rPr>
                                <w:sz w:val="18"/>
                                <w:szCs w:val="18"/>
                              </w:rPr>
                              <w:t>Nurse Dashboard — patient registration form and multi-patient list 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86A06C" id="_x0000_s1030" type="#_x0000_t202" style="position:absolute;margin-left:168.7pt;margin-top:282.3pt;width:189.35pt;height:28.9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">
                <v:textbox>
                  <w:txbxContent>
                    <w:p w14:paraId="75A08E02" w14:textId="2CD81368" w:rsidR="00DA5729" w:rsidRPr="009723FE" w:rsidRDefault="009E39F3" w:rsidP="00DA5729">
                      <w:pPr>
                        <w:rPr>
                          <w:sz w:val="18"/>
                          <w:szCs w:val="18"/>
                        </w:rPr>
                      </w:pPr>
                      <w:r w:rsidRPr="009E39F3">
                        <w:rPr>
                          <w:sz w:val="18"/>
                          <w:szCs w:val="18"/>
                        </w:rPr>
                        <w:t>Nurse Dashboard — patient registration form and multi-patient list view</w:t>
                      </w:r>
                    </w:p>
                  </w:txbxContent>
                </v:textbox>
                <w10:wrap type="square" anchorx="margin"/>
              </v:shape>
            </w:pict>
          </mc:Fallback>
        </mc:AlternateContent>
      </w:r>
      <w:r>
        <w:rPr>
          <w:noProof/>
          <w:lang w:val="en-IN"/>
        </w:rPr>
        <w:drawing>
          <wp:anchor distT="0" distB="0" distL="114300" distR="114300" simplePos="0" relativeHeight="251664384" behindDoc="0" locked="0" layoutInCell="1" allowOverlap="1" wp14:anchorId="18627D1B" wp14:editId="6A36435B">
            <wp:simplePos x="0" y="0"/>
            <wp:positionH relativeFrom="margin">
              <wp:align>center</wp:align>
            </wp:positionH>
            <wp:positionV relativeFrom="paragraph">
              <wp:posOffset>384282</wp:posOffset>
            </wp:positionV>
            <wp:extent cx="6698615" cy="2938780"/>
            <wp:effectExtent l="0" t="0" r="6985" b="0"/>
            <wp:wrapSquare wrapText="bothSides"/>
            <wp:docPr id="1934388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98615" cy="2938780"/>
                    </a:xfrm>
                    <a:prstGeom prst="rect">
                      <a:avLst/>
                    </a:prstGeom>
                    <a:noFill/>
                  </pic:spPr>
                </pic:pic>
              </a:graphicData>
            </a:graphic>
            <wp14:sizeRelH relativeFrom="margin">
              <wp14:pctWidth>0</wp14:pctWidth>
            </wp14:sizeRelH>
            <wp14:sizeRelV relativeFrom="margin">
              <wp14:pctHeight>0</wp14:pctHeight>
            </wp14:sizeRelV>
          </wp:anchor>
        </w:drawing>
      </w:r>
    </w:p>
    <w:p w14:paraId="74C3C772" w14:textId="7563FEAF" w:rsidR="001E20A1" w:rsidRDefault="00DA5729" w:rsidP="00B524B6">
      <w:pPr>
        <w:pStyle w:val="BodyText"/>
        <w:rPr>
          <w:lang w:val="en-IN"/>
        </w:rPr>
      </w:pPr>
      <w:r>
        <w:rPr>
          <w:noProof/>
          <w:lang w:val="en-IN"/>
        </w:rPr>
        <w:drawing>
          <wp:inline distT="0" distB="0" distL="0" distR="0" wp14:anchorId="435C7DFF" wp14:editId="0921DF2A">
            <wp:extent cx="6596743" cy="3894714"/>
            <wp:effectExtent l="0" t="0" r="0" b="0"/>
            <wp:docPr id="1330521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32316" cy="3974756"/>
                    </a:xfrm>
                    <a:prstGeom prst="rect">
                      <a:avLst/>
                    </a:prstGeom>
                    <a:noFill/>
                  </pic:spPr>
                </pic:pic>
              </a:graphicData>
            </a:graphic>
          </wp:inline>
        </w:drawing>
      </w:r>
    </w:p>
    <w:p w14:paraId="18D30D30" w14:textId="68067BF6" w:rsidR="001E20A1" w:rsidRDefault="001E20A1" w:rsidP="00B524B6">
      <w:pPr>
        <w:pStyle w:val="BodyText"/>
        <w:rPr>
          <w:lang w:val="en-IN"/>
        </w:rPr>
      </w:pPr>
    </w:p>
    <w:p w14:paraId="68EE7064" w14:textId="0FED9E1E" w:rsidR="001E20A1" w:rsidRDefault="001E20A1" w:rsidP="00B524B6">
      <w:pPr>
        <w:pStyle w:val="BodyText"/>
        <w:rPr>
          <w:lang w:val="en-IN"/>
        </w:rPr>
      </w:pPr>
    </w:p>
    <w:p w14:paraId="13B71BD4" w14:textId="1088E837" w:rsidR="001E20A1" w:rsidRDefault="009E39F3" w:rsidP="00B524B6">
      <w:pPr>
        <w:pStyle w:val="BodyText"/>
        <w:rPr>
          <w:lang w:val="en-IN"/>
        </w:rPr>
      </w:pPr>
      <w:r w:rsidRPr="001E20A1">
        <w:rPr>
          <w:noProof/>
          <w:lang w:val="en-IN"/>
        </w:rPr>
        <mc:AlternateContent>
          <mc:Choice Requires="wps">
            <w:drawing>
              <wp:anchor distT="45720" distB="45720" distL="114300" distR="114300" simplePos="0" relativeHeight="251668480" behindDoc="0" locked="0" layoutInCell="1" allowOverlap="1" wp14:anchorId="65E6D2D1" wp14:editId="3835077F">
                <wp:simplePos x="0" y="0"/>
                <wp:positionH relativeFrom="margin">
                  <wp:posOffset>2077085</wp:posOffset>
                </wp:positionH>
                <wp:positionV relativeFrom="paragraph">
                  <wp:posOffset>6350</wp:posOffset>
                </wp:positionV>
                <wp:extent cx="2392680" cy="492760"/>
                <wp:effectExtent l="0" t="0" r="26670" b="21590"/>
                <wp:wrapSquare wrapText="bothSides"/>
                <wp:docPr id="1034449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680" cy="492760"/>
                        </a:xfrm>
                        <a:prstGeom prst="rect">
                          <a:avLst/>
                        </a:prstGeom>
                        <a:solidFill>
                          <a:srgbClr val="FFFFFF"/>
                        </a:solidFill>
                        <a:ln w="9525">
                          <a:solidFill>
                            <a:srgbClr val="000000"/>
                          </a:solidFill>
                          <a:miter lim="800000"/>
                          <a:headEnd/>
                          <a:tailEnd/>
                        </a:ln>
                      </wps:spPr>
                      <wps:txbx>
                        <w:txbxContent>
                          <w:p w14:paraId="6A91B642" w14:textId="28906C5C" w:rsidR="009E39F3" w:rsidRPr="009723FE" w:rsidRDefault="009E39F3" w:rsidP="009E39F3">
                            <w:pPr>
                              <w:rPr>
                                <w:sz w:val="18"/>
                                <w:szCs w:val="18"/>
                              </w:rPr>
                            </w:pPr>
                            <w:r w:rsidRPr="009E39F3">
                              <w:rPr>
                                <w:sz w:val="18"/>
                                <w:szCs w:val="18"/>
                              </w:rPr>
                              <w:t>Nurse Dashboard — Rate 127 mL/hr, Remaining 1.8 mL, 90%, Normal status with live graphs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6D2D1" id="_x0000_s1031" type="#_x0000_t202" style="position:absolute;margin-left:163.55pt;margin-top:.5pt;width:188.4pt;height:38.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">
                <v:textbox>
                  <w:txbxContent>
                    <w:p w14:paraId="6A91B642" w14:textId="28906C5C" w:rsidR="009E39F3" w:rsidRPr="009723FE" w:rsidRDefault="009E39F3" w:rsidP="009E39F3">
                      <w:pPr>
                        <w:rPr>
                          <w:sz w:val="18"/>
                          <w:szCs w:val="18"/>
                        </w:rPr>
                      </w:pPr>
                      <w:r w:rsidRPr="009E39F3">
                        <w:rPr>
                          <w:sz w:val="18"/>
                          <w:szCs w:val="18"/>
                        </w:rPr>
                        <w:t>Nurse Dashboard — Rate 127 mL/hr, Remaining 1.8 mL, 90%, Normal status with live graphs</w:t>
                      </w:r>
                    </w:p>
                  </w:txbxContent>
                </v:textbox>
                <w10:wrap type="square" anchorx="margin"/>
              </v:shape>
            </w:pict>
          </mc:Fallback>
        </mc:AlternateContent>
      </w:r>
    </w:p>
    <w:p w14:paraId="63B07419" w14:textId="0CAE29DE" w:rsidR="001E20A1" w:rsidRDefault="001E20A1" w:rsidP="00B524B6">
      <w:pPr>
        <w:pStyle w:val="BodyText"/>
        <w:rPr>
          <w:lang w:val="en-IN"/>
        </w:rPr>
      </w:pPr>
    </w:p>
    <w:p w14:paraId="0040E107" w14:textId="6EFF620D" w:rsidR="001E20A1" w:rsidRDefault="001E20A1" w:rsidP="00B524B6">
      <w:pPr>
        <w:pStyle w:val="BodyText"/>
        <w:rPr>
          <w:lang w:val="en-IN"/>
        </w:rPr>
      </w:pPr>
    </w:p>
    <w:p w14:paraId="72073593" w14:textId="5469AB84" w:rsidR="001E20A1" w:rsidRDefault="001E20A1" w:rsidP="00B524B6">
      <w:pPr>
        <w:pStyle w:val="BodyText"/>
        <w:rPr>
          <w:lang w:val="en-IN"/>
        </w:rPr>
      </w:pPr>
    </w:p>
    <w:p w14:paraId="0A8F63A7" w14:textId="360D4005" w:rsidR="001E20A1" w:rsidRDefault="001E20A1" w:rsidP="00B524B6">
      <w:pPr>
        <w:pStyle w:val="BodyText"/>
        <w:rPr>
          <w:lang w:val="en-IN"/>
        </w:rPr>
      </w:pPr>
    </w:p>
    <w:p w14:paraId="1356DDE7" w14:textId="4E9A3AD8" w:rsidR="001E20A1" w:rsidRDefault="00DA5729" w:rsidP="00B524B6">
      <w:pPr>
        <w:pStyle w:val="BodyText"/>
        <w:rPr>
          <w:lang w:val="en-IN"/>
        </w:rPr>
      </w:pPr>
      <w:r>
        <w:rPr>
          <w:noProof/>
          <w:lang w:val="en-IN"/>
        </w:rPr>
        <w:lastRenderedPageBreak/>
        <w:drawing>
          <wp:inline distT="0" distB="0" distL="0" distR="0" wp14:anchorId="4D5E2DF3" wp14:editId="69B9DF9C">
            <wp:extent cx="6649711" cy="3428758"/>
            <wp:effectExtent l="0" t="0" r="0" b="635"/>
            <wp:docPr id="261874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1629" cy="3445216"/>
                    </a:xfrm>
                    <a:prstGeom prst="rect">
                      <a:avLst/>
                    </a:prstGeom>
                    <a:noFill/>
                  </pic:spPr>
                </pic:pic>
              </a:graphicData>
            </a:graphic>
          </wp:inline>
        </w:drawing>
      </w:r>
    </w:p>
    <w:p w14:paraId="371EAA4D" w14:textId="4964C3D5" w:rsidR="001E20A1" w:rsidRDefault="001E20A1" w:rsidP="00B524B6">
      <w:pPr>
        <w:pStyle w:val="BodyText"/>
        <w:rPr>
          <w:lang w:val="en-IN"/>
        </w:rPr>
      </w:pPr>
    </w:p>
    <w:p w14:paraId="50752393" w14:textId="3BAEBB37" w:rsidR="001E20A1" w:rsidRDefault="001E20A1" w:rsidP="00B524B6">
      <w:pPr>
        <w:pStyle w:val="BodyText"/>
        <w:rPr>
          <w:lang w:val="en-IN"/>
        </w:rPr>
      </w:pPr>
    </w:p>
    <w:p w14:paraId="6650C734" w14:textId="0C1A8128" w:rsidR="001E20A1" w:rsidRDefault="009E39F3" w:rsidP="00B524B6">
      <w:pPr>
        <w:pStyle w:val="BodyText"/>
        <w:rPr>
          <w:lang w:val="en-IN"/>
        </w:rPr>
      </w:pPr>
      <w:r w:rsidRPr="001E20A1">
        <w:rPr>
          <w:noProof/>
          <w:lang w:val="en-IN"/>
        </w:rPr>
        <mc:AlternateContent>
          <mc:Choice Requires="wps">
            <w:drawing>
              <wp:anchor distT="45720" distB="45720" distL="114300" distR="114300" simplePos="0" relativeHeight="251670528" behindDoc="0" locked="0" layoutInCell="1" allowOverlap="1" wp14:anchorId="49E085E7" wp14:editId="287A91D8">
                <wp:simplePos x="0" y="0"/>
                <wp:positionH relativeFrom="margin">
                  <wp:align>center</wp:align>
                </wp:positionH>
                <wp:positionV relativeFrom="paragraph">
                  <wp:posOffset>11274</wp:posOffset>
                </wp:positionV>
                <wp:extent cx="2404745" cy="605155"/>
                <wp:effectExtent l="0" t="0" r="14605" b="23495"/>
                <wp:wrapSquare wrapText="bothSides"/>
                <wp:docPr id="1298092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745" cy="605642"/>
                        </a:xfrm>
                        <a:prstGeom prst="rect">
                          <a:avLst/>
                        </a:prstGeom>
                        <a:solidFill>
                          <a:srgbClr val="FFFFFF"/>
                        </a:solidFill>
                        <a:ln w="9525">
                          <a:solidFill>
                            <a:srgbClr val="000000"/>
                          </a:solidFill>
                          <a:miter lim="800000"/>
                          <a:headEnd/>
                          <a:tailEnd/>
                        </a:ln>
                      </wps:spPr>
                      <wps:txbx>
                        <w:txbxContent>
                          <w:p w14:paraId="0EB98240" w14:textId="67237D0A" w:rsidR="009E39F3" w:rsidRPr="009723FE" w:rsidRDefault="009E39F3" w:rsidP="009E39F3">
                            <w:pPr>
                              <w:rPr>
                                <w:sz w:val="18"/>
                                <w:szCs w:val="18"/>
                              </w:rPr>
                            </w:pPr>
                            <w:r w:rsidRPr="009E39F3">
                              <w:rPr>
                                <w:sz w:val="18"/>
                                <w:szCs w:val="18"/>
                              </w:rPr>
                              <w:t>Nurse Dashboard — Flow Stopped alert triggered when no drop detected within timeout window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085E7" id="_x0000_s1032" type="#_x0000_t202" style="position:absolute;margin-left:0;margin-top:.9pt;width:189.35pt;height:47.65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">
                <v:textbox>
                  <w:txbxContent>
                    <w:p w14:paraId="0EB98240" w14:textId="67237D0A" w:rsidR="009E39F3" w:rsidRPr="009723FE" w:rsidRDefault="009E39F3" w:rsidP="009E39F3">
                      <w:pPr>
                        <w:rPr>
                          <w:sz w:val="18"/>
                          <w:szCs w:val="18"/>
                        </w:rPr>
                      </w:pPr>
                      <w:r w:rsidRPr="009E39F3">
                        <w:rPr>
                          <w:sz w:val="18"/>
                          <w:szCs w:val="18"/>
                        </w:rPr>
                        <w:t>Nurse Dashboard — Flow Stopped alert triggered when no drop detected within timeout window</w:t>
                      </w:r>
                    </w:p>
                  </w:txbxContent>
                </v:textbox>
                <w10:wrap type="square" anchorx="margin"/>
              </v:shape>
            </w:pict>
          </mc:Fallback>
        </mc:AlternateContent>
      </w:r>
    </w:p>
    <w:p w14:paraId="77D29700" w14:textId="6310735B" w:rsidR="001E20A1" w:rsidRDefault="001E20A1" w:rsidP="00B524B6">
      <w:pPr>
        <w:pStyle w:val="BodyText"/>
        <w:rPr>
          <w:lang w:val="en-IN"/>
        </w:rPr>
      </w:pPr>
    </w:p>
    <w:p w14:paraId="145C0329" w14:textId="74A8D5AF" w:rsidR="001E20A1" w:rsidRDefault="001E20A1" w:rsidP="00B524B6">
      <w:pPr>
        <w:pStyle w:val="BodyText"/>
        <w:rPr>
          <w:lang w:val="en-IN"/>
        </w:rPr>
      </w:pPr>
    </w:p>
    <w:p w14:paraId="648180CB" w14:textId="36F32451" w:rsidR="001E20A1" w:rsidRDefault="00DA5729" w:rsidP="00B524B6">
      <w:pPr>
        <w:pStyle w:val="BodyText"/>
        <w:rPr>
          <w:lang w:val="en-IN"/>
        </w:rPr>
      </w:pPr>
      <w:r>
        <w:rPr>
          <w:noProof/>
          <w:lang w:val="en-IN"/>
        </w:rPr>
        <w:drawing>
          <wp:inline distT="0" distB="0" distL="0" distR="0" wp14:anchorId="0D234518" wp14:editId="5F3141E9">
            <wp:extent cx="6457389" cy="3301340"/>
            <wp:effectExtent l="0" t="0" r="635" b="0"/>
            <wp:docPr id="12034352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7667" cy="3316820"/>
                    </a:xfrm>
                    <a:prstGeom prst="rect">
                      <a:avLst/>
                    </a:prstGeom>
                    <a:noFill/>
                  </pic:spPr>
                </pic:pic>
              </a:graphicData>
            </a:graphic>
          </wp:inline>
        </w:drawing>
      </w:r>
    </w:p>
    <w:p w14:paraId="6F1B1110" w14:textId="5CE00449" w:rsidR="001E20A1" w:rsidRDefault="001E20A1" w:rsidP="00B524B6">
      <w:pPr>
        <w:pStyle w:val="BodyText"/>
        <w:rPr>
          <w:lang w:val="en-IN"/>
        </w:rPr>
      </w:pPr>
    </w:p>
    <w:p w14:paraId="1BE51CD3" w14:textId="77777777" w:rsidR="001E20A1" w:rsidRDefault="001E20A1" w:rsidP="00B524B6">
      <w:pPr>
        <w:pStyle w:val="BodyText"/>
        <w:rPr>
          <w:lang w:val="en-IN"/>
        </w:rPr>
      </w:pPr>
    </w:p>
    <w:p w14:paraId="02E5DBA0" w14:textId="146576C2" w:rsidR="001E20A1" w:rsidRDefault="001E20A1" w:rsidP="00B524B6">
      <w:pPr>
        <w:pStyle w:val="BodyText"/>
        <w:rPr>
          <w:lang w:val="en-IN"/>
        </w:rPr>
      </w:pPr>
    </w:p>
    <w:p w14:paraId="45D7026F" w14:textId="341D8621" w:rsidR="001E20A1" w:rsidRDefault="009E39F3" w:rsidP="00B524B6">
      <w:pPr>
        <w:pStyle w:val="BodyText"/>
        <w:rPr>
          <w:lang w:val="en-IN"/>
        </w:rPr>
      </w:pPr>
      <w:r w:rsidRPr="001E20A1">
        <w:rPr>
          <w:noProof/>
          <w:lang w:val="en-IN"/>
        </w:rPr>
        <mc:AlternateContent>
          <mc:Choice Requires="wps">
            <w:drawing>
              <wp:anchor distT="45720" distB="45720" distL="114300" distR="114300" simplePos="0" relativeHeight="251672576" behindDoc="0" locked="0" layoutInCell="1" allowOverlap="1" wp14:anchorId="0AC3F3E1" wp14:editId="19D7DAD0">
                <wp:simplePos x="0" y="0"/>
                <wp:positionH relativeFrom="page">
                  <wp:posOffset>2570480</wp:posOffset>
                </wp:positionH>
                <wp:positionV relativeFrom="paragraph">
                  <wp:posOffset>5715</wp:posOffset>
                </wp:positionV>
                <wp:extent cx="2481580" cy="397510"/>
                <wp:effectExtent l="0" t="0" r="13970" b="21590"/>
                <wp:wrapSquare wrapText="bothSides"/>
                <wp:docPr id="1856216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1580" cy="397510"/>
                        </a:xfrm>
                        <a:prstGeom prst="rect">
                          <a:avLst/>
                        </a:prstGeom>
                        <a:solidFill>
                          <a:srgbClr val="FFFFFF"/>
                        </a:solidFill>
                        <a:ln w="9525">
                          <a:solidFill>
                            <a:srgbClr val="000000"/>
                          </a:solidFill>
                          <a:miter lim="800000"/>
                          <a:headEnd/>
                          <a:tailEnd/>
                        </a:ln>
                      </wps:spPr>
                      <wps:txbx>
                        <w:txbxContent>
                          <w:p w14:paraId="6F34E8CA" w14:textId="438553DA" w:rsidR="009E39F3" w:rsidRPr="009723FE" w:rsidRDefault="009E39F3" w:rsidP="009E39F3">
                            <w:pPr>
                              <w:rPr>
                                <w:sz w:val="18"/>
                                <w:szCs w:val="18"/>
                              </w:rPr>
                            </w:pPr>
                            <w:r w:rsidRPr="009E39F3">
                              <w:rPr>
                                <w:sz w:val="18"/>
                                <w:szCs w:val="18"/>
                              </w:rPr>
                              <w:t>Nurse Dashboard — Low Level alert at 7.5% remaining fluid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3F3E1" id="_x0000_s1033" type="#_x0000_t202" style="position:absolute;margin-left:202.4pt;margin-top:.45pt;width:195.4pt;height:31.3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">
                <v:textbox>
                  <w:txbxContent>
                    <w:p w14:paraId="6F34E8CA" w14:textId="438553DA" w:rsidR="009E39F3" w:rsidRPr="009723FE" w:rsidRDefault="009E39F3" w:rsidP="009E39F3">
                      <w:pPr>
                        <w:rPr>
                          <w:sz w:val="18"/>
                          <w:szCs w:val="18"/>
                        </w:rPr>
                      </w:pPr>
                      <w:r w:rsidRPr="009E39F3">
                        <w:rPr>
                          <w:sz w:val="18"/>
                          <w:szCs w:val="18"/>
                        </w:rPr>
                        <w:t>Nurse Dashboard — Low Level alert at 7.5% remaining fluid</w:t>
                      </w:r>
                    </w:p>
                  </w:txbxContent>
                </v:textbox>
                <w10:wrap type="square" anchorx="page"/>
              </v:shape>
            </w:pict>
          </mc:Fallback>
        </mc:AlternateContent>
      </w:r>
    </w:p>
    <w:p w14:paraId="62E9788B" w14:textId="177D11B8" w:rsidR="001E20A1" w:rsidRDefault="001E20A1" w:rsidP="00B524B6">
      <w:pPr>
        <w:pStyle w:val="BodyText"/>
        <w:rPr>
          <w:lang w:val="en-IN"/>
        </w:rPr>
      </w:pPr>
    </w:p>
    <w:p w14:paraId="08725BFE" w14:textId="7ACEA38B" w:rsidR="001E20A1" w:rsidRDefault="001E20A1" w:rsidP="00B524B6">
      <w:pPr>
        <w:pStyle w:val="BodyText"/>
        <w:rPr>
          <w:lang w:val="en-IN"/>
        </w:rPr>
      </w:pPr>
    </w:p>
    <w:p w14:paraId="7788184F" w14:textId="53642AB1" w:rsidR="001E20A1" w:rsidRDefault="001E20A1" w:rsidP="00B524B6">
      <w:pPr>
        <w:pStyle w:val="BodyText"/>
        <w:rPr>
          <w:lang w:val="en-IN"/>
        </w:rPr>
      </w:pPr>
    </w:p>
    <w:p w14:paraId="5E8EE575" w14:textId="5DB74CE9" w:rsidR="001E20A1" w:rsidRDefault="001E20A1" w:rsidP="00B524B6">
      <w:pPr>
        <w:pStyle w:val="BodyText"/>
        <w:rPr>
          <w:lang w:val="en-IN"/>
        </w:rPr>
      </w:pPr>
    </w:p>
    <w:p w14:paraId="1502CE51" w14:textId="77777777" w:rsidR="001E20A1" w:rsidRDefault="001E20A1" w:rsidP="00B524B6">
      <w:pPr>
        <w:pStyle w:val="BodyText"/>
        <w:rPr>
          <w:lang w:val="en-IN"/>
        </w:rPr>
      </w:pPr>
    </w:p>
    <w:p w14:paraId="695F27C4" w14:textId="387C4526" w:rsidR="001E20A1" w:rsidRDefault="00DA5729" w:rsidP="00B524B6">
      <w:pPr>
        <w:pStyle w:val="BodyText"/>
        <w:rPr>
          <w:lang w:val="en-IN"/>
        </w:rPr>
      </w:pPr>
      <w:r>
        <w:rPr>
          <w:noProof/>
          <w:lang w:val="en-IN"/>
        </w:rPr>
        <w:lastRenderedPageBreak/>
        <w:drawing>
          <wp:inline distT="0" distB="0" distL="0" distR="0" wp14:anchorId="5EB006D0" wp14:editId="6A21133F">
            <wp:extent cx="6388925" cy="3306269"/>
            <wp:effectExtent l="0" t="0" r="0" b="8890"/>
            <wp:docPr id="19945408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45976" cy="3335793"/>
                    </a:xfrm>
                    <a:prstGeom prst="rect">
                      <a:avLst/>
                    </a:prstGeom>
                    <a:noFill/>
                  </pic:spPr>
                </pic:pic>
              </a:graphicData>
            </a:graphic>
          </wp:inline>
        </w:drawing>
      </w:r>
    </w:p>
    <w:p w14:paraId="53B1DC47" w14:textId="77777777" w:rsidR="001E20A1" w:rsidRDefault="001E20A1" w:rsidP="00B524B6">
      <w:pPr>
        <w:pStyle w:val="BodyText"/>
        <w:rPr>
          <w:lang w:val="en-IN"/>
        </w:rPr>
      </w:pPr>
    </w:p>
    <w:p w14:paraId="1A7B26F3" w14:textId="77777777" w:rsidR="001E20A1" w:rsidRDefault="001E20A1" w:rsidP="00B524B6">
      <w:pPr>
        <w:pStyle w:val="BodyText"/>
        <w:rPr>
          <w:lang w:val="en-IN"/>
        </w:rPr>
      </w:pPr>
    </w:p>
    <w:p w14:paraId="58C5BD7D" w14:textId="5680A42F" w:rsidR="001E20A1" w:rsidRDefault="009E39F3" w:rsidP="00B524B6">
      <w:pPr>
        <w:pStyle w:val="BodyText"/>
        <w:rPr>
          <w:lang w:val="en-IN"/>
        </w:rPr>
      </w:pPr>
      <w:r w:rsidRPr="001E20A1">
        <w:rPr>
          <w:noProof/>
          <w:lang w:val="en-IN"/>
        </w:rPr>
        <mc:AlternateContent>
          <mc:Choice Requires="wps">
            <w:drawing>
              <wp:anchor distT="45720" distB="45720" distL="114300" distR="114300" simplePos="0" relativeHeight="251674624" behindDoc="0" locked="0" layoutInCell="1" allowOverlap="1" wp14:anchorId="3327CE6A" wp14:editId="055F5813">
                <wp:simplePos x="0" y="0"/>
                <wp:positionH relativeFrom="page">
                  <wp:posOffset>2570480</wp:posOffset>
                </wp:positionH>
                <wp:positionV relativeFrom="paragraph">
                  <wp:posOffset>45085</wp:posOffset>
                </wp:positionV>
                <wp:extent cx="2546985" cy="385445"/>
                <wp:effectExtent l="0" t="0" r="24765" b="14605"/>
                <wp:wrapSquare wrapText="bothSides"/>
                <wp:docPr id="53277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985" cy="385445"/>
                        </a:xfrm>
                        <a:prstGeom prst="rect">
                          <a:avLst/>
                        </a:prstGeom>
                        <a:solidFill>
                          <a:srgbClr val="FFFFFF"/>
                        </a:solidFill>
                        <a:ln w="9525">
                          <a:solidFill>
                            <a:srgbClr val="000000"/>
                          </a:solidFill>
                          <a:miter lim="800000"/>
                          <a:headEnd/>
                          <a:tailEnd/>
                        </a:ln>
                      </wps:spPr>
                      <wps:txbx>
                        <w:txbxContent>
                          <w:p w14:paraId="2655A405" w14:textId="17219B80" w:rsidR="009E39F3" w:rsidRPr="009723FE" w:rsidRDefault="009E39F3" w:rsidP="009E39F3">
                            <w:pPr>
                              <w:rPr>
                                <w:sz w:val="18"/>
                                <w:szCs w:val="18"/>
                              </w:rPr>
                            </w:pPr>
                            <w:r w:rsidRPr="009E39F3">
                              <w:rPr>
                                <w:sz w:val="18"/>
                                <w:szCs w:val="18"/>
                              </w:rPr>
                              <w:t>Nurse Dashboard — Bottle Empty alert with red flashing background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27CE6A" id="_x0000_s1034" type="#_x0000_t202" style="position:absolute;margin-left:202.4pt;margin-top:3.55pt;width:200.55pt;height:30.35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">
                <v:textbox>
                  <w:txbxContent>
                    <w:p w14:paraId="2655A405" w14:textId="17219B80" w:rsidR="009E39F3" w:rsidRPr="009723FE" w:rsidRDefault="009E39F3" w:rsidP="009E39F3">
                      <w:pPr>
                        <w:rPr>
                          <w:sz w:val="18"/>
                          <w:szCs w:val="18"/>
                        </w:rPr>
                      </w:pPr>
                      <w:r w:rsidRPr="009E39F3">
                        <w:rPr>
                          <w:sz w:val="18"/>
                          <w:szCs w:val="18"/>
                        </w:rPr>
                        <w:t>Nurse Dashboard — Bottle Empty alert with red flashing background</w:t>
                      </w:r>
                    </w:p>
                  </w:txbxContent>
                </v:textbox>
                <w10:wrap type="square" anchorx="page"/>
              </v:shape>
            </w:pict>
          </mc:Fallback>
        </mc:AlternateContent>
      </w:r>
    </w:p>
    <w:p w14:paraId="586C7AE7" w14:textId="5C906095" w:rsidR="001E20A1" w:rsidRDefault="001E20A1" w:rsidP="00B524B6">
      <w:pPr>
        <w:pStyle w:val="BodyText"/>
        <w:rPr>
          <w:lang w:val="en-IN"/>
        </w:rPr>
      </w:pPr>
    </w:p>
    <w:p w14:paraId="11837B50" w14:textId="79D75FBC" w:rsidR="001E20A1" w:rsidRDefault="001E20A1" w:rsidP="00B524B6">
      <w:pPr>
        <w:pStyle w:val="BodyText"/>
        <w:rPr>
          <w:lang w:val="en-IN"/>
        </w:rPr>
      </w:pPr>
    </w:p>
    <w:p w14:paraId="371B4216" w14:textId="27CD0876" w:rsidR="001E20A1" w:rsidRDefault="00DA5729" w:rsidP="00B524B6">
      <w:pPr>
        <w:pStyle w:val="BodyText"/>
        <w:rPr>
          <w:lang w:val="en-IN"/>
        </w:rPr>
      </w:pPr>
      <w:r>
        <w:rPr>
          <w:noProof/>
          <w:lang w:val="en-IN"/>
        </w:rPr>
        <w:drawing>
          <wp:inline distT="0" distB="0" distL="0" distR="0" wp14:anchorId="674B75DA" wp14:editId="4A48C8D4">
            <wp:extent cx="6442364" cy="3168838"/>
            <wp:effectExtent l="0" t="0" r="0" b="0"/>
            <wp:docPr id="12294959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2248" cy="3193374"/>
                    </a:xfrm>
                    <a:prstGeom prst="rect">
                      <a:avLst/>
                    </a:prstGeom>
                    <a:noFill/>
                  </pic:spPr>
                </pic:pic>
              </a:graphicData>
            </a:graphic>
          </wp:inline>
        </w:drawing>
      </w:r>
    </w:p>
    <w:p w14:paraId="76950C77" w14:textId="77777777" w:rsidR="001E20A1" w:rsidRDefault="001E20A1" w:rsidP="00B524B6">
      <w:pPr>
        <w:pStyle w:val="BodyText"/>
        <w:rPr>
          <w:lang w:val="en-IN"/>
        </w:rPr>
      </w:pPr>
    </w:p>
    <w:p w14:paraId="2CC4CB1E" w14:textId="1E85F996" w:rsidR="009723FE" w:rsidRDefault="009723FE" w:rsidP="00B524B6">
      <w:pPr>
        <w:pStyle w:val="BodyText"/>
        <w:rPr>
          <w:lang w:val="en-IN"/>
        </w:rPr>
      </w:pPr>
    </w:p>
    <w:p w14:paraId="7CF00CEF" w14:textId="14C4AD76" w:rsidR="009723FE" w:rsidRDefault="009E39F3" w:rsidP="00B524B6">
      <w:pPr>
        <w:pStyle w:val="BodyText"/>
        <w:rPr>
          <w:lang w:val="en-IN"/>
        </w:rPr>
      </w:pPr>
      <w:r w:rsidRPr="001E20A1">
        <w:rPr>
          <w:noProof/>
          <w:lang w:val="en-IN"/>
        </w:rPr>
        <mc:AlternateContent>
          <mc:Choice Requires="wps">
            <w:drawing>
              <wp:anchor distT="45720" distB="45720" distL="114300" distR="114300" simplePos="0" relativeHeight="251676672" behindDoc="0" locked="0" layoutInCell="1" allowOverlap="1" wp14:anchorId="289A154C" wp14:editId="69B5F8C2">
                <wp:simplePos x="0" y="0"/>
                <wp:positionH relativeFrom="page">
                  <wp:posOffset>2570480</wp:posOffset>
                </wp:positionH>
                <wp:positionV relativeFrom="paragraph">
                  <wp:posOffset>127000</wp:posOffset>
                </wp:positionV>
                <wp:extent cx="2481580" cy="379730"/>
                <wp:effectExtent l="0" t="0" r="13970" b="20320"/>
                <wp:wrapSquare wrapText="bothSides"/>
                <wp:docPr id="760683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1580" cy="379730"/>
                        </a:xfrm>
                        <a:prstGeom prst="rect">
                          <a:avLst/>
                        </a:prstGeom>
                        <a:solidFill>
                          <a:srgbClr val="FFFFFF"/>
                        </a:solidFill>
                        <a:ln w="9525">
                          <a:solidFill>
                            <a:srgbClr val="000000"/>
                          </a:solidFill>
                          <a:miter lim="800000"/>
                          <a:headEnd/>
                          <a:tailEnd/>
                        </a:ln>
                      </wps:spPr>
                      <wps:txbx>
                        <w:txbxContent>
                          <w:p w14:paraId="4CEF0827" w14:textId="3F03BDA5" w:rsidR="009E39F3" w:rsidRPr="009723FE" w:rsidRDefault="009E39F3" w:rsidP="009E39F3">
                            <w:pPr>
                              <w:rPr>
                                <w:sz w:val="18"/>
                                <w:szCs w:val="18"/>
                              </w:rPr>
                            </w:pPr>
                            <w:r w:rsidRPr="009E39F3">
                              <w:rPr>
                                <w:sz w:val="18"/>
                                <w:szCs w:val="18"/>
                              </w:rPr>
                              <w:t>Patient IV Monitor — Remaining 1.4 mL, 72.5%, Normal status, Last Update timestamp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9A154C" id="_x0000_s1035" type="#_x0000_t202" style="position:absolute;margin-left:202.4pt;margin-top:10pt;width:195.4pt;height:29.9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">
                <v:textbox>
                  <w:txbxContent>
                    <w:p w14:paraId="4CEF0827" w14:textId="3F03BDA5" w:rsidR="009E39F3" w:rsidRPr="009723FE" w:rsidRDefault="009E39F3" w:rsidP="009E39F3">
                      <w:pPr>
                        <w:rPr>
                          <w:sz w:val="18"/>
                          <w:szCs w:val="18"/>
                        </w:rPr>
                      </w:pPr>
                      <w:r w:rsidRPr="009E39F3">
                        <w:rPr>
                          <w:sz w:val="18"/>
                          <w:szCs w:val="18"/>
                        </w:rPr>
                        <w:t>Patient IV Monitor — Remaining 1.4 mL, 72.5%, Normal status, Last Update timestamp</w:t>
                      </w:r>
                    </w:p>
                  </w:txbxContent>
                </v:textbox>
                <w10:wrap type="square" anchorx="page"/>
              </v:shape>
            </w:pict>
          </mc:Fallback>
        </mc:AlternateContent>
      </w:r>
    </w:p>
    <w:p w14:paraId="7F05C438" w14:textId="5B33F703" w:rsidR="009723FE" w:rsidRDefault="009723FE" w:rsidP="00B524B6">
      <w:pPr>
        <w:pStyle w:val="BodyText"/>
        <w:rPr>
          <w:lang w:val="en-IN"/>
        </w:rPr>
      </w:pPr>
    </w:p>
    <w:p w14:paraId="5778AA80" w14:textId="77777777" w:rsidR="009723FE" w:rsidRDefault="009723FE" w:rsidP="00B524B6">
      <w:pPr>
        <w:pStyle w:val="BodyText"/>
        <w:rPr>
          <w:lang w:val="en-IN"/>
        </w:rPr>
      </w:pPr>
    </w:p>
    <w:p w14:paraId="5747A702" w14:textId="77777777" w:rsidR="009E39F3" w:rsidRDefault="009E39F3" w:rsidP="00B524B6">
      <w:pPr>
        <w:pStyle w:val="BodyText"/>
        <w:rPr>
          <w:lang w:val="en-IN"/>
        </w:rPr>
      </w:pPr>
    </w:p>
    <w:p w14:paraId="6AB2A6FB" w14:textId="43E9981C" w:rsidR="009E39F3" w:rsidRDefault="009E39F3" w:rsidP="00B524B6">
      <w:pPr>
        <w:pStyle w:val="BodyText"/>
        <w:rPr>
          <w:lang w:val="en-IN"/>
        </w:rPr>
      </w:pPr>
    </w:p>
    <w:p w14:paraId="308780AE" w14:textId="53F2FE7A" w:rsidR="009E39F3" w:rsidRDefault="009E39F3" w:rsidP="00B524B6">
      <w:pPr>
        <w:pStyle w:val="BodyText"/>
        <w:rPr>
          <w:noProof/>
          <w:lang w:val="en-IN"/>
        </w:rPr>
      </w:pPr>
      <w:r>
        <w:rPr>
          <w:noProof/>
          <w:lang w:val="en-IN"/>
        </w:rPr>
        <w:lastRenderedPageBreak/>
        <w:drawing>
          <wp:anchor distT="0" distB="0" distL="114300" distR="114300" simplePos="0" relativeHeight="251679744" behindDoc="0" locked="0" layoutInCell="1" allowOverlap="1" wp14:anchorId="338228C3" wp14:editId="1FE33CEC">
            <wp:simplePos x="0" y="0"/>
            <wp:positionH relativeFrom="column">
              <wp:posOffset>-95885</wp:posOffset>
            </wp:positionH>
            <wp:positionV relativeFrom="paragraph">
              <wp:posOffset>235585</wp:posOffset>
            </wp:positionV>
            <wp:extent cx="6426200" cy="3152775"/>
            <wp:effectExtent l="0" t="0" r="0" b="9525"/>
            <wp:wrapSquare wrapText="bothSides"/>
            <wp:docPr id="10135636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26200" cy="3152775"/>
                    </a:xfrm>
                    <a:prstGeom prst="rect">
                      <a:avLst/>
                    </a:prstGeom>
                    <a:noFill/>
                  </pic:spPr>
                </pic:pic>
              </a:graphicData>
            </a:graphic>
          </wp:anchor>
        </w:drawing>
      </w:r>
    </w:p>
    <w:p w14:paraId="60C35A3C" w14:textId="44E453AF" w:rsidR="009E39F3" w:rsidRDefault="009E39F3" w:rsidP="00B524B6">
      <w:pPr>
        <w:pStyle w:val="BodyText"/>
        <w:rPr>
          <w:noProof/>
          <w:lang w:val="en-IN"/>
        </w:rPr>
      </w:pPr>
    </w:p>
    <w:p w14:paraId="087EA7A4" w14:textId="4B63D09F" w:rsidR="009E39F3" w:rsidRDefault="009E39F3" w:rsidP="00B524B6">
      <w:pPr>
        <w:pStyle w:val="BodyText"/>
        <w:rPr>
          <w:noProof/>
          <w:lang w:val="en-IN"/>
        </w:rPr>
      </w:pPr>
      <w:r w:rsidRPr="001E20A1">
        <w:rPr>
          <w:noProof/>
          <w:lang w:val="en-IN"/>
        </w:rPr>
        <mc:AlternateContent>
          <mc:Choice Requires="wps">
            <w:drawing>
              <wp:anchor distT="45720" distB="45720" distL="114300" distR="114300" simplePos="0" relativeHeight="251678720" behindDoc="0" locked="0" layoutInCell="1" allowOverlap="1" wp14:anchorId="73FB0939" wp14:editId="79D457A5">
                <wp:simplePos x="0" y="0"/>
                <wp:positionH relativeFrom="margin">
                  <wp:posOffset>2077085</wp:posOffset>
                </wp:positionH>
                <wp:positionV relativeFrom="paragraph">
                  <wp:posOffset>60960</wp:posOffset>
                </wp:positionV>
                <wp:extent cx="2446020" cy="403225"/>
                <wp:effectExtent l="0" t="0" r="11430" b="15875"/>
                <wp:wrapSquare wrapText="bothSides"/>
                <wp:docPr id="1051608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020" cy="403225"/>
                        </a:xfrm>
                        <a:prstGeom prst="rect">
                          <a:avLst/>
                        </a:prstGeom>
                        <a:solidFill>
                          <a:srgbClr val="FFFFFF"/>
                        </a:solidFill>
                        <a:ln w="9525">
                          <a:solidFill>
                            <a:srgbClr val="000000"/>
                          </a:solidFill>
                          <a:miter lim="800000"/>
                          <a:headEnd/>
                          <a:tailEnd/>
                        </a:ln>
                      </wps:spPr>
                      <wps:txbx>
                        <w:txbxContent>
                          <w:p w14:paraId="73834784" w14:textId="341ADA15" w:rsidR="009E39F3" w:rsidRPr="009723FE" w:rsidRDefault="009E39F3" w:rsidP="009E39F3">
                            <w:pPr>
                              <w:rPr>
                                <w:sz w:val="18"/>
                                <w:szCs w:val="18"/>
                              </w:rPr>
                            </w:pPr>
                            <w:r w:rsidRPr="009E39F3">
                              <w:rPr>
                                <w:sz w:val="18"/>
                                <w:szCs w:val="18"/>
                              </w:rPr>
                              <w:t>Patient Monitor — Flow Stopped alert displayed to patient in real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B0939" id="_x0000_s1036" type="#_x0000_t202" style="position:absolute;margin-left:163.55pt;margin-top:4.8pt;width:192.6pt;height:31.7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">
                <v:textbox>
                  <w:txbxContent>
                    <w:p w14:paraId="73834784" w14:textId="341ADA15" w:rsidR="009E39F3" w:rsidRPr="009723FE" w:rsidRDefault="009E39F3" w:rsidP="009E39F3">
                      <w:pPr>
                        <w:rPr>
                          <w:sz w:val="18"/>
                          <w:szCs w:val="18"/>
                        </w:rPr>
                      </w:pPr>
                      <w:r w:rsidRPr="009E39F3">
                        <w:rPr>
                          <w:sz w:val="18"/>
                          <w:szCs w:val="18"/>
                        </w:rPr>
                        <w:t>Patient Monitor — Flow Stopped alert displayed to patient in real time</w:t>
                      </w:r>
                    </w:p>
                  </w:txbxContent>
                </v:textbox>
                <w10:wrap type="square" anchorx="margin"/>
              </v:shape>
            </w:pict>
          </mc:Fallback>
        </mc:AlternateContent>
      </w:r>
    </w:p>
    <w:p w14:paraId="513D50FE" w14:textId="129A7AC0" w:rsidR="009723FE" w:rsidRDefault="009723FE" w:rsidP="00B524B6">
      <w:pPr>
        <w:pStyle w:val="BodyText"/>
        <w:rPr>
          <w:lang w:val="en-IN"/>
        </w:rPr>
      </w:pPr>
    </w:p>
    <w:p w14:paraId="4740EA90" w14:textId="5C2722E6" w:rsidR="009723FE" w:rsidRDefault="00DA5729" w:rsidP="00B524B6">
      <w:pPr>
        <w:pStyle w:val="BodyText"/>
        <w:rPr>
          <w:lang w:val="en-IN"/>
        </w:rPr>
      </w:pPr>
      <w:r>
        <w:rPr>
          <w:noProof/>
          <w:lang w:val="en-IN"/>
        </w:rPr>
        <w:drawing>
          <wp:inline distT="0" distB="0" distL="0" distR="0" wp14:anchorId="05EA51C0" wp14:editId="791F6DC0">
            <wp:extent cx="6478028" cy="3016333"/>
            <wp:effectExtent l="0" t="0" r="0" b="0"/>
            <wp:docPr id="965756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28240" cy="3039713"/>
                    </a:xfrm>
                    <a:prstGeom prst="rect">
                      <a:avLst/>
                    </a:prstGeom>
                    <a:noFill/>
                  </pic:spPr>
                </pic:pic>
              </a:graphicData>
            </a:graphic>
          </wp:inline>
        </w:drawing>
      </w:r>
    </w:p>
    <w:p w14:paraId="1C150205" w14:textId="19F4D459" w:rsidR="00DA5729" w:rsidRDefault="009E39F3" w:rsidP="00B524B6">
      <w:pPr>
        <w:pStyle w:val="BodyText"/>
        <w:rPr>
          <w:lang w:val="en-IN"/>
        </w:rPr>
      </w:pPr>
      <w:r w:rsidRPr="001E20A1">
        <w:rPr>
          <w:noProof/>
          <w:lang w:val="en-IN"/>
        </w:rPr>
        <mc:AlternateContent>
          <mc:Choice Requires="wps">
            <w:drawing>
              <wp:anchor distT="45720" distB="45720" distL="114300" distR="114300" simplePos="0" relativeHeight="251681792" behindDoc="0" locked="0" layoutInCell="1" allowOverlap="1" wp14:anchorId="34287A94" wp14:editId="6083178C">
                <wp:simplePos x="0" y="0"/>
                <wp:positionH relativeFrom="page">
                  <wp:align>center</wp:align>
                </wp:positionH>
                <wp:positionV relativeFrom="paragraph">
                  <wp:posOffset>120617</wp:posOffset>
                </wp:positionV>
                <wp:extent cx="1988820" cy="379730"/>
                <wp:effectExtent l="0" t="0" r="11430" b="20320"/>
                <wp:wrapSquare wrapText="bothSides"/>
                <wp:docPr id="2878787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379730"/>
                        </a:xfrm>
                        <a:prstGeom prst="rect">
                          <a:avLst/>
                        </a:prstGeom>
                        <a:solidFill>
                          <a:srgbClr val="FFFFFF"/>
                        </a:solidFill>
                        <a:ln w="9525">
                          <a:solidFill>
                            <a:srgbClr val="000000"/>
                          </a:solidFill>
                          <a:miter lim="800000"/>
                          <a:headEnd/>
                          <a:tailEnd/>
                        </a:ln>
                      </wps:spPr>
                      <wps:txbx>
                        <w:txbxContent>
                          <w:p w14:paraId="2C19677D" w14:textId="02BBDEF6" w:rsidR="009E39F3" w:rsidRPr="009723FE" w:rsidRDefault="009E39F3" w:rsidP="009E39F3">
                            <w:pPr>
                              <w:rPr>
                                <w:sz w:val="18"/>
                                <w:szCs w:val="18"/>
                              </w:rPr>
                            </w:pPr>
                            <w:r w:rsidRPr="009E39F3">
                              <w:rPr>
                                <w:sz w:val="18"/>
                                <w:szCs w:val="18"/>
                              </w:rPr>
                              <w:t>Patient Monitor — Low Level warning at 7.5% remaining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287A94" id="_x0000_s1037" type="#_x0000_t202" style="position:absolute;margin-left:0;margin-top:9.5pt;width:156.6pt;height:29.9pt;z-index:25168179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">
                <v:textbox>
                  <w:txbxContent>
                    <w:p w14:paraId="2C19677D" w14:textId="02BBDEF6" w:rsidR="009E39F3" w:rsidRPr="009723FE" w:rsidRDefault="009E39F3" w:rsidP="009E39F3">
                      <w:pPr>
                        <w:rPr>
                          <w:sz w:val="18"/>
                          <w:szCs w:val="18"/>
                        </w:rPr>
                      </w:pPr>
                      <w:r w:rsidRPr="009E39F3">
                        <w:rPr>
                          <w:sz w:val="18"/>
                          <w:szCs w:val="18"/>
                        </w:rPr>
                        <w:t>Patient Monitor — Low Level warning at 7.5% remaining</w:t>
                      </w:r>
                    </w:p>
                  </w:txbxContent>
                </v:textbox>
                <w10:wrap type="square" anchorx="page"/>
              </v:shape>
            </w:pict>
          </mc:Fallback>
        </mc:AlternateContent>
      </w:r>
    </w:p>
    <w:p w14:paraId="7C139BC2" w14:textId="09CD0992" w:rsidR="00DA5729" w:rsidRDefault="00DA5729" w:rsidP="00B524B6">
      <w:pPr>
        <w:pStyle w:val="BodyText"/>
        <w:rPr>
          <w:lang w:val="en-IN"/>
        </w:rPr>
      </w:pPr>
    </w:p>
    <w:p w14:paraId="414E2933" w14:textId="0E613007" w:rsidR="00DA5729" w:rsidRDefault="00DA5729" w:rsidP="00B524B6">
      <w:pPr>
        <w:pStyle w:val="BodyText"/>
        <w:rPr>
          <w:lang w:val="en-IN"/>
        </w:rPr>
      </w:pPr>
    </w:p>
    <w:p w14:paraId="1F7EB4EE" w14:textId="77777777" w:rsidR="009E39F3" w:rsidRDefault="009E39F3" w:rsidP="00B524B6">
      <w:pPr>
        <w:pStyle w:val="BodyText"/>
        <w:rPr>
          <w:lang w:val="en-IN"/>
        </w:rPr>
      </w:pPr>
    </w:p>
    <w:p w14:paraId="3B0CA491" w14:textId="77777777" w:rsidR="009E39F3" w:rsidRDefault="009E39F3" w:rsidP="00B524B6">
      <w:pPr>
        <w:pStyle w:val="BodyText"/>
        <w:rPr>
          <w:lang w:val="en-IN"/>
        </w:rPr>
      </w:pPr>
    </w:p>
    <w:p w14:paraId="262AA751" w14:textId="77777777" w:rsidR="009E39F3" w:rsidRDefault="009E39F3" w:rsidP="00B524B6">
      <w:pPr>
        <w:pStyle w:val="BodyText"/>
        <w:rPr>
          <w:lang w:val="en-IN"/>
        </w:rPr>
      </w:pPr>
    </w:p>
    <w:p w14:paraId="34E31D00" w14:textId="77777777" w:rsidR="009E39F3" w:rsidRDefault="009E39F3" w:rsidP="00B524B6">
      <w:pPr>
        <w:pStyle w:val="BodyText"/>
        <w:rPr>
          <w:lang w:val="en-IN"/>
        </w:rPr>
      </w:pPr>
    </w:p>
    <w:p w14:paraId="29F4D08E" w14:textId="6B02F6BF" w:rsidR="00DA5729" w:rsidRDefault="00DA5729" w:rsidP="00B524B6">
      <w:pPr>
        <w:pStyle w:val="BodyText"/>
        <w:rPr>
          <w:lang w:val="en-IN"/>
        </w:rPr>
      </w:pPr>
      <w:r>
        <w:rPr>
          <w:noProof/>
          <w:lang w:val="en-IN"/>
        </w:rPr>
        <w:lastRenderedPageBreak/>
        <w:drawing>
          <wp:inline distT="0" distB="0" distL="0" distR="0" wp14:anchorId="12C8ED47" wp14:editId="05A72ABE">
            <wp:extent cx="6464561" cy="3046425"/>
            <wp:effectExtent l="0" t="0" r="0" b="1905"/>
            <wp:docPr id="6468223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00522" cy="3063372"/>
                    </a:xfrm>
                    <a:prstGeom prst="rect">
                      <a:avLst/>
                    </a:prstGeom>
                    <a:noFill/>
                  </pic:spPr>
                </pic:pic>
              </a:graphicData>
            </a:graphic>
          </wp:inline>
        </w:drawing>
      </w:r>
    </w:p>
    <w:p w14:paraId="1DCC2F5F" w14:textId="1CE10833" w:rsidR="001E20A1" w:rsidRDefault="001E20A1" w:rsidP="00B524B6">
      <w:pPr>
        <w:pStyle w:val="BodyText"/>
        <w:rPr>
          <w:lang w:val="en-IN"/>
        </w:rPr>
      </w:pPr>
    </w:p>
    <w:p w14:paraId="5E48F3C0" w14:textId="00045357" w:rsidR="00A62D62" w:rsidRDefault="009E39F3" w:rsidP="00336A5D">
      <w:pPr>
        <w:pStyle w:val="BodyText"/>
        <w:rPr>
          <w:lang w:val="en-IN"/>
        </w:rPr>
      </w:pPr>
      <w:r w:rsidRPr="001E20A1">
        <w:rPr>
          <w:noProof/>
          <w:lang w:val="en-IN"/>
        </w:rPr>
        <mc:AlternateContent>
          <mc:Choice Requires="wps">
            <w:drawing>
              <wp:anchor distT="45720" distB="45720" distL="114300" distR="114300" simplePos="0" relativeHeight="251683840" behindDoc="0" locked="0" layoutInCell="1" allowOverlap="1" wp14:anchorId="2435498E" wp14:editId="578AAD0E">
                <wp:simplePos x="0" y="0"/>
                <wp:positionH relativeFrom="page">
                  <wp:posOffset>2570480</wp:posOffset>
                </wp:positionH>
                <wp:positionV relativeFrom="paragraph">
                  <wp:posOffset>34925</wp:posOffset>
                </wp:positionV>
                <wp:extent cx="2042160" cy="356235"/>
                <wp:effectExtent l="0" t="0" r="15240" b="24765"/>
                <wp:wrapSquare wrapText="bothSides"/>
                <wp:docPr id="266278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356235"/>
                        </a:xfrm>
                        <a:prstGeom prst="rect">
                          <a:avLst/>
                        </a:prstGeom>
                        <a:solidFill>
                          <a:srgbClr val="FFFFFF"/>
                        </a:solidFill>
                        <a:ln w="9525">
                          <a:solidFill>
                            <a:srgbClr val="000000"/>
                          </a:solidFill>
                          <a:miter lim="800000"/>
                          <a:headEnd/>
                          <a:tailEnd/>
                        </a:ln>
                      </wps:spPr>
                      <wps:txbx>
                        <w:txbxContent>
                          <w:p w14:paraId="0F4B1FC5" w14:textId="24803E77" w:rsidR="009E39F3" w:rsidRPr="009723FE" w:rsidRDefault="009E39F3" w:rsidP="009E39F3">
                            <w:pPr>
                              <w:rPr>
                                <w:sz w:val="18"/>
                                <w:szCs w:val="18"/>
                              </w:rPr>
                            </w:pPr>
                            <w:r w:rsidRPr="009E39F3">
                              <w:rPr>
                                <w:sz w:val="18"/>
                                <w:szCs w:val="18"/>
                              </w:rPr>
                              <w:t>Patient Monitor — Bottle Empty alert at 0.0 mL, 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5498E" id="_x0000_s1038" type="#_x0000_t202" style="position:absolute;margin-left:202.4pt;margin-top:2.75pt;width:160.8pt;height:28.05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">
                <v:textbox>
                  <w:txbxContent>
                    <w:p w14:paraId="0F4B1FC5" w14:textId="24803E77" w:rsidR="009E39F3" w:rsidRPr="009723FE" w:rsidRDefault="009E39F3" w:rsidP="009E39F3">
                      <w:pPr>
                        <w:rPr>
                          <w:sz w:val="18"/>
                          <w:szCs w:val="18"/>
                        </w:rPr>
                      </w:pPr>
                      <w:r w:rsidRPr="009E39F3">
                        <w:rPr>
                          <w:sz w:val="18"/>
                          <w:szCs w:val="18"/>
                        </w:rPr>
                        <w:t>Patient Monitor — Bottle Empty alert at 0.0 mL, 0.0%</w:t>
                      </w:r>
                    </w:p>
                  </w:txbxContent>
                </v:textbox>
                <w10:wrap type="square" anchorx="page"/>
              </v:shape>
            </w:pict>
          </mc:Fallback>
        </mc:AlternateContent>
      </w:r>
    </w:p>
    <w:p w14:paraId="7EB07771" w14:textId="77777777" w:rsidR="009E39F3" w:rsidRDefault="009E39F3" w:rsidP="00336A5D">
      <w:pPr>
        <w:pStyle w:val="BodyText"/>
        <w:rPr>
          <w:lang w:val="en-IN"/>
        </w:rPr>
      </w:pPr>
    </w:p>
    <w:p w14:paraId="7145E102" w14:textId="77777777" w:rsidR="009E39F3" w:rsidRDefault="009E39F3" w:rsidP="00336A5D">
      <w:pPr>
        <w:pStyle w:val="BodyText"/>
        <w:rPr>
          <w:lang w:val="en-IN"/>
        </w:rPr>
      </w:pPr>
    </w:p>
    <w:p w14:paraId="4C9B748D" w14:textId="77777777" w:rsidR="009E39F3" w:rsidRDefault="009E39F3" w:rsidP="00336A5D">
      <w:pPr>
        <w:pStyle w:val="BodyText"/>
        <w:rPr>
          <w:lang w:val="en-IN"/>
        </w:rPr>
      </w:pPr>
    </w:p>
    <w:p w14:paraId="7A6982D1" w14:textId="77777777" w:rsidR="009E39F3" w:rsidRDefault="009E39F3" w:rsidP="00336A5D">
      <w:pPr>
        <w:pStyle w:val="BodyText"/>
        <w:rPr>
          <w:lang w:val="en-IN"/>
        </w:rPr>
      </w:pPr>
    </w:p>
    <w:p w14:paraId="0A4EC31A" w14:textId="77777777" w:rsidR="009E39F3" w:rsidRPr="00336A5D" w:rsidRDefault="009E39F3" w:rsidP="00336A5D">
      <w:pPr>
        <w:pStyle w:val="BodyText"/>
        <w:rPr>
          <w:lang w:val="en-IN"/>
        </w:rPr>
      </w:pPr>
    </w:p>
    <w:p w14:paraId="2FBBFC35" w14:textId="77777777" w:rsidR="00A62D62" w:rsidRDefault="009127EB">
      <w:pPr>
        <w:pStyle w:val="ListParagraph"/>
        <w:numPr>
          <w:ilvl w:val="0"/>
          <w:numId w:val="1"/>
        </w:numPr>
        <w:tabs>
          <w:tab w:val="left" w:pos="266"/>
        </w:tabs>
        <w:spacing w:before="1"/>
        <w:ind w:left="266" w:hanging="181"/>
        <w:rPr>
          <w:b/>
          <w:sz w:val="18"/>
        </w:rPr>
      </w:pPr>
      <w:r>
        <w:rPr>
          <w:b/>
          <w:sz w:val="18"/>
        </w:rPr>
        <w:t>Experimental</w:t>
      </w:r>
      <w:r>
        <w:rPr>
          <w:b/>
          <w:spacing w:val="-9"/>
          <w:sz w:val="18"/>
        </w:rPr>
        <w:t xml:space="preserve"> </w:t>
      </w:r>
      <w:r>
        <w:rPr>
          <w:b/>
          <w:sz w:val="18"/>
        </w:rPr>
        <w:t>validation</w:t>
      </w:r>
      <w:r>
        <w:rPr>
          <w:b/>
          <w:spacing w:val="-6"/>
          <w:sz w:val="18"/>
        </w:rPr>
        <w:t xml:space="preserve"> </w:t>
      </w:r>
      <w:r>
        <w:rPr>
          <w:b/>
          <w:spacing w:val="-2"/>
          <w:sz w:val="18"/>
        </w:rPr>
        <w:t>results:</w:t>
      </w:r>
    </w:p>
    <w:p w14:paraId="59C74B2E" w14:textId="77777777" w:rsidR="00A62D62" w:rsidRDefault="00A62D62">
      <w:pPr>
        <w:pStyle w:val="BodyText"/>
      </w:pPr>
    </w:p>
    <w:p w14:paraId="61A83E5A" w14:textId="12DF9FA8" w:rsidR="00DE4FF3" w:rsidRPr="00DE4FF3" w:rsidRDefault="00DE4FF3" w:rsidP="00DE4FF3">
      <w:pPr>
        <w:pStyle w:val="BodyText"/>
        <w:rPr>
          <w:b w:val="0"/>
          <w:bCs w:val="0"/>
          <w:lang w:val="en-IN"/>
        </w:rPr>
      </w:pPr>
      <w:r w:rsidRPr="00DE4FF3">
        <w:rPr>
          <w:b w:val="0"/>
          <w:bCs w:val="0"/>
          <w:lang w:val="en-IN"/>
        </w:rPr>
        <w:t>The complete system was tested in a controlled laboratory setting using a standard 20 drops/mL IV administration set with water as the test fluid. Drop detection accuracy was measured by running the IV at various manually controlled flow rates and comparing the drop count logged by the ESP32 against a manual reference count. Across ten test runs at different flow rates, detection accuracy was consistently above 95%.</w:t>
      </w:r>
    </w:p>
    <w:p w14:paraId="4622CFEB" w14:textId="08923FE5" w:rsidR="00DE4FF3" w:rsidRPr="00DE4FF3" w:rsidRDefault="00DE4FF3" w:rsidP="00DE4FF3">
      <w:pPr>
        <w:pStyle w:val="BodyText"/>
        <w:rPr>
          <w:b w:val="0"/>
          <w:bCs w:val="0"/>
          <w:lang w:val="en-IN"/>
        </w:rPr>
      </w:pPr>
      <w:r w:rsidRPr="00DE4FF3">
        <w:rPr>
          <w:b w:val="0"/>
          <w:bCs w:val="0"/>
          <w:lang w:val="en-IN"/>
        </w:rPr>
        <w:t xml:space="preserve">Flow rate calculation was validated by comparing the ESP32-computed mL/hr values against a manually timed reference. The moving average smoothing significantly reduced the variance between readings compared to raw instantaneous rate values. Computed rates deviated from reference values by less than 3% under steady flow conditions. Alert timing was evaluated by deliberately stopping the IV line and measuring how quickly the Flow Stopped flag appeared on the dashboard. The alert consistently appeared within 5 seconds of actual flow stoppage. The </w:t>
      </w:r>
      <w:proofErr w:type="gramStart"/>
      <w:r w:rsidRPr="00DE4FF3">
        <w:rPr>
          <w:b w:val="0"/>
          <w:bCs w:val="0"/>
          <w:lang w:val="en-IN"/>
        </w:rPr>
        <w:t>Low Level</w:t>
      </w:r>
      <w:proofErr w:type="gramEnd"/>
      <w:r w:rsidRPr="00DE4FF3">
        <w:rPr>
          <w:b w:val="0"/>
          <w:bCs w:val="0"/>
          <w:lang w:val="en-IN"/>
        </w:rPr>
        <w:t xml:space="preserve"> alert fired correctly every time the computed percentage crossed the 10% threshold, and the Bottle Empty alert triggered accurately when the remaining volume clamped to zero. Dashboard update latency was measured from the moment of a drop event to the moment the new value appeared on the browser. End-to-end latency was below 2 seconds in all test runs over a local </w:t>
      </w:r>
      <w:proofErr w:type="spellStart"/>
      <w:r w:rsidRPr="00DE4FF3">
        <w:rPr>
          <w:b w:val="0"/>
          <w:bCs w:val="0"/>
          <w:lang w:val="en-IN"/>
        </w:rPr>
        <w:t>WiFi</w:t>
      </w:r>
      <w:proofErr w:type="spellEnd"/>
      <w:r w:rsidRPr="00DE4FF3">
        <w:rPr>
          <w:b w:val="0"/>
          <w:bCs w:val="0"/>
          <w:lang w:val="en-IN"/>
        </w:rPr>
        <w:t xml:space="preserve"> network. The patient monitor was verified to reflect the same status as the nurse dashboard simultaneously, with both interfaces updating from the same server broadcast event. All three alert states — Flow Stopped, Low Level, and Bottle Empty — were successfully reproduced and captured in screenshots during validation.</w:t>
      </w:r>
    </w:p>
    <w:p w14:paraId="4EB0AAB8" w14:textId="77777777" w:rsidR="001D7E28" w:rsidRDefault="001D7E28" w:rsidP="00983556">
      <w:pPr>
        <w:pStyle w:val="BodyText"/>
      </w:pPr>
    </w:p>
    <w:p w14:paraId="6B847680" w14:textId="77777777" w:rsidR="006C0C2C" w:rsidRDefault="006C0C2C" w:rsidP="0094058C">
      <w:pPr>
        <w:pStyle w:val="BodyText"/>
        <w:jc w:val="center"/>
      </w:pPr>
    </w:p>
    <w:p w14:paraId="31AC87F9" w14:textId="77777777" w:rsidR="00A62D62" w:rsidRDefault="009127EB">
      <w:pPr>
        <w:pStyle w:val="ListParagraph"/>
        <w:numPr>
          <w:ilvl w:val="0"/>
          <w:numId w:val="1"/>
        </w:numPr>
        <w:tabs>
          <w:tab w:val="left" w:pos="266"/>
        </w:tabs>
        <w:ind w:left="266" w:hanging="181"/>
        <w:rPr>
          <w:b/>
          <w:sz w:val="18"/>
        </w:rPr>
      </w:pPr>
      <w:r>
        <w:rPr>
          <w:b/>
          <w:sz w:val="18"/>
        </w:rPr>
        <w:t>What</w:t>
      </w:r>
      <w:r>
        <w:rPr>
          <w:b/>
          <w:spacing w:val="-3"/>
          <w:sz w:val="18"/>
        </w:rPr>
        <w:t xml:space="preserve"> </w:t>
      </w:r>
      <w:r>
        <w:rPr>
          <w:b/>
          <w:sz w:val="18"/>
        </w:rPr>
        <w:t>aspect(s)</w:t>
      </w:r>
      <w:r>
        <w:rPr>
          <w:b/>
          <w:spacing w:val="-3"/>
          <w:sz w:val="18"/>
        </w:rPr>
        <w:t xml:space="preserve"> </w:t>
      </w:r>
      <w:r>
        <w:rPr>
          <w:b/>
          <w:sz w:val="18"/>
        </w:rPr>
        <w:t>of</w:t>
      </w:r>
      <w:r>
        <w:rPr>
          <w:b/>
          <w:spacing w:val="-2"/>
          <w:sz w:val="18"/>
        </w:rPr>
        <w:t xml:space="preserve"> </w:t>
      </w:r>
      <w:r>
        <w:rPr>
          <w:b/>
          <w:sz w:val="18"/>
        </w:rPr>
        <w:t>the</w:t>
      </w:r>
      <w:r>
        <w:rPr>
          <w:b/>
          <w:spacing w:val="-4"/>
          <w:sz w:val="18"/>
        </w:rPr>
        <w:t xml:space="preserve"> </w:t>
      </w:r>
      <w:r>
        <w:rPr>
          <w:b/>
          <w:sz w:val="18"/>
        </w:rPr>
        <w:t>invention</w:t>
      </w:r>
      <w:r>
        <w:rPr>
          <w:b/>
          <w:spacing w:val="-2"/>
          <w:sz w:val="18"/>
        </w:rPr>
        <w:t xml:space="preserve"> </w:t>
      </w:r>
      <w:r>
        <w:rPr>
          <w:b/>
          <w:sz w:val="18"/>
        </w:rPr>
        <w:t xml:space="preserve">need(s) </w:t>
      </w:r>
      <w:r>
        <w:rPr>
          <w:b/>
          <w:spacing w:val="-2"/>
          <w:sz w:val="18"/>
        </w:rPr>
        <w:t>protection?</w:t>
      </w:r>
    </w:p>
    <w:p w14:paraId="6769BDCD" w14:textId="77777777" w:rsidR="00AF5176" w:rsidRDefault="00AF5176" w:rsidP="00AF5176">
      <w:pPr>
        <w:rPr>
          <w:b/>
          <w:sz w:val="18"/>
        </w:rPr>
      </w:pPr>
    </w:p>
    <w:p w14:paraId="3FAF61B0" w14:textId="7AB4D670" w:rsidR="00DE4FF3" w:rsidRPr="00DE4FF3" w:rsidRDefault="00DE4FF3" w:rsidP="00DE4FF3">
      <w:pPr>
        <w:rPr>
          <w:bCs/>
          <w:sz w:val="18"/>
          <w:lang w:val="en-IN"/>
        </w:rPr>
      </w:pPr>
      <w:r w:rsidRPr="00DE4FF3">
        <w:rPr>
          <w:bCs/>
          <w:sz w:val="18"/>
          <w:lang w:val="en-IN"/>
        </w:rPr>
        <w:t>The following specific elements of this system are novel and require protection:</w:t>
      </w:r>
    </w:p>
    <w:p w14:paraId="464373C8" w14:textId="77777777" w:rsidR="00DE4FF3" w:rsidRPr="00DE4FF3" w:rsidRDefault="00DE4FF3" w:rsidP="00DE4FF3">
      <w:pPr>
        <w:numPr>
          <w:ilvl w:val="0"/>
          <w:numId w:val="4"/>
        </w:numPr>
        <w:rPr>
          <w:bCs/>
          <w:sz w:val="18"/>
          <w:lang w:val="en-IN"/>
        </w:rPr>
      </w:pPr>
      <w:r w:rsidRPr="00DE4FF3">
        <w:rPr>
          <w:bCs/>
          <w:sz w:val="18"/>
          <w:lang w:val="en-IN"/>
        </w:rPr>
        <w:t>The method of using an IR LED-photodiode pair in interrupt-driven mode to detect individual IV drops non-invasively, without modifying the clinical drip set</w:t>
      </w:r>
    </w:p>
    <w:p w14:paraId="24BD8724" w14:textId="77777777" w:rsidR="00DE4FF3" w:rsidRPr="00DE4FF3" w:rsidRDefault="00DE4FF3" w:rsidP="00DE4FF3">
      <w:pPr>
        <w:numPr>
          <w:ilvl w:val="0"/>
          <w:numId w:val="4"/>
        </w:numPr>
        <w:rPr>
          <w:bCs/>
          <w:sz w:val="18"/>
          <w:lang w:val="en-IN"/>
        </w:rPr>
      </w:pPr>
      <w:r w:rsidRPr="00DE4FF3">
        <w:rPr>
          <w:bCs/>
          <w:sz w:val="18"/>
          <w:lang w:val="en-IN"/>
        </w:rPr>
        <w:t>The onboard ESP32 algorithm that computes DPM, smoothed flow rate via moving average, volume used, remaining volume, percentage remaining, and safety-clamped outputs from raw interrupt timing data — all processed after each single drop event</w:t>
      </w:r>
    </w:p>
    <w:p w14:paraId="15F62E7F" w14:textId="77777777" w:rsidR="00DE4FF3" w:rsidRPr="00DE4FF3" w:rsidRDefault="00DE4FF3" w:rsidP="00DE4FF3">
      <w:pPr>
        <w:numPr>
          <w:ilvl w:val="0"/>
          <w:numId w:val="4"/>
        </w:numPr>
        <w:rPr>
          <w:bCs/>
          <w:sz w:val="18"/>
          <w:lang w:val="en-IN"/>
        </w:rPr>
      </w:pPr>
      <w:r w:rsidRPr="00DE4FF3">
        <w:rPr>
          <w:bCs/>
          <w:sz w:val="18"/>
          <w:lang w:val="en-IN"/>
        </w:rPr>
        <w:t>The three-state alert classification logic that distinguishes between Flow Stopped, Low Level (0–10%), and Bottle Empty conditions using computed parameters and configurable timeout thresholds</w:t>
      </w:r>
    </w:p>
    <w:p w14:paraId="20627D61" w14:textId="77777777" w:rsidR="00DE4FF3" w:rsidRPr="00DE4FF3" w:rsidRDefault="00DE4FF3" w:rsidP="00DE4FF3">
      <w:pPr>
        <w:numPr>
          <w:ilvl w:val="0"/>
          <w:numId w:val="4"/>
        </w:numPr>
        <w:rPr>
          <w:bCs/>
          <w:sz w:val="18"/>
          <w:lang w:val="en-IN"/>
        </w:rPr>
      </w:pPr>
      <w:r w:rsidRPr="00DE4FF3">
        <w:rPr>
          <w:bCs/>
          <w:sz w:val="18"/>
          <w:lang w:val="en-IN"/>
        </w:rPr>
        <w:t>The dual-user web interface architecture — a multi-patient nurse dashboard with live graph visualisation served at one route, and a simplified patient-facing monitor served at a separate route — both receiving real-time updates from the same Node.js WebSocket broadcast</w:t>
      </w:r>
    </w:p>
    <w:p w14:paraId="7D70B166" w14:textId="34C96A72" w:rsidR="00DE4FF3" w:rsidRDefault="00DE4FF3" w:rsidP="00DE4FF3">
      <w:pPr>
        <w:numPr>
          <w:ilvl w:val="0"/>
          <w:numId w:val="4"/>
        </w:numPr>
        <w:rPr>
          <w:bCs/>
          <w:sz w:val="18"/>
          <w:lang w:val="en-IN"/>
        </w:rPr>
      </w:pPr>
      <w:r w:rsidRPr="00DE4FF3">
        <w:rPr>
          <w:bCs/>
          <w:sz w:val="18"/>
          <w:lang w:val="en-IN"/>
        </w:rPr>
        <w:t>The overall system architecture that achieves full IV monitoring functionality using only an ESP32 and an IR sensor pair, making it deployable in resource-constrained healthcare environments at a hardware cost under ₹500</w:t>
      </w:r>
    </w:p>
    <w:p w14:paraId="5C91A1D0" w14:textId="77777777" w:rsidR="009E39F3" w:rsidRDefault="009E39F3" w:rsidP="009E39F3">
      <w:pPr>
        <w:ind w:left="720"/>
        <w:rPr>
          <w:bCs/>
          <w:sz w:val="18"/>
          <w:lang w:val="en-IN"/>
        </w:rPr>
      </w:pPr>
    </w:p>
    <w:p w14:paraId="57DDCF1E" w14:textId="77777777" w:rsidR="009E39F3" w:rsidRDefault="009E39F3" w:rsidP="009E39F3">
      <w:pPr>
        <w:ind w:left="720"/>
        <w:rPr>
          <w:bCs/>
          <w:sz w:val="18"/>
          <w:lang w:val="en-IN"/>
        </w:rPr>
      </w:pPr>
    </w:p>
    <w:p w14:paraId="362CC48E" w14:textId="77777777" w:rsidR="009E39F3" w:rsidRDefault="009E39F3" w:rsidP="009E39F3">
      <w:pPr>
        <w:ind w:left="720"/>
        <w:rPr>
          <w:bCs/>
          <w:sz w:val="18"/>
          <w:lang w:val="en-IN"/>
        </w:rPr>
      </w:pPr>
    </w:p>
    <w:p w14:paraId="55F02E8D" w14:textId="77777777" w:rsidR="009E39F3" w:rsidRDefault="009E39F3" w:rsidP="009E39F3">
      <w:pPr>
        <w:ind w:left="720"/>
        <w:rPr>
          <w:bCs/>
          <w:sz w:val="18"/>
          <w:lang w:val="en-IN"/>
        </w:rPr>
      </w:pPr>
    </w:p>
    <w:p w14:paraId="1DFD1274" w14:textId="77777777" w:rsidR="009E39F3" w:rsidRDefault="009E39F3" w:rsidP="009E39F3">
      <w:pPr>
        <w:ind w:left="720"/>
        <w:rPr>
          <w:bCs/>
          <w:sz w:val="18"/>
          <w:lang w:val="en-IN"/>
        </w:rPr>
      </w:pPr>
    </w:p>
    <w:p w14:paraId="3F971AC1" w14:textId="77777777" w:rsidR="009E39F3" w:rsidRDefault="009E39F3" w:rsidP="009E39F3">
      <w:pPr>
        <w:ind w:left="720"/>
        <w:rPr>
          <w:bCs/>
          <w:sz w:val="18"/>
          <w:lang w:val="en-IN"/>
        </w:rPr>
      </w:pPr>
    </w:p>
    <w:p w14:paraId="105A0755" w14:textId="77777777" w:rsidR="009E39F3" w:rsidRDefault="009E39F3" w:rsidP="009E39F3">
      <w:pPr>
        <w:ind w:left="720"/>
        <w:rPr>
          <w:bCs/>
          <w:sz w:val="18"/>
          <w:lang w:val="en-IN"/>
        </w:rPr>
      </w:pPr>
    </w:p>
    <w:p w14:paraId="3F4035D6" w14:textId="77777777" w:rsidR="009E39F3" w:rsidRDefault="009E39F3" w:rsidP="009E39F3">
      <w:pPr>
        <w:ind w:left="720"/>
        <w:rPr>
          <w:bCs/>
          <w:sz w:val="18"/>
          <w:lang w:val="en-IN"/>
        </w:rPr>
      </w:pPr>
    </w:p>
    <w:p w14:paraId="41095FFE" w14:textId="77777777" w:rsidR="009E39F3" w:rsidRDefault="009E39F3" w:rsidP="009E39F3">
      <w:pPr>
        <w:ind w:left="720"/>
        <w:rPr>
          <w:bCs/>
          <w:sz w:val="18"/>
          <w:lang w:val="en-IN"/>
        </w:rPr>
      </w:pPr>
    </w:p>
    <w:p w14:paraId="64D3E559" w14:textId="77777777" w:rsidR="009E39F3" w:rsidRDefault="009E39F3" w:rsidP="009E39F3">
      <w:pPr>
        <w:ind w:left="720"/>
        <w:rPr>
          <w:bCs/>
          <w:sz w:val="18"/>
          <w:lang w:val="en-IN"/>
        </w:rPr>
      </w:pPr>
    </w:p>
    <w:p w14:paraId="4E264FA3" w14:textId="77777777" w:rsidR="009E39F3" w:rsidRDefault="009E39F3" w:rsidP="009E39F3">
      <w:pPr>
        <w:ind w:left="720"/>
        <w:rPr>
          <w:bCs/>
          <w:sz w:val="18"/>
          <w:lang w:val="en-IN"/>
        </w:rPr>
      </w:pPr>
    </w:p>
    <w:p w14:paraId="14C7458E" w14:textId="77777777" w:rsidR="009E39F3" w:rsidRDefault="009E39F3" w:rsidP="009E39F3">
      <w:pPr>
        <w:ind w:left="720"/>
        <w:rPr>
          <w:bCs/>
          <w:sz w:val="18"/>
          <w:lang w:val="en-IN"/>
        </w:rPr>
      </w:pPr>
    </w:p>
    <w:p w14:paraId="6CBEC015" w14:textId="77777777" w:rsidR="009E39F3" w:rsidRDefault="009E39F3" w:rsidP="009E39F3">
      <w:pPr>
        <w:ind w:left="720"/>
        <w:rPr>
          <w:bCs/>
          <w:sz w:val="18"/>
          <w:lang w:val="en-IN"/>
        </w:rPr>
      </w:pPr>
    </w:p>
    <w:p w14:paraId="102EC969" w14:textId="77777777" w:rsidR="009E39F3" w:rsidRDefault="009E39F3" w:rsidP="000A186D">
      <w:pPr>
        <w:rPr>
          <w:bCs/>
          <w:sz w:val="18"/>
          <w:lang w:val="en-IN"/>
        </w:rPr>
      </w:pPr>
    </w:p>
    <w:p w14:paraId="6216D4D0" w14:textId="77777777" w:rsidR="009E39F3" w:rsidRDefault="009E39F3" w:rsidP="009E39F3">
      <w:pPr>
        <w:ind w:left="720"/>
        <w:rPr>
          <w:bCs/>
          <w:sz w:val="18"/>
          <w:lang w:val="en-IN"/>
        </w:rPr>
      </w:pPr>
    </w:p>
    <w:p w14:paraId="3E0D50D8" w14:textId="77777777" w:rsidR="009E39F3" w:rsidRPr="00DE4FF3" w:rsidRDefault="009E39F3" w:rsidP="009E39F3">
      <w:pPr>
        <w:ind w:left="720"/>
        <w:rPr>
          <w:bCs/>
          <w:sz w:val="18"/>
          <w:lang w:val="en-IN"/>
        </w:rPr>
      </w:pP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A62D62" w14:paraId="0B721D4D" w14:textId="77777777">
        <w:trPr>
          <w:trHeight w:val="551"/>
        </w:trPr>
        <w:tc>
          <w:tcPr>
            <w:tcW w:w="7146" w:type="dxa"/>
            <w:vMerge w:val="restart"/>
          </w:tcPr>
          <w:p w14:paraId="03BAA3CF" w14:textId="77777777" w:rsidR="00A62D62" w:rsidRDefault="00A62D62">
            <w:pPr>
              <w:pStyle w:val="TableParagraph"/>
              <w:spacing w:before="156"/>
              <w:jc w:val="left"/>
              <w:rPr>
                <w:b/>
                <w:sz w:val="24"/>
              </w:rPr>
            </w:pPr>
          </w:p>
          <w:p w14:paraId="2A2AE809" w14:textId="77777777" w:rsidR="00A62D62" w:rsidRDefault="009127EB">
            <w:pPr>
              <w:pStyle w:val="TableParagraph"/>
              <w:tabs>
                <w:tab w:val="left" w:pos="2652"/>
              </w:tabs>
              <w:ind w:left="374"/>
              <w:jc w:val="left"/>
              <w:rPr>
                <w:b/>
                <w:sz w:val="24"/>
              </w:rPr>
            </w:pPr>
            <w:r>
              <w:rPr>
                <w:noProof/>
                <w:position w:val="-18"/>
              </w:rPr>
              <w:drawing>
                <wp:inline distT="0" distB="0" distL="0" distR="0" wp14:anchorId="127D4265" wp14:editId="6A68C4C7">
                  <wp:extent cx="1296034" cy="3929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4B145EB6" w14:textId="77777777" w:rsidR="00A62D62" w:rsidRDefault="009127EB">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678243DB" w14:textId="77777777" w:rsidR="00A62D62" w:rsidRDefault="009127EB">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A62D62" w14:paraId="32AD5384" w14:textId="77777777">
        <w:trPr>
          <w:trHeight w:val="400"/>
        </w:trPr>
        <w:tc>
          <w:tcPr>
            <w:tcW w:w="7146" w:type="dxa"/>
            <w:vMerge/>
            <w:tcBorders>
              <w:top w:val="nil"/>
            </w:tcBorders>
          </w:tcPr>
          <w:p w14:paraId="33DAC64D" w14:textId="77777777" w:rsidR="00A62D62" w:rsidRDefault="00A62D62">
            <w:pPr>
              <w:rPr>
                <w:sz w:val="2"/>
                <w:szCs w:val="2"/>
              </w:rPr>
            </w:pPr>
          </w:p>
        </w:tc>
        <w:tc>
          <w:tcPr>
            <w:tcW w:w="1260" w:type="dxa"/>
          </w:tcPr>
          <w:p w14:paraId="6AF63BB5" w14:textId="77777777" w:rsidR="00A62D62" w:rsidRDefault="009127EB">
            <w:pPr>
              <w:pStyle w:val="TableParagraph"/>
              <w:spacing w:before="104"/>
              <w:ind w:left="7" w:right="28"/>
              <w:rPr>
                <w:rFonts w:ascii="Arial MT"/>
                <w:sz w:val="16"/>
              </w:rPr>
            </w:pPr>
            <w:r>
              <w:rPr>
                <w:rFonts w:ascii="Arial MT"/>
                <w:sz w:val="16"/>
              </w:rPr>
              <w:t>Issue</w:t>
            </w:r>
            <w:r>
              <w:rPr>
                <w:rFonts w:ascii="Arial MT"/>
                <w:spacing w:val="-5"/>
                <w:sz w:val="16"/>
              </w:rPr>
              <w:t xml:space="preserve"> </w:t>
            </w:r>
            <w:r>
              <w:rPr>
                <w:rFonts w:ascii="Arial MT"/>
                <w:spacing w:val="-2"/>
                <w:sz w:val="16"/>
              </w:rPr>
              <w:t>No/Date</w:t>
            </w:r>
          </w:p>
        </w:tc>
        <w:tc>
          <w:tcPr>
            <w:tcW w:w="1454" w:type="dxa"/>
          </w:tcPr>
          <w:p w14:paraId="035D7064" w14:textId="77777777" w:rsidR="00A62D62" w:rsidRDefault="009127EB">
            <w:pPr>
              <w:pStyle w:val="TableParagraph"/>
              <w:spacing w:before="104"/>
              <w:ind w:left="106"/>
              <w:jc w:val="left"/>
              <w:rPr>
                <w:rFonts w:ascii="Arial MT"/>
                <w:sz w:val="16"/>
              </w:rPr>
            </w:pPr>
            <w:r>
              <w:rPr>
                <w:rFonts w:ascii="Arial MT"/>
                <w:spacing w:val="-2"/>
                <w:sz w:val="16"/>
              </w:rPr>
              <w:t>2/01.02.2024</w:t>
            </w:r>
          </w:p>
        </w:tc>
      </w:tr>
      <w:tr w:rsidR="00A62D62" w14:paraId="33216F5D" w14:textId="77777777">
        <w:trPr>
          <w:trHeight w:val="397"/>
        </w:trPr>
        <w:tc>
          <w:tcPr>
            <w:tcW w:w="7146" w:type="dxa"/>
            <w:vMerge/>
            <w:tcBorders>
              <w:top w:val="nil"/>
            </w:tcBorders>
          </w:tcPr>
          <w:p w14:paraId="3E69C8B8" w14:textId="77777777" w:rsidR="00A62D62" w:rsidRDefault="00A62D62">
            <w:pPr>
              <w:rPr>
                <w:sz w:val="2"/>
                <w:szCs w:val="2"/>
              </w:rPr>
            </w:pPr>
          </w:p>
        </w:tc>
        <w:tc>
          <w:tcPr>
            <w:tcW w:w="1260" w:type="dxa"/>
          </w:tcPr>
          <w:p w14:paraId="7B46058B" w14:textId="77777777" w:rsidR="00A62D62" w:rsidRDefault="009127EB">
            <w:pPr>
              <w:pStyle w:val="TableParagraph"/>
              <w:spacing w:before="104"/>
              <w:ind w:right="28"/>
              <w:rPr>
                <w:rFonts w:ascii="Arial MT"/>
                <w:sz w:val="16"/>
              </w:rPr>
            </w:pPr>
            <w:proofErr w:type="spellStart"/>
            <w:r>
              <w:rPr>
                <w:rFonts w:ascii="Arial MT"/>
                <w:sz w:val="16"/>
              </w:rPr>
              <w:t>Amd</w:t>
            </w:r>
            <w:proofErr w:type="spellEnd"/>
            <w:r>
              <w:rPr>
                <w:rFonts w:ascii="Arial MT"/>
                <w:sz w:val="16"/>
              </w:rPr>
              <w:t>.</w:t>
            </w:r>
            <w:r>
              <w:rPr>
                <w:rFonts w:ascii="Arial MT"/>
                <w:spacing w:val="-4"/>
                <w:sz w:val="16"/>
              </w:rPr>
              <w:t xml:space="preserve"> </w:t>
            </w:r>
            <w:r>
              <w:rPr>
                <w:rFonts w:ascii="Arial MT"/>
                <w:spacing w:val="-2"/>
                <w:sz w:val="16"/>
              </w:rPr>
              <w:t>No/Date</w:t>
            </w:r>
          </w:p>
        </w:tc>
        <w:tc>
          <w:tcPr>
            <w:tcW w:w="1454" w:type="dxa"/>
          </w:tcPr>
          <w:p w14:paraId="484FA95F" w14:textId="77777777" w:rsidR="00A62D62" w:rsidRDefault="009127EB">
            <w:pPr>
              <w:pStyle w:val="TableParagraph"/>
              <w:spacing w:before="104"/>
              <w:ind w:left="106"/>
              <w:jc w:val="left"/>
              <w:rPr>
                <w:rFonts w:ascii="Arial MT"/>
                <w:sz w:val="16"/>
              </w:rPr>
            </w:pPr>
            <w:r>
              <w:rPr>
                <w:rFonts w:ascii="Arial MT"/>
                <w:spacing w:val="-2"/>
                <w:sz w:val="16"/>
              </w:rPr>
              <w:t>0/00.00.0000</w:t>
            </w:r>
          </w:p>
        </w:tc>
      </w:tr>
    </w:tbl>
    <w:p w14:paraId="24BA1210" w14:textId="77777777" w:rsidR="00A62D62" w:rsidRDefault="00A62D62">
      <w:pPr>
        <w:pStyle w:val="BodyText"/>
      </w:pPr>
    </w:p>
    <w:p w14:paraId="1153AA09" w14:textId="77777777" w:rsidR="00A62D62" w:rsidRDefault="00A62D62">
      <w:pPr>
        <w:pStyle w:val="BodyText"/>
      </w:pPr>
    </w:p>
    <w:p w14:paraId="51AED3EA" w14:textId="77777777" w:rsidR="00A62D62" w:rsidRDefault="00A62D62">
      <w:pPr>
        <w:pStyle w:val="BodyText"/>
        <w:spacing w:before="10"/>
      </w:pPr>
    </w:p>
    <w:p w14:paraId="3B049E23" w14:textId="77777777" w:rsidR="00A62D62" w:rsidRDefault="009127EB">
      <w:pPr>
        <w:pStyle w:val="ListParagraph"/>
        <w:numPr>
          <w:ilvl w:val="0"/>
          <w:numId w:val="1"/>
        </w:numPr>
        <w:tabs>
          <w:tab w:val="left" w:pos="357"/>
        </w:tabs>
        <w:ind w:left="357" w:hanging="272"/>
        <w:rPr>
          <w:b/>
          <w:sz w:val="18"/>
        </w:rPr>
      </w:pPr>
      <w:r>
        <w:rPr>
          <w:b/>
          <w:sz w:val="18"/>
        </w:rPr>
        <w:t>What</w:t>
      </w:r>
      <w:r>
        <w:rPr>
          <w:b/>
          <w:spacing w:val="-3"/>
          <w:sz w:val="18"/>
        </w:rPr>
        <w:t xml:space="preserve"> </w:t>
      </w:r>
      <w:r>
        <w:rPr>
          <w:b/>
          <w:sz w:val="18"/>
        </w:rPr>
        <w:t>is</w:t>
      </w:r>
      <w:r>
        <w:rPr>
          <w:b/>
          <w:spacing w:val="-2"/>
          <w:sz w:val="18"/>
        </w:rPr>
        <w:t xml:space="preserve"> </w:t>
      </w:r>
      <w:r>
        <w:rPr>
          <w:b/>
          <w:sz w:val="18"/>
        </w:rPr>
        <w:t>Technology</w:t>
      </w:r>
      <w:r>
        <w:rPr>
          <w:b/>
          <w:spacing w:val="-2"/>
          <w:sz w:val="18"/>
        </w:rPr>
        <w:t xml:space="preserve"> </w:t>
      </w:r>
      <w:r>
        <w:rPr>
          <w:b/>
          <w:sz w:val="18"/>
        </w:rPr>
        <w:t>readiness</w:t>
      </w:r>
      <w:r>
        <w:rPr>
          <w:b/>
          <w:spacing w:val="-3"/>
          <w:sz w:val="18"/>
        </w:rPr>
        <w:t xml:space="preserve"> </w:t>
      </w:r>
      <w:r>
        <w:rPr>
          <w:b/>
          <w:sz w:val="18"/>
        </w:rPr>
        <w:t>level</w:t>
      </w:r>
      <w:r>
        <w:rPr>
          <w:b/>
          <w:spacing w:val="-3"/>
          <w:sz w:val="18"/>
        </w:rPr>
        <w:t xml:space="preserve"> </w:t>
      </w:r>
      <w:r>
        <w:rPr>
          <w:b/>
          <w:sz w:val="18"/>
        </w:rPr>
        <w:t>of</w:t>
      </w:r>
      <w:r>
        <w:rPr>
          <w:b/>
          <w:spacing w:val="-2"/>
          <w:sz w:val="18"/>
        </w:rPr>
        <w:t xml:space="preserve"> </w:t>
      </w:r>
      <w:r>
        <w:rPr>
          <w:b/>
          <w:sz w:val="18"/>
        </w:rPr>
        <w:t>your</w:t>
      </w:r>
      <w:r>
        <w:rPr>
          <w:b/>
          <w:spacing w:val="-4"/>
          <w:sz w:val="18"/>
        </w:rPr>
        <w:t xml:space="preserve"> </w:t>
      </w:r>
      <w:r>
        <w:rPr>
          <w:b/>
          <w:sz w:val="18"/>
        </w:rPr>
        <w:t>invention?</w:t>
      </w:r>
      <w:r>
        <w:rPr>
          <w:b/>
          <w:spacing w:val="-1"/>
          <w:sz w:val="18"/>
        </w:rPr>
        <w:t xml:space="preserve"> </w:t>
      </w:r>
      <w:r>
        <w:rPr>
          <w:b/>
          <w:sz w:val="18"/>
        </w:rPr>
        <w:t>(Tick</w:t>
      </w:r>
      <w:r>
        <w:rPr>
          <w:b/>
          <w:spacing w:val="-5"/>
          <w:sz w:val="18"/>
        </w:rPr>
        <w:t xml:space="preserve"> </w:t>
      </w:r>
      <w:r>
        <w:rPr>
          <w:b/>
          <w:sz w:val="18"/>
        </w:rPr>
        <w:t>the</w:t>
      </w:r>
      <w:r>
        <w:rPr>
          <w:b/>
          <w:spacing w:val="-3"/>
          <w:sz w:val="18"/>
        </w:rPr>
        <w:t xml:space="preserve"> </w:t>
      </w:r>
      <w:r>
        <w:rPr>
          <w:b/>
          <w:sz w:val="18"/>
        </w:rPr>
        <w:t>appropriate</w:t>
      </w:r>
      <w:r>
        <w:rPr>
          <w:b/>
          <w:spacing w:val="-3"/>
          <w:sz w:val="18"/>
        </w:rPr>
        <w:t xml:space="preserve"> </w:t>
      </w:r>
      <w:r>
        <w:rPr>
          <w:b/>
          <w:spacing w:val="-4"/>
          <w:sz w:val="18"/>
        </w:rPr>
        <w:t>TRL)</w:t>
      </w:r>
    </w:p>
    <w:p w14:paraId="3B336E4C" w14:textId="77777777" w:rsidR="00A62D62" w:rsidRDefault="00A62D62">
      <w:pPr>
        <w:pStyle w:val="BodyText"/>
        <w:spacing w:before="10"/>
        <w:rPr>
          <w:sz w:val="8"/>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A62D62" w14:paraId="77B3338D" w14:textId="77777777">
        <w:trPr>
          <w:trHeight w:val="371"/>
        </w:trPr>
        <w:tc>
          <w:tcPr>
            <w:tcW w:w="3215" w:type="dxa"/>
            <w:gridSpan w:val="3"/>
          </w:tcPr>
          <w:p w14:paraId="3F1B1B52" w14:textId="77777777" w:rsidR="00A62D62" w:rsidRDefault="009127EB">
            <w:pPr>
              <w:pStyle w:val="TableParagraph"/>
              <w:spacing w:before="59"/>
              <w:ind w:left="10"/>
              <w:rPr>
                <w:b/>
                <w:sz w:val="18"/>
              </w:rPr>
            </w:pPr>
            <w:r>
              <w:rPr>
                <w:b/>
                <w:spacing w:val="-2"/>
                <w:sz w:val="18"/>
              </w:rPr>
              <w:t>Research</w:t>
            </w:r>
          </w:p>
        </w:tc>
        <w:tc>
          <w:tcPr>
            <w:tcW w:w="3481" w:type="dxa"/>
            <w:gridSpan w:val="3"/>
          </w:tcPr>
          <w:p w14:paraId="0DF3FE18" w14:textId="77777777" w:rsidR="00A62D62" w:rsidRDefault="009127EB">
            <w:pPr>
              <w:pStyle w:val="TableParagraph"/>
              <w:spacing w:before="59"/>
              <w:ind w:left="11"/>
              <w:rPr>
                <w:b/>
                <w:sz w:val="18"/>
              </w:rPr>
            </w:pPr>
            <w:r>
              <w:rPr>
                <w:b/>
                <w:spacing w:val="-2"/>
                <w:sz w:val="18"/>
              </w:rPr>
              <w:t>Development</w:t>
            </w:r>
          </w:p>
        </w:tc>
        <w:tc>
          <w:tcPr>
            <w:tcW w:w="3474" w:type="dxa"/>
            <w:gridSpan w:val="3"/>
          </w:tcPr>
          <w:p w14:paraId="6467A85F" w14:textId="77777777" w:rsidR="00A62D62" w:rsidRDefault="009127EB">
            <w:pPr>
              <w:pStyle w:val="TableParagraph"/>
              <w:spacing w:before="59"/>
              <w:ind w:left="16"/>
              <w:rPr>
                <w:b/>
                <w:sz w:val="18"/>
              </w:rPr>
            </w:pPr>
            <w:r>
              <w:rPr>
                <w:b/>
                <w:spacing w:val="-2"/>
                <w:sz w:val="18"/>
              </w:rPr>
              <w:t>Deployment</w:t>
            </w:r>
          </w:p>
        </w:tc>
      </w:tr>
      <w:tr w:rsidR="00A62D62" w14:paraId="7B272315" w14:textId="77777777">
        <w:trPr>
          <w:trHeight w:val="373"/>
        </w:trPr>
        <w:tc>
          <w:tcPr>
            <w:tcW w:w="936" w:type="dxa"/>
          </w:tcPr>
          <w:p w14:paraId="30CDAFC5" w14:textId="77777777" w:rsidR="00A62D62" w:rsidRDefault="009127EB">
            <w:pPr>
              <w:pStyle w:val="TableParagraph"/>
              <w:spacing w:before="59"/>
              <w:ind w:left="12" w:right="1"/>
              <w:rPr>
                <w:b/>
                <w:sz w:val="18"/>
              </w:rPr>
            </w:pPr>
            <w:r>
              <w:rPr>
                <w:b/>
                <w:sz w:val="18"/>
              </w:rPr>
              <w:t xml:space="preserve">TRL </w:t>
            </w:r>
            <w:r>
              <w:rPr>
                <w:b/>
                <w:spacing w:val="-10"/>
                <w:sz w:val="18"/>
              </w:rPr>
              <w:t>1</w:t>
            </w:r>
          </w:p>
        </w:tc>
        <w:tc>
          <w:tcPr>
            <w:tcW w:w="1077" w:type="dxa"/>
          </w:tcPr>
          <w:p w14:paraId="5DDCE2AB" w14:textId="77777777" w:rsidR="00A62D62" w:rsidRDefault="009127EB">
            <w:pPr>
              <w:pStyle w:val="TableParagraph"/>
              <w:spacing w:before="59"/>
              <w:ind w:left="17" w:right="8"/>
              <w:rPr>
                <w:b/>
                <w:sz w:val="18"/>
              </w:rPr>
            </w:pPr>
            <w:r>
              <w:rPr>
                <w:b/>
                <w:sz w:val="18"/>
              </w:rPr>
              <w:t xml:space="preserve">TRL </w:t>
            </w:r>
            <w:r>
              <w:rPr>
                <w:b/>
                <w:spacing w:val="-10"/>
                <w:sz w:val="18"/>
              </w:rPr>
              <w:t>2</w:t>
            </w:r>
          </w:p>
        </w:tc>
        <w:tc>
          <w:tcPr>
            <w:tcW w:w="1202" w:type="dxa"/>
          </w:tcPr>
          <w:p w14:paraId="7DF0AC9C" w14:textId="77777777" w:rsidR="00A62D62" w:rsidRDefault="009127EB">
            <w:pPr>
              <w:pStyle w:val="TableParagraph"/>
              <w:spacing w:before="59"/>
              <w:ind w:left="19" w:right="9"/>
              <w:rPr>
                <w:b/>
                <w:sz w:val="18"/>
              </w:rPr>
            </w:pPr>
            <w:r>
              <w:rPr>
                <w:b/>
                <w:sz w:val="18"/>
              </w:rPr>
              <w:t xml:space="preserve">TRL </w:t>
            </w:r>
            <w:r>
              <w:rPr>
                <w:b/>
                <w:spacing w:val="-10"/>
                <w:sz w:val="18"/>
              </w:rPr>
              <w:t>3</w:t>
            </w:r>
          </w:p>
        </w:tc>
        <w:tc>
          <w:tcPr>
            <w:tcW w:w="1077" w:type="dxa"/>
          </w:tcPr>
          <w:p w14:paraId="151ACB7E" w14:textId="77777777" w:rsidR="00A62D62" w:rsidRDefault="009127EB">
            <w:pPr>
              <w:pStyle w:val="TableParagraph"/>
              <w:spacing w:before="59"/>
              <w:ind w:left="17" w:right="5"/>
              <w:rPr>
                <w:b/>
                <w:sz w:val="18"/>
              </w:rPr>
            </w:pPr>
            <w:r>
              <w:rPr>
                <w:b/>
                <w:sz w:val="18"/>
              </w:rPr>
              <w:t xml:space="preserve">TRL </w:t>
            </w:r>
            <w:r>
              <w:rPr>
                <w:b/>
                <w:spacing w:val="-10"/>
                <w:sz w:val="18"/>
              </w:rPr>
              <w:t>4</w:t>
            </w:r>
          </w:p>
        </w:tc>
        <w:tc>
          <w:tcPr>
            <w:tcW w:w="1202" w:type="dxa"/>
          </w:tcPr>
          <w:p w14:paraId="3FFD6D20" w14:textId="77777777" w:rsidR="00A62D62" w:rsidRDefault="009127EB">
            <w:pPr>
              <w:pStyle w:val="TableParagraph"/>
              <w:spacing w:before="59"/>
              <w:ind w:left="19" w:right="6"/>
              <w:rPr>
                <w:b/>
                <w:sz w:val="18"/>
              </w:rPr>
            </w:pPr>
            <w:r>
              <w:rPr>
                <w:b/>
                <w:sz w:val="18"/>
              </w:rPr>
              <w:t xml:space="preserve">TRL </w:t>
            </w:r>
            <w:r>
              <w:rPr>
                <w:b/>
                <w:spacing w:val="-10"/>
                <w:sz w:val="18"/>
              </w:rPr>
              <w:t>5</w:t>
            </w:r>
          </w:p>
        </w:tc>
        <w:tc>
          <w:tcPr>
            <w:tcW w:w="1202" w:type="dxa"/>
          </w:tcPr>
          <w:p w14:paraId="785041FC" w14:textId="77777777" w:rsidR="00A62D62" w:rsidRDefault="009127EB">
            <w:pPr>
              <w:pStyle w:val="TableParagraph"/>
              <w:spacing w:before="59"/>
              <w:ind w:left="19" w:right="4"/>
              <w:rPr>
                <w:b/>
                <w:sz w:val="18"/>
              </w:rPr>
            </w:pPr>
            <w:r>
              <w:rPr>
                <w:b/>
                <w:sz w:val="18"/>
              </w:rPr>
              <w:t xml:space="preserve">TRL </w:t>
            </w:r>
            <w:r>
              <w:rPr>
                <w:b/>
                <w:spacing w:val="-10"/>
                <w:sz w:val="18"/>
              </w:rPr>
              <w:t>6</w:t>
            </w:r>
          </w:p>
        </w:tc>
        <w:tc>
          <w:tcPr>
            <w:tcW w:w="1263" w:type="dxa"/>
          </w:tcPr>
          <w:p w14:paraId="3A0046D3" w14:textId="77777777" w:rsidR="00A62D62" w:rsidRDefault="009127EB">
            <w:pPr>
              <w:pStyle w:val="TableParagraph"/>
              <w:spacing w:before="59"/>
              <w:ind w:left="19" w:right="2"/>
              <w:rPr>
                <w:b/>
                <w:sz w:val="18"/>
              </w:rPr>
            </w:pPr>
            <w:r>
              <w:rPr>
                <w:b/>
                <w:sz w:val="18"/>
              </w:rPr>
              <w:t xml:space="preserve">TRL </w:t>
            </w:r>
            <w:r>
              <w:rPr>
                <w:b/>
                <w:spacing w:val="-10"/>
                <w:sz w:val="18"/>
              </w:rPr>
              <w:t>7</w:t>
            </w:r>
          </w:p>
        </w:tc>
        <w:tc>
          <w:tcPr>
            <w:tcW w:w="929" w:type="dxa"/>
          </w:tcPr>
          <w:p w14:paraId="37A9E43F" w14:textId="77777777" w:rsidR="00A62D62" w:rsidRDefault="009127EB">
            <w:pPr>
              <w:pStyle w:val="TableParagraph"/>
              <w:spacing w:before="59"/>
              <w:ind w:left="17" w:right="2"/>
              <w:rPr>
                <w:b/>
                <w:sz w:val="18"/>
              </w:rPr>
            </w:pPr>
            <w:r>
              <w:rPr>
                <w:b/>
                <w:sz w:val="18"/>
              </w:rPr>
              <w:t xml:space="preserve">TRL </w:t>
            </w:r>
            <w:r>
              <w:rPr>
                <w:b/>
                <w:spacing w:val="-10"/>
                <w:sz w:val="18"/>
              </w:rPr>
              <w:t>8</w:t>
            </w:r>
          </w:p>
        </w:tc>
        <w:tc>
          <w:tcPr>
            <w:tcW w:w="1282" w:type="dxa"/>
          </w:tcPr>
          <w:p w14:paraId="0BA60554" w14:textId="77777777" w:rsidR="00A62D62" w:rsidRDefault="009127EB">
            <w:pPr>
              <w:pStyle w:val="TableParagraph"/>
              <w:spacing w:before="59"/>
              <w:ind w:left="16" w:right="4"/>
              <w:rPr>
                <w:b/>
                <w:sz w:val="18"/>
              </w:rPr>
            </w:pPr>
            <w:r>
              <w:rPr>
                <w:b/>
                <w:sz w:val="18"/>
              </w:rPr>
              <w:t xml:space="preserve">TRL </w:t>
            </w:r>
            <w:r>
              <w:rPr>
                <w:b/>
                <w:spacing w:val="-10"/>
                <w:sz w:val="18"/>
              </w:rPr>
              <w:t>9</w:t>
            </w:r>
          </w:p>
        </w:tc>
      </w:tr>
      <w:tr w:rsidR="00A62D62" w14:paraId="399AD84A" w14:textId="77777777">
        <w:trPr>
          <w:trHeight w:val="317"/>
        </w:trPr>
        <w:tc>
          <w:tcPr>
            <w:tcW w:w="936" w:type="dxa"/>
            <w:tcBorders>
              <w:bottom w:val="nil"/>
            </w:tcBorders>
          </w:tcPr>
          <w:p w14:paraId="2779C5FB" w14:textId="77777777" w:rsidR="00A62D62" w:rsidRDefault="009127EB">
            <w:pPr>
              <w:pStyle w:val="TableParagraph"/>
              <w:spacing w:before="55"/>
              <w:ind w:left="12" w:right="1"/>
              <w:rPr>
                <w:sz w:val="18"/>
              </w:rPr>
            </w:pPr>
            <w:r>
              <w:rPr>
                <w:spacing w:val="-2"/>
                <w:sz w:val="18"/>
              </w:rPr>
              <w:t>Basic</w:t>
            </w:r>
          </w:p>
        </w:tc>
        <w:tc>
          <w:tcPr>
            <w:tcW w:w="1077" w:type="dxa"/>
            <w:tcBorders>
              <w:bottom w:val="nil"/>
            </w:tcBorders>
          </w:tcPr>
          <w:p w14:paraId="05ACF0A6" w14:textId="77777777" w:rsidR="00A62D62" w:rsidRDefault="009127EB">
            <w:pPr>
              <w:pStyle w:val="TableParagraph"/>
              <w:spacing w:before="55"/>
              <w:ind w:left="17" w:right="4"/>
              <w:rPr>
                <w:sz w:val="18"/>
              </w:rPr>
            </w:pPr>
            <w:r>
              <w:rPr>
                <w:spacing w:val="-2"/>
                <w:sz w:val="18"/>
              </w:rPr>
              <w:t>Technology</w:t>
            </w:r>
          </w:p>
        </w:tc>
        <w:tc>
          <w:tcPr>
            <w:tcW w:w="1202" w:type="dxa"/>
            <w:tcBorders>
              <w:bottom w:val="nil"/>
            </w:tcBorders>
          </w:tcPr>
          <w:p w14:paraId="5698C833" w14:textId="77777777" w:rsidR="00A62D62" w:rsidRDefault="009127EB">
            <w:pPr>
              <w:pStyle w:val="TableParagraph"/>
              <w:spacing w:before="55"/>
              <w:ind w:left="19" w:right="10"/>
              <w:rPr>
                <w:sz w:val="18"/>
              </w:rPr>
            </w:pPr>
            <w:r>
              <w:rPr>
                <w:spacing w:val="-2"/>
                <w:sz w:val="18"/>
              </w:rPr>
              <w:t>Experimental</w:t>
            </w:r>
          </w:p>
        </w:tc>
        <w:tc>
          <w:tcPr>
            <w:tcW w:w="1077" w:type="dxa"/>
            <w:tcBorders>
              <w:bottom w:val="nil"/>
            </w:tcBorders>
          </w:tcPr>
          <w:p w14:paraId="3E4539B3" w14:textId="77777777" w:rsidR="00A62D62" w:rsidRDefault="009127EB">
            <w:pPr>
              <w:pStyle w:val="TableParagraph"/>
              <w:spacing w:before="55"/>
              <w:ind w:left="17"/>
              <w:rPr>
                <w:sz w:val="18"/>
              </w:rPr>
            </w:pPr>
            <w:r>
              <w:rPr>
                <w:spacing w:val="-2"/>
                <w:sz w:val="18"/>
              </w:rPr>
              <w:t>Technology</w:t>
            </w:r>
          </w:p>
        </w:tc>
        <w:tc>
          <w:tcPr>
            <w:tcW w:w="1202" w:type="dxa"/>
            <w:tcBorders>
              <w:bottom w:val="nil"/>
            </w:tcBorders>
          </w:tcPr>
          <w:p w14:paraId="00C35475" w14:textId="77777777" w:rsidR="00A62D62" w:rsidRDefault="009127EB">
            <w:pPr>
              <w:pStyle w:val="TableParagraph"/>
              <w:spacing w:before="55"/>
              <w:ind w:left="19" w:right="1"/>
              <w:rPr>
                <w:sz w:val="18"/>
              </w:rPr>
            </w:pPr>
            <w:r>
              <w:rPr>
                <w:spacing w:val="-2"/>
                <w:sz w:val="18"/>
              </w:rPr>
              <w:t>Technology</w:t>
            </w:r>
          </w:p>
        </w:tc>
        <w:tc>
          <w:tcPr>
            <w:tcW w:w="1202" w:type="dxa"/>
            <w:tcBorders>
              <w:bottom w:val="nil"/>
            </w:tcBorders>
          </w:tcPr>
          <w:p w14:paraId="608BCA78" w14:textId="77777777" w:rsidR="00A62D62" w:rsidRDefault="009127EB">
            <w:pPr>
              <w:pStyle w:val="TableParagraph"/>
              <w:spacing w:before="55"/>
              <w:ind w:left="19"/>
              <w:rPr>
                <w:sz w:val="18"/>
              </w:rPr>
            </w:pPr>
            <w:r>
              <w:rPr>
                <w:spacing w:val="-2"/>
                <w:sz w:val="18"/>
              </w:rPr>
              <w:t>Technology</w:t>
            </w:r>
          </w:p>
        </w:tc>
        <w:tc>
          <w:tcPr>
            <w:tcW w:w="1263" w:type="dxa"/>
            <w:tcBorders>
              <w:bottom w:val="nil"/>
            </w:tcBorders>
          </w:tcPr>
          <w:p w14:paraId="6DE33FC0" w14:textId="77777777" w:rsidR="00A62D62" w:rsidRDefault="009127EB">
            <w:pPr>
              <w:pStyle w:val="TableParagraph"/>
              <w:spacing w:before="55"/>
              <w:ind w:left="19"/>
              <w:rPr>
                <w:sz w:val="18"/>
              </w:rPr>
            </w:pPr>
            <w:r>
              <w:rPr>
                <w:spacing w:val="-2"/>
                <w:sz w:val="18"/>
              </w:rPr>
              <w:t>System</w:t>
            </w:r>
          </w:p>
        </w:tc>
        <w:tc>
          <w:tcPr>
            <w:tcW w:w="929" w:type="dxa"/>
            <w:tcBorders>
              <w:bottom w:val="nil"/>
            </w:tcBorders>
          </w:tcPr>
          <w:p w14:paraId="42118C1B" w14:textId="77777777" w:rsidR="00A62D62" w:rsidRDefault="009127EB">
            <w:pPr>
              <w:pStyle w:val="TableParagraph"/>
              <w:spacing w:before="55"/>
              <w:ind w:left="17"/>
              <w:rPr>
                <w:sz w:val="18"/>
              </w:rPr>
            </w:pPr>
            <w:r>
              <w:rPr>
                <w:spacing w:val="-2"/>
                <w:sz w:val="18"/>
              </w:rPr>
              <w:t>System</w:t>
            </w:r>
          </w:p>
        </w:tc>
        <w:tc>
          <w:tcPr>
            <w:tcW w:w="1282" w:type="dxa"/>
            <w:tcBorders>
              <w:bottom w:val="nil"/>
            </w:tcBorders>
          </w:tcPr>
          <w:p w14:paraId="3638BC41" w14:textId="77777777" w:rsidR="00A62D62" w:rsidRDefault="009127EB">
            <w:pPr>
              <w:pStyle w:val="TableParagraph"/>
              <w:spacing w:before="55"/>
              <w:ind w:left="16" w:right="2"/>
              <w:rPr>
                <w:sz w:val="18"/>
              </w:rPr>
            </w:pPr>
            <w:r>
              <w:rPr>
                <w:sz w:val="18"/>
              </w:rPr>
              <w:t>Actual</w:t>
            </w:r>
            <w:r>
              <w:rPr>
                <w:spacing w:val="-6"/>
                <w:sz w:val="18"/>
              </w:rPr>
              <w:t xml:space="preserve"> </w:t>
            </w:r>
            <w:r>
              <w:rPr>
                <w:spacing w:val="-2"/>
                <w:sz w:val="18"/>
              </w:rPr>
              <w:t>system</w:t>
            </w:r>
          </w:p>
        </w:tc>
      </w:tr>
      <w:tr w:rsidR="00A62D62" w14:paraId="3BDB6950" w14:textId="77777777">
        <w:trPr>
          <w:trHeight w:val="311"/>
        </w:trPr>
        <w:tc>
          <w:tcPr>
            <w:tcW w:w="936" w:type="dxa"/>
            <w:tcBorders>
              <w:top w:val="nil"/>
              <w:bottom w:val="nil"/>
            </w:tcBorders>
          </w:tcPr>
          <w:p w14:paraId="04685E16" w14:textId="77777777" w:rsidR="00A62D62" w:rsidRDefault="009127EB">
            <w:pPr>
              <w:pStyle w:val="TableParagraph"/>
              <w:spacing w:before="47"/>
              <w:ind w:left="12"/>
              <w:rPr>
                <w:sz w:val="18"/>
              </w:rPr>
            </w:pPr>
            <w:r>
              <w:rPr>
                <w:spacing w:val="-2"/>
                <w:sz w:val="18"/>
              </w:rPr>
              <w:t>Principles</w:t>
            </w:r>
          </w:p>
        </w:tc>
        <w:tc>
          <w:tcPr>
            <w:tcW w:w="1077" w:type="dxa"/>
            <w:tcBorders>
              <w:top w:val="nil"/>
              <w:bottom w:val="nil"/>
            </w:tcBorders>
          </w:tcPr>
          <w:p w14:paraId="32EE253F" w14:textId="77777777" w:rsidR="00A62D62" w:rsidRDefault="009127EB">
            <w:pPr>
              <w:pStyle w:val="TableParagraph"/>
              <w:spacing w:before="47"/>
              <w:ind w:left="17" w:right="10"/>
              <w:rPr>
                <w:sz w:val="18"/>
              </w:rPr>
            </w:pPr>
            <w:r>
              <w:rPr>
                <w:spacing w:val="-2"/>
                <w:sz w:val="18"/>
              </w:rPr>
              <w:t>concept</w:t>
            </w:r>
          </w:p>
        </w:tc>
        <w:tc>
          <w:tcPr>
            <w:tcW w:w="1202" w:type="dxa"/>
            <w:tcBorders>
              <w:top w:val="nil"/>
              <w:bottom w:val="nil"/>
            </w:tcBorders>
          </w:tcPr>
          <w:p w14:paraId="75179EA7" w14:textId="77777777" w:rsidR="00A62D62" w:rsidRDefault="009127EB">
            <w:pPr>
              <w:pStyle w:val="TableParagraph"/>
              <w:spacing w:before="47"/>
              <w:ind w:left="19" w:right="6"/>
              <w:rPr>
                <w:sz w:val="18"/>
              </w:rPr>
            </w:pPr>
            <w:r>
              <w:rPr>
                <w:sz w:val="18"/>
              </w:rPr>
              <w:t>proof</w:t>
            </w:r>
            <w:r>
              <w:rPr>
                <w:spacing w:val="-2"/>
                <w:sz w:val="18"/>
              </w:rPr>
              <w:t xml:space="preserve"> </w:t>
            </w:r>
            <w:r>
              <w:rPr>
                <w:spacing w:val="-5"/>
                <w:sz w:val="18"/>
              </w:rPr>
              <w:t>of</w:t>
            </w:r>
          </w:p>
        </w:tc>
        <w:tc>
          <w:tcPr>
            <w:tcW w:w="1077" w:type="dxa"/>
            <w:tcBorders>
              <w:top w:val="nil"/>
              <w:bottom w:val="nil"/>
            </w:tcBorders>
          </w:tcPr>
          <w:p w14:paraId="262E526C" w14:textId="77777777" w:rsidR="00A62D62" w:rsidRDefault="009127EB">
            <w:pPr>
              <w:pStyle w:val="TableParagraph"/>
              <w:spacing w:before="47"/>
              <w:ind w:left="17" w:right="6"/>
              <w:rPr>
                <w:sz w:val="18"/>
              </w:rPr>
            </w:pPr>
            <w:r>
              <w:rPr>
                <w:sz w:val="18"/>
              </w:rPr>
              <w:t>validated</w:t>
            </w:r>
            <w:r>
              <w:rPr>
                <w:spacing w:val="-2"/>
                <w:sz w:val="18"/>
              </w:rPr>
              <w:t xml:space="preserve"> </w:t>
            </w:r>
            <w:r>
              <w:rPr>
                <w:spacing w:val="-5"/>
                <w:sz w:val="18"/>
              </w:rPr>
              <w:t>in</w:t>
            </w:r>
          </w:p>
        </w:tc>
        <w:tc>
          <w:tcPr>
            <w:tcW w:w="1202" w:type="dxa"/>
            <w:tcBorders>
              <w:top w:val="nil"/>
              <w:bottom w:val="nil"/>
            </w:tcBorders>
          </w:tcPr>
          <w:p w14:paraId="5A1CC67C" w14:textId="77777777" w:rsidR="00A62D62" w:rsidRDefault="009127EB">
            <w:pPr>
              <w:pStyle w:val="TableParagraph"/>
              <w:spacing w:before="47"/>
              <w:ind w:left="19" w:right="5"/>
              <w:rPr>
                <w:sz w:val="18"/>
              </w:rPr>
            </w:pPr>
            <w:r>
              <w:rPr>
                <w:sz w:val="18"/>
              </w:rPr>
              <w:t>validated</w:t>
            </w:r>
            <w:r>
              <w:rPr>
                <w:spacing w:val="-3"/>
                <w:sz w:val="18"/>
              </w:rPr>
              <w:t xml:space="preserve"> </w:t>
            </w:r>
            <w:r>
              <w:rPr>
                <w:sz w:val="18"/>
              </w:rPr>
              <w:t xml:space="preserve">in </w:t>
            </w:r>
            <w:r>
              <w:rPr>
                <w:spacing w:val="-10"/>
                <w:sz w:val="18"/>
              </w:rPr>
              <w:t>a</w:t>
            </w:r>
          </w:p>
        </w:tc>
        <w:tc>
          <w:tcPr>
            <w:tcW w:w="1202" w:type="dxa"/>
            <w:tcBorders>
              <w:top w:val="nil"/>
              <w:bottom w:val="nil"/>
            </w:tcBorders>
          </w:tcPr>
          <w:p w14:paraId="1CF7674E" w14:textId="77777777" w:rsidR="00A62D62" w:rsidRDefault="009127EB">
            <w:pPr>
              <w:pStyle w:val="TableParagraph"/>
              <w:spacing w:before="47"/>
              <w:ind w:left="19" w:right="6"/>
              <w:rPr>
                <w:sz w:val="18"/>
              </w:rPr>
            </w:pPr>
            <w:r>
              <w:rPr>
                <w:spacing w:val="-2"/>
                <w:sz w:val="18"/>
              </w:rPr>
              <w:t>demonstrated</w:t>
            </w:r>
          </w:p>
        </w:tc>
        <w:tc>
          <w:tcPr>
            <w:tcW w:w="1263" w:type="dxa"/>
            <w:tcBorders>
              <w:top w:val="nil"/>
              <w:bottom w:val="nil"/>
            </w:tcBorders>
          </w:tcPr>
          <w:p w14:paraId="5A42D029" w14:textId="77777777" w:rsidR="00A62D62" w:rsidRDefault="009127EB">
            <w:pPr>
              <w:pStyle w:val="TableParagraph"/>
              <w:spacing w:before="47"/>
              <w:ind w:left="19" w:right="5"/>
              <w:rPr>
                <w:sz w:val="18"/>
              </w:rPr>
            </w:pPr>
            <w:r>
              <w:rPr>
                <w:spacing w:val="-2"/>
                <w:sz w:val="18"/>
              </w:rPr>
              <w:t>prototype</w:t>
            </w:r>
          </w:p>
        </w:tc>
        <w:tc>
          <w:tcPr>
            <w:tcW w:w="929" w:type="dxa"/>
            <w:tcBorders>
              <w:top w:val="nil"/>
              <w:bottom w:val="nil"/>
            </w:tcBorders>
          </w:tcPr>
          <w:p w14:paraId="503890E8" w14:textId="77777777" w:rsidR="00A62D62" w:rsidRDefault="009127EB">
            <w:pPr>
              <w:pStyle w:val="TableParagraph"/>
              <w:spacing w:before="47"/>
              <w:ind w:left="17" w:right="3"/>
              <w:rPr>
                <w:sz w:val="18"/>
              </w:rPr>
            </w:pPr>
            <w:r>
              <w:rPr>
                <w:spacing w:val="-2"/>
                <w:sz w:val="18"/>
              </w:rPr>
              <w:t>complete</w:t>
            </w:r>
          </w:p>
        </w:tc>
        <w:tc>
          <w:tcPr>
            <w:tcW w:w="1282" w:type="dxa"/>
            <w:tcBorders>
              <w:top w:val="nil"/>
              <w:bottom w:val="nil"/>
            </w:tcBorders>
          </w:tcPr>
          <w:p w14:paraId="251BF038" w14:textId="77777777" w:rsidR="00A62D62" w:rsidRDefault="009127EB">
            <w:pPr>
              <w:pStyle w:val="TableParagraph"/>
              <w:spacing w:before="47"/>
              <w:ind w:left="16" w:right="7"/>
              <w:rPr>
                <w:sz w:val="18"/>
              </w:rPr>
            </w:pPr>
            <w:r>
              <w:rPr>
                <w:sz w:val="18"/>
              </w:rPr>
              <w:t>proven</w:t>
            </w:r>
            <w:r>
              <w:rPr>
                <w:spacing w:val="-3"/>
                <w:sz w:val="18"/>
              </w:rPr>
              <w:t xml:space="preserve"> </w:t>
            </w:r>
            <w:r>
              <w:rPr>
                <w:sz w:val="18"/>
              </w:rPr>
              <w:t xml:space="preserve">in </w:t>
            </w:r>
            <w:r>
              <w:rPr>
                <w:spacing w:val="-5"/>
                <w:sz w:val="18"/>
              </w:rPr>
              <w:t>an</w:t>
            </w:r>
          </w:p>
        </w:tc>
      </w:tr>
      <w:tr w:rsidR="00A62D62" w14:paraId="3F2D3FDF" w14:textId="77777777">
        <w:trPr>
          <w:trHeight w:val="311"/>
        </w:trPr>
        <w:tc>
          <w:tcPr>
            <w:tcW w:w="936" w:type="dxa"/>
            <w:tcBorders>
              <w:top w:val="nil"/>
              <w:bottom w:val="nil"/>
            </w:tcBorders>
          </w:tcPr>
          <w:p w14:paraId="6B63FB26" w14:textId="77777777" w:rsidR="00A62D62" w:rsidRDefault="009127EB">
            <w:pPr>
              <w:pStyle w:val="TableParagraph"/>
              <w:spacing w:before="49"/>
              <w:ind w:left="12" w:right="7"/>
              <w:rPr>
                <w:sz w:val="18"/>
              </w:rPr>
            </w:pPr>
            <w:r>
              <w:rPr>
                <w:spacing w:val="-2"/>
                <w:sz w:val="18"/>
              </w:rPr>
              <w:t>observed</w:t>
            </w:r>
          </w:p>
        </w:tc>
        <w:tc>
          <w:tcPr>
            <w:tcW w:w="1077" w:type="dxa"/>
            <w:tcBorders>
              <w:top w:val="nil"/>
              <w:bottom w:val="nil"/>
            </w:tcBorders>
          </w:tcPr>
          <w:p w14:paraId="75A6DFE1" w14:textId="77777777" w:rsidR="00A62D62" w:rsidRDefault="009127EB">
            <w:pPr>
              <w:pStyle w:val="TableParagraph"/>
              <w:spacing w:before="49"/>
              <w:ind w:left="17" w:right="8"/>
              <w:rPr>
                <w:sz w:val="18"/>
              </w:rPr>
            </w:pPr>
            <w:r>
              <w:rPr>
                <w:spacing w:val="-2"/>
                <w:sz w:val="18"/>
              </w:rPr>
              <w:t>formulated</w:t>
            </w:r>
          </w:p>
        </w:tc>
        <w:tc>
          <w:tcPr>
            <w:tcW w:w="1202" w:type="dxa"/>
            <w:tcBorders>
              <w:top w:val="nil"/>
              <w:bottom w:val="nil"/>
            </w:tcBorders>
          </w:tcPr>
          <w:p w14:paraId="1DE7BD57" w14:textId="77777777" w:rsidR="00A62D62" w:rsidRDefault="009127EB">
            <w:pPr>
              <w:pStyle w:val="TableParagraph"/>
              <w:spacing w:before="49"/>
              <w:ind w:left="19" w:right="6"/>
              <w:rPr>
                <w:sz w:val="18"/>
              </w:rPr>
            </w:pPr>
            <w:r>
              <w:rPr>
                <w:spacing w:val="-2"/>
                <w:sz w:val="18"/>
              </w:rPr>
              <w:t>concept</w:t>
            </w:r>
          </w:p>
        </w:tc>
        <w:tc>
          <w:tcPr>
            <w:tcW w:w="1077" w:type="dxa"/>
            <w:tcBorders>
              <w:top w:val="nil"/>
              <w:bottom w:val="nil"/>
            </w:tcBorders>
          </w:tcPr>
          <w:p w14:paraId="5E577D28" w14:textId="77777777" w:rsidR="00A62D62" w:rsidRDefault="009127EB">
            <w:pPr>
              <w:pStyle w:val="TableParagraph"/>
              <w:spacing w:before="49"/>
              <w:ind w:left="17" w:right="7"/>
              <w:rPr>
                <w:sz w:val="18"/>
              </w:rPr>
            </w:pPr>
            <w:r>
              <w:rPr>
                <w:sz w:val="18"/>
              </w:rPr>
              <w:t>a</w:t>
            </w:r>
            <w:r>
              <w:rPr>
                <w:spacing w:val="-1"/>
                <w:sz w:val="18"/>
              </w:rPr>
              <w:t xml:space="preserve"> </w:t>
            </w:r>
            <w:r>
              <w:rPr>
                <w:spacing w:val="-5"/>
                <w:sz w:val="18"/>
              </w:rPr>
              <w:t>lab</w:t>
            </w:r>
          </w:p>
        </w:tc>
        <w:tc>
          <w:tcPr>
            <w:tcW w:w="1202" w:type="dxa"/>
            <w:tcBorders>
              <w:top w:val="nil"/>
              <w:bottom w:val="nil"/>
            </w:tcBorders>
          </w:tcPr>
          <w:p w14:paraId="5D695D78" w14:textId="77777777" w:rsidR="00A62D62" w:rsidRDefault="009127EB">
            <w:pPr>
              <w:pStyle w:val="TableParagraph"/>
              <w:spacing w:before="49"/>
              <w:ind w:left="19" w:right="5"/>
              <w:rPr>
                <w:sz w:val="18"/>
              </w:rPr>
            </w:pPr>
            <w:r>
              <w:rPr>
                <w:spacing w:val="-2"/>
                <w:sz w:val="18"/>
              </w:rPr>
              <w:t>relevant</w:t>
            </w:r>
          </w:p>
        </w:tc>
        <w:tc>
          <w:tcPr>
            <w:tcW w:w="1202" w:type="dxa"/>
            <w:tcBorders>
              <w:top w:val="nil"/>
              <w:bottom w:val="nil"/>
            </w:tcBorders>
          </w:tcPr>
          <w:p w14:paraId="2E339AB0" w14:textId="77777777" w:rsidR="00A62D62" w:rsidRDefault="009127EB">
            <w:pPr>
              <w:pStyle w:val="TableParagraph"/>
              <w:spacing w:before="49"/>
              <w:ind w:left="19" w:right="4"/>
              <w:rPr>
                <w:sz w:val="18"/>
              </w:rPr>
            </w:pPr>
            <w:r>
              <w:rPr>
                <w:sz w:val="18"/>
              </w:rPr>
              <w:t>in</w:t>
            </w:r>
            <w:r>
              <w:rPr>
                <w:spacing w:val="1"/>
                <w:sz w:val="18"/>
              </w:rPr>
              <w:t xml:space="preserve"> </w:t>
            </w:r>
            <w:r>
              <w:rPr>
                <w:sz w:val="18"/>
              </w:rPr>
              <w:t>a</w:t>
            </w:r>
            <w:r>
              <w:rPr>
                <w:spacing w:val="-1"/>
                <w:sz w:val="18"/>
              </w:rPr>
              <w:t xml:space="preserve"> </w:t>
            </w:r>
            <w:r>
              <w:rPr>
                <w:spacing w:val="-2"/>
                <w:sz w:val="18"/>
              </w:rPr>
              <w:t>relevant</w:t>
            </w:r>
          </w:p>
        </w:tc>
        <w:tc>
          <w:tcPr>
            <w:tcW w:w="1263" w:type="dxa"/>
            <w:tcBorders>
              <w:top w:val="nil"/>
              <w:bottom w:val="nil"/>
            </w:tcBorders>
          </w:tcPr>
          <w:p w14:paraId="0CC22077" w14:textId="77777777" w:rsidR="00A62D62" w:rsidRDefault="009127EB">
            <w:pPr>
              <w:pStyle w:val="TableParagraph"/>
              <w:spacing w:before="49"/>
              <w:ind w:left="19" w:right="5"/>
              <w:rPr>
                <w:sz w:val="18"/>
              </w:rPr>
            </w:pPr>
            <w:r>
              <w:rPr>
                <w:spacing w:val="-2"/>
                <w:sz w:val="18"/>
              </w:rPr>
              <w:t>demonstration</w:t>
            </w:r>
          </w:p>
        </w:tc>
        <w:tc>
          <w:tcPr>
            <w:tcW w:w="929" w:type="dxa"/>
            <w:tcBorders>
              <w:top w:val="nil"/>
              <w:bottom w:val="nil"/>
            </w:tcBorders>
          </w:tcPr>
          <w:p w14:paraId="0E64367F" w14:textId="77777777" w:rsidR="00A62D62" w:rsidRDefault="009127EB">
            <w:pPr>
              <w:pStyle w:val="TableParagraph"/>
              <w:spacing w:before="49"/>
              <w:ind w:left="17" w:right="7"/>
              <w:rPr>
                <w:sz w:val="18"/>
              </w:rPr>
            </w:pPr>
            <w:r>
              <w:rPr>
                <w:spacing w:val="-5"/>
                <w:sz w:val="18"/>
              </w:rPr>
              <w:t>and</w:t>
            </w:r>
          </w:p>
        </w:tc>
        <w:tc>
          <w:tcPr>
            <w:tcW w:w="1282" w:type="dxa"/>
            <w:tcBorders>
              <w:top w:val="nil"/>
              <w:bottom w:val="nil"/>
            </w:tcBorders>
          </w:tcPr>
          <w:p w14:paraId="358B61A1" w14:textId="77777777" w:rsidR="00A62D62" w:rsidRDefault="009127EB">
            <w:pPr>
              <w:pStyle w:val="TableParagraph"/>
              <w:spacing w:before="49"/>
              <w:ind w:left="16" w:right="6"/>
              <w:rPr>
                <w:sz w:val="18"/>
              </w:rPr>
            </w:pPr>
            <w:r>
              <w:rPr>
                <w:spacing w:val="-2"/>
                <w:sz w:val="18"/>
              </w:rPr>
              <w:t>operational</w:t>
            </w:r>
          </w:p>
        </w:tc>
      </w:tr>
      <w:tr w:rsidR="00A62D62" w14:paraId="0C715AFE" w14:textId="77777777">
        <w:trPr>
          <w:trHeight w:val="309"/>
        </w:trPr>
        <w:tc>
          <w:tcPr>
            <w:tcW w:w="936" w:type="dxa"/>
            <w:tcBorders>
              <w:top w:val="nil"/>
              <w:bottom w:val="nil"/>
            </w:tcBorders>
          </w:tcPr>
          <w:p w14:paraId="45F81472" w14:textId="77777777" w:rsidR="00A62D62" w:rsidRDefault="00A62D62">
            <w:pPr>
              <w:pStyle w:val="TableParagraph"/>
              <w:jc w:val="left"/>
              <w:rPr>
                <w:sz w:val="18"/>
              </w:rPr>
            </w:pPr>
          </w:p>
        </w:tc>
        <w:tc>
          <w:tcPr>
            <w:tcW w:w="1077" w:type="dxa"/>
            <w:tcBorders>
              <w:top w:val="nil"/>
              <w:bottom w:val="nil"/>
            </w:tcBorders>
          </w:tcPr>
          <w:p w14:paraId="5935295D" w14:textId="77777777" w:rsidR="00A62D62" w:rsidRDefault="00A62D62">
            <w:pPr>
              <w:pStyle w:val="TableParagraph"/>
              <w:jc w:val="left"/>
              <w:rPr>
                <w:sz w:val="18"/>
              </w:rPr>
            </w:pPr>
          </w:p>
        </w:tc>
        <w:tc>
          <w:tcPr>
            <w:tcW w:w="1202" w:type="dxa"/>
            <w:tcBorders>
              <w:top w:val="nil"/>
              <w:bottom w:val="nil"/>
            </w:tcBorders>
          </w:tcPr>
          <w:p w14:paraId="6780A75B" w14:textId="77777777" w:rsidR="00A62D62" w:rsidRDefault="00A62D62">
            <w:pPr>
              <w:pStyle w:val="TableParagraph"/>
              <w:jc w:val="left"/>
              <w:rPr>
                <w:sz w:val="18"/>
              </w:rPr>
            </w:pPr>
          </w:p>
        </w:tc>
        <w:tc>
          <w:tcPr>
            <w:tcW w:w="1077" w:type="dxa"/>
            <w:tcBorders>
              <w:top w:val="nil"/>
              <w:bottom w:val="nil"/>
            </w:tcBorders>
          </w:tcPr>
          <w:p w14:paraId="4DA12E57" w14:textId="77777777" w:rsidR="00A62D62" w:rsidRDefault="00A62D62">
            <w:pPr>
              <w:pStyle w:val="TableParagraph"/>
              <w:jc w:val="left"/>
              <w:rPr>
                <w:sz w:val="18"/>
              </w:rPr>
            </w:pPr>
          </w:p>
        </w:tc>
        <w:tc>
          <w:tcPr>
            <w:tcW w:w="1202" w:type="dxa"/>
            <w:tcBorders>
              <w:top w:val="nil"/>
              <w:bottom w:val="nil"/>
            </w:tcBorders>
          </w:tcPr>
          <w:p w14:paraId="3B7BA91B" w14:textId="77777777" w:rsidR="00A62D62" w:rsidRDefault="009127EB">
            <w:pPr>
              <w:pStyle w:val="TableParagraph"/>
              <w:spacing w:before="47"/>
              <w:ind w:left="19" w:right="5"/>
              <w:rPr>
                <w:sz w:val="18"/>
              </w:rPr>
            </w:pPr>
            <w:r>
              <w:rPr>
                <w:spacing w:val="-2"/>
                <w:sz w:val="18"/>
              </w:rPr>
              <w:t>environment</w:t>
            </w:r>
          </w:p>
        </w:tc>
        <w:tc>
          <w:tcPr>
            <w:tcW w:w="1202" w:type="dxa"/>
            <w:tcBorders>
              <w:top w:val="nil"/>
              <w:bottom w:val="nil"/>
            </w:tcBorders>
          </w:tcPr>
          <w:p w14:paraId="1213410F" w14:textId="77777777" w:rsidR="00A62D62" w:rsidRDefault="009127EB">
            <w:pPr>
              <w:pStyle w:val="TableParagraph"/>
              <w:spacing w:before="47"/>
              <w:ind w:left="19" w:right="4"/>
              <w:rPr>
                <w:sz w:val="18"/>
              </w:rPr>
            </w:pPr>
            <w:r>
              <w:rPr>
                <w:spacing w:val="-2"/>
                <w:sz w:val="18"/>
              </w:rPr>
              <w:t>environment</w:t>
            </w:r>
          </w:p>
        </w:tc>
        <w:tc>
          <w:tcPr>
            <w:tcW w:w="1263" w:type="dxa"/>
            <w:tcBorders>
              <w:top w:val="nil"/>
              <w:bottom w:val="nil"/>
            </w:tcBorders>
          </w:tcPr>
          <w:p w14:paraId="07B3A489" w14:textId="77777777" w:rsidR="00A62D62" w:rsidRDefault="009127EB">
            <w:pPr>
              <w:pStyle w:val="TableParagraph"/>
              <w:spacing w:before="47"/>
              <w:ind w:left="19" w:right="7"/>
              <w:rPr>
                <w:sz w:val="18"/>
              </w:rPr>
            </w:pPr>
            <w:r>
              <w:rPr>
                <w:sz w:val="18"/>
              </w:rPr>
              <w:t>in</w:t>
            </w:r>
            <w:r>
              <w:rPr>
                <w:spacing w:val="1"/>
                <w:sz w:val="18"/>
              </w:rPr>
              <w:t xml:space="preserve"> </w:t>
            </w:r>
            <w:r>
              <w:rPr>
                <w:spacing w:val="-5"/>
                <w:sz w:val="18"/>
              </w:rPr>
              <w:t>an</w:t>
            </w:r>
          </w:p>
        </w:tc>
        <w:tc>
          <w:tcPr>
            <w:tcW w:w="929" w:type="dxa"/>
            <w:tcBorders>
              <w:top w:val="nil"/>
              <w:bottom w:val="nil"/>
            </w:tcBorders>
          </w:tcPr>
          <w:p w14:paraId="11BBC535" w14:textId="77777777" w:rsidR="00A62D62" w:rsidRDefault="009127EB">
            <w:pPr>
              <w:pStyle w:val="TableParagraph"/>
              <w:spacing w:before="47"/>
              <w:ind w:left="17" w:right="7"/>
              <w:rPr>
                <w:sz w:val="18"/>
              </w:rPr>
            </w:pPr>
            <w:r>
              <w:rPr>
                <w:spacing w:val="-2"/>
                <w:sz w:val="18"/>
              </w:rPr>
              <w:t>qualified</w:t>
            </w:r>
          </w:p>
        </w:tc>
        <w:tc>
          <w:tcPr>
            <w:tcW w:w="1282" w:type="dxa"/>
            <w:tcBorders>
              <w:top w:val="nil"/>
              <w:bottom w:val="nil"/>
            </w:tcBorders>
          </w:tcPr>
          <w:p w14:paraId="6B8946E3" w14:textId="77777777" w:rsidR="00A62D62" w:rsidRDefault="009127EB">
            <w:pPr>
              <w:pStyle w:val="TableParagraph"/>
              <w:spacing w:before="47"/>
              <w:ind w:left="16" w:right="4"/>
              <w:rPr>
                <w:sz w:val="18"/>
              </w:rPr>
            </w:pPr>
            <w:r>
              <w:rPr>
                <w:spacing w:val="-2"/>
                <w:sz w:val="18"/>
              </w:rPr>
              <w:t>environment</w:t>
            </w:r>
          </w:p>
        </w:tc>
      </w:tr>
      <w:tr w:rsidR="00A62D62" w14:paraId="56C8A398" w14:textId="77777777">
        <w:trPr>
          <w:trHeight w:val="310"/>
        </w:trPr>
        <w:tc>
          <w:tcPr>
            <w:tcW w:w="936" w:type="dxa"/>
            <w:tcBorders>
              <w:top w:val="nil"/>
              <w:bottom w:val="nil"/>
            </w:tcBorders>
          </w:tcPr>
          <w:p w14:paraId="73BC84BB" w14:textId="77777777" w:rsidR="00A62D62" w:rsidRDefault="00A62D62">
            <w:pPr>
              <w:pStyle w:val="TableParagraph"/>
              <w:jc w:val="left"/>
              <w:rPr>
                <w:sz w:val="18"/>
              </w:rPr>
            </w:pPr>
          </w:p>
        </w:tc>
        <w:tc>
          <w:tcPr>
            <w:tcW w:w="1077" w:type="dxa"/>
            <w:tcBorders>
              <w:top w:val="nil"/>
              <w:bottom w:val="nil"/>
            </w:tcBorders>
          </w:tcPr>
          <w:p w14:paraId="223CFE8F" w14:textId="77777777" w:rsidR="00A62D62" w:rsidRDefault="00A62D62">
            <w:pPr>
              <w:pStyle w:val="TableParagraph"/>
              <w:jc w:val="left"/>
              <w:rPr>
                <w:sz w:val="18"/>
              </w:rPr>
            </w:pPr>
          </w:p>
        </w:tc>
        <w:tc>
          <w:tcPr>
            <w:tcW w:w="1202" w:type="dxa"/>
            <w:tcBorders>
              <w:top w:val="nil"/>
              <w:bottom w:val="nil"/>
            </w:tcBorders>
          </w:tcPr>
          <w:p w14:paraId="18FE7AE9" w14:textId="77777777" w:rsidR="00A62D62" w:rsidRDefault="00A62D62">
            <w:pPr>
              <w:pStyle w:val="TableParagraph"/>
              <w:jc w:val="left"/>
              <w:rPr>
                <w:sz w:val="18"/>
              </w:rPr>
            </w:pPr>
          </w:p>
        </w:tc>
        <w:tc>
          <w:tcPr>
            <w:tcW w:w="1077" w:type="dxa"/>
            <w:tcBorders>
              <w:top w:val="nil"/>
              <w:bottom w:val="nil"/>
            </w:tcBorders>
          </w:tcPr>
          <w:p w14:paraId="75BDF0A4" w14:textId="77777777" w:rsidR="00A62D62" w:rsidRDefault="00A62D62">
            <w:pPr>
              <w:pStyle w:val="TableParagraph"/>
              <w:jc w:val="left"/>
              <w:rPr>
                <w:sz w:val="18"/>
              </w:rPr>
            </w:pPr>
          </w:p>
        </w:tc>
        <w:tc>
          <w:tcPr>
            <w:tcW w:w="1202" w:type="dxa"/>
            <w:tcBorders>
              <w:top w:val="nil"/>
              <w:bottom w:val="nil"/>
            </w:tcBorders>
          </w:tcPr>
          <w:p w14:paraId="12C5C608" w14:textId="77777777" w:rsidR="00A62D62" w:rsidRDefault="009127EB">
            <w:pPr>
              <w:pStyle w:val="TableParagraph"/>
              <w:spacing w:before="47"/>
              <w:ind w:left="19" w:right="4"/>
              <w:rPr>
                <w:sz w:val="18"/>
              </w:rPr>
            </w:pPr>
            <w:r>
              <w:rPr>
                <w:spacing w:val="-2"/>
                <w:sz w:val="18"/>
              </w:rPr>
              <w:t>(</w:t>
            </w:r>
            <w:proofErr w:type="gramStart"/>
            <w:r>
              <w:rPr>
                <w:spacing w:val="-2"/>
                <w:sz w:val="18"/>
              </w:rPr>
              <w:t>industrially</w:t>
            </w:r>
            <w:proofErr w:type="gramEnd"/>
          </w:p>
        </w:tc>
        <w:tc>
          <w:tcPr>
            <w:tcW w:w="1202" w:type="dxa"/>
            <w:tcBorders>
              <w:top w:val="nil"/>
              <w:bottom w:val="nil"/>
            </w:tcBorders>
          </w:tcPr>
          <w:p w14:paraId="484ADD86" w14:textId="77777777" w:rsidR="00A62D62" w:rsidRDefault="009127EB">
            <w:pPr>
              <w:pStyle w:val="TableParagraph"/>
              <w:spacing w:before="47"/>
              <w:ind w:left="19" w:right="2"/>
              <w:rPr>
                <w:sz w:val="18"/>
              </w:rPr>
            </w:pPr>
            <w:r>
              <w:rPr>
                <w:spacing w:val="-2"/>
                <w:sz w:val="18"/>
              </w:rPr>
              <w:t>(</w:t>
            </w:r>
            <w:proofErr w:type="gramStart"/>
            <w:r>
              <w:rPr>
                <w:spacing w:val="-2"/>
                <w:sz w:val="18"/>
              </w:rPr>
              <w:t>industrially</w:t>
            </w:r>
            <w:proofErr w:type="gramEnd"/>
          </w:p>
        </w:tc>
        <w:tc>
          <w:tcPr>
            <w:tcW w:w="1263" w:type="dxa"/>
            <w:tcBorders>
              <w:top w:val="nil"/>
              <w:bottom w:val="nil"/>
            </w:tcBorders>
          </w:tcPr>
          <w:p w14:paraId="7B21357E" w14:textId="77777777" w:rsidR="00A62D62" w:rsidRDefault="009127EB">
            <w:pPr>
              <w:pStyle w:val="TableParagraph"/>
              <w:spacing w:before="47"/>
              <w:ind w:left="19" w:right="4"/>
              <w:rPr>
                <w:sz w:val="18"/>
              </w:rPr>
            </w:pPr>
            <w:r>
              <w:rPr>
                <w:spacing w:val="-2"/>
                <w:sz w:val="18"/>
              </w:rPr>
              <w:t>operational</w:t>
            </w:r>
          </w:p>
        </w:tc>
        <w:tc>
          <w:tcPr>
            <w:tcW w:w="929" w:type="dxa"/>
            <w:tcBorders>
              <w:top w:val="nil"/>
              <w:bottom w:val="nil"/>
            </w:tcBorders>
          </w:tcPr>
          <w:p w14:paraId="440E1E7B" w14:textId="77777777" w:rsidR="00A62D62" w:rsidRDefault="00A62D62">
            <w:pPr>
              <w:pStyle w:val="TableParagraph"/>
              <w:jc w:val="left"/>
              <w:rPr>
                <w:sz w:val="18"/>
              </w:rPr>
            </w:pPr>
          </w:p>
        </w:tc>
        <w:tc>
          <w:tcPr>
            <w:tcW w:w="1282" w:type="dxa"/>
            <w:tcBorders>
              <w:top w:val="nil"/>
              <w:bottom w:val="nil"/>
            </w:tcBorders>
          </w:tcPr>
          <w:p w14:paraId="6CB42A53" w14:textId="77777777" w:rsidR="00A62D62" w:rsidRDefault="009127EB">
            <w:pPr>
              <w:pStyle w:val="TableParagraph"/>
              <w:spacing w:before="47"/>
              <w:ind w:left="16" w:right="5"/>
              <w:rPr>
                <w:sz w:val="18"/>
              </w:rPr>
            </w:pPr>
            <w:r>
              <w:rPr>
                <w:spacing w:val="-2"/>
                <w:sz w:val="18"/>
              </w:rPr>
              <w:t>(</w:t>
            </w:r>
            <w:proofErr w:type="gramStart"/>
            <w:r>
              <w:rPr>
                <w:spacing w:val="-2"/>
                <w:sz w:val="18"/>
              </w:rPr>
              <w:t>competitive</w:t>
            </w:r>
            <w:proofErr w:type="gramEnd"/>
          </w:p>
        </w:tc>
      </w:tr>
      <w:tr w:rsidR="00A62D62" w14:paraId="067CEDE8" w14:textId="77777777">
        <w:trPr>
          <w:trHeight w:val="310"/>
        </w:trPr>
        <w:tc>
          <w:tcPr>
            <w:tcW w:w="936" w:type="dxa"/>
            <w:tcBorders>
              <w:top w:val="nil"/>
              <w:bottom w:val="nil"/>
            </w:tcBorders>
          </w:tcPr>
          <w:p w14:paraId="6A38D85B" w14:textId="77777777" w:rsidR="00A62D62" w:rsidRDefault="00A62D62">
            <w:pPr>
              <w:pStyle w:val="TableParagraph"/>
              <w:jc w:val="left"/>
              <w:rPr>
                <w:sz w:val="18"/>
              </w:rPr>
            </w:pPr>
          </w:p>
        </w:tc>
        <w:tc>
          <w:tcPr>
            <w:tcW w:w="1077" w:type="dxa"/>
            <w:tcBorders>
              <w:top w:val="nil"/>
              <w:bottom w:val="nil"/>
            </w:tcBorders>
          </w:tcPr>
          <w:p w14:paraId="21D1089B" w14:textId="77777777" w:rsidR="00A62D62" w:rsidRDefault="00A62D62">
            <w:pPr>
              <w:pStyle w:val="TableParagraph"/>
              <w:jc w:val="left"/>
              <w:rPr>
                <w:sz w:val="18"/>
              </w:rPr>
            </w:pPr>
          </w:p>
        </w:tc>
        <w:tc>
          <w:tcPr>
            <w:tcW w:w="1202" w:type="dxa"/>
            <w:tcBorders>
              <w:top w:val="nil"/>
              <w:bottom w:val="nil"/>
            </w:tcBorders>
          </w:tcPr>
          <w:p w14:paraId="6B43EB36" w14:textId="77777777" w:rsidR="00A62D62" w:rsidRDefault="00A62D62">
            <w:pPr>
              <w:pStyle w:val="TableParagraph"/>
              <w:jc w:val="left"/>
              <w:rPr>
                <w:sz w:val="18"/>
              </w:rPr>
            </w:pPr>
          </w:p>
        </w:tc>
        <w:tc>
          <w:tcPr>
            <w:tcW w:w="1077" w:type="dxa"/>
            <w:tcBorders>
              <w:top w:val="nil"/>
              <w:bottom w:val="nil"/>
            </w:tcBorders>
          </w:tcPr>
          <w:p w14:paraId="27A36CB5" w14:textId="77777777" w:rsidR="00A62D62" w:rsidRDefault="00A62D62">
            <w:pPr>
              <w:pStyle w:val="TableParagraph"/>
              <w:jc w:val="left"/>
              <w:rPr>
                <w:sz w:val="18"/>
              </w:rPr>
            </w:pPr>
          </w:p>
        </w:tc>
        <w:tc>
          <w:tcPr>
            <w:tcW w:w="1202" w:type="dxa"/>
            <w:tcBorders>
              <w:top w:val="nil"/>
              <w:bottom w:val="nil"/>
            </w:tcBorders>
          </w:tcPr>
          <w:p w14:paraId="438E196C" w14:textId="77777777" w:rsidR="00A62D62" w:rsidRDefault="009127EB">
            <w:pPr>
              <w:pStyle w:val="TableParagraph"/>
              <w:spacing w:before="48"/>
              <w:ind w:left="19" w:right="7"/>
              <w:rPr>
                <w:sz w:val="18"/>
              </w:rPr>
            </w:pPr>
            <w:r>
              <w:rPr>
                <w:sz w:val="18"/>
              </w:rPr>
              <w:t>relevant</w:t>
            </w:r>
            <w:r>
              <w:rPr>
                <w:spacing w:val="-3"/>
                <w:sz w:val="18"/>
              </w:rPr>
              <w:t xml:space="preserve"> </w:t>
            </w:r>
            <w:r>
              <w:rPr>
                <w:spacing w:val="-5"/>
                <w:sz w:val="18"/>
              </w:rPr>
              <w:t>in</w:t>
            </w:r>
          </w:p>
        </w:tc>
        <w:tc>
          <w:tcPr>
            <w:tcW w:w="1202" w:type="dxa"/>
            <w:tcBorders>
              <w:top w:val="nil"/>
              <w:bottom w:val="nil"/>
            </w:tcBorders>
          </w:tcPr>
          <w:p w14:paraId="3D720A85" w14:textId="77777777" w:rsidR="00A62D62" w:rsidRDefault="009127EB">
            <w:pPr>
              <w:pStyle w:val="TableParagraph"/>
              <w:spacing w:before="48"/>
              <w:ind w:left="19" w:right="5"/>
              <w:rPr>
                <w:sz w:val="18"/>
              </w:rPr>
            </w:pPr>
            <w:r>
              <w:rPr>
                <w:sz w:val="18"/>
              </w:rPr>
              <w:t>relevant</w:t>
            </w:r>
            <w:r>
              <w:rPr>
                <w:spacing w:val="-3"/>
                <w:sz w:val="18"/>
              </w:rPr>
              <w:t xml:space="preserve"> </w:t>
            </w:r>
            <w:r>
              <w:rPr>
                <w:spacing w:val="-5"/>
                <w:sz w:val="18"/>
              </w:rPr>
              <w:t>in</w:t>
            </w:r>
          </w:p>
        </w:tc>
        <w:tc>
          <w:tcPr>
            <w:tcW w:w="1263" w:type="dxa"/>
            <w:tcBorders>
              <w:top w:val="nil"/>
              <w:bottom w:val="nil"/>
            </w:tcBorders>
          </w:tcPr>
          <w:p w14:paraId="5B0A5254" w14:textId="77777777" w:rsidR="00A62D62" w:rsidRDefault="009127EB">
            <w:pPr>
              <w:pStyle w:val="TableParagraph"/>
              <w:spacing w:before="48"/>
              <w:ind w:left="19" w:right="6"/>
              <w:rPr>
                <w:sz w:val="18"/>
              </w:rPr>
            </w:pPr>
            <w:r>
              <w:rPr>
                <w:spacing w:val="-2"/>
                <w:sz w:val="18"/>
              </w:rPr>
              <w:t>environment</w:t>
            </w:r>
          </w:p>
        </w:tc>
        <w:tc>
          <w:tcPr>
            <w:tcW w:w="929" w:type="dxa"/>
            <w:tcBorders>
              <w:top w:val="nil"/>
              <w:bottom w:val="nil"/>
            </w:tcBorders>
          </w:tcPr>
          <w:p w14:paraId="36053B54" w14:textId="77777777" w:rsidR="00A62D62" w:rsidRDefault="00A62D62">
            <w:pPr>
              <w:pStyle w:val="TableParagraph"/>
              <w:jc w:val="left"/>
              <w:rPr>
                <w:sz w:val="18"/>
              </w:rPr>
            </w:pPr>
          </w:p>
        </w:tc>
        <w:tc>
          <w:tcPr>
            <w:tcW w:w="1282" w:type="dxa"/>
            <w:tcBorders>
              <w:top w:val="nil"/>
              <w:bottom w:val="nil"/>
            </w:tcBorders>
          </w:tcPr>
          <w:p w14:paraId="01C1E50E" w14:textId="77777777" w:rsidR="00A62D62" w:rsidRDefault="009127EB">
            <w:pPr>
              <w:pStyle w:val="TableParagraph"/>
              <w:spacing w:before="48"/>
              <w:ind w:left="16" w:right="2"/>
              <w:rPr>
                <w:sz w:val="18"/>
              </w:rPr>
            </w:pPr>
            <w:r>
              <w:rPr>
                <w:spacing w:val="-2"/>
                <w:sz w:val="18"/>
              </w:rPr>
              <w:t>manufacturing</w:t>
            </w:r>
          </w:p>
        </w:tc>
      </w:tr>
      <w:tr w:rsidR="00A62D62" w14:paraId="3210DDDF" w14:textId="77777777">
        <w:trPr>
          <w:trHeight w:val="310"/>
        </w:trPr>
        <w:tc>
          <w:tcPr>
            <w:tcW w:w="936" w:type="dxa"/>
            <w:tcBorders>
              <w:top w:val="nil"/>
              <w:bottom w:val="nil"/>
            </w:tcBorders>
          </w:tcPr>
          <w:p w14:paraId="01BF8A05" w14:textId="77777777" w:rsidR="00A62D62" w:rsidRDefault="00A62D62">
            <w:pPr>
              <w:pStyle w:val="TableParagraph"/>
              <w:jc w:val="left"/>
              <w:rPr>
                <w:sz w:val="18"/>
              </w:rPr>
            </w:pPr>
          </w:p>
        </w:tc>
        <w:tc>
          <w:tcPr>
            <w:tcW w:w="1077" w:type="dxa"/>
            <w:tcBorders>
              <w:top w:val="nil"/>
              <w:bottom w:val="nil"/>
            </w:tcBorders>
          </w:tcPr>
          <w:p w14:paraId="2C1E96C8" w14:textId="77777777" w:rsidR="00A62D62" w:rsidRDefault="00A62D62">
            <w:pPr>
              <w:pStyle w:val="TableParagraph"/>
              <w:jc w:val="left"/>
              <w:rPr>
                <w:sz w:val="18"/>
              </w:rPr>
            </w:pPr>
          </w:p>
        </w:tc>
        <w:tc>
          <w:tcPr>
            <w:tcW w:w="1202" w:type="dxa"/>
            <w:tcBorders>
              <w:top w:val="nil"/>
              <w:bottom w:val="nil"/>
            </w:tcBorders>
          </w:tcPr>
          <w:p w14:paraId="2C8B515A" w14:textId="77777777" w:rsidR="00A62D62" w:rsidRDefault="00A62D62">
            <w:pPr>
              <w:pStyle w:val="TableParagraph"/>
              <w:jc w:val="left"/>
              <w:rPr>
                <w:sz w:val="18"/>
              </w:rPr>
            </w:pPr>
          </w:p>
        </w:tc>
        <w:tc>
          <w:tcPr>
            <w:tcW w:w="1077" w:type="dxa"/>
            <w:tcBorders>
              <w:top w:val="nil"/>
              <w:bottom w:val="nil"/>
            </w:tcBorders>
          </w:tcPr>
          <w:p w14:paraId="77BCB359" w14:textId="77777777" w:rsidR="00A62D62" w:rsidRDefault="00A62D62">
            <w:pPr>
              <w:pStyle w:val="TableParagraph"/>
              <w:jc w:val="left"/>
              <w:rPr>
                <w:sz w:val="18"/>
              </w:rPr>
            </w:pPr>
          </w:p>
        </w:tc>
        <w:tc>
          <w:tcPr>
            <w:tcW w:w="1202" w:type="dxa"/>
            <w:tcBorders>
              <w:top w:val="nil"/>
              <w:bottom w:val="nil"/>
            </w:tcBorders>
          </w:tcPr>
          <w:p w14:paraId="1D394C61" w14:textId="77777777" w:rsidR="00A62D62" w:rsidRDefault="009127EB">
            <w:pPr>
              <w:pStyle w:val="TableParagraph"/>
              <w:spacing w:before="47"/>
              <w:ind w:left="19" w:right="4"/>
              <w:rPr>
                <w:sz w:val="18"/>
              </w:rPr>
            </w:pPr>
            <w:r>
              <w:rPr>
                <w:sz w:val="18"/>
              </w:rPr>
              <w:t>case</w:t>
            </w:r>
            <w:r>
              <w:rPr>
                <w:spacing w:val="-2"/>
                <w:sz w:val="18"/>
              </w:rPr>
              <w:t xml:space="preserve"> </w:t>
            </w:r>
            <w:r>
              <w:rPr>
                <w:sz w:val="18"/>
              </w:rPr>
              <w:t xml:space="preserve">of </w:t>
            </w:r>
            <w:r>
              <w:rPr>
                <w:spacing w:val="-5"/>
                <w:sz w:val="18"/>
              </w:rPr>
              <w:t>key</w:t>
            </w:r>
          </w:p>
        </w:tc>
        <w:tc>
          <w:tcPr>
            <w:tcW w:w="1202" w:type="dxa"/>
            <w:tcBorders>
              <w:top w:val="nil"/>
              <w:bottom w:val="nil"/>
            </w:tcBorders>
          </w:tcPr>
          <w:p w14:paraId="3A33E035" w14:textId="77777777" w:rsidR="00A62D62" w:rsidRDefault="009127EB">
            <w:pPr>
              <w:pStyle w:val="TableParagraph"/>
              <w:spacing w:before="47"/>
              <w:ind w:left="19" w:right="2"/>
              <w:rPr>
                <w:sz w:val="18"/>
              </w:rPr>
            </w:pPr>
            <w:r>
              <w:rPr>
                <w:sz w:val="18"/>
              </w:rPr>
              <w:t>case</w:t>
            </w:r>
            <w:r>
              <w:rPr>
                <w:spacing w:val="-2"/>
                <w:sz w:val="18"/>
              </w:rPr>
              <w:t xml:space="preserve"> </w:t>
            </w:r>
            <w:r>
              <w:rPr>
                <w:sz w:val="18"/>
              </w:rPr>
              <w:t xml:space="preserve">of </w:t>
            </w:r>
            <w:r>
              <w:rPr>
                <w:spacing w:val="-5"/>
                <w:sz w:val="18"/>
              </w:rPr>
              <w:t>key</w:t>
            </w:r>
          </w:p>
        </w:tc>
        <w:tc>
          <w:tcPr>
            <w:tcW w:w="1263" w:type="dxa"/>
            <w:tcBorders>
              <w:top w:val="nil"/>
              <w:bottom w:val="nil"/>
            </w:tcBorders>
          </w:tcPr>
          <w:p w14:paraId="732D2938" w14:textId="77777777" w:rsidR="00A62D62" w:rsidRDefault="00A62D62">
            <w:pPr>
              <w:pStyle w:val="TableParagraph"/>
              <w:jc w:val="left"/>
              <w:rPr>
                <w:sz w:val="18"/>
              </w:rPr>
            </w:pPr>
          </w:p>
        </w:tc>
        <w:tc>
          <w:tcPr>
            <w:tcW w:w="929" w:type="dxa"/>
            <w:tcBorders>
              <w:top w:val="nil"/>
              <w:bottom w:val="nil"/>
            </w:tcBorders>
          </w:tcPr>
          <w:p w14:paraId="26932CA0" w14:textId="77777777" w:rsidR="00A62D62" w:rsidRDefault="00A62D62">
            <w:pPr>
              <w:pStyle w:val="TableParagraph"/>
              <w:jc w:val="left"/>
              <w:rPr>
                <w:sz w:val="18"/>
              </w:rPr>
            </w:pPr>
          </w:p>
        </w:tc>
        <w:tc>
          <w:tcPr>
            <w:tcW w:w="1282" w:type="dxa"/>
            <w:tcBorders>
              <w:top w:val="nil"/>
              <w:bottom w:val="nil"/>
            </w:tcBorders>
          </w:tcPr>
          <w:p w14:paraId="7723C386" w14:textId="77777777" w:rsidR="00A62D62" w:rsidRDefault="009127EB">
            <w:pPr>
              <w:pStyle w:val="TableParagraph"/>
              <w:spacing w:before="47"/>
              <w:ind w:left="16"/>
              <w:rPr>
                <w:sz w:val="18"/>
              </w:rPr>
            </w:pPr>
            <w:r>
              <w:rPr>
                <w:sz w:val="18"/>
              </w:rPr>
              <w:t>in case</w:t>
            </w:r>
            <w:r>
              <w:rPr>
                <w:spacing w:val="-1"/>
                <w:sz w:val="18"/>
              </w:rPr>
              <w:t xml:space="preserve"> </w:t>
            </w:r>
            <w:r>
              <w:rPr>
                <w:sz w:val="18"/>
              </w:rPr>
              <w:t>of</w:t>
            </w:r>
            <w:r>
              <w:rPr>
                <w:spacing w:val="-2"/>
                <w:sz w:val="18"/>
              </w:rPr>
              <w:t xml:space="preserve"> </w:t>
            </w:r>
            <w:r>
              <w:rPr>
                <w:spacing w:val="-5"/>
                <w:sz w:val="18"/>
              </w:rPr>
              <w:t>key</w:t>
            </w:r>
          </w:p>
        </w:tc>
      </w:tr>
      <w:tr w:rsidR="00A62D62" w14:paraId="5BD3E680" w14:textId="77777777">
        <w:trPr>
          <w:trHeight w:val="310"/>
        </w:trPr>
        <w:tc>
          <w:tcPr>
            <w:tcW w:w="936" w:type="dxa"/>
            <w:tcBorders>
              <w:top w:val="nil"/>
              <w:bottom w:val="nil"/>
            </w:tcBorders>
          </w:tcPr>
          <w:p w14:paraId="4C1C86F5" w14:textId="77777777" w:rsidR="00A62D62" w:rsidRDefault="00A62D62">
            <w:pPr>
              <w:pStyle w:val="TableParagraph"/>
              <w:jc w:val="left"/>
              <w:rPr>
                <w:sz w:val="18"/>
              </w:rPr>
            </w:pPr>
          </w:p>
        </w:tc>
        <w:tc>
          <w:tcPr>
            <w:tcW w:w="1077" w:type="dxa"/>
            <w:tcBorders>
              <w:top w:val="nil"/>
              <w:bottom w:val="nil"/>
            </w:tcBorders>
          </w:tcPr>
          <w:p w14:paraId="7D7241C3" w14:textId="77777777" w:rsidR="00A62D62" w:rsidRDefault="00A62D62">
            <w:pPr>
              <w:pStyle w:val="TableParagraph"/>
              <w:jc w:val="left"/>
              <w:rPr>
                <w:sz w:val="18"/>
              </w:rPr>
            </w:pPr>
          </w:p>
        </w:tc>
        <w:tc>
          <w:tcPr>
            <w:tcW w:w="1202" w:type="dxa"/>
            <w:tcBorders>
              <w:top w:val="nil"/>
              <w:bottom w:val="nil"/>
            </w:tcBorders>
          </w:tcPr>
          <w:p w14:paraId="2351D119" w14:textId="77777777" w:rsidR="00A62D62" w:rsidRDefault="00A62D62">
            <w:pPr>
              <w:pStyle w:val="TableParagraph"/>
              <w:jc w:val="left"/>
              <w:rPr>
                <w:sz w:val="18"/>
              </w:rPr>
            </w:pPr>
          </w:p>
        </w:tc>
        <w:tc>
          <w:tcPr>
            <w:tcW w:w="1077" w:type="dxa"/>
            <w:tcBorders>
              <w:top w:val="nil"/>
              <w:bottom w:val="nil"/>
            </w:tcBorders>
          </w:tcPr>
          <w:p w14:paraId="14CF7E48" w14:textId="77777777" w:rsidR="00A62D62" w:rsidRDefault="00A62D62">
            <w:pPr>
              <w:pStyle w:val="TableParagraph"/>
              <w:jc w:val="left"/>
              <w:rPr>
                <w:sz w:val="18"/>
              </w:rPr>
            </w:pPr>
          </w:p>
        </w:tc>
        <w:tc>
          <w:tcPr>
            <w:tcW w:w="1202" w:type="dxa"/>
            <w:tcBorders>
              <w:top w:val="nil"/>
              <w:bottom w:val="nil"/>
            </w:tcBorders>
          </w:tcPr>
          <w:p w14:paraId="772C4D98" w14:textId="77777777" w:rsidR="00A62D62" w:rsidRDefault="009127EB">
            <w:pPr>
              <w:pStyle w:val="TableParagraph"/>
              <w:spacing w:before="48"/>
              <w:ind w:left="19" w:right="4"/>
              <w:rPr>
                <w:sz w:val="18"/>
              </w:rPr>
            </w:pPr>
            <w:r>
              <w:rPr>
                <w:spacing w:val="-2"/>
                <w:sz w:val="18"/>
              </w:rPr>
              <w:t>enabling</w:t>
            </w:r>
          </w:p>
        </w:tc>
        <w:tc>
          <w:tcPr>
            <w:tcW w:w="1202" w:type="dxa"/>
            <w:tcBorders>
              <w:top w:val="nil"/>
              <w:bottom w:val="nil"/>
            </w:tcBorders>
          </w:tcPr>
          <w:p w14:paraId="79A9BE52" w14:textId="77777777" w:rsidR="00A62D62" w:rsidRDefault="009127EB">
            <w:pPr>
              <w:pStyle w:val="TableParagraph"/>
              <w:spacing w:before="48"/>
              <w:ind w:left="19" w:right="2"/>
              <w:rPr>
                <w:sz w:val="18"/>
              </w:rPr>
            </w:pPr>
            <w:r>
              <w:rPr>
                <w:spacing w:val="-2"/>
                <w:sz w:val="18"/>
              </w:rPr>
              <w:t>enabling</w:t>
            </w:r>
          </w:p>
        </w:tc>
        <w:tc>
          <w:tcPr>
            <w:tcW w:w="1263" w:type="dxa"/>
            <w:tcBorders>
              <w:top w:val="nil"/>
              <w:bottom w:val="nil"/>
            </w:tcBorders>
          </w:tcPr>
          <w:p w14:paraId="7FF74499" w14:textId="77777777" w:rsidR="00A62D62" w:rsidRDefault="00A62D62">
            <w:pPr>
              <w:pStyle w:val="TableParagraph"/>
              <w:jc w:val="left"/>
              <w:rPr>
                <w:sz w:val="18"/>
              </w:rPr>
            </w:pPr>
          </w:p>
        </w:tc>
        <w:tc>
          <w:tcPr>
            <w:tcW w:w="929" w:type="dxa"/>
            <w:tcBorders>
              <w:top w:val="nil"/>
              <w:bottom w:val="nil"/>
            </w:tcBorders>
          </w:tcPr>
          <w:p w14:paraId="4C0FA8AD" w14:textId="77777777" w:rsidR="00A62D62" w:rsidRDefault="00A62D62">
            <w:pPr>
              <w:pStyle w:val="TableParagraph"/>
              <w:jc w:val="left"/>
              <w:rPr>
                <w:sz w:val="18"/>
              </w:rPr>
            </w:pPr>
          </w:p>
        </w:tc>
        <w:tc>
          <w:tcPr>
            <w:tcW w:w="1282" w:type="dxa"/>
            <w:tcBorders>
              <w:top w:val="nil"/>
              <w:bottom w:val="nil"/>
            </w:tcBorders>
          </w:tcPr>
          <w:p w14:paraId="0FC6E1DF" w14:textId="77777777" w:rsidR="00A62D62" w:rsidRDefault="009127EB">
            <w:pPr>
              <w:pStyle w:val="TableParagraph"/>
              <w:spacing w:before="48"/>
              <w:ind w:left="16" w:right="2"/>
              <w:rPr>
                <w:sz w:val="18"/>
              </w:rPr>
            </w:pPr>
            <w:r>
              <w:rPr>
                <w:spacing w:val="-2"/>
                <w:sz w:val="18"/>
              </w:rPr>
              <w:t>enabling</w:t>
            </w:r>
          </w:p>
        </w:tc>
      </w:tr>
      <w:tr w:rsidR="00A62D62" w14:paraId="4F941402" w14:textId="77777777">
        <w:trPr>
          <w:trHeight w:val="309"/>
        </w:trPr>
        <w:tc>
          <w:tcPr>
            <w:tcW w:w="936" w:type="dxa"/>
            <w:tcBorders>
              <w:top w:val="nil"/>
              <w:bottom w:val="nil"/>
            </w:tcBorders>
          </w:tcPr>
          <w:p w14:paraId="6B3EA912" w14:textId="77777777" w:rsidR="00A62D62" w:rsidRDefault="00A62D62">
            <w:pPr>
              <w:pStyle w:val="TableParagraph"/>
              <w:jc w:val="left"/>
              <w:rPr>
                <w:sz w:val="18"/>
              </w:rPr>
            </w:pPr>
          </w:p>
        </w:tc>
        <w:tc>
          <w:tcPr>
            <w:tcW w:w="1077" w:type="dxa"/>
            <w:tcBorders>
              <w:top w:val="nil"/>
              <w:bottom w:val="nil"/>
            </w:tcBorders>
          </w:tcPr>
          <w:p w14:paraId="5DE8F8F2" w14:textId="77777777" w:rsidR="00A62D62" w:rsidRDefault="00A62D62">
            <w:pPr>
              <w:pStyle w:val="TableParagraph"/>
              <w:jc w:val="left"/>
              <w:rPr>
                <w:sz w:val="18"/>
              </w:rPr>
            </w:pPr>
          </w:p>
        </w:tc>
        <w:tc>
          <w:tcPr>
            <w:tcW w:w="1202" w:type="dxa"/>
            <w:tcBorders>
              <w:top w:val="nil"/>
              <w:bottom w:val="nil"/>
            </w:tcBorders>
          </w:tcPr>
          <w:p w14:paraId="4DA33AD9" w14:textId="77777777" w:rsidR="00A62D62" w:rsidRDefault="00A62D62">
            <w:pPr>
              <w:pStyle w:val="TableParagraph"/>
              <w:jc w:val="left"/>
              <w:rPr>
                <w:sz w:val="18"/>
              </w:rPr>
            </w:pPr>
          </w:p>
        </w:tc>
        <w:tc>
          <w:tcPr>
            <w:tcW w:w="1077" w:type="dxa"/>
            <w:tcBorders>
              <w:top w:val="nil"/>
              <w:bottom w:val="nil"/>
            </w:tcBorders>
          </w:tcPr>
          <w:p w14:paraId="0A1575FF" w14:textId="77777777" w:rsidR="00A62D62" w:rsidRDefault="00A62D62">
            <w:pPr>
              <w:pStyle w:val="TableParagraph"/>
              <w:jc w:val="left"/>
              <w:rPr>
                <w:sz w:val="18"/>
              </w:rPr>
            </w:pPr>
          </w:p>
        </w:tc>
        <w:tc>
          <w:tcPr>
            <w:tcW w:w="1202" w:type="dxa"/>
            <w:tcBorders>
              <w:top w:val="nil"/>
              <w:bottom w:val="nil"/>
            </w:tcBorders>
          </w:tcPr>
          <w:p w14:paraId="745C5EF9" w14:textId="77777777" w:rsidR="00A62D62" w:rsidRDefault="009127EB">
            <w:pPr>
              <w:pStyle w:val="TableParagraph"/>
              <w:spacing w:before="47"/>
              <w:ind w:left="19" w:right="7"/>
              <w:rPr>
                <w:sz w:val="18"/>
              </w:rPr>
            </w:pPr>
            <w:r>
              <w:rPr>
                <w:spacing w:val="-2"/>
                <w:sz w:val="18"/>
              </w:rPr>
              <w:t>technologies)</w:t>
            </w:r>
          </w:p>
        </w:tc>
        <w:tc>
          <w:tcPr>
            <w:tcW w:w="1202" w:type="dxa"/>
            <w:tcBorders>
              <w:top w:val="nil"/>
              <w:bottom w:val="nil"/>
            </w:tcBorders>
          </w:tcPr>
          <w:p w14:paraId="16B45E29" w14:textId="77777777" w:rsidR="00A62D62" w:rsidRDefault="009127EB">
            <w:pPr>
              <w:pStyle w:val="TableParagraph"/>
              <w:spacing w:before="47"/>
              <w:ind w:left="19" w:right="6"/>
              <w:rPr>
                <w:sz w:val="18"/>
              </w:rPr>
            </w:pPr>
            <w:r>
              <w:rPr>
                <w:spacing w:val="-2"/>
                <w:sz w:val="18"/>
              </w:rPr>
              <w:t>technologies)</w:t>
            </w:r>
          </w:p>
        </w:tc>
        <w:tc>
          <w:tcPr>
            <w:tcW w:w="1263" w:type="dxa"/>
            <w:tcBorders>
              <w:top w:val="nil"/>
              <w:bottom w:val="nil"/>
            </w:tcBorders>
          </w:tcPr>
          <w:p w14:paraId="208D0D5C" w14:textId="77777777" w:rsidR="00A62D62" w:rsidRDefault="00A62D62">
            <w:pPr>
              <w:pStyle w:val="TableParagraph"/>
              <w:jc w:val="left"/>
              <w:rPr>
                <w:sz w:val="18"/>
              </w:rPr>
            </w:pPr>
          </w:p>
        </w:tc>
        <w:tc>
          <w:tcPr>
            <w:tcW w:w="929" w:type="dxa"/>
            <w:tcBorders>
              <w:top w:val="nil"/>
              <w:bottom w:val="nil"/>
            </w:tcBorders>
          </w:tcPr>
          <w:p w14:paraId="5E463A51" w14:textId="77777777" w:rsidR="00A62D62" w:rsidRDefault="00A62D62">
            <w:pPr>
              <w:pStyle w:val="TableParagraph"/>
              <w:jc w:val="left"/>
              <w:rPr>
                <w:sz w:val="18"/>
              </w:rPr>
            </w:pPr>
          </w:p>
        </w:tc>
        <w:tc>
          <w:tcPr>
            <w:tcW w:w="1282" w:type="dxa"/>
            <w:tcBorders>
              <w:top w:val="nil"/>
              <w:bottom w:val="nil"/>
            </w:tcBorders>
          </w:tcPr>
          <w:p w14:paraId="47382299" w14:textId="77777777" w:rsidR="00A62D62" w:rsidRDefault="009127EB">
            <w:pPr>
              <w:pStyle w:val="TableParagraph"/>
              <w:spacing w:before="47"/>
              <w:ind w:left="16" w:right="6"/>
              <w:rPr>
                <w:sz w:val="18"/>
              </w:rPr>
            </w:pPr>
            <w:r>
              <w:rPr>
                <w:spacing w:val="-2"/>
                <w:sz w:val="18"/>
              </w:rPr>
              <w:t>technologies,</w:t>
            </w:r>
          </w:p>
        </w:tc>
      </w:tr>
      <w:tr w:rsidR="00A62D62" w14:paraId="664327B1" w14:textId="77777777">
        <w:trPr>
          <w:trHeight w:val="659"/>
        </w:trPr>
        <w:tc>
          <w:tcPr>
            <w:tcW w:w="936" w:type="dxa"/>
            <w:tcBorders>
              <w:top w:val="nil"/>
            </w:tcBorders>
          </w:tcPr>
          <w:p w14:paraId="7ED0750D" w14:textId="77777777" w:rsidR="00A62D62" w:rsidRDefault="00A62D62">
            <w:pPr>
              <w:pStyle w:val="TableParagraph"/>
              <w:jc w:val="left"/>
              <w:rPr>
                <w:sz w:val="18"/>
              </w:rPr>
            </w:pPr>
          </w:p>
        </w:tc>
        <w:tc>
          <w:tcPr>
            <w:tcW w:w="1077" w:type="dxa"/>
            <w:tcBorders>
              <w:top w:val="nil"/>
            </w:tcBorders>
          </w:tcPr>
          <w:p w14:paraId="1E277C3F" w14:textId="77777777" w:rsidR="00A62D62" w:rsidRDefault="00A62D62">
            <w:pPr>
              <w:pStyle w:val="TableParagraph"/>
              <w:jc w:val="left"/>
              <w:rPr>
                <w:sz w:val="18"/>
              </w:rPr>
            </w:pPr>
          </w:p>
        </w:tc>
        <w:tc>
          <w:tcPr>
            <w:tcW w:w="1202" w:type="dxa"/>
            <w:tcBorders>
              <w:top w:val="nil"/>
            </w:tcBorders>
          </w:tcPr>
          <w:p w14:paraId="6BD62E90" w14:textId="77777777" w:rsidR="00A62D62" w:rsidRDefault="00A62D62">
            <w:pPr>
              <w:pStyle w:val="TableParagraph"/>
              <w:jc w:val="left"/>
              <w:rPr>
                <w:sz w:val="18"/>
              </w:rPr>
            </w:pPr>
          </w:p>
        </w:tc>
        <w:tc>
          <w:tcPr>
            <w:tcW w:w="1077" w:type="dxa"/>
            <w:tcBorders>
              <w:top w:val="nil"/>
            </w:tcBorders>
          </w:tcPr>
          <w:p w14:paraId="12C53490" w14:textId="77777777" w:rsidR="00A62D62" w:rsidRDefault="00A62D62">
            <w:pPr>
              <w:pStyle w:val="TableParagraph"/>
              <w:jc w:val="left"/>
              <w:rPr>
                <w:sz w:val="18"/>
              </w:rPr>
            </w:pPr>
          </w:p>
        </w:tc>
        <w:tc>
          <w:tcPr>
            <w:tcW w:w="1202" w:type="dxa"/>
            <w:tcBorders>
              <w:top w:val="nil"/>
            </w:tcBorders>
          </w:tcPr>
          <w:p w14:paraId="327E41AB" w14:textId="77777777" w:rsidR="00A62D62" w:rsidRDefault="00A62D62">
            <w:pPr>
              <w:pStyle w:val="TableParagraph"/>
              <w:jc w:val="left"/>
              <w:rPr>
                <w:sz w:val="18"/>
              </w:rPr>
            </w:pPr>
          </w:p>
        </w:tc>
        <w:tc>
          <w:tcPr>
            <w:tcW w:w="1202" w:type="dxa"/>
            <w:tcBorders>
              <w:top w:val="nil"/>
            </w:tcBorders>
          </w:tcPr>
          <w:p w14:paraId="30AA104B" w14:textId="77777777" w:rsidR="00A62D62" w:rsidRDefault="00A62D62">
            <w:pPr>
              <w:pStyle w:val="TableParagraph"/>
              <w:jc w:val="left"/>
              <w:rPr>
                <w:sz w:val="18"/>
              </w:rPr>
            </w:pPr>
          </w:p>
        </w:tc>
        <w:tc>
          <w:tcPr>
            <w:tcW w:w="1263" w:type="dxa"/>
            <w:tcBorders>
              <w:top w:val="nil"/>
            </w:tcBorders>
          </w:tcPr>
          <w:p w14:paraId="073FD88E" w14:textId="77777777" w:rsidR="00A62D62" w:rsidRDefault="00A62D62">
            <w:pPr>
              <w:pStyle w:val="TableParagraph"/>
              <w:jc w:val="left"/>
              <w:rPr>
                <w:sz w:val="18"/>
              </w:rPr>
            </w:pPr>
          </w:p>
        </w:tc>
        <w:tc>
          <w:tcPr>
            <w:tcW w:w="929" w:type="dxa"/>
            <w:tcBorders>
              <w:top w:val="nil"/>
            </w:tcBorders>
          </w:tcPr>
          <w:p w14:paraId="376361C1" w14:textId="77777777" w:rsidR="00A62D62" w:rsidRDefault="00A62D62">
            <w:pPr>
              <w:pStyle w:val="TableParagraph"/>
              <w:jc w:val="left"/>
              <w:rPr>
                <w:sz w:val="18"/>
              </w:rPr>
            </w:pPr>
          </w:p>
        </w:tc>
        <w:tc>
          <w:tcPr>
            <w:tcW w:w="1282" w:type="dxa"/>
            <w:tcBorders>
              <w:top w:val="nil"/>
            </w:tcBorders>
          </w:tcPr>
          <w:p w14:paraId="7AA9FC5B" w14:textId="77777777" w:rsidR="00A62D62" w:rsidRDefault="009127EB">
            <w:pPr>
              <w:pStyle w:val="TableParagraph"/>
              <w:spacing w:before="47"/>
              <w:ind w:left="16" w:right="4"/>
              <w:rPr>
                <w:sz w:val="18"/>
              </w:rPr>
            </w:pPr>
            <w:r>
              <w:rPr>
                <w:sz w:val="18"/>
              </w:rPr>
              <w:t>or</w:t>
            </w:r>
            <w:r>
              <w:rPr>
                <w:spacing w:val="-1"/>
                <w:sz w:val="18"/>
              </w:rPr>
              <w:t xml:space="preserve"> </w:t>
            </w:r>
            <w:r>
              <w:rPr>
                <w:sz w:val="18"/>
              </w:rPr>
              <w:t>in</w:t>
            </w:r>
            <w:r>
              <w:rPr>
                <w:spacing w:val="-1"/>
                <w:sz w:val="18"/>
              </w:rPr>
              <w:t xml:space="preserve"> </w:t>
            </w:r>
            <w:r>
              <w:rPr>
                <w:sz w:val="18"/>
              </w:rPr>
              <w:t>space</w:t>
            </w:r>
            <w:r>
              <w:rPr>
                <w:spacing w:val="-1"/>
                <w:sz w:val="18"/>
              </w:rPr>
              <w:t xml:space="preserve"> </w:t>
            </w:r>
            <w:r>
              <w:rPr>
                <w:spacing w:val="-10"/>
                <w:sz w:val="18"/>
              </w:rPr>
              <w:t>)</w:t>
            </w:r>
          </w:p>
        </w:tc>
      </w:tr>
      <w:tr w:rsidR="00A62D62" w14:paraId="5FE46220" w14:textId="77777777">
        <w:trPr>
          <w:trHeight w:val="751"/>
        </w:trPr>
        <w:tc>
          <w:tcPr>
            <w:tcW w:w="936" w:type="dxa"/>
          </w:tcPr>
          <w:p w14:paraId="39569C39" w14:textId="77777777" w:rsidR="00A62D62" w:rsidRDefault="00A62D62">
            <w:pPr>
              <w:pStyle w:val="TableParagraph"/>
              <w:jc w:val="left"/>
              <w:rPr>
                <w:sz w:val="18"/>
              </w:rPr>
            </w:pPr>
          </w:p>
        </w:tc>
        <w:tc>
          <w:tcPr>
            <w:tcW w:w="1077" w:type="dxa"/>
          </w:tcPr>
          <w:p w14:paraId="4AB41843" w14:textId="77777777" w:rsidR="00A62D62" w:rsidRDefault="00A62D62">
            <w:pPr>
              <w:pStyle w:val="TableParagraph"/>
              <w:jc w:val="left"/>
              <w:rPr>
                <w:sz w:val="18"/>
              </w:rPr>
            </w:pPr>
          </w:p>
        </w:tc>
        <w:tc>
          <w:tcPr>
            <w:tcW w:w="1202" w:type="dxa"/>
          </w:tcPr>
          <w:p w14:paraId="7A13AF35" w14:textId="77777777" w:rsidR="00A62D62" w:rsidRDefault="00A62D62">
            <w:pPr>
              <w:pStyle w:val="TableParagraph"/>
              <w:jc w:val="left"/>
              <w:rPr>
                <w:sz w:val="18"/>
              </w:rPr>
            </w:pPr>
          </w:p>
        </w:tc>
        <w:tc>
          <w:tcPr>
            <w:tcW w:w="1077" w:type="dxa"/>
          </w:tcPr>
          <w:p w14:paraId="60358188" w14:textId="6C493753" w:rsidR="00A62D62" w:rsidRDefault="00DE4FF3">
            <w:pPr>
              <w:pStyle w:val="TableParagraph"/>
              <w:jc w:val="left"/>
              <w:rPr>
                <w:sz w:val="18"/>
              </w:rPr>
            </w:pPr>
            <w:r>
              <w:rPr>
                <w:sz w:val="52"/>
                <w:szCs w:val="52"/>
              </w:rPr>
              <w:t xml:space="preserve">  </w:t>
            </w:r>
            <w:r>
              <w:rPr>
                <w:sz w:val="52"/>
                <w:szCs w:val="52"/>
              </w:rPr>
              <w:sym w:font="Wingdings" w:char="F0FC"/>
            </w:r>
          </w:p>
        </w:tc>
        <w:tc>
          <w:tcPr>
            <w:tcW w:w="1202" w:type="dxa"/>
          </w:tcPr>
          <w:p w14:paraId="7FB73337" w14:textId="77777777" w:rsidR="00A62D62" w:rsidRDefault="00A62D62">
            <w:pPr>
              <w:pStyle w:val="TableParagraph"/>
              <w:jc w:val="left"/>
              <w:rPr>
                <w:sz w:val="18"/>
              </w:rPr>
            </w:pPr>
          </w:p>
        </w:tc>
        <w:tc>
          <w:tcPr>
            <w:tcW w:w="1202" w:type="dxa"/>
          </w:tcPr>
          <w:p w14:paraId="3234CC01" w14:textId="77777777" w:rsidR="00A62D62" w:rsidRDefault="00A62D62">
            <w:pPr>
              <w:pStyle w:val="TableParagraph"/>
              <w:jc w:val="left"/>
              <w:rPr>
                <w:sz w:val="18"/>
              </w:rPr>
            </w:pPr>
          </w:p>
        </w:tc>
        <w:tc>
          <w:tcPr>
            <w:tcW w:w="1263" w:type="dxa"/>
          </w:tcPr>
          <w:p w14:paraId="2E830221" w14:textId="1335F432" w:rsidR="00A62D62" w:rsidRPr="00B85326" w:rsidRDefault="00A62D62" w:rsidP="00B85326">
            <w:pPr>
              <w:pStyle w:val="TableParagraph"/>
              <w:rPr>
                <w:sz w:val="52"/>
                <w:szCs w:val="52"/>
              </w:rPr>
            </w:pPr>
          </w:p>
        </w:tc>
        <w:tc>
          <w:tcPr>
            <w:tcW w:w="929" w:type="dxa"/>
          </w:tcPr>
          <w:p w14:paraId="72F57591" w14:textId="77777777" w:rsidR="00A62D62" w:rsidRDefault="00A62D62">
            <w:pPr>
              <w:pStyle w:val="TableParagraph"/>
              <w:jc w:val="left"/>
              <w:rPr>
                <w:sz w:val="18"/>
              </w:rPr>
            </w:pPr>
          </w:p>
        </w:tc>
        <w:tc>
          <w:tcPr>
            <w:tcW w:w="1282" w:type="dxa"/>
          </w:tcPr>
          <w:p w14:paraId="4DAC23C0" w14:textId="77777777" w:rsidR="00A62D62" w:rsidRDefault="00A62D62">
            <w:pPr>
              <w:pStyle w:val="TableParagraph"/>
              <w:jc w:val="left"/>
              <w:rPr>
                <w:sz w:val="18"/>
              </w:rPr>
            </w:pPr>
          </w:p>
        </w:tc>
      </w:tr>
    </w:tbl>
    <w:p w14:paraId="57955C9C" w14:textId="77777777" w:rsidR="00A62D62" w:rsidRDefault="00A62D62">
      <w:pPr>
        <w:pStyle w:val="BodyText"/>
        <w:spacing w:before="168"/>
      </w:pPr>
    </w:p>
    <w:p w14:paraId="180EB799" w14:textId="77777777" w:rsidR="00A62D62" w:rsidRDefault="009127EB">
      <w:pPr>
        <w:ind w:left="-1" w:right="264"/>
        <w:jc w:val="center"/>
        <w:rPr>
          <w:b/>
          <w:sz w:val="24"/>
        </w:rPr>
      </w:pPr>
      <w:r>
        <w:rPr>
          <w:b/>
          <w:sz w:val="24"/>
        </w:rPr>
        <w:t>----------------------END</w:t>
      </w:r>
      <w:r>
        <w:rPr>
          <w:b/>
          <w:spacing w:val="-8"/>
          <w:sz w:val="24"/>
        </w:rPr>
        <w:t xml:space="preserve"> </w:t>
      </w:r>
      <w:r>
        <w:rPr>
          <w:b/>
          <w:sz w:val="24"/>
        </w:rPr>
        <w:t>OF</w:t>
      </w:r>
      <w:r>
        <w:rPr>
          <w:b/>
          <w:spacing w:val="-8"/>
          <w:sz w:val="24"/>
        </w:rPr>
        <w:t xml:space="preserve"> </w:t>
      </w:r>
      <w:r>
        <w:rPr>
          <w:b/>
          <w:sz w:val="24"/>
        </w:rPr>
        <w:t>THE</w:t>
      </w:r>
      <w:r>
        <w:rPr>
          <w:b/>
          <w:spacing w:val="-6"/>
          <w:sz w:val="24"/>
        </w:rPr>
        <w:t xml:space="preserve"> </w:t>
      </w:r>
      <w:r>
        <w:rPr>
          <w:b/>
          <w:sz w:val="24"/>
        </w:rPr>
        <w:t>DOCUMENT----------------------------</w:t>
      </w:r>
      <w:r>
        <w:rPr>
          <w:b/>
          <w:spacing w:val="-10"/>
          <w:sz w:val="24"/>
        </w:rPr>
        <w:t>-</w:t>
      </w:r>
    </w:p>
    <w:sectPr w:rsidR="00A62D62" w:rsidSect="00DE4FF3">
      <w:headerReference w:type="default" r:id="rId21"/>
      <w:type w:val="continuous"/>
      <w:pgSz w:w="11910" w:h="16840"/>
      <w:pgMar w:top="960" w:right="566" w:bottom="280" w:left="992"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2FB7F" w14:textId="77777777" w:rsidR="002339E9" w:rsidRDefault="002339E9">
      <w:r>
        <w:separator/>
      </w:r>
    </w:p>
  </w:endnote>
  <w:endnote w:type="continuationSeparator" w:id="0">
    <w:p w14:paraId="631ACBA6" w14:textId="77777777" w:rsidR="002339E9" w:rsidRDefault="0023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7A76B" w14:textId="77777777" w:rsidR="002339E9" w:rsidRDefault="002339E9">
      <w:r>
        <w:separator/>
      </w:r>
    </w:p>
  </w:footnote>
  <w:footnote w:type="continuationSeparator" w:id="0">
    <w:p w14:paraId="0BCD33C4" w14:textId="77777777" w:rsidR="002339E9" w:rsidRDefault="0023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AE772" w14:textId="77777777" w:rsidR="00A62D62" w:rsidRDefault="009127EB">
    <w:pPr>
      <w:pStyle w:val="BodyText"/>
      <w:spacing w:line="14" w:lineRule="auto"/>
      <w:rPr>
        <w:b w:val="0"/>
        <w:sz w:val="20"/>
      </w:rPr>
    </w:pPr>
    <w:r>
      <w:rPr>
        <w:b w:val="0"/>
        <w:noProof/>
        <w:sz w:val="20"/>
      </w:rPr>
      <mc:AlternateContent>
        <mc:Choice Requires="wps">
          <w:drawing>
            <wp:anchor distT="0" distB="0" distL="0" distR="0" simplePos="0" relativeHeight="251659776" behindDoc="1" locked="0" layoutInCell="1" allowOverlap="1" wp14:anchorId="028766E3" wp14:editId="1F82BD2D">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140" cy="180975"/>
                      </a:xfrm>
                      <a:prstGeom prst="rect">
                        <a:avLst/>
                      </a:prstGeom>
                    </wps:spPr>
                    <wps:txbx>
                      <w:txbxContent>
                        <w:p w14:paraId="75A02F5A" w14:textId="77777777" w:rsidR="00A62D62" w:rsidRDefault="009127EB">
                          <w:pPr>
                            <w:spacing w:before="11"/>
                            <w:ind w:left="20"/>
                          </w:pPr>
                          <w:r>
                            <w:t>©VIT</w:t>
                          </w:r>
                          <w:r>
                            <w:rPr>
                              <w:spacing w:val="-2"/>
                            </w:rPr>
                            <w:t xml:space="preserve"> IPR&amp;TTCELL</w:t>
                          </w:r>
                        </w:p>
                      </w:txbxContent>
                    </wps:txbx>
                    <wps:bodyPr wrap="square" lIns="0" tIns="0" rIns="0" bIns="0" rtlCol="0">
                      <a:noAutofit/>
                    </wps:bodyPr>
                  </wps:wsp>
                </a:graphicData>
              </a:graphic>
            </wp:anchor>
          </w:drawing>
        </mc:Choice>
        <mc:Fallback>
          <w:pict>
            <v:shapetype w14:anchorId="028766E3" id="_x0000_t202" coordsize="21600,21600" o:spt="202" path="m,l,21600r21600,l21600,xe">
              <v:stroke joinstyle="miter"/>
              <v:path gradientshapeok="t" o:connecttype="rect"/>
            </v:shapetype>
            <v:shape id="Textbox 1" o:spid="_x0000_s1039" type="#_x0000_t202" style="position:absolute;margin-left:52.9pt;margin-top:35.1pt;width:98.2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jLkwEAABsDAAAOAAAAZHJzL2Uyb0RvYy54bWysUsGO0zAQvSPxD5bv1Gm1sEv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" filled="f" stroked="f">
              <v:textbox inset="0,0,0,0">
                <w:txbxContent>
                  <w:p w14:paraId="75A02F5A" w14:textId="77777777" w:rsidR="00A62D62" w:rsidRDefault="009127EB">
                    <w:pPr>
                      <w:spacing w:before="11"/>
                      <w:ind w:left="20"/>
                    </w:pPr>
                    <w:r>
                      <w:t>©VIT</w:t>
                    </w:r>
                    <w:r>
                      <w:rPr>
                        <w:spacing w:val="-2"/>
                      </w:rPr>
                      <w:t xml:space="preserve"> IPR&amp;TTCELL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819"/>
    <w:multiLevelType w:val="multilevel"/>
    <w:tmpl w:val="B56A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E6E6C"/>
    <w:multiLevelType w:val="multilevel"/>
    <w:tmpl w:val="D730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50C1A"/>
    <w:multiLevelType w:val="hybridMultilevel"/>
    <w:tmpl w:val="0092294A"/>
    <w:lvl w:ilvl="0" w:tplc="4F8E70C8">
      <w:start w:val="1"/>
      <w:numFmt w:val="decimal"/>
      <w:lvlText w:val="%1."/>
      <w:lvlJc w:val="left"/>
      <w:pPr>
        <w:ind w:left="267" w:hanging="182"/>
      </w:pPr>
      <w:rPr>
        <w:rFonts w:ascii="Times New Roman" w:eastAsia="Times New Roman" w:hAnsi="Times New Roman" w:cs="Times New Roman" w:hint="default"/>
        <w:b/>
        <w:bCs/>
        <w:i w:val="0"/>
        <w:iCs w:val="0"/>
        <w:spacing w:val="0"/>
        <w:w w:val="100"/>
        <w:sz w:val="18"/>
        <w:szCs w:val="18"/>
        <w:lang w:val="en-US" w:eastAsia="en-US" w:bidi="ar-SA"/>
      </w:rPr>
    </w:lvl>
    <w:lvl w:ilvl="1" w:tplc="1ECE2248">
      <w:numFmt w:val="bullet"/>
      <w:lvlText w:val="•"/>
      <w:lvlJc w:val="left"/>
      <w:pPr>
        <w:ind w:left="1268" w:hanging="182"/>
      </w:pPr>
      <w:rPr>
        <w:rFonts w:hint="default"/>
        <w:lang w:val="en-US" w:eastAsia="en-US" w:bidi="ar-SA"/>
      </w:rPr>
    </w:lvl>
    <w:lvl w:ilvl="2" w:tplc="653E583C">
      <w:numFmt w:val="bullet"/>
      <w:lvlText w:val="•"/>
      <w:lvlJc w:val="left"/>
      <w:pPr>
        <w:ind w:left="2277" w:hanging="182"/>
      </w:pPr>
      <w:rPr>
        <w:rFonts w:hint="default"/>
        <w:lang w:val="en-US" w:eastAsia="en-US" w:bidi="ar-SA"/>
      </w:rPr>
    </w:lvl>
    <w:lvl w:ilvl="3" w:tplc="6EA08592">
      <w:numFmt w:val="bullet"/>
      <w:lvlText w:val="•"/>
      <w:lvlJc w:val="left"/>
      <w:pPr>
        <w:ind w:left="3286" w:hanging="182"/>
      </w:pPr>
      <w:rPr>
        <w:rFonts w:hint="default"/>
        <w:lang w:val="en-US" w:eastAsia="en-US" w:bidi="ar-SA"/>
      </w:rPr>
    </w:lvl>
    <w:lvl w:ilvl="4" w:tplc="D102B93C">
      <w:numFmt w:val="bullet"/>
      <w:lvlText w:val="•"/>
      <w:lvlJc w:val="left"/>
      <w:pPr>
        <w:ind w:left="4295" w:hanging="182"/>
      </w:pPr>
      <w:rPr>
        <w:rFonts w:hint="default"/>
        <w:lang w:val="en-US" w:eastAsia="en-US" w:bidi="ar-SA"/>
      </w:rPr>
    </w:lvl>
    <w:lvl w:ilvl="5" w:tplc="CCBA9E3A">
      <w:numFmt w:val="bullet"/>
      <w:lvlText w:val="•"/>
      <w:lvlJc w:val="left"/>
      <w:pPr>
        <w:ind w:left="5304" w:hanging="182"/>
      </w:pPr>
      <w:rPr>
        <w:rFonts w:hint="default"/>
        <w:lang w:val="en-US" w:eastAsia="en-US" w:bidi="ar-SA"/>
      </w:rPr>
    </w:lvl>
    <w:lvl w:ilvl="6" w:tplc="C25CEE42">
      <w:numFmt w:val="bullet"/>
      <w:lvlText w:val="•"/>
      <w:lvlJc w:val="left"/>
      <w:pPr>
        <w:ind w:left="6313" w:hanging="182"/>
      </w:pPr>
      <w:rPr>
        <w:rFonts w:hint="default"/>
        <w:lang w:val="en-US" w:eastAsia="en-US" w:bidi="ar-SA"/>
      </w:rPr>
    </w:lvl>
    <w:lvl w:ilvl="7" w:tplc="D794D992">
      <w:numFmt w:val="bullet"/>
      <w:lvlText w:val="•"/>
      <w:lvlJc w:val="left"/>
      <w:pPr>
        <w:ind w:left="7321" w:hanging="182"/>
      </w:pPr>
      <w:rPr>
        <w:rFonts w:hint="default"/>
        <w:lang w:val="en-US" w:eastAsia="en-US" w:bidi="ar-SA"/>
      </w:rPr>
    </w:lvl>
    <w:lvl w:ilvl="8" w:tplc="305477F6">
      <w:numFmt w:val="bullet"/>
      <w:lvlText w:val="•"/>
      <w:lvlJc w:val="left"/>
      <w:pPr>
        <w:ind w:left="8330" w:hanging="182"/>
      </w:pPr>
      <w:rPr>
        <w:rFonts w:hint="default"/>
        <w:lang w:val="en-US" w:eastAsia="en-US" w:bidi="ar-SA"/>
      </w:rPr>
    </w:lvl>
  </w:abstractNum>
  <w:abstractNum w:abstractNumId="3" w15:restartNumberingAfterBreak="0">
    <w:nsid w:val="7DBA28B1"/>
    <w:multiLevelType w:val="multilevel"/>
    <w:tmpl w:val="6B90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517232">
    <w:abstractNumId w:val="2"/>
  </w:num>
  <w:num w:numId="2" w16cid:durableId="2028555155">
    <w:abstractNumId w:val="1"/>
  </w:num>
  <w:num w:numId="3" w16cid:durableId="1914004994">
    <w:abstractNumId w:val="0"/>
  </w:num>
  <w:num w:numId="4" w16cid:durableId="11573012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D62"/>
    <w:rsid w:val="000A186D"/>
    <w:rsid w:val="00152F73"/>
    <w:rsid w:val="001B0A6F"/>
    <w:rsid w:val="001B0CAC"/>
    <w:rsid w:val="001D7E28"/>
    <w:rsid w:val="001E20A1"/>
    <w:rsid w:val="0021355F"/>
    <w:rsid w:val="002339E9"/>
    <w:rsid w:val="002547D9"/>
    <w:rsid w:val="00255D4B"/>
    <w:rsid w:val="002653C7"/>
    <w:rsid w:val="002830DF"/>
    <w:rsid w:val="00336A5D"/>
    <w:rsid w:val="003647D7"/>
    <w:rsid w:val="003827A1"/>
    <w:rsid w:val="00437268"/>
    <w:rsid w:val="00477A6B"/>
    <w:rsid w:val="00521BDD"/>
    <w:rsid w:val="00547156"/>
    <w:rsid w:val="00556CBE"/>
    <w:rsid w:val="005A65F9"/>
    <w:rsid w:val="005C16BC"/>
    <w:rsid w:val="005D4DC1"/>
    <w:rsid w:val="006C0C2C"/>
    <w:rsid w:val="006D4F8A"/>
    <w:rsid w:val="006E1DA0"/>
    <w:rsid w:val="007E673C"/>
    <w:rsid w:val="00817F17"/>
    <w:rsid w:val="0084036A"/>
    <w:rsid w:val="008F5F29"/>
    <w:rsid w:val="009127EB"/>
    <w:rsid w:val="0094058C"/>
    <w:rsid w:val="009723FE"/>
    <w:rsid w:val="00975EE0"/>
    <w:rsid w:val="00983556"/>
    <w:rsid w:val="009E39F3"/>
    <w:rsid w:val="00A62D62"/>
    <w:rsid w:val="00AF5176"/>
    <w:rsid w:val="00B524B6"/>
    <w:rsid w:val="00B85326"/>
    <w:rsid w:val="00BA257C"/>
    <w:rsid w:val="00BF69A5"/>
    <w:rsid w:val="00C26224"/>
    <w:rsid w:val="00CC7657"/>
    <w:rsid w:val="00D34F73"/>
    <w:rsid w:val="00DA5729"/>
    <w:rsid w:val="00DC1FF3"/>
    <w:rsid w:val="00DE4FF3"/>
    <w:rsid w:val="00EC3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A63535"/>
  <w15:docId w15:val="{E457DCFD-FD6F-4011-A56E-01D010308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pPr>
      <w:ind w:left="266" w:hanging="181"/>
    </w:pPr>
  </w:style>
  <w:style w:type="paragraph" w:customStyle="1" w:styleId="TableParagraph">
    <w:name w:val="Table Paragraph"/>
    <w:basedOn w:val="Normal"/>
    <w:uiPriority w:val="1"/>
    <w:qFormat/>
    <w:pPr>
      <w:jc w:val="center"/>
    </w:pPr>
  </w:style>
  <w:style w:type="table" w:styleId="TableGrid">
    <w:name w:val="Table Grid"/>
    <w:basedOn w:val="TableNormal"/>
    <w:uiPriority w:val="39"/>
    <w:rsid w:val="00152F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24B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38330">
      <w:bodyDiv w:val="1"/>
      <w:marLeft w:val="0"/>
      <w:marRight w:val="0"/>
      <w:marTop w:val="0"/>
      <w:marBottom w:val="0"/>
      <w:divBdr>
        <w:top w:val="none" w:sz="0" w:space="0" w:color="auto"/>
        <w:left w:val="none" w:sz="0" w:space="0" w:color="auto"/>
        <w:bottom w:val="none" w:sz="0" w:space="0" w:color="auto"/>
        <w:right w:val="none" w:sz="0" w:space="0" w:color="auto"/>
      </w:divBdr>
    </w:div>
    <w:div w:id="283385919">
      <w:bodyDiv w:val="1"/>
      <w:marLeft w:val="0"/>
      <w:marRight w:val="0"/>
      <w:marTop w:val="0"/>
      <w:marBottom w:val="0"/>
      <w:divBdr>
        <w:top w:val="none" w:sz="0" w:space="0" w:color="auto"/>
        <w:left w:val="none" w:sz="0" w:space="0" w:color="auto"/>
        <w:bottom w:val="none" w:sz="0" w:space="0" w:color="auto"/>
        <w:right w:val="none" w:sz="0" w:space="0" w:color="auto"/>
      </w:divBdr>
    </w:div>
    <w:div w:id="608048203">
      <w:bodyDiv w:val="1"/>
      <w:marLeft w:val="0"/>
      <w:marRight w:val="0"/>
      <w:marTop w:val="0"/>
      <w:marBottom w:val="0"/>
      <w:divBdr>
        <w:top w:val="none" w:sz="0" w:space="0" w:color="auto"/>
        <w:left w:val="none" w:sz="0" w:space="0" w:color="auto"/>
        <w:bottom w:val="none" w:sz="0" w:space="0" w:color="auto"/>
        <w:right w:val="none" w:sz="0" w:space="0" w:color="auto"/>
      </w:divBdr>
    </w:div>
    <w:div w:id="632253572">
      <w:bodyDiv w:val="1"/>
      <w:marLeft w:val="0"/>
      <w:marRight w:val="0"/>
      <w:marTop w:val="0"/>
      <w:marBottom w:val="0"/>
      <w:divBdr>
        <w:top w:val="none" w:sz="0" w:space="0" w:color="auto"/>
        <w:left w:val="none" w:sz="0" w:space="0" w:color="auto"/>
        <w:bottom w:val="none" w:sz="0" w:space="0" w:color="auto"/>
        <w:right w:val="none" w:sz="0" w:space="0" w:color="auto"/>
      </w:divBdr>
    </w:div>
    <w:div w:id="857306478">
      <w:bodyDiv w:val="1"/>
      <w:marLeft w:val="0"/>
      <w:marRight w:val="0"/>
      <w:marTop w:val="0"/>
      <w:marBottom w:val="0"/>
      <w:divBdr>
        <w:top w:val="none" w:sz="0" w:space="0" w:color="auto"/>
        <w:left w:val="none" w:sz="0" w:space="0" w:color="auto"/>
        <w:bottom w:val="none" w:sz="0" w:space="0" w:color="auto"/>
        <w:right w:val="none" w:sz="0" w:space="0" w:color="auto"/>
      </w:divBdr>
    </w:div>
    <w:div w:id="1334651512">
      <w:bodyDiv w:val="1"/>
      <w:marLeft w:val="0"/>
      <w:marRight w:val="0"/>
      <w:marTop w:val="0"/>
      <w:marBottom w:val="0"/>
      <w:divBdr>
        <w:top w:val="none" w:sz="0" w:space="0" w:color="auto"/>
        <w:left w:val="none" w:sz="0" w:space="0" w:color="auto"/>
        <w:bottom w:val="none" w:sz="0" w:space="0" w:color="auto"/>
        <w:right w:val="none" w:sz="0" w:space="0" w:color="auto"/>
      </w:divBdr>
    </w:div>
    <w:div w:id="1418550973">
      <w:bodyDiv w:val="1"/>
      <w:marLeft w:val="0"/>
      <w:marRight w:val="0"/>
      <w:marTop w:val="0"/>
      <w:marBottom w:val="0"/>
      <w:divBdr>
        <w:top w:val="none" w:sz="0" w:space="0" w:color="auto"/>
        <w:left w:val="none" w:sz="0" w:space="0" w:color="auto"/>
        <w:bottom w:val="none" w:sz="0" w:space="0" w:color="auto"/>
        <w:right w:val="none" w:sz="0" w:space="0" w:color="auto"/>
      </w:divBdr>
    </w:div>
    <w:div w:id="1533374630">
      <w:bodyDiv w:val="1"/>
      <w:marLeft w:val="0"/>
      <w:marRight w:val="0"/>
      <w:marTop w:val="0"/>
      <w:marBottom w:val="0"/>
      <w:divBdr>
        <w:top w:val="none" w:sz="0" w:space="0" w:color="auto"/>
        <w:left w:val="none" w:sz="0" w:space="0" w:color="auto"/>
        <w:bottom w:val="none" w:sz="0" w:space="0" w:color="auto"/>
        <w:right w:val="none" w:sz="0" w:space="0" w:color="auto"/>
      </w:divBdr>
    </w:div>
    <w:div w:id="1792936388">
      <w:bodyDiv w:val="1"/>
      <w:marLeft w:val="0"/>
      <w:marRight w:val="0"/>
      <w:marTop w:val="0"/>
      <w:marBottom w:val="0"/>
      <w:divBdr>
        <w:top w:val="none" w:sz="0" w:space="0" w:color="auto"/>
        <w:left w:val="none" w:sz="0" w:space="0" w:color="auto"/>
        <w:bottom w:val="none" w:sz="0" w:space="0" w:color="auto"/>
        <w:right w:val="none" w:sz="0" w:space="0" w:color="auto"/>
      </w:divBdr>
    </w:div>
    <w:div w:id="1841657846">
      <w:bodyDiv w:val="1"/>
      <w:marLeft w:val="0"/>
      <w:marRight w:val="0"/>
      <w:marTop w:val="0"/>
      <w:marBottom w:val="0"/>
      <w:divBdr>
        <w:top w:val="none" w:sz="0" w:space="0" w:color="auto"/>
        <w:left w:val="none" w:sz="0" w:space="0" w:color="auto"/>
        <w:bottom w:val="none" w:sz="0" w:space="0" w:color="auto"/>
        <w:right w:val="none" w:sz="0" w:space="0" w:color="auto"/>
      </w:divBdr>
    </w:div>
    <w:div w:id="1849589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2944</Words>
  <Characters>16787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Suriiya Posam</dc:creator>
  <cp:lastModifiedBy>Kotaru Venkata Siva Surya Sai Ram</cp:lastModifiedBy>
  <cp:revision>2</cp:revision>
  <dcterms:created xsi:type="dcterms:W3CDTF">2026-04-28T09:56:00Z</dcterms:created>
  <dcterms:modified xsi:type="dcterms:W3CDTF">2026-04-28T09:56:00Z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2025-04-01T00:00:00Z</vt:filetime>
  </property>
  <property fmtid="{D5CDD505-2E9C-101B-9397-08002B2CF9AE}" pid="5" name="Producer">
    <vt:lpwstr>Microsoft® Word 2010</vt:lpwstr>
  </property>
  <property fmtid="{D5CDD505-2E9C-101B-9397-08002B2CF9AE}" pid="6" name="GrammarlyDocumentId">
    <vt:lpwstr>b150ef816c4a05a3f2ab86229337b746aa192c09b5d7fb96bc205d7e3dba5c45</vt:lpwstr>
  </property>
</Properties>
</file>