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4"/>
          <w:szCs w:val="24"/>
          <w:lang w:val="en-IN"/>
          <w14:ligatures w14:val="standardContextual"/>
        </w:rPr>
        <w:id w:val="1046257515"/>
        <w:docPartObj>
          <w:docPartGallery w:val="Table of Contents"/>
          <w:docPartUnique/>
        </w:docPartObj>
      </w:sdtPr>
      <w:sdtEndPr>
        <w:rPr>
          <w:b/>
          <w:bCs/>
          <w:noProof/>
        </w:rPr>
      </w:sdtEndPr>
      <w:sdtContent>
        <w:p w14:paraId="146D3415" w14:textId="49213305" w:rsidR="00623E28" w:rsidRPr="00623E28" w:rsidRDefault="00623E28">
          <w:pPr>
            <w:pStyle w:val="TOCHeading"/>
            <w:rPr>
              <w:rFonts w:ascii="Times New Roman" w:hAnsi="Times New Roman" w:cs="Times New Roman"/>
            </w:rPr>
          </w:pPr>
          <w:r w:rsidRPr="00623E28">
            <w:rPr>
              <w:rFonts w:ascii="Times New Roman" w:hAnsi="Times New Roman" w:cs="Times New Roman"/>
            </w:rPr>
            <w:t>Table of Contents</w:t>
          </w:r>
        </w:p>
        <w:p w14:paraId="1DDF3844" w14:textId="35E8E55D" w:rsidR="0023066B" w:rsidRDefault="00623E28">
          <w:pPr>
            <w:pStyle w:val="TOC2"/>
            <w:tabs>
              <w:tab w:val="right" w:leader="dot" w:pos="9016"/>
            </w:tabs>
            <w:rPr>
              <w:rFonts w:eastAsiaTheme="minorEastAsia"/>
              <w:noProof/>
              <w:sz w:val="24"/>
              <w:szCs w:val="24"/>
              <w:lang w:eastAsia="en-IN"/>
            </w:rPr>
          </w:pPr>
          <w:r w:rsidRPr="00623E28">
            <w:rPr>
              <w:rFonts w:ascii="Times New Roman" w:hAnsi="Times New Roman" w:cs="Times New Roman"/>
              <w:sz w:val="24"/>
              <w:szCs w:val="24"/>
            </w:rPr>
            <w:fldChar w:fldCharType="begin"/>
          </w:r>
          <w:r w:rsidRPr="00623E28">
            <w:rPr>
              <w:rFonts w:ascii="Times New Roman" w:hAnsi="Times New Roman" w:cs="Times New Roman"/>
              <w:sz w:val="24"/>
              <w:szCs w:val="24"/>
            </w:rPr>
            <w:instrText xml:space="preserve"> TOC \o "1-3" \h \z \u </w:instrText>
          </w:r>
          <w:r w:rsidRPr="00623E28">
            <w:rPr>
              <w:rFonts w:ascii="Times New Roman" w:hAnsi="Times New Roman" w:cs="Times New Roman"/>
              <w:sz w:val="24"/>
              <w:szCs w:val="24"/>
            </w:rPr>
            <w:fldChar w:fldCharType="separate"/>
          </w:r>
          <w:hyperlink w:anchor="_Toc238820431" w:history="1">
            <w:r w:rsidR="0023066B" w:rsidRPr="001252D1">
              <w:rPr>
                <w:rStyle w:val="Hyperlink"/>
                <w:b/>
                <w:bCs/>
                <w:noProof/>
              </w:rPr>
              <w:t>1.</w:t>
            </w:r>
            <w:r w:rsidR="0023066B">
              <w:rPr>
                <w:rFonts w:eastAsiaTheme="minorEastAsia"/>
                <w:noProof/>
                <w:sz w:val="24"/>
                <w:szCs w:val="24"/>
                <w:lang w:eastAsia="en-IN"/>
              </w:rPr>
              <w:tab/>
            </w:r>
            <w:r w:rsidR="0023066B" w:rsidRPr="001252D1">
              <w:rPr>
                <w:rStyle w:val="Hyperlink"/>
                <w:b/>
                <w:bCs/>
                <w:noProof/>
              </w:rPr>
              <w:t>How is a UPI ID/VPA resolved?</w:t>
            </w:r>
            <w:r w:rsidR="0023066B">
              <w:rPr>
                <w:noProof/>
                <w:webHidden/>
              </w:rPr>
              <w:tab/>
            </w:r>
            <w:r w:rsidR="0023066B">
              <w:rPr>
                <w:noProof/>
                <w:webHidden/>
              </w:rPr>
              <w:fldChar w:fldCharType="begin"/>
            </w:r>
            <w:r w:rsidR="0023066B">
              <w:rPr>
                <w:noProof/>
                <w:webHidden/>
              </w:rPr>
              <w:instrText xml:space="preserve"> PAGEREF _Toc238820431 \h </w:instrText>
            </w:r>
            <w:r w:rsidR="0023066B">
              <w:rPr>
                <w:noProof/>
                <w:webHidden/>
              </w:rPr>
            </w:r>
            <w:r w:rsidR="0023066B">
              <w:rPr>
                <w:noProof/>
                <w:webHidden/>
              </w:rPr>
              <w:fldChar w:fldCharType="separate"/>
            </w:r>
            <w:r w:rsidR="0023066B">
              <w:rPr>
                <w:noProof/>
                <w:webHidden/>
              </w:rPr>
              <w:t>1</w:t>
            </w:r>
            <w:r w:rsidR="0023066B">
              <w:rPr>
                <w:noProof/>
                <w:webHidden/>
              </w:rPr>
              <w:fldChar w:fldCharType="end"/>
            </w:r>
          </w:hyperlink>
        </w:p>
        <w:p w14:paraId="177E416D" w14:textId="0ED90FD5" w:rsidR="0023066B" w:rsidRDefault="0023066B">
          <w:pPr>
            <w:pStyle w:val="TOC2"/>
            <w:tabs>
              <w:tab w:val="right" w:leader="dot" w:pos="9016"/>
            </w:tabs>
            <w:rPr>
              <w:rFonts w:eastAsiaTheme="minorEastAsia"/>
              <w:noProof/>
              <w:sz w:val="24"/>
              <w:szCs w:val="24"/>
              <w:lang w:eastAsia="en-IN"/>
            </w:rPr>
          </w:pPr>
          <w:hyperlink w:anchor="_Toc238820432" w:history="1">
            <w:r w:rsidRPr="001252D1">
              <w:rPr>
                <w:rStyle w:val="Hyperlink"/>
                <w:b/>
                <w:bCs/>
                <w:noProof/>
              </w:rPr>
              <w:t>2.</w:t>
            </w:r>
            <w:r>
              <w:rPr>
                <w:rFonts w:eastAsiaTheme="minorEastAsia"/>
                <w:noProof/>
                <w:sz w:val="24"/>
                <w:szCs w:val="24"/>
                <w:lang w:eastAsia="en-IN"/>
              </w:rPr>
              <w:tab/>
            </w:r>
            <w:r w:rsidRPr="001252D1">
              <w:rPr>
                <w:rStyle w:val="Hyperlink"/>
                <w:b/>
                <w:bCs/>
                <w:noProof/>
              </w:rPr>
              <w:t>Which entity performs VPA resolution?</w:t>
            </w:r>
            <w:r>
              <w:rPr>
                <w:noProof/>
                <w:webHidden/>
              </w:rPr>
              <w:tab/>
            </w:r>
            <w:r>
              <w:rPr>
                <w:noProof/>
                <w:webHidden/>
              </w:rPr>
              <w:fldChar w:fldCharType="begin"/>
            </w:r>
            <w:r>
              <w:rPr>
                <w:noProof/>
                <w:webHidden/>
              </w:rPr>
              <w:instrText xml:space="preserve"> PAGEREF _Toc238820432 \h </w:instrText>
            </w:r>
            <w:r>
              <w:rPr>
                <w:noProof/>
                <w:webHidden/>
              </w:rPr>
            </w:r>
            <w:r>
              <w:rPr>
                <w:noProof/>
                <w:webHidden/>
              </w:rPr>
              <w:fldChar w:fldCharType="separate"/>
            </w:r>
            <w:r>
              <w:rPr>
                <w:noProof/>
                <w:webHidden/>
              </w:rPr>
              <w:t>1</w:t>
            </w:r>
            <w:r>
              <w:rPr>
                <w:noProof/>
                <w:webHidden/>
              </w:rPr>
              <w:fldChar w:fldCharType="end"/>
            </w:r>
          </w:hyperlink>
        </w:p>
        <w:p w14:paraId="61A0B954" w14:textId="358FF6A0" w:rsidR="0023066B" w:rsidRDefault="0023066B">
          <w:pPr>
            <w:pStyle w:val="TOC2"/>
            <w:tabs>
              <w:tab w:val="right" w:leader="dot" w:pos="9016"/>
            </w:tabs>
            <w:rPr>
              <w:rFonts w:eastAsiaTheme="minorEastAsia"/>
              <w:noProof/>
              <w:sz w:val="24"/>
              <w:szCs w:val="24"/>
              <w:lang w:eastAsia="en-IN"/>
            </w:rPr>
          </w:pPr>
          <w:hyperlink w:anchor="_Toc238820433" w:history="1">
            <w:r w:rsidRPr="001252D1">
              <w:rPr>
                <w:rStyle w:val="Hyperlink"/>
                <w:b/>
                <w:bCs/>
                <w:noProof/>
              </w:rPr>
              <w:t>3.</w:t>
            </w:r>
            <w:r>
              <w:rPr>
                <w:rFonts w:eastAsiaTheme="minorEastAsia"/>
                <w:noProof/>
                <w:sz w:val="24"/>
                <w:szCs w:val="24"/>
                <w:lang w:eastAsia="en-IN"/>
              </w:rPr>
              <w:tab/>
            </w:r>
            <w:r w:rsidRPr="001252D1">
              <w:rPr>
                <w:rStyle w:val="Hyperlink"/>
                <w:b/>
                <w:bCs/>
                <w:noProof/>
              </w:rPr>
              <w:t>Does Google Pay directly communicate with the recipient bank?</w:t>
            </w:r>
            <w:r>
              <w:rPr>
                <w:noProof/>
                <w:webHidden/>
              </w:rPr>
              <w:tab/>
            </w:r>
            <w:r>
              <w:rPr>
                <w:noProof/>
                <w:webHidden/>
              </w:rPr>
              <w:fldChar w:fldCharType="begin"/>
            </w:r>
            <w:r>
              <w:rPr>
                <w:noProof/>
                <w:webHidden/>
              </w:rPr>
              <w:instrText xml:space="preserve"> PAGEREF _Toc238820433 \h </w:instrText>
            </w:r>
            <w:r>
              <w:rPr>
                <w:noProof/>
                <w:webHidden/>
              </w:rPr>
            </w:r>
            <w:r>
              <w:rPr>
                <w:noProof/>
                <w:webHidden/>
              </w:rPr>
              <w:fldChar w:fldCharType="separate"/>
            </w:r>
            <w:r>
              <w:rPr>
                <w:noProof/>
                <w:webHidden/>
              </w:rPr>
              <w:t>1</w:t>
            </w:r>
            <w:r>
              <w:rPr>
                <w:noProof/>
                <w:webHidden/>
              </w:rPr>
              <w:fldChar w:fldCharType="end"/>
            </w:r>
          </w:hyperlink>
        </w:p>
        <w:p w14:paraId="6DF2B756" w14:textId="4DECB506" w:rsidR="0023066B" w:rsidRDefault="0023066B">
          <w:pPr>
            <w:pStyle w:val="TOC2"/>
            <w:tabs>
              <w:tab w:val="right" w:leader="dot" w:pos="9016"/>
            </w:tabs>
            <w:rPr>
              <w:rFonts w:eastAsiaTheme="minorEastAsia"/>
              <w:noProof/>
              <w:sz w:val="24"/>
              <w:szCs w:val="24"/>
              <w:lang w:eastAsia="en-IN"/>
            </w:rPr>
          </w:pPr>
          <w:hyperlink w:anchor="_Toc238820434" w:history="1">
            <w:r w:rsidRPr="001252D1">
              <w:rPr>
                <w:rStyle w:val="Hyperlink"/>
                <w:b/>
                <w:bCs/>
                <w:noProof/>
              </w:rPr>
              <w:t>4.</w:t>
            </w:r>
            <w:r>
              <w:rPr>
                <w:rFonts w:eastAsiaTheme="minorEastAsia"/>
                <w:noProof/>
                <w:sz w:val="24"/>
                <w:szCs w:val="24"/>
                <w:lang w:eastAsia="en-IN"/>
              </w:rPr>
              <w:tab/>
            </w:r>
            <w:r w:rsidRPr="001252D1">
              <w:rPr>
                <w:rStyle w:val="Hyperlink"/>
                <w:b/>
                <w:bCs/>
                <w:noProof/>
              </w:rPr>
              <w:t>Does the PSP perform the resolution?</w:t>
            </w:r>
            <w:r>
              <w:rPr>
                <w:noProof/>
                <w:webHidden/>
              </w:rPr>
              <w:tab/>
            </w:r>
            <w:r>
              <w:rPr>
                <w:noProof/>
                <w:webHidden/>
              </w:rPr>
              <w:fldChar w:fldCharType="begin"/>
            </w:r>
            <w:r>
              <w:rPr>
                <w:noProof/>
                <w:webHidden/>
              </w:rPr>
              <w:instrText xml:space="preserve"> PAGEREF _Toc238820434 \h </w:instrText>
            </w:r>
            <w:r>
              <w:rPr>
                <w:noProof/>
                <w:webHidden/>
              </w:rPr>
            </w:r>
            <w:r>
              <w:rPr>
                <w:noProof/>
                <w:webHidden/>
              </w:rPr>
              <w:fldChar w:fldCharType="separate"/>
            </w:r>
            <w:r>
              <w:rPr>
                <w:noProof/>
                <w:webHidden/>
              </w:rPr>
              <w:t>1</w:t>
            </w:r>
            <w:r>
              <w:rPr>
                <w:noProof/>
                <w:webHidden/>
              </w:rPr>
              <w:fldChar w:fldCharType="end"/>
            </w:r>
          </w:hyperlink>
        </w:p>
        <w:p w14:paraId="137046B2" w14:textId="77ADCFF7" w:rsidR="0023066B" w:rsidRDefault="0023066B">
          <w:pPr>
            <w:pStyle w:val="TOC2"/>
            <w:tabs>
              <w:tab w:val="right" w:leader="dot" w:pos="9016"/>
            </w:tabs>
            <w:rPr>
              <w:rFonts w:eastAsiaTheme="minorEastAsia"/>
              <w:noProof/>
              <w:sz w:val="24"/>
              <w:szCs w:val="24"/>
              <w:lang w:eastAsia="en-IN"/>
            </w:rPr>
          </w:pPr>
          <w:hyperlink w:anchor="_Toc238820435" w:history="1">
            <w:r w:rsidRPr="001252D1">
              <w:rPr>
                <w:rStyle w:val="Hyperlink"/>
                <w:b/>
                <w:bCs/>
                <w:noProof/>
              </w:rPr>
              <w:t>5.</w:t>
            </w:r>
            <w:r>
              <w:rPr>
                <w:rFonts w:eastAsiaTheme="minorEastAsia"/>
                <w:noProof/>
                <w:sz w:val="24"/>
                <w:szCs w:val="24"/>
                <w:lang w:eastAsia="en-IN"/>
              </w:rPr>
              <w:tab/>
            </w:r>
            <w:r w:rsidRPr="001252D1">
              <w:rPr>
                <w:rStyle w:val="Hyperlink"/>
                <w:b/>
                <w:bCs/>
                <w:noProof/>
              </w:rPr>
              <w:t>What role does NPCI play?</w:t>
            </w:r>
            <w:r>
              <w:rPr>
                <w:noProof/>
                <w:webHidden/>
              </w:rPr>
              <w:tab/>
            </w:r>
            <w:r>
              <w:rPr>
                <w:noProof/>
                <w:webHidden/>
              </w:rPr>
              <w:fldChar w:fldCharType="begin"/>
            </w:r>
            <w:r>
              <w:rPr>
                <w:noProof/>
                <w:webHidden/>
              </w:rPr>
              <w:instrText xml:space="preserve"> PAGEREF _Toc238820435 \h </w:instrText>
            </w:r>
            <w:r>
              <w:rPr>
                <w:noProof/>
                <w:webHidden/>
              </w:rPr>
            </w:r>
            <w:r>
              <w:rPr>
                <w:noProof/>
                <w:webHidden/>
              </w:rPr>
              <w:fldChar w:fldCharType="separate"/>
            </w:r>
            <w:r>
              <w:rPr>
                <w:noProof/>
                <w:webHidden/>
              </w:rPr>
              <w:t>1</w:t>
            </w:r>
            <w:r>
              <w:rPr>
                <w:noProof/>
                <w:webHidden/>
              </w:rPr>
              <w:fldChar w:fldCharType="end"/>
            </w:r>
          </w:hyperlink>
        </w:p>
        <w:p w14:paraId="5554D63B" w14:textId="210198A1" w:rsidR="0023066B" w:rsidRDefault="0023066B">
          <w:pPr>
            <w:pStyle w:val="TOC2"/>
            <w:tabs>
              <w:tab w:val="right" w:leader="dot" w:pos="9016"/>
            </w:tabs>
            <w:rPr>
              <w:rFonts w:eastAsiaTheme="minorEastAsia"/>
              <w:noProof/>
              <w:sz w:val="24"/>
              <w:szCs w:val="24"/>
              <w:lang w:eastAsia="en-IN"/>
            </w:rPr>
          </w:pPr>
          <w:hyperlink w:anchor="_Toc238820436" w:history="1">
            <w:r w:rsidRPr="001252D1">
              <w:rPr>
                <w:rStyle w:val="Hyperlink"/>
                <w:b/>
                <w:bCs/>
                <w:noProof/>
              </w:rPr>
              <w:t>6.</w:t>
            </w:r>
            <w:r>
              <w:rPr>
                <w:rFonts w:eastAsiaTheme="minorEastAsia"/>
                <w:noProof/>
                <w:sz w:val="24"/>
                <w:szCs w:val="24"/>
                <w:lang w:eastAsia="en-IN"/>
              </w:rPr>
              <w:tab/>
            </w:r>
            <w:r w:rsidRPr="001252D1">
              <w:rPr>
                <w:rStyle w:val="Hyperlink"/>
                <w:b/>
                <w:bCs/>
                <w:noProof/>
              </w:rPr>
              <w:t>How is the recipient bank identified?</w:t>
            </w:r>
            <w:r>
              <w:rPr>
                <w:noProof/>
                <w:webHidden/>
              </w:rPr>
              <w:tab/>
            </w:r>
            <w:r>
              <w:rPr>
                <w:noProof/>
                <w:webHidden/>
              </w:rPr>
              <w:fldChar w:fldCharType="begin"/>
            </w:r>
            <w:r>
              <w:rPr>
                <w:noProof/>
                <w:webHidden/>
              </w:rPr>
              <w:instrText xml:space="preserve"> PAGEREF _Toc238820436 \h </w:instrText>
            </w:r>
            <w:r>
              <w:rPr>
                <w:noProof/>
                <w:webHidden/>
              </w:rPr>
            </w:r>
            <w:r>
              <w:rPr>
                <w:noProof/>
                <w:webHidden/>
              </w:rPr>
              <w:fldChar w:fldCharType="separate"/>
            </w:r>
            <w:r>
              <w:rPr>
                <w:noProof/>
                <w:webHidden/>
              </w:rPr>
              <w:t>1</w:t>
            </w:r>
            <w:r>
              <w:rPr>
                <w:noProof/>
                <w:webHidden/>
              </w:rPr>
              <w:fldChar w:fldCharType="end"/>
            </w:r>
          </w:hyperlink>
        </w:p>
        <w:p w14:paraId="32AB7EC9" w14:textId="6F3A2A71" w:rsidR="0023066B" w:rsidRDefault="0023066B">
          <w:pPr>
            <w:pStyle w:val="TOC2"/>
            <w:tabs>
              <w:tab w:val="right" w:leader="dot" w:pos="9016"/>
            </w:tabs>
            <w:rPr>
              <w:rFonts w:eastAsiaTheme="minorEastAsia"/>
              <w:noProof/>
              <w:sz w:val="24"/>
              <w:szCs w:val="24"/>
              <w:lang w:eastAsia="en-IN"/>
            </w:rPr>
          </w:pPr>
          <w:hyperlink w:anchor="_Toc238820437" w:history="1">
            <w:r w:rsidRPr="001252D1">
              <w:rPr>
                <w:rStyle w:val="Hyperlink"/>
                <w:b/>
                <w:bCs/>
                <w:noProof/>
              </w:rPr>
              <w:t>7.</w:t>
            </w:r>
            <w:r>
              <w:rPr>
                <w:rFonts w:eastAsiaTheme="minorEastAsia"/>
                <w:noProof/>
                <w:sz w:val="24"/>
                <w:szCs w:val="24"/>
                <w:lang w:eastAsia="en-IN"/>
              </w:rPr>
              <w:tab/>
            </w:r>
            <w:r w:rsidRPr="001252D1">
              <w:rPr>
                <w:rStyle w:val="Hyperlink"/>
                <w:b/>
                <w:bCs/>
                <w:noProof/>
              </w:rPr>
              <w:t>How is the recipient PSP identified?</w:t>
            </w:r>
            <w:r>
              <w:rPr>
                <w:noProof/>
                <w:webHidden/>
              </w:rPr>
              <w:tab/>
            </w:r>
            <w:r>
              <w:rPr>
                <w:noProof/>
                <w:webHidden/>
              </w:rPr>
              <w:fldChar w:fldCharType="begin"/>
            </w:r>
            <w:r>
              <w:rPr>
                <w:noProof/>
                <w:webHidden/>
              </w:rPr>
              <w:instrText xml:space="preserve"> PAGEREF _Toc238820437 \h </w:instrText>
            </w:r>
            <w:r>
              <w:rPr>
                <w:noProof/>
                <w:webHidden/>
              </w:rPr>
            </w:r>
            <w:r>
              <w:rPr>
                <w:noProof/>
                <w:webHidden/>
              </w:rPr>
              <w:fldChar w:fldCharType="separate"/>
            </w:r>
            <w:r>
              <w:rPr>
                <w:noProof/>
                <w:webHidden/>
              </w:rPr>
              <w:t>1</w:t>
            </w:r>
            <w:r>
              <w:rPr>
                <w:noProof/>
                <w:webHidden/>
              </w:rPr>
              <w:fldChar w:fldCharType="end"/>
            </w:r>
          </w:hyperlink>
        </w:p>
        <w:p w14:paraId="782BA754" w14:textId="007C8F31" w:rsidR="0023066B" w:rsidRDefault="0023066B">
          <w:pPr>
            <w:pStyle w:val="TOC2"/>
            <w:tabs>
              <w:tab w:val="right" w:leader="dot" w:pos="9016"/>
            </w:tabs>
            <w:rPr>
              <w:rFonts w:eastAsiaTheme="minorEastAsia"/>
              <w:noProof/>
              <w:sz w:val="24"/>
              <w:szCs w:val="24"/>
              <w:lang w:eastAsia="en-IN"/>
            </w:rPr>
          </w:pPr>
          <w:hyperlink w:anchor="_Toc238820438" w:history="1">
            <w:r w:rsidRPr="001252D1">
              <w:rPr>
                <w:rStyle w:val="Hyperlink"/>
                <w:b/>
                <w:bCs/>
                <w:noProof/>
              </w:rPr>
              <w:t>8.</w:t>
            </w:r>
            <w:r>
              <w:rPr>
                <w:rFonts w:eastAsiaTheme="minorEastAsia"/>
                <w:noProof/>
                <w:sz w:val="24"/>
                <w:szCs w:val="24"/>
                <w:lang w:eastAsia="en-IN"/>
              </w:rPr>
              <w:tab/>
            </w:r>
            <w:r w:rsidRPr="001252D1">
              <w:rPr>
                <w:rStyle w:val="Hyperlink"/>
                <w:b/>
                <w:bCs/>
                <w:noProof/>
              </w:rPr>
              <w:t>How is the beneficiary account identified?</w:t>
            </w:r>
            <w:r>
              <w:rPr>
                <w:noProof/>
                <w:webHidden/>
              </w:rPr>
              <w:tab/>
            </w:r>
            <w:r>
              <w:rPr>
                <w:noProof/>
                <w:webHidden/>
              </w:rPr>
              <w:fldChar w:fldCharType="begin"/>
            </w:r>
            <w:r>
              <w:rPr>
                <w:noProof/>
                <w:webHidden/>
              </w:rPr>
              <w:instrText xml:space="preserve"> PAGEREF _Toc238820438 \h </w:instrText>
            </w:r>
            <w:r>
              <w:rPr>
                <w:noProof/>
                <w:webHidden/>
              </w:rPr>
            </w:r>
            <w:r>
              <w:rPr>
                <w:noProof/>
                <w:webHidden/>
              </w:rPr>
              <w:fldChar w:fldCharType="separate"/>
            </w:r>
            <w:r>
              <w:rPr>
                <w:noProof/>
                <w:webHidden/>
              </w:rPr>
              <w:t>19</w:t>
            </w:r>
            <w:r>
              <w:rPr>
                <w:noProof/>
                <w:webHidden/>
              </w:rPr>
              <w:fldChar w:fldCharType="end"/>
            </w:r>
          </w:hyperlink>
        </w:p>
        <w:p w14:paraId="3DBF3834" w14:textId="72F66040" w:rsidR="0023066B" w:rsidRDefault="0023066B">
          <w:pPr>
            <w:pStyle w:val="TOC2"/>
            <w:tabs>
              <w:tab w:val="right" w:leader="dot" w:pos="9016"/>
            </w:tabs>
            <w:rPr>
              <w:rFonts w:eastAsiaTheme="minorEastAsia"/>
              <w:noProof/>
              <w:sz w:val="24"/>
              <w:szCs w:val="24"/>
              <w:lang w:eastAsia="en-IN"/>
            </w:rPr>
          </w:pPr>
          <w:hyperlink w:anchor="_Toc238820439" w:history="1">
            <w:r w:rsidRPr="001252D1">
              <w:rPr>
                <w:rStyle w:val="Hyperlink"/>
                <w:b/>
                <w:bCs/>
                <w:noProof/>
              </w:rPr>
              <w:t>9.</w:t>
            </w:r>
            <w:r>
              <w:rPr>
                <w:rFonts w:eastAsiaTheme="minorEastAsia"/>
                <w:noProof/>
                <w:sz w:val="24"/>
                <w:szCs w:val="24"/>
                <w:lang w:eastAsia="en-IN"/>
              </w:rPr>
              <w:tab/>
            </w:r>
            <w:r w:rsidRPr="001252D1">
              <w:rPr>
                <w:rStyle w:val="Hyperlink"/>
                <w:b/>
                <w:bCs/>
                <w:noProof/>
              </w:rPr>
              <w:t>What information is returned to the payer?</w:t>
            </w:r>
            <w:r>
              <w:rPr>
                <w:noProof/>
                <w:webHidden/>
              </w:rPr>
              <w:tab/>
            </w:r>
            <w:r>
              <w:rPr>
                <w:noProof/>
                <w:webHidden/>
              </w:rPr>
              <w:fldChar w:fldCharType="begin"/>
            </w:r>
            <w:r>
              <w:rPr>
                <w:noProof/>
                <w:webHidden/>
              </w:rPr>
              <w:instrText xml:space="preserve"> PAGEREF _Toc238820439 \h </w:instrText>
            </w:r>
            <w:r>
              <w:rPr>
                <w:noProof/>
                <w:webHidden/>
              </w:rPr>
            </w:r>
            <w:r>
              <w:rPr>
                <w:noProof/>
                <w:webHidden/>
              </w:rPr>
              <w:fldChar w:fldCharType="separate"/>
            </w:r>
            <w:r>
              <w:rPr>
                <w:noProof/>
                <w:webHidden/>
              </w:rPr>
              <w:t>19</w:t>
            </w:r>
            <w:r>
              <w:rPr>
                <w:noProof/>
                <w:webHidden/>
              </w:rPr>
              <w:fldChar w:fldCharType="end"/>
            </w:r>
          </w:hyperlink>
        </w:p>
        <w:p w14:paraId="6BDBF1F0" w14:textId="10CFDFC7" w:rsidR="0023066B" w:rsidRDefault="0023066B">
          <w:pPr>
            <w:pStyle w:val="TOC2"/>
            <w:tabs>
              <w:tab w:val="right" w:leader="dot" w:pos="9016"/>
            </w:tabs>
            <w:rPr>
              <w:rFonts w:eastAsiaTheme="minorEastAsia"/>
              <w:noProof/>
              <w:sz w:val="24"/>
              <w:szCs w:val="24"/>
              <w:lang w:eastAsia="en-IN"/>
            </w:rPr>
          </w:pPr>
          <w:hyperlink w:anchor="_Toc238820440" w:history="1">
            <w:r w:rsidRPr="001252D1">
              <w:rPr>
                <w:rStyle w:val="Hyperlink"/>
                <w:b/>
                <w:bCs/>
                <w:noProof/>
              </w:rPr>
              <w:t>10.</w:t>
            </w:r>
            <w:r>
              <w:rPr>
                <w:rFonts w:eastAsiaTheme="minorEastAsia"/>
                <w:noProof/>
                <w:sz w:val="24"/>
                <w:szCs w:val="24"/>
                <w:lang w:eastAsia="en-IN"/>
              </w:rPr>
              <w:tab/>
            </w:r>
            <w:r w:rsidRPr="001252D1">
              <w:rPr>
                <w:rStyle w:val="Hyperlink"/>
                <w:b/>
                <w:bCs/>
                <w:noProof/>
              </w:rPr>
              <w:t>Is the beneficiary's name returned?</w:t>
            </w:r>
            <w:r>
              <w:rPr>
                <w:noProof/>
                <w:webHidden/>
              </w:rPr>
              <w:tab/>
            </w:r>
            <w:r>
              <w:rPr>
                <w:noProof/>
                <w:webHidden/>
              </w:rPr>
              <w:fldChar w:fldCharType="begin"/>
            </w:r>
            <w:r>
              <w:rPr>
                <w:noProof/>
                <w:webHidden/>
              </w:rPr>
              <w:instrText xml:space="preserve"> PAGEREF _Toc238820440 \h </w:instrText>
            </w:r>
            <w:r>
              <w:rPr>
                <w:noProof/>
                <w:webHidden/>
              </w:rPr>
            </w:r>
            <w:r>
              <w:rPr>
                <w:noProof/>
                <w:webHidden/>
              </w:rPr>
              <w:fldChar w:fldCharType="separate"/>
            </w:r>
            <w:r>
              <w:rPr>
                <w:noProof/>
                <w:webHidden/>
              </w:rPr>
              <w:t>19</w:t>
            </w:r>
            <w:r>
              <w:rPr>
                <w:noProof/>
                <w:webHidden/>
              </w:rPr>
              <w:fldChar w:fldCharType="end"/>
            </w:r>
          </w:hyperlink>
        </w:p>
        <w:p w14:paraId="6FDD763A" w14:textId="53EC0DFB" w:rsidR="0023066B" w:rsidRDefault="0023066B">
          <w:pPr>
            <w:pStyle w:val="TOC2"/>
            <w:tabs>
              <w:tab w:val="right" w:leader="dot" w:pos="9016"/>
            </w:tabs>
            <w:rPr>
              <w:rFonts w:eastAsiaTheme="minorEastAsia"/>
              <w:noProof/>
              <w:sz w:val="24"/>
              <w:szCs w:val="24"/>
              <w:lang w:eastAsia="en-IN"/>
            </w:rPr>
          </w:pPr>
          <w:hyperlink w:anchor="_Toc238820441" w:history="1">
            <w:r w:rsidRPr="001252D1">
              <w:rPr>
                <w:rStyle w:val="Hyperlink"/>
                <w:b/>
                <w:bCs/>
                <w:noProof/>
              </w:rPr>
              <w:t>11.</w:t>
            </w:r>
            <w:r>
              <w:rPr>
                <w:rFonts w:eastAsiaTheme="minorEastAsia"/>
                <w:noProof/>
                <w:sz w:val="24"/>
                <w:szCs w:val="24"/>
                <w:lang w:eastAsia="en-IN"/>
              </w:rPr>
              <w:tab/>
            </w:r>
            <w:r w:rsidRPr="001252D1">
              <w:rPr>
                <w:rStyle w:val="Hyperlink"/>
                <w:b/>
                <w:bCs/>
                <w:noProof/>
              </w:rPr>
              <w:t>Is the beneficiary's account number returned?</w:t>
            </w:r>
            <w:r>
              <w:rPr>
                <w:noProof/>
                <w:webHidden/>
              </w:rPr>
              <w:tab/>
            </w:r>
            <w:r>
              <w:rPr>
                <w:noProof/>
                <w:webHidden/>
              </w:rPr>
              <w:fldChar w:fldCharType="begin"/>
            </w:r>
            <w:r>
              <w:rPr>
                <w:noProof/>
                <w:webHidden/>
              </w:rPr>
              <w:instrText xml:space="preserve"> PAGEREF _Toc238820441 \h </w:instrText>
            </w:r>
            <w:r>
              <w:rPr>
                <w:noProof/>
                <w:webHidden/>
              </w:rPr>
            </w:r>
            <w:r>
              <w:rPr>
                <w:noProof/>
                <w:webHidden/>
              </w:rPr>
              <w:fldChar w:fldCharType="separate"/>
            </w:r>
            <w:r>
              <w:rPr>
                <w:noProof/>
                <w:webHidden/>
              </w:rPr>
              <w:t>19</w:t>
            </w:r>
            <w:r>
              <w:rPr>
                <w:noProof/>
                <w:webHidden/>
              </w:rPr>
              <w:fldChar w:fldCharType="end"/>
            </w:r>
          </w:hyperlink>
        </w:p>
        <w:p w14:paraId="1E0D7A98" w14:textId="58551855" w:rsidR="0023066B" w:rsidRDefault="0023066B">
          <w:pPr>
            <w:pStyle w:val="TOC2"/>
            <w:tabs>
              <w:tab w:val="right" w:leader="dot" w:pos="9016"/>
            </w:tabs>
            <w:rPr>
              <w:rFonts w:eastAsiaTheme="minorEastAsia"/>
              <w:noProof/>
              <w:sz w:val="24"/>
              <w:szCs w:val="24"/>
              <w:lang w:eastAsia="en-IN"/>
            </w:rPr>
          </w:pPr>
          <w:hyperlink w:anchor="_Toc238820442" w:history="1">
            <w:r w:rsidRPr="001252D1">
              <w:rPr>
                <w:rStyle w:val="Hyperlink"/>
                <w:b/>
                <w:bCs/>
                <w:noProof/>
              </w:rPr>
              <w:t>12.</w:t>
            </w:r>
            <w:r>
              <w:rPr>
                <w:rFonts w:eastAsiaTheme="minorEastAsia"/>
                <w:noProof/>
                <w:sz w:val="24"/>
                <w:szCs w:val="24"/>
                <w:lang w:eastAsia="en-IN"/>
              </w:rPr>
              <w:tab/>
            </w:r>
            <w:r w:rsidRPr="001252D1">
              <w:rPr>
                <w:rStyle w:val="Hyperlink"/>
                <w:b/>
                <w:bCs/>
                <w:noProof/>
              </w:rPr>
              <w:t>Is the beneficiary's IFSC returned?</w:t>
            </w:r>
            <w:r>
              <w:rPr>
                <w:noProof/>
                <w:webHidden/>
              </w:rPr>
              <w:tab/>
            </w:r>
            <w:r>
              <w:rPr>
                <w:noProof/>
                <w:webHidden/>
              </w:rPr>
              <w:fldChar w:fldCharType="begin"/>
            </w:r>
            <w:r>
              <w:rPr>
                <w:noProof/>
                <w:webHidden/>
              </w:rPr>
              <w:instrText xml:space="preserve"> PAGEREF _Toc238820442 \h </w:instrText>
            </w:r>
            <w:r>
              <w:rPr>
                <w:noProof/>
                <w:webHidden/>
              </w:rPr>
            </w:r>
            <w:r>
              <w:rPr>
                <w:noProof/>
                <w:webHidden/>
              </w:rPr>
              <w:fldChar w:fldCharType="separate"/>
            </w:r>
            <w:r>
              <w:rPr>
                <w:noProof/>
                <w:webHidden/>
              </w:rPr>
              <w:t>19</w:t>
            </w:r>
            <w:r>
              <w:rPr>
                <w:noProof/>
                <w:webHidden/>
              </w:rPr>
              <w:fldChar w:fldCharType="end"/>
            </w:r>
          </w:hyperlink>
        </w:p>
        <w:p w14:paraId="0624E5E0" w14:textId="55CF740C" w:rsidR="0023066B" w:rsidRDefault="0023066B">
          <w:pPr>
            <w:pStyle w:val="TOC2"/>
            <w:tabs>
              <w:tab w:val="right" w:leader="dot" w:pos="9016"/>
            </w:tabs>
            <w:rPr>
              <w:rFonts w:eastAsiaTheme="minorEastAsia"/>
              <w:noProof/>
              <w:sz w:val="24"/>
              <w:szCs w:val="24"/>
              <w:lang w:eastAsia="en-IN"/>
            </w:rPr>
          </w:pPr>
          <w:hyperlink w:anchor="_Toc238820443" w:history="1">
            <w:r w:rsidRPr="001252D1">
              <w:rPr>
                <w:rStyle w:val="Hyperlink"/>
                <w:b/>
                <w:bCs/>
                <w:noProof/>
              </w:rPr>
              <w:t>13.</w:t>
            </w:r>
            <w:r>
              <w:rPr>
                <w:rFonts w:eastAsiaTheme="minorEastAsia"/>
                <w:noProof/>
                <w:sz w:val="24"/>
                <w:szCs w:val="24"/>
                <w:lang w:eastAsia="en-IN"/>
              </w:rPr>
              <w:tab/>
            </w:r>
            <w:r w:rsidRPr="001252D1">
              <w:rPr>
                <w:rStyle w:val="Hyperlink"/>
                <w:b/>
                <w:bCs/>
                <w:noProof/>
              </w:rPr>
              <w:t>Is any sensitive information deliberately hidden?</w:t>
            </w:r>
            <w:r>
              <w:rPr>
                <w:noProof/>
                <w:webHidden/>
              </w:rPr>
              <w:tab/>
            </w:r>
            <w:r>
              <w:rPr>
                <w:noProof/>
                <w:webHidden/>
              </w:rPr>
              <w:fldChar w:fldCharType="begin"/>
            </w:r>
            <w:r>
              <w:rPr>
                <w:noProof/>
                <w:webHidden/>
              </w:rPr>
              <w:instrText xml:space="preserve"> PAGEREF _Toc238820443 \h </w:instrText>
            </w:r>
            <w:r>
              <w:rPr>
                <w:noProof/>
                <w:webHidden/>
              </w:rPr>
            </w:r>
            <w:r>
              <w:rPr>
                <w:noProof/>
                <w:webHidden/>
              </w:rPr>
              <w:fldChar w:fldCharType="separate"/>
            </w:r>
            <w:r>
              <w:rPr>
                <w:noProof/>
                <w:webHidden/>
              </w:rPr>
              <w:t>19</w:t>
            </w:r>
            <w:r>
              <w:rPr>
                <w:noProof/>
                <w:webHidden/>
              </w:rPr>
              <w:fldChar w:fldCharType="end"/>
            </w:r>
          </w:hyperlink>
        </w:p>
        <w:p w14:paraId="50936EE2" w14:textId="341D2F55" w:rsidR="0023066B" w:rsidRDefault="0023066B">
          <w:pPr>
            <w:pStyle w:val="TOC2"/>
            <w:tabs>
              <w:tab w:val="right" w:leader="dot" w:pos="9016"/>
            </w:tabs>
            <w:rPr>
              <w:rFonts w:eastAsiaTheme="minorEastAsia"/>
              <w:noProof/>
              <w:sz w:val="24"/>
              <w:szCs w:val="24"/>
              <w:lang w:eastAsia="en-IN"/>
            </w:rPr>
          </w:pPr>
          <w:hyperlink w:anchor="_Toc238820444" w:history="1">
            <w:r w:rsidRPr="001252D1">
              <w:rPr>
                <w:rStyle w:val="Hyperlink"/>
                <w:b/>
                <w:bCs/>
                <w:noProof/>
              </w:rPr>
              <w:t>14.</w:t>
            </w:r>
            <w:r>
              <w:rPr>
                <w:rFonts w:eastAsiaTheme="minorEastAsia"/>
                <w:noProof/>
                <w:sz w:val="24"/>
                <w:szCs w:val="24"/>
                <w:lang w:eastAsia="en-IN"/>
              </w:rPr>
              <w:tab/>
            </w:r>
            <w:r w:rsidRPr="001252D1">
              <w:rPr>
                <w:rStyle w:val="Hyperlink"/>
                <w:b/>
                <w:bCs/>
                <w:noProof/>
              </w:rPr>
              <w:t>What happens if the VPA does not exist?</w:t>
            </w:r>
            <w:r>
              <w:rPr>
                <w:noProof/>
                <w:webHidden/>
              </w:rPr>
              <w:tab/>
            </w:r>
            <w:r>
              <w:rPr>
                <w:noProof/>
                <w:webHidden/>
              </w:rPr>
              <w:fldChar w:fldCharType="begin"/>
            </w:r>
            <w:r>
              <w:rPr>
                <w:noProof/>
                <w:webHidden/>
              </w:rPr>
              <w:instrText xml:space="preserve"> PAGEREF _Toc238820444 \h </w:instrText>
            </w:r>
            <w:r>
              <w:rPr>
                <w:noProof/>
                <w:webHidden/>
              </w:rPr>
            </w:r>
            <w:r>
              <w:rPr>
                <w:noProof/>
                <w:webHidden/>
              </w:rPr>
              <w:fldChar w:fldCharType="separate"/>
            </w:r>
            <w:r>
              <w:rPr>
                <w:noProof/>
                <w:webHidden/>
              </w:rPr>
              <w:t>36</w:t>
            </w:r>
            <w:r>
              <w:rPr>
                <w:noProof/>
                <w:webHidden/>
              </w:rPr>
              <w:fldChar w:fldCharType="end"/>
            </w:r>
          </w:hyperlink>
        </w:p>
        <w:p w14:paraId="4311A9E5" w14:textId="479406AC" w:rsidR="0023066B" w:rsidRDefault="0023066B">
          <w:pPr>
            <w:pStyle w:val="TOC2"/>
            <w:tabs>
              <w:tab w:val="right" w:leader="dot" w:pos="9016"/>
            </w:tabs>
            <w:rPr>
              <w:rFonts w:eastAsiaTheme="minorEastAsia"/>
              <w:noProof/>
              <w:sz w:val="24"/>
              <w:szCs w:val="24"/>
              <w:lang w:eastAsia="en-IN"/>
            </w:rPr>
          </w:pPr>
          <w:hyperlink w:anchor="_Toc238820445" w:history="1">
            <w:r w:rsidRPr="001252D1">
              <w:rPr>
                <w:rStyle w:val="Hyperlink"/>
                <w:b/>
                <w:bCs/>
                <w:noProof/>
              </w:rPr>
              <w:t>15.</w:t>
            </w:r>
            <w:r>
              <w:rPr>
                <w:rFonts w:eastAsiaTheme="minorEastAsia"/>
                <w:noProof/>
                <w:sz w:val="24"/>
                <w:szCs w:val="24"/>
                <w:lang w:eastAsia="en-IN"/>
              </w:rPr>
              <w:tab/>
            </w:r>
            <w:r w:rsidRPr="001252D1">
              <w:rPr>
                <w:rStyle w:val="Hyperlink"/>
                <w:b/>
                <w:bCs/>
                <w:noProof/>
              </w:rPr>
              <w:t>What happens if the VPA exists but is inactive?</w:t>
            </w:r>
            <w:r>
              <w:rPr>
                <w:noProof/>
                <w:webHidden/>
              </w:rPr>
              <w:tab/>
            </w:r>
            <w:r>
              <w:rPr>
                <w:noProof/>
                <w:webHidden/>
              </w:rPr>
              <w:fldChar w:fldCharType="begin"/>
            </w:r>
            <w:r>
              <w:rPr>
                <w:noProof/>
                <w:webHidden/>
              </w:rPr>
              <w:instrText xml:space="preserve"> PAGEREF _Toc238820445 \h </w:instrText>
            </w:r>
            <w:r>
              <w:rPr>
                <w:noProof/>
                <w:webHidden/>
              </w:rPr>
            </w:r>
            <w:r>
              <w:rPr>
                <w:noProof/>
                <w:webHidden/>
              </w:rPr>
              <w:fldChar w:fldCharType="separate"/>
            </w:r>
            <w:r>
              <w:rPr>
                <w:noProof/>
                <w:webHidden/>
              </w:rPr>
              <w:t>36</w:t>
            </w:r>
            <w:r>
              <w:rPr>
                <w:noProof/>
                <w:webHidden/>
              </w:rPr>
              <w:fldChar w:fldCharType="end"/>
            </w:r>
          </w:hyperlink>
        </w:p>
        <w:p w14:paraId="17AF8F36" w14:textId="276030A8" w:rsidR="0023066B" w:rsidRDefault="0023066B">
          <w:pPr>
            <w:pStyle w:val="TOC2"/>
            <w:tabs>
              <w:tab w:val="right" w:leader="dot" w:pos="9016"/>
            </w:tabs>
            <w:rPr>
              <w:rFonts w:eastAsiaTheme="minorEastAsia"/>
              <w:noProof/>
              <w:sz w:val="24"/>
              <w:szCs w:val="24"/>
              <w:lang w:eastAsia="en-IN"/>
            </w:rPr>
          </w:pPr>
          <w:hyperlink w:anchor="_Toc238820446" w:history="1">
            <w:r w:rsidRPr="001252D1">
              <w:rPr>
                <w:rStyle w:val="Hyperlink"/>
                <w:b/>
                <w:bCs/>
                <w:noProof/>
              </w:rPr>
              <w:t>16.</w:t>
            </w:r>
            <w:r>
              <w:rPr>
                <w:rFonts w:eastAsiaTheme="minorEastAsia"/>
                <w:noProof/>
                <w:sz w:val="24"/>
                <w:szCs w:val="24"/>
                <w:lang w:eastAsia="en-IN"/>
              </w:rPr>
              <w:tab/>
            </w:r>
            <w:r w:rsidRPr="001252D1">
              <w:rPr>
                <w:rStyle w:val="Hyperlink"/>
                <w:b/>
                <w:bCs/>
                <w:noProof/>
              </w:rPr>
              <w:t>What happens if the bank endpoint is unavailable?</w:t>
            </w:r>
            <w:r>
              <w:rPr>
                <w:noProof/>
                <w:webHidden/>
              </w:rPr>
              <w:tab/>
            </w:r>
            <w:r>
              <w:rPr>
                <w:noProof/>
                <w:webHidden/>
              </w:rPr>
              <w:fldChar w:fldCharType="begin"/>
            </w:r>
            <w:r>
              <w:rPr>
                <w:noProof/>
                <w:webHidden/>
              </w:rPr>
              <w:instrText xml:space="preserve"> PAGEREF _Toc238820446 \h </w:instrText>
            </w:r>
            <w:r>
              <w:rPr>
                <w:noProof/>
                <w:webHidden/>
              </w:rPr>
            </w:r>
            <w:r>
              <w:rPr>
                <w:noProof/>
                <w:webHidden/>
              </w:rPr>
              <w:fldChar w:fldCharType="separate"/>
            </w:r>
            <w:r>
              <w:rPr>
                <w:noProof/>
                <w:webHidden/>
              </w:rPr>
              <w:t>36</w:t>
            </w:r>
            <w:r>
              <w:rPr>
                <w:noProof/>
                <w:webHidden/>
              </w:rPr>
              <w:fldChar w:fldCharType="end"/>
            </w:r>
          </w:hyperlink>
        </w:p>
        <w:p w14:paraId="4515B600" w14:textId="589EF44A" w:rsidR="0023066B" w:rsidRDefault="0023066B">
          <w:pPr>
            <w:pStyle w:val="TOC2"/>
            <w:tabs>
              <w:tab w:val="right" w:leader="dot" w:pos="9016"/>
            </w:tabs>
            <w:rPr>
              <w:rFonts w:eastAsiaTheme="minorEastAsia"/>
              <w:noProof/>
              <w:sz w:val="24"/>
              <w:szCs w:val="24"/>
              <w:lang w:eastAsia="en-IN"/>
            </w:rPr>
          </w:pPr>
          <w:hyperlink w:anchor="_Toc238820447" w:history="1">
            <w:r w:rsidRPr="001252D1">
              <w:rPr>
                <w:rStyle w:val="Hyperlink"/>
                <w:b/>
                <w:bCs/>
                <w:noProof/>
              </w:rPr>
              <w:t>17.</w:t>
            </w:r>
            <w:r>
              <w:rPr>
                <w:rFonts w:eastAsiaTheme="minorEastAsia"/>
                <w:noProof/>
                <w:sz w:val="24"/>
                <w:szCs w:val="24"/>
                <w:lang w:eastAsia="en-IN"/>
              </w:rPr>
              <w:tab/>
            </w:r>
            <w:r w:rsidRPr="001252D1">
              <w:rPr>
                <w:rStyle w:val="Hyperlink"/>
                <w:b/>
                <w:bCs/>
                <w:noProof/>
              </w:rPr>
              <w:t>What happens if the beneficiary bank rejects the request?</w:t>
            </w:r>
            <w:r>
              <w:rPr>
                <w:noProof/>
                <w:webHidden/>
              </w:rPr>
              <w:tab/>
            </w:r>
            <w:r>
              <w:rPr>
                <w:noProof/>
                <w:webHidden/>
              </w:rPr>
              <w:fldChar w:fldCharType="begin"/>
            </w:r>
            <w:r>
              <w:rPr>
                <w:noProof/>
                <w:webHidden/>
              </w:rPr>
              <w:instrText xml:space="preserve"> PAGEREF _Toc238820447 \h </w:instrText>
            </w:r>
            <w:r>
              <w:rPr>
                <w:noProof/>
                <w:webHidden/>
              </w:rPr>
            </w:r>
            <w:r>
              <w:rPr>
                <w:noProof/>
                <w:webHidden/>
              </w:rPr>
              <w:fldChar w:fldCharType="separate"/>
            </w:r>
            <w:r>
              <w:rPr>
                <w:noProof/>
                <w:webHidden/>
              </w:rPr>
              <w:t>36</w:t>
            </w:r>
            <w:r>
              <w:rPr>
                <w:noProof/>
                <w:webHidden/>
              </w:rPr>
              <w:fldChar w:fldCharType="end"/>
            </w:r>
          </w:hyperlink>
        </w:p>
        <w:p w14:paraId="3C73C2F3" w14:textId="6CF3FE5B" w:rsidR="00623E28" w:rsidRPr="00623E28" w:rsidRDefault="00623E28">
          <w:pPr>
            <w:ind w:left="0" w:firstLine="0"/>
            <w:rPr>
              <w:rFonts w:ascii="Times New Roman" w:hAnsi="Times New Roman" w:cs="Times New Roman"/>
              <w:sz w:val="24"/>
              <w:szCs w:val="24"/>
            </w:rPr>
          </w:pPr>
          <w:r w:rsidRPr="00623E28">
            <w:rPr>
              <w:rFonts w:ascii="Times New Roman" w:hAnsi="Times New Roman" w:cs="Times New Roman"/>
              <w:b/>
              <w:bCs/>
              <w:noProof/>
              <w:sz w:val="24"/>
              <w:szCs w:val="24"/>
            </w:rPr>
            <w:fldChar w:fldCharType="end"/>
          </w:r>
        </w:p>
      </w:sdtContent>
    </w:sdt>
    <w:p w14:paraId="614C7D1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br/>
      </w:r>
    </w:p>
    <w:p w14:paraId="6899E9B9" w14:textId="15F5C934" w:rsidR="00623E28" w:rsidRPr="004A3B57" w:rsidRDefault="00623E28" w:rsidP="004A3B57">
      <w:pPr>
        <w:pStyle w:val="Heading2"/>
        <w:numPr>
          <w:ilvl w:val="0"/>
          <w:numId w:val="30"/>
        </w:numPr>
        <w:ind w:left="0" w:firstLine="0"/>
        <w:rPr>
          <w:b/>
          <w:bCs/>
        </w:rPr>
      </w:pPr>
      <w:bookmarkStart w:id="0" w:name="_Toc238820431"/>
      <w:r w:rsidRPr="004A3B57">
        <w:rPr>
          <w:b/>
          <w:bCs/>
        </w:rPr>
        <w:t>How is a UPI ID/VPA resolved?</w:t>
      </w:r>
      <w:bookmarkEnd w:id="0"/>
    </w:p>
    <w:p w14:paraId="73A85C4F" w14:textId="3D78B292" w:rsidR="00623E28" w:rsidRPr="004A3B57" w:rsidRDefault="00623E28" w:rsidP="004A3B57">
      <w:pPr>
        <w:pStyle w:val="Heading2"/>
        <w:numPr>
          <w:ilvl w:val="0"/>
          <w:numId w:val="30"/>
        </w:numPr>
        <w:ind w:left="0" w:firstLine="0"/>
        <w:rPr>
          <w:b/>
          <w:bCs/>
        </w:rPr>
      </w:pPr>
      <w:bookmarkStart w:id="1" w:name="_Toc238820432"/>
      <w:r w:rsidRPr="004A3B57">
        <w:rPr>
          <w:b/>
          <w:bCs/>
        </w:rPr>
        <w:t>Which entity performs VPA resolution?</w:t>
      </w:r>
      <w:bookmarkEnd w:id="1"/>
    </w:p>
    <w:p w14:paraId="1CEA3771" w14:textId="65409417" w:rsidR="00623E28" w:rsidRPr="004A3B57" w:rsidRDefault="00623E28" w:rsidP="004A3B57">
      <w:pPr>
        <w:pStyle w:val="Heading2"/>
        <w:numPr>
          <w:ilvl w:val="0"/>
          <w:numId w:val="30"/>
        </w:numPr>
        <w:ind w:left="0" w:firstLine="0"/>
        <w:rPr>
          <w:b/>
          <w:bCs/>
        </w:rPr>
      </w:pPr>
      <w:bookmarkStart w:id="2" w:name="_Toc238820433"/>
      <w:r w:rsidRPr="004A3B57">
        <w:rPr>
          <w:b/>
          <w:bCs/>
        </w:rPr>
        <w:t>Does Google Pay directly communicate with the recipient bank?</w:t>
      </w:r>
      <w:bookmarkEnd w:id="2"/>
    </w:p>
    <w:p w14:paraId="605D9D86" w14:textId="38BE6A29" w:rsidR="00623E28" w:rsidRPr="004A3B57" w:rsidRDefault="00623E28" w:rsidP="004A3B57">
      <w:pPr>
        <w:pStyle w:val="Heading2"/>
        <w:numPr>
          <w:ilvl w:val="0"/>
          <w:numId w:val="30"/>
        </w:numPr>
        <w:ind w:left="0" w:firstLine="0"/>
        <w:rPr>
          <w:b/>
          <w:bCs/>
        </w:rPr>
      </w:pPr>
      <w:bookmarkStart w:id="3" w:name="_Toc238820434"/>
      <w:r w:rsidRPr="004A3B57">
        <w:rPr>
          <w:b/>
          <w:bCs/>
        </w:rPr>
        <w:t>Does the PSP perform the resolution?</w:t>
      </w:r>
      <w:bookmarkEnd w:id="3"/>
    </w:p>
    <w:p w14:paraId="027115B8" w14:textId="248D3BA3" w:rsidR="00623E28" w:rsidRPr="004A3B57" w:rsidRDefault="00623E28" w:rsidP="004A3B57">
      <w:pPr>
        <w:pStyle w:val="Heading2"/>
        <w:numPr>
          <w:ilvl w:val="0"/>
          <w:numId w:val="30"/>
        </w:numPr>
        <w:ind w:left="0" w:firstLine="0"/>
        <w:rPr>
          <w:b/>
          <w:bCs/>
        </w:rPr>
      </w:pPr>
      <w:bookmarkStart w:id="4" w:name="_Toc238820435"/>
      <w:r w:rsidRPr="004A3B57">
        <w:rPr>
          <w:b/>
          <w:bCs/>
        </w:rPr>
        <w:t>What role does NPCI play?</w:t>
      </w:r>
      <w:bookmarkEnd w:id="4"/>
    </w:p>
    <w:p w14:paraId="475AE6DF" w14:textId="290BF47D" w:rsidR="00623E28" w:rsidRPr="004A3B57" w:rsidRDefault="00623E28" w:rsidP="004A3B57">
      <w:pPr>
        <w:pStyle w:val="Heading2"/>
        <w:numPr>
          <w:ilvl w:val="0"/>
          <w:numId w:val="30"/>
        </w:numPr>
        <w:ind w:left="0" w:firstLine="0"/>
        <w:rPr>
          <w:b/>
          <w:bCs/>
        </w:rPr>
      </w:pPr>
      <w:bookmarkStart w:id="5" w:name="_Toc238820436"/>
      <w:r w:rsidRPr="004A3B57">
        <w:rPr>
          <w:b/>
          <w:bCs/>
        </w:rPr>
        <w:t>How is the recipient bank identified?</w:t>
      </w:r>
      <w:bookmarkEnd w:id="5"/>
    </w:p>
    <w:p w14:paraId="0557C73E" w14:textId="22DA7814" w:rsidR="00623E28" w:rsidRPr="004A3B57" w:rsidRDefault="00623E28" w:rsidP="004A3B57">
      <w:pPr>
        <w:pStyle w:val="Heading2"/>
        <w:numPr>
          <w:ilvl w:val="0"/>
          <w:numId w:val="30"/>
        </w:numPr>
        <w:ind w:left="0" w:firstLine="0"/>
        <w:rPr>
          <w:b/>
          <w:bCs/>
        </w:rPr>
      </w:pPr>
      <w:bookmarkStart w:id="6" w:name="_Toc238820437"/>
      <w:r w:rsidRPr="004A3B57">
        <w:rPr>
          <w:b/>
          <w:bCs/>
        </w:rPr>
        <w:t>How is the recipient PSP identified?</w:t>
      </w:r>
      <w:bookmarkEnd w:id="6"/>
    </w:p>
    <w:p w14:paraId="15A6049C"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Q1. How Is a UPI ID / VPA Resolved?</w:t>
      </w:r>
    </w:p>
    <w:p w14:paraId="1D0BA40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VPA resolution is the process of translating a human-readable Virtual Payment Address string — like </w:t>
      </w:r>
      <w:proofErr w:type="spellStart"/>
      <w:r w:rsidRPr="00623E28">
        <w:rPr>
          <w:rFonts w:ascii="Times New Roman" w:hAnsi="Times New Roman" w:cs="Times New Roman"/>
          <w:sz w:val="24"/>
          <w:szCs w:val="24"/>
        </w:rPr>
        <w:t>chaistop@okhdfcbank</w:t>
      </w:r>
      <w:proofErr w:type="spellEnd"/>
      <w:r w:rsidRPr="00623E28">
        <w:rPr>
          <w:rFonts w:ascii="Times New Roman" w:hAnsi="Times New Roman" w:cs="Times New Roman"/>
          <w:sz w:val="24"/>
          <w:szCs w:val="24"/>
        </w:rPr>
        <w:t xml:space="preserve"> — into a confirmed, registry-backed identity: a verified name, an active-account status, a payee type (individual or merchant), and an implicit pointer to the </w:t>
      </w:r>
      <w:r w:rsidRPr="00623E28">
        <w:rPr>
          <w:rFonts w:ascii="Times New Roman" w:hAnsi="Times New Roman" w:cs="Times New Roman"/>
          <w:sz w:val="24"/>
          <w:szCs w:val="24"/>
        </w:rPr>
        <w:lastRenderedPageBreak/>
        <w:t>payee's actual bank account. It does not expose the account number. It does not move money. It is purely an identity-and-existence lookup.</w:t>
      </w:r>
    </w:p>
    <w:p w14:paraId="62A03B5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resolution is built on a fundamental architectural decision that NPCI made at the inception of UPI: </w:t>
      </w:r>
      <w:r w:rsidRPr="00623E28">
        <w:rPr>
          <w:rFonts w:ascii="Times New Roman" w:hAnsi="Times New Roman" w:cs="Times New Roman"/>
          <w:b/>
          <w:bCs/>
          <w:sz w:val="24"/>
          <w:szCs w:val="24"/>
        </w:rPr>
        <w:t>no VPA is meaningful without a central directory</w:t>
      </w:r>
      <w:r w:rsidRPr="00623E28">
        <w:rPr>
          <w:rFonts w:ascii="Times New Roman" w:hAnsi="Times New Roman" w:cs="Times New Roman"/>
          <w:sz w:val="24"/>
          <w:szCs w:val="24"/>
        </w:rPr>
        <w:t xml:space="preserve">. Unlike a bank account number that encodes routing information in its digits (the IFSC code), a VPA is an opaque alias. The string </w:t>
      </w:r>
      <w:proofErr w:type="spellStart"/>
      <w:r w:rsidRPr="00623E28">
        <w:rPr>
          <w:rFonts w:ascii="Times New Roman" w:hAnsi="Times New Roman" w:cs="Times New Roman"/>
          <w:sz w:val="24"/>
          <w:szCs w:val="24"/>
        </w:rPr>
        <w:t>chaistop@okhdfcbank</w:t>
      </w:r>
      <w:proofErr w:type="spellEnd"/>
      <w:r w:rsidRPr="00623E28">
        <w:rPr>
          <w:rFonts w:ascii="Times New Roman" w:hAnsi="Times New Roman" w:cs="Times New Roman"/>
          <w:sz w:val="24"/>
          <w:szCs w:val="24"/>
        </w:rPr>
        <w:t xml:space="preserve"> tells you the PSP bank handle (</w:t>
      </w:r>
      <w:proofErr w:type="spellStart"/>
      <w:r w:rsidRPr="00623E28">
        <w:rPr>
          <w:rFonts w:ascii="Times New Roman" w:hAnsi="Times New Roman" w:cs="Times New Roman"/>
          <w:sz w:val="24"/>
          <w:szCs w:val="24"/>
        </w:rPr>
        <w:t>okhdfcbank</w:t>
      </w:r>
      <w:proofErr w:type="spellEnd"/>
      <w:r w:rsidRPr="00623E28">
        <w:rPr>
          <w:rFonts w:ascii="Times New Roman" w:hAnsi="Times New Roman" w:cs="Times New Roman"/>
          <w:sz w:val="24"/>
          <w:szCs w:val="24"/>
        </w:rPr>
        <w:t xml:space="preserve">), but it tells you nothing about which actual bank account it maps to, whether it exists, whether it is active, or what the account holder's legal name is. All of </w:t>
      </w:r>
      <w:proofErr w:type="gramStart"/>
      <w:r w:rsidRPr="00623E28">
        <w:rPr>
          <w:rFonts w:ascii="Times New Roman" w:hAnsi="Times New Roman" w:cs="Times New Roman"/>
          <w:sz w:val="24"/>
          <w:szCs w:val="24"/>
        </w:rPr>
        <w:t>that lives</w:t>
      </w:r>
      <w:proofErr w:type="gramEnd"/>
      <w:r w:rsidRPr="00623E28">
        <w:rPr>
          <w:rFonts w:ascii="Times New Roman" w:hAnsi="Times New Roman" w:cs="Times New Roman"/>
          <w:sz w:val="24"/>
          <w:szCs w:val="24"/>
        </w:rPr>
        <w:t xml:space="preserve"> in NPCI's central VPA mapper — and resolution is the act of querying it.</w:t>
      </w:r>
    </w:p>
    <w:p w14:paraId="3812600A"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 xml:space="preserve">The Resolution Protocol: </w:t>
      </w:r>
      <w:proofErr w:type="spellStart"/>
      <w:r w:rsidRPr="00623E28">
        <w:rPr>
          <w:rFonts w:ascii="Times New Roman" w:hAnsi="Times New Roman" w:cs="Times New Roman"/>
          <w:b/>
          <w:bCs/>
          <w:sz w:val="24"/>
          <w:szCs w:val="24"/>
        </w:rPr>
        <w:t>ReqValAdd</w:t>
      </w:r>
      <w:proofErr w:type="spellEnd"/>
      <w:r w:rsidRPr="00623E28">
        <w:rPr>
          <w:rFonts w:ascii="Times New Roman" w:hAnsi="Times New Roman" w:cs="Times New Roman"/>
          <w:b/>
          <w:bCs/>
          <w:sz w:val="24"/>
          <w:szCs w:val="24"/>
        </w:rPr>
        <w:t xml:space="preserve"> → </w:t>
      </w:r>
      <w:proofErr w:type="spellStart"/>
      <w:r w:rsidRPr="00623E28">
        <w:rPr>
          <w:rFonts w:ascii="Times New Roman" w:hAnsi="Times New Roman" w:cs="Times New Roman"/>
          <w:b/>
          <w:bCs/>
          <w:sz w:val="24"/>
          <w:szCs w:val="24"/>
        </w:rPr>
        <w:t>RespValAdd</w:t>
      </w:r>
      <w:proofErr w:type="spellEnd"/>
    </w:p>
    <w:p w14:paraId="33FB1FC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The formal protocol exchange is:</w:t>
      </w:r>
    </w:p>
    <w:p w14:paraId="43FEB4F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Request (</w:t>
      </w:r>
      <w:proofErr w:type="spellStart"/>
      <w:r w:rsidRPr="00623E28">
        <w:rPr>
          <w:rFonts w:ascii="Times New Roman" w:hAnsi="Times New Roman" w:cs="Times New Roman"/>
          <w:b/>
          <w:bCs/>
          <w:sz w:val="24"/>
          <w:szCs w:val="24"/>
        </w:rPr>
        <w:t>ReqValAdd</w:t>
      </w:r>
      <w:proofErr w:type="spellEnd"/>
      <w:r w:rsidRPr="00623E28">
        <w:rPr>
          <w:rFonts w:ascii="Times New Roman" w:hAnsi="Times New Roman" w:cs="Times New Roman"/>
          <w:b/>
          <w:bCs/>
          <w:sz w:val="24"/>
          <w:szCs w:val="24"/>
        </w:rPr>
        <w:t>)</w:t>
      </w:r>
      <w:r w:rsidRPr="00623E28">
        <w:rPr>
          <w:rFonts w:ascii="Times New Roman" w:hAnsi="Times New Roman" w:cs="Times New Roman"/>
          <w:sz w:val="24"/>
          <w:szCs w:val="24"/>
        </w:rPr>
        <w:t xml:space="preserve"> — sent by the payer PSP to the NPCI switch:</w:t>
      </w:r>
    </w:p>
    <w:p w14:paraId="1D72216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xml</w:t>
      </w:r>
    </w:p>
    <w:p w14:paraId="3E776D6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&lt;</w:t>
      </w:r>
      <w:proofErr w:type="spellStart"/>
      <w:proofErr w:type="gramStart"/>
      <w:r w:rsidRPr="00623E28">
        <w:rPr>
          <w:rFonts w:ascii="Times New Roman" w:hAnsi="Times New Roman" w:cs="Times New Roman"/>
          <w:sz w:val="24"/>
          <w:szCs w:val="24"/>
        </w:rPr>
        <w:t>upi:ReqValAdd</w:t>
      </w:r>
      <w:proofErr w:type="spellEnd"/>
      <w:proofErr w:type="gramEnd"/>
      <w:r w:rsidRPr="00623E28">
        <w:rPr>
          <w:rFonts w:ascii="Times New Roman" w:hAnsi="Times New Roman" w:cs="Times New Roman"/>
          <w:sz w:val="24"/>
          <w:szCs w:val="24"/>
        </w:rPr>
        <w:t xml:space="preserve"> </w:t>
      </w:r>
      <w:proofErr w:type="spellStart"/>
      <w:proofErr w:type="gramStart"/>
      <w:r w:rsidRPr="00623E28">
        <w:rPr>
          <w:rFonts w:ascii="Times New Roman" w:hAnsi="Times New Roman" w:cs="Times New Roman"/>
          <w:sz w:val="24"/>
          <w:szCs w:val="24"/>
        </w:rPr>
        <w:t>xmlns:upi</w:t>
      </w:r>
      <w:proofErr w:type="spellEnd"/>
      <w:proofErr w:type="gramEnd"/>
      <w:r w:rsidRPr="00623E28">
        <w:rPr>
          <w:rFonts w:ascii="Times New Roman" w:hAnsi="Times New Roman" w:cs="Times New Roman"/>
          <w:sz w:val="24"/>
          <w:szCs w:val="24"/>
        </w:rPr>
        <w:t>="http://npci.org/</w:t>
      </w:r>
      <w:proofErr w:type="spellStart"/>
      <w:r w:rsidRPr="00623E28">
        <w:rPr>
          <w:rFonts w:ascii="Times New Roman" w:hAnsi="Times New Roman" w:cs="Times New Roman"/>
          <w:sz w:val="24"/>
          <w:szCs w:val="24"/>
        </w:rPr>
        <w:t>upi</w:t>
      </w:r>
      <w:proofErr w:type="spellEnd"/>
      <w:r w:rsidRPr="00623E28">
        <w:rPr>
          <w:rFonts w:ascii="Times New Roman" w:hAnsi="Times New Roman" w:cs="Times New Roman"/>
          <w:sz w:val="24"/>
          <w:szCs w:val="24"/>
        </w:rPr>
        <w:t>/schema/"&gt;</w:t>
      </w:r>
    </w:p>
    <w:p w14:paraId="06AD59E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&lt;Head </w:t>
      </w:r>
      <w:proofErr w:type="spellStart"/>
      <w:r w:rsidRPr="00623E28">
        <w:rPr>
          <w:rFonts w:ascii="Times New Roman" w:hAnsi="Times New Roman" w:cs="Times New Roman"/>
          <w:sz w:val="24"/>
          <w:szCs w:val="24"/>
        </w:rPr>
        <w:t>ver</w:t>
      </w:r>
      <w:proofErr w:type="spellEnd"/>
      <w:r w:rsidRPr="00623E28">
        <w:rPr>
          <w:rFonts w:ascii="Times New Roman" w:hAnsi="Times New Roman" w:cs="Times New Roman"/>
          <w:sz w:val="24"/>
          <w:szCs w:val="24"/>
        </w:rPr>
        <w:t>="1.0"</w:t>
      </w:r>
    </w:p>
    <w:p w14:paraId="435F611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ts</w:t>
      </w:r>
      <w:proofErr w:type="spellEnd"/>
      <w:r w:rsidRPr="00623E28">
        <w:rPr>
          <w:rFonts w:ascii="Times New Roman" w:hAnsi="Times New Roman" w:cs="Times New Roman"/>
          <w:sz w:val="24"/>
          <w:szCs w:val="24"/>
        </w:rPr>
        <w:t>="2026-08-26T14:23:01+05:30"</w:t>
      </w:r>
    </w:p>
    <w:p w14:paraId="3D1D801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orgId</w:t>
      </w:r>
      <w:proofErr w:type="spellEnd"/>
      <w:r w:rsidRPr="00623E28">
        <w:rPr>
          <w:rFonts w:ascii="Times New Roman" w:hAnsi="Times New Roman" w:cs="Times New Roman"/>
          <w:sz w:val="24"/>
          <w:szCs w:val="24"/>
        </w:rPr>
        <w:t>="AXISBANK"</w:t>
      </w:r>
    </w:p>
    <w:p w14:paraId="2FC78AB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msgId</w:t>
      </w:r>
      <w:proofErr w:type="spellEnd"/>
      <w:r w:rsidRPr="00623E28">
        <w:rPr>
          <w:rFonts w:ascii="Times New Roman" w:hAnsi="Times New Roman" w:cs="Times New Roman"/>
          <w:sz w:val="24"/>
          <w:szCs w:val="24"/>
        </w:rPr>
        <w:t>="unique-35-char-alphanumeric-id"/&gt;</w:t>
      </w:r>
    </w:p>
    <w:p w14:paraId="15211CD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w:t>
      </w:r>
      <w:proofErr w:type="spellStart"/>
      <w:r w:rsidRPr="00623E28">
        <w:rPr>
          <w:rFonts w:ascii="Times New Roman" w:hAnsi="Times New Roman" w:cs="Times New Roman"/>
          <w:sz w:val="24"/>
          <w:szCs w:val="24"/>
        </w:rPr>
        <w:t>Txn</w:t>
      </w:r>
      <w:proofErr w:type="spellEnd"/>
      <w:r w:rsidRPr="00623E28">
        <w:rPr>
          <w:rFonts w:ascii="Times New Roman" w:hAnsi="Times New Roman" w:cs="Times New Roman"/>
          <w:sz w:val="24"/>
          <w:szCs w:val="24"/>
        </w:rPr>
        <w:t xml:space="preserve"> id="unique-txn-id-35chars"</w:t>
      </w:r>
    </w:p>
    <w:p w14:paraId="325D45B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note=""</w:t>
      </w:r>
    </w:p>
    <w:p w14:paraId="3F47775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refId</w:t>
      </w:r>
      <w:proofErr w:type="spellEnd"/>
      <w:r w:rsidRPr="00623E28">
        <w:rPr>
          <w:rFonts w:ascii="Times New Roman" w:hAnsi="Times New Roman" w:cs="Times New Roman"/>
          <w:sz w:val="24"/>
          <w:szCs w:val="24"/>
        </w:rPr>
        <w:t>=""</w:t>
      </w:r>
    </w:p>
    <w:p w14:paraId="33BAD90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refUrl</w:t>
      </w:r>
      <w:proofErr w:type="spellEnd"/>
      <w:r w:rsidRPr="00623E28">
        <w:rPr>
          <w:rFonts w:ascii="Times New Roman" w:hAnsi="Times New Roman" w:cs="Times New Roman"/>
          <w:sz w:val="24"/>
          <w:szCs w:val="24"/>
        </w:rPr>
        <w:t>=""</w:t>
      </w:r>
    </w:p>
    <w:p w14:paraId="22244B1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ts</w:t>
      </w:r>
      <w:proofErr w:type="spellEnd"/>
      <w:r w:rsidRPr="00623E28">
        <w:rPr>
          <w:rFonts w:ascii="Times New Roman" w:hAnsi="Times New Roman" w:cs="Times New Roman"/>
          <w:sz w:val="24"/>
          <w:szCs w:val="24"/>
        </w:rPr>
        <w:t>="2026-08-26T14:23:01+05:30"</w:t>
      </w:r>
    </w:p>
    <w:p w14:paraId="6560922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type="ValAdd"/&gt;</w:t>
      </w:r>
    </w:p>
    <w:p w14:paraId="44D2FCB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&lt;Payer </w:t>
      </w:r>
      <w:proofErr w:type="spellStart"/>
      <w:r w:rsidRPr="00623E28">
        <w:rPr>
          <w:rFonts w:ascii="Times New Roman" w:hAnsi="Times New Roman" w:cs="Times New Roman"/>
          <w:sz w:val="24"/>
          <w:szCs w:val="24"/>
        </w:rPr>
        <w:t>addr</w:t>
      </w:r>
      <w:proofErr w:type="spellEnd"/>
      <w:r w:rsidRPr="00623E28">
        <w:rPr>
          <w:rFonts w:ascii="Times New Roman" w:hAnsi="Times New Roman" w:cs="Times New Roman"/>
          <w:sz w:val="24"/>
          <w:szCs w:val="24"/>
        </w:rPr>
        <w:t>="</w:t>
      </w:r>
      <w:proofErr w:type="spellStart"/>
      <w:r w:rsidRPr="00623E28">
        <w:rPr>
          <w:rFonts w:ascii="Times New Roman" w:hAnsi="Times New Roman" w:cs="Times New Roman"/>
          <w:sz w:val="24"/>
          <w:szCs w:val="24"/>
        </w:rPr>
        <w:t>user@oksbi</w:t>
      </w:r>
      <w:proofErr w:type="spellEnd"/>
      <w:r w:rsidRPr="00623E28">
        <w:rPr>
          <w:rFonts w:ascii="Times New Roman" w:hAnsi="Times New Roman" w:cs="Times New Roman"/>
          <w:sz w:val="24"/>
          <w:szCs w:val="24"/>
        </w:rPr>
        <w:t>"</w:t>
      </w:r>
    </w:p>
    <w:p w14:paraId="6D35D49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name="Payer Name"</w:t>
      </w:r>
    </w:p>
    <w:p w14:paraId="4528A19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seqNum</w:t>
      </w:r>
      <w:proofErr w:type="spellEnd"/>
      <w:r w:rsidRPr="00623E28">
        <w:rPr>
          <w:rFonts w:ascii="Times New Roman" w:hAnsi="Times New Roman" w:cs="Times New Roman"/>
          <w:sz w:val="24"/>
          <w:szCs w:val="24"/>
        </w:rPr>
        <w:t>="1"</w:t>
      </w:r>
    </w:p>
    <w:p w14:paraId="42CBA1F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type="PERSON"</w:t>
      </w:r>
    </w:p>
    <w:p w14:paraId="1911CD4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code=""&gt;</w:t>
      </w:r>
    </w:p>
    <w:p w14:paraId="5AFD3EB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&lt;Info&gt;</w:t>
      </w:r>
    </w:p>
    <w:p w14:paraId="405BBA1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&lt;Identity type="ACCOUNT" </w:t>
      </w:r>
      <w:proofErr w:type="spellStart"/>
      <w:r w:rsidRPr="00623E28">
        <w:rPr>
          <w:rFonts w:ascii="Times New Roman" w:hAnsi="Times New Roman" w:cs="Times New Roman"/>
          <w:sz w:val="24"/>
          <w:szCs w:val="24"/>
        </w:rPr>
        <w:t>verifiedName</w:t>
      </w:r>
      <w:proofErr w:type="spellEnd"/>
      <w:r w:rsidRPr="00623E28">
        <w:rPr>
          <w:rFonts w:ascii="Times New Roman" w:hAnsi="Times New Roman" w:cs="Times New Roman"/>
          <w:sz w:val="24"/>
          <w:szCs w:val="24"/>
        </w:rPr>
        <w:t>="Payer Name"/&gt;</w:t>
      </w:r>
    </w:p>
    <w:p w14:paraId="19FFB6E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&lt;Rating </w:t>
      </w:r>
      <w:proofErr w:type="spellStart"/>
      <w:r w:rsidRPr="00623E28">
        <w:rPr>
          <w:rFonts w:ascii="Times New Roman" w:hAnsi="Times New Roman" w:cs="Times New Roman"/>
          <w:sz w:val="24"/>
          <w:szCs w:val="24"/>
        </w:rPr>
        <w:t>VerifiedAddress</w:t>
      </w:r>
      <w:proofErr w:type="spellEnd"/>
      <w:r w:rsidRPr="00623E28">
        <w:rPr>
          <w:rFonts w:ascii="Times New Roman" w:hAnsi="Times New Roman" w:cs="Times New Roman"/>
          <w:sz w:val="24"/>
          <w:szCs w:val="24"/>
        </w:rPr>
        <w:t>="TRUE"/&gt;</w:t>
      </w:r>
    </w:p>
    <w:p w14:paraId="0217FFD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&lt;/Info&gt;</w:t>
      </w:r>
    </w:p>
    <w:p w14:paraId="6DBE27E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  &lt;/Payer&gt;</w:t>
      </w:r>
    </w:p>
    <w:p w14:paraId="330EACF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&lt;Payee </w:t>
      </w:r>
      <w:proofErr w:type="spellStart"/>
      <w:r w:rsidRPr="00623E28">
        <w:rPr>
          <w:rFonts w:ascii="Times New Roman" w:hAnsi="Times New Roman" w:cs="Times New Roman"/>
          <w:sz w:val="24"/>
          <w:szCs w:val="24"/>
        </w:rPr>
        <w:t>seqNum</w:t>
      </w:r>
      <w:proofErr w:type="spellEnd"/>
      <w:r w:rsidRPr="00623E28">
        <w:rPr>
          <w:rFonts w:ascii="Times New Roman" w:hAnsi="Times New Roman" w:cs="Times New Roman"/>
          <w:sz w:val="24"/>
          <w:szCs w:val="24"/>
        </w:rPr>
        <w:t>="1"</w:t>
      </w:r>
    </w:p>
    <w:p w14:paraId="550EE9B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addr</w:t>
      </w:r>
      <w:proofErr w:type="spellEnd"/>
      <w:r w:rsidRPr="00623E28">
        <w:rPr>
          <w:rFonts w:ascii="Times New Roman" w:hAnsi="Times New Roman" w:cs="Times New Roman"/>
          <w:sz w:val="24"/>
          <w:szCs w:val="24"/>
        </w:rPr>
        <w:t>="</w:t>
      </w:r>
      <w:proofErr w:type="spellStart"/>
      <w:r w:rsidRPr="00623E28">
        <w:rPr>
          <w:rFonts w:ascii="Times New Roman" w:hAnsi="Times New Roman" w:cs="Times New Roman"/>
          <w:sz w:val="24"/>
          <w:szCs w:val="24"/>
        </w:rPr>
        <w:t>chaistop@okhdfcbank</w:t>
      </w:r>
      <w:proofErr w:type="spellEnd"/>
      <w:r w:rsidRPr="00623E28">
        <w:rPr>
          <w:rFonts w:ascii="Times New Roman" w:hAnsi="Times New Roman" w:cs="Times New Roman"/>
          <w:sz w:val="24"/>
          <w:szCs w:val="24"/>
        </w:rPr>
        <w:t>"</w:t>
      </w:r>
    </w:p>
    <w:p w14:paraId="38298EE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name="Chai Stop"/&gt;</w:t>
      </w:r>
    </w:p>
    <w:p w14:paraId="2D5B802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&lt;/</w:t>
      </w:r>
      <w:proofErr w:type="spellStart"/>
      <w:proofErr w:type="gramStart"/>
      <w:r w:rsidRPr="00623E28">
        <w:rPr>
          <w:rFonts w:ascii="Times New Roman" w:hAnsi="Times New Roman" w:cs="Times New Roman"/>
          <w:sz w:val="24"/>
          <w:szCs w:val="24"/>
        </w:rPr>
        <w:t>upi:ReqValAdd</w:t>
      </w:r>
      <w:proofErr w:type="spellEnd"/>
      <w:proofErr w:type="gramEnd"/>
      <w:r w:rsidRPr="00623E28">
        <w:rPr>
          <w:rFonts w:ascii="Times New Roman" w:hAnsi="Times New Roman" w:cs="Times New Roman"/>
          <w:sz w:val="24"/>
          <w:szCs w:val="24"/>
        </w:rPr>
        <w:t>&gt;</w:t>
      </w:r>
    </w:p>
    <w:p w14:paraId="2A4FD19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w:t>
      </w:r>
      <w:proofErr w:type="spellStart"/>
      <w:r w:rsidRPr="00623E28">
        <w:rPr>
          <w:rFonts w:ascii="Times New Roman" w:hAnsi="Times New Roman" w:cs="Times New Roman"/>
          <w:sz w:val="24"/>
          <w:szCs w:val="24"/>
        </w:rPr>
        <w:t>Payee.addr</w:t>
      </w:r>
      <w:proofErr w:type="spellEnd"/>
      <w:r w:rsidRPr="00623E28">
        <w:rPr>
          <w:rFonts w:ascii="Times New Roman" w:hAnsi="Times New Roman" w:cs="Times New Roman"/>
          <w:sz w:val="24"/>
          <w:szCs w:val="24"/>
        </w:rPr>
        <w:t xml:space="preserve"> field carries the </w:t>
      </w:r>
      <w:proofErr w:type="spellStart"/>
      <w:r w:rsidRPr="00623E28">
        <w:rPr>
          <w:rFonts w:ascii="Times New Roman" w:hAnsi="Times New Roman" w:cs="Times New Roman"/>
          <w:sz w:val="24"/>
          <w:szCs w:val="24"/>
        </w:rPr>
        <w:t>pa</w:t>
      </w:r>
      <w:proofErr w:type="spellEnd"/>
      <w:r w:rsidRPr="00623E28">
        <w:rPr>
          <w:rFonts w:ascii="Times New Roman" w:hAnsi="Times New Roman" w:cs="Times New Roman"/>
          <w:sz w:val="24"/>
          <w:szCs w:val="24"/>
        </w:rPr>
        <w:t xml:space="preserve"> value extracted from the QR. The Payee.name carries the </w:t>
      </w:r>
      <w:proofErr w:type="spellStart"/>
      <w:r w:rsidRPr="00623E28">
        <w:rPr>
          <w:rFonts w:ascii="Times New Roman" w:hAnsi="Times New Roman" w:cs="Times New Roman"/>
          <w:sz w:val="24"/>
          <w:szCs w:val="24"/>
        </w:rPr>
        <w:t>pn</w:t>
      </w:r>
      <w:proofErr w:type="spellEnd"/>
      <w:r w:rsidRPr="00623E28">
        <w:rPr>
          <w:rFonts w:ascii="Times New Roman" w:hAnsi="Times New Roman" w:cs="Times New Roman"/>
          <w:sz w:val="24"/>
          <w:szCs w:val="24"/>
        </w:rPr>
        <w:t xml:space="preserve"> value from the QR — but this is an input submitted for reference, not the trusted output.</w:t>
      </w:r>
    </w:p>
    <w:p w14:paraId="5327CED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Response (</w:t>
      </w:r>
      <w:proofErr w:type="spellStart"/>
      <w:r w:rsidRPr="00623E28">
        <w:rPr>
          <w:rFonts w:ascii="Times New Roman" w:hAnsi="Times New Roman" w:cs="Times New Roman"/>
          <w:b/>
          <w:bCs/>
          <w:sz w:val="24"/>
          <w:szCs w:val="24"/>
        </w:rPr>
        <w:t>RespValAdd</w:t>
      </w:r>
      <w:proofErr w:type="spellEnd"/>
      <w:r w:rsidRPr="00623E28">
        <w:rPr>
          <w:rFonts w:ascii="Times New Roman" w:hAnsi="Times New Roman" w:cs="Times New Roman"/>
          <w:b/>
          <w:bCs/>
          <w:sz w:val="24"/>
          <w:szCs w:val="24"/>
        </w:rPr>
        <w:t>)</w:t>
      </w:r>
      <w:r w:rsidRPr="00623E28">
        <w:rPr>
          <w:rFonts w:ascii="Times New Roman" w:hAnsi="Times New Roman" w:cs="Times New Roman"/>
          <w:sz w:val="24"/>
          <w:szCs w:val="24"/>
        </w:rPr>
        <w:t xml:space="preserve"> — returned by NPCI to the payer PSP:</w:t>
      </w:r>
    </w:p>
    <w:p w14:paraId="3936F12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xml</w:t>
      </w:r>
    </w:p>
    <w:p w14:paraId="0BCE90A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&lt;</w:t>
      </w:r>
      <w:proofErr w:type="spellStart"/>
      <w:proofErr w:type="gramStart"/>
      <w:r w:rsidRPr="00623E28">
        <w:rPr>
          <w:rFonts w:ascii="Times New Roman" w:hAnsi="Times New Roman" w:cs="Times New Roman"/>
          <w:sz w:val="24"/>
          <w:szCs w:val="24"/>
        </w:rPr>
        <w:t>upi:RespValAdd</w:t>
      </w:r>
      <w:proofErr w:type="spellEnd"/>
      <w:proofErr w:type="gramEnd"/>
      <w:r w:rsidRPr="00623E28">
        <w:rPr>
          <w:rFonts w:ascii="Times New Roman" w:hAnsi="Times New Roman" w:cs="Times New Roman"/>
          <w:sz w:val="24"/>
          <w:szCs w:val="24"/>
        </w:rPr>
        <w:t xml:space="preserve"> </w:t>
      </w:r>
      <w:proofErr w:type="spellStart"/>
      <w:proofErr w:type="gramStart"/>
      <w:r w:rsidRPr="00623E28">
        <w:rPr>
          <w:rFonts w:ascii="Times New Roman" w:hAnsi="Times New Roman" w:cs="Times New Roman"/>
          <w:sz w:val="24"/>
          <w:szCs w:val="24"/>
        </w:rPr>
        <w:t>xmlns:upi</w:t>
      </w:r>
      <w:proofErr w:type="spellEnd"/>
      <w:proofErr w:type="gramEnd"/>
      <w:r w:rsidRPr="00623E28">
        <w:rPr>
          <w:rFonts w:ascii="Times New Roman" w:hAnsi="Times New Roman" w:cs="Times New Roman"/>
          <w:sz w:val="24"/>
          <w:szCs w:val="24"/>
        </w:rPr>
        <w:t>="http://npci.org/</w:t>
      </w:r>
      <w:proofErr w:type="spellStart"/>
      <w:r w:rsidRPr="00623E28">
        <w:rPr>
          <w:rFonts w:ascii="Times New Roman" w:hAnsi="Times New Roman" w:cs="Times New Roman"/>
          <w:sz w:val="24"/>
          <w:szCs w:val="24"/>
        </w:rPr>
        <w:t>upi</w:t>
      </w:r>
      <w:proofErr w:type="spellEnd"/>
      <w:r w:rsidRPr="00623E28">
        <w:rPr>
          <w:rFonts w:ascii="Times New Roman" w:hAnsi="Times New Roman" w:cs="Times New Roman"/>
          <w:sz w:val="24"/>
          <w:szCs w:val="24"/>
        </w:rPr>
        <w:t>/schema/"&gt;</w:t>
      </w:r>
    </w:p>
    <w:p w14:paraId="0E91347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&lt;Head </w:t>
      </w:r>
      <w:proofErr w:type="spellStart"/>
      <w:r w:rsidRPr="00623E28">
        <w:rPr>
          <w:rFonts w:ascii="Times New Roman" w:hAnsi="Times New Roman" w:cs="Times New Roman"/>
          <w:sz w:val="24"/>
          <w:szCs w:val="24"/>
        </w:rPr>
        <w:t>ver</w:t>
      </w:r>
      <w:proofErr w:type="spellEnd"/>
      <w:r w:rsidRPr="00623E28">
        <w:rPr>
          <w:rFonts w:ascii="Times New Roman" w:hAnsi="Times New Roman" w:cs="Times New Roman"/>
          <w:sz w:val="24"/>
          <w:szCs w:val="24"/>
        </w:rPr>
        <w:t xml:space="preserve">="1.0" </w:t>
      </w:r>
      <w:proofErr w:type="spellStart"/>
      <w:r w:rsidRPr="00623E28">
        <w:rPr>
          <w:rFonts w:ascii="Times New Roman" w:hAnsi="Times New Roman" w:cs="Times New Roman"/>
          <w:sz w:val="24"/>
          <w:szCs w:val="24"/>
        </w:rPr>
        <w:t>ts</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orgId</w:t>
      </w:r>
      <w:proofErr w:type="spellEnd"/>
      <w:r w:rsidRPr="00623E28">
        <w:rPr>
          <w:rFonts w:ascii="Times New Roman" w:hAnsi="Times New Roman" w:cs="Times New Roman"/>
          <w:sz w:val="24"/>
          <w:szCs w:val="24"/>
        </w:rPr>
        <w:t xml:space="preserve">="AXISBANK" </w:t>
      </w:r>
      <w:proofErr w:type="spellStart"/>
      <w:r w:rsidRPr="00623E28">
        <w:rPr>
          <w:rFonts w:ascii="Times New Roman" w:hAnsi="Times New Roman" w:cs="Times New Roman"/>
          <w:sz w:val="24"/>
          <w:szCs w:val="24"/>
        </w:rPr>
        <w:t>msgId</w:t>
      </w:r>
      <w:proofErr w:type="spellEnd"/>
      <w:r w:rsidRPr="00623E28">
        <w:rPr>
          <w:rFonts w:ascii="Times New Roman" w:hAnsi="Times New Roman" w:cs="Times New Roman"/>
          <w:sz w:val="24"/>
          <w:szCs w:val="24"/>
        </w:rPr>
        <w:t>="..."/&gt;</w:t>
      </w:r>
    </w:p>
    <w:p w14:paraId="73955C4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w:t>
      </w:r>
      <w:proofErr w:type="spellStart"/>
      <w:r w:rsidRPr="00623E28">
        <w:rPr>
          <w:rFonts w:ascii="Times New Roman" w:hAnsi="Times New Roman" w:cs="Times New Roman"/>
          <w:sz w:val="24"/>
          <w:szCs w:val="24"/>
        </w:rPr>
        <w:t>Txn</w:t>
      </w:r>
      <w:proofErr w:type="spellEnd"/>
      <w:r w:rsidRPr="00623E28">
        <w:rPr>
          <w:rFonts w:ascii="Times New Roman" w:hAnsi="Times New Roman" w:cs="Times New Roman"/>
          <w:sz w:val="24"/>
          <w:szCs w:val="24"/>
        </w:rPr>
        <w:t xml:space="preserve"> id="..." type="ValAdd" </w:t>
      </w:r>
      <w:proofErr w:type="spellStart"/>
      <w:r w:rsidRPr="00623E28">
        <w:rPr>
          <w:rFonts w:ascii="Times New Roman" w:hAnsi="Times New Roman" w:cs="Times New Roman"/>
          <w:sz w:val="24"/>
          <w:szCs w:val="24"/>
        </w:rPr>
        <w:t>ts</w:t>
      </w:r>
      <w:proofErr w:type="spellEnd"/>
      <w:r w:rsidRPr="00623E28">
        <w:rPr>
          <w:rFonts w:ascii="Times New Roman" w:hAnsi="Times New Roman" w:cs="Times New Roman"/>
          <w:sz w:val="24"/>
          <w:szCs w:val="24"/>
        </w:rPr>
        <w:t>="..."/&gt;</w:t>
      </w:r>
    </w:p>
    <w:p w14:paraId="440183A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w:t>
      </w:r>
      <w:proofErr w:type="spellStart"/>
      <w:r w:rsidRPr="00623E28">
        <w:rPr>
          <w:rFonts w:ascii="Times New Roman" w:hAnsi="Times New Roman" w:cs="Times New Roman"/>
          <w:sz w:val="24"/>
          <w:szCs w:val="24"/>
        </w:rPr>
        <w:t>Resp</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reqMsgId</w:t>
      </w:r>
      <w:proofErr w:type="spellEnd"/>
      <w:r w:rsidRPr="00623E28">
        <w:rPr>
          <w:rFonts w:ascii="Times New Roman" w:hAnsi="Times New Roman" w:cs="Times New Roman"/>
          <w:sz w:val="24"/>
          <w:szCs w:val="24"/>
        </w:rPr>
        <w:t>="..."</w:t>
      </w:r>
    </w:p>
    <w:p w14:paraId="09248DB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result="SUCCESS"</w:t>
      </w:r>
    </w:p>
    <w:p w14:paraId="5A5C619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errCode</w:t>
      </w:r>
      <w:proofErr w:type="spellEnd"/>
      <w:r w:rsidRPr="00623E28">
        <w:rPr>
          <w:rFonts w:ascii="Times New Roman" w:hAnsi="Times New Roman" w:cs="Times New Roman"/>
          <w:sz w:val="24"/>
          <w:szCs w:val="24"/>
        </w:rPr>
        <w:t>=""</w:t>
      </w:r>
    </w:p>
    <w:p w14:paraId="2519CB9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="Chai Stop Pvt Ltd"/&gt;</w:t>
      </w:r>
    </w:p>
    <w:p w14:paraId="69A3DD2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&lt;/</w:t>
      </w:r>
      <w:proofErr w:type="spellStart"/>
      <w:proofErr w:type="gramStart"/>
      <w:r w:rsidRPr="00623E28">
        <w:rPr>
          <w:rFonts w:ascii="Times New Roman" w:hAnsi="Times New Roman" w:cs="Times New Roman"/>
          <w:sz w:val="24"/>
          <w:szCs w:val="24"/>
        </w:rPr>
        <w:t>upi:RespValAdd</w:t>
      </w:r>
      <w:proofErr w:type="spellEnd"/>
      <w:proofErr w:type="gramEnd"/>
      <w:r w:rsidRPr="00623E28">
        <w:rPr>
          <w:rFonts w:ascii="Times New Roman" w:hAnsi="Times New Roman" w:cs="Times New Roman"/>
          <w:sz w:val="24"/>
          <w:szCs w:val="24"/>
        </w:rPr>
        <w:t>&gt;</w:t>
      </w:r>
    </w:p>
    <w:p w14:paraId="4E68330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The decisive fields in the response are:</w:t>
      </w:r>
    </w:p>
    <w:p w14:paraId="0E7B6CAA" w14:textId="77777777" w:rsidR="00623E28" w:rsidRPr="00623E28" w:rsidRDefault="00623E28" w:rsidP="00623E28">
      <w:pPr>
        <w:numPr>
          <w:ilvl w:val="0"/>
          <w:numId w:val="2"/>
        </w:numPr>
        <w:ind w:left="0" w:firstLine="0"/>
        <w:rPr>
          <w:rFonts w:ascii="Times New Roman" w:hAnsi="Times New Roman" w:cs="Times New Roman"/>
          <w:sz w:val="24"/>
          <w:szCs w:val="24"/>
        </w:rPr>
      </w:pPr>
      <w:r w:rsidRPr="00623E28">
        <w:rPr>
          <w:rFonts w:ascii="Times New Roman" w:hAnsi="Times New Roman" w:cs="Times New Roman"/>
          <w:b/>
          <w:bCs/>
          <w:sz w:val="24"/>
          <w:szCs w:val="24"/>
        </w:rPr>
        <w:t>result</w:t>
      </w:r>
      <w:r w:rsidRPr="00623E28">
        <w:rPr>
          <w:rFonts w:ascii="Times New Roman" w:hAnsi="Times New Roman" w:cs="Times New Roman"/>
          <w:sz w:val="24"/>
          <w:szCs w:val="24"/>
        </w:rPr>
        <w:t xml:space="preserve"> — SUCCESS or FAILURE. If FAILURE, the VPA does not exist or is inactive. The app shows "Invalid UPI ID" and the payment flow </w:t>
      </w:r>
      <w:proofErr w:type="gramStart"/>
      <w:r w:rsidRPr="00623E28">
        <w:rPr>
          <w:rFonts w:ascii="Times New Roman" w:hAnsi="Times New Roman" w:cs="Times New Roman"/>
          <w:sz w:val="24"/>
          <w:szCs w:val="24"/>
        </w:rPr>
        <w:t>terminates</w:t>
      </w:r>
      <w:proofErr w:type="gramEnd"/>
      <w:r w:rsidRPr="00623E28">
        <w:rPr>
          <w:rFonts w:ascii="Times New Roman" w:hAnsi="Times New Roman" w:cs="Times New Roman"/>
          <w:sz w:val="24"/>
          <w:szCs w:val="24"/>
        </w:rPr>
        <w:t>.</w:t>
      </w:r>
    </w:p>
    <w:p w14:paraId="300481A9" w14:textId="77777777" w:rsidR="00623E28" w:rsidRPr="00623E28" w:rsidRDefault="00623E28" w:rsidP="00623E28">
      <w:pPr>
        <w:numPr>
          <w:ilvl w:val="0"/>
          <w:numId w:val="2"/>
        </w:numPr>
        <w:ind w:left="0" w:firstLine="0"/>
        <w:rPr>
          <w:rFonts w:ascii="Times New Roman" w:hAnsi="Times New Roman" w:cs="Times New Roman"/>
          <w:sz w:val="24"/>
          <w:szCs w:val="24"/>
        </w:rPr>
      </w:pPr>
      <w:proofErr w:type="spellStart"/>
      <w:r w:rsidRPr="00623E28">
        <w:rPr>
          <w:rFonts w:ascii="Times New Roman" w:hAnsi="Times New Roman" w:cs="Times New Roman"/>
          <w:b/>
          <w:bCs/>
          <w:sz w:val="24"/>
          <w:szCs w:val="24"/>
        </w:rPr>
        <w:t>maskName</w:t>
      </w:r>
      <w:proofErr w:type="spellEnd"/>
      <w:r w:rsidRPr="00623E28">
        <w:rPr>
          <w:rFonts w:ascii="Times New Roman" w:hAnsi="Times New Roman" w:cs="Times New Roman"/>
          <w:sz w:val="24"/>
          <w:szCs w:val="24"/>
        </w:rPr>
        <w:t xml:space="preserve"> — defined in the NPCI API Descriptions document (attribute 28.1) as: </w:t>
      </w:r>
      <w:r w:rsidRPr="00623E28">
        <w:rPr>
          <w:rFonts w:ascii="Times New Roman" w:hAnsi="Times New Roman" w:cs="Times New Roman"/>
          <w:i/>
          <w:iCs/>
          <w:sz w:val="24"/>
          <w:szCs w:val="24"/>
        </w:rPr>
        <w:t>"The attribute contains the Mask name of the beneficiary. Data Type: Alphanumeric. Max Length: 99."</w:t>
      </w:r>
      <w:r w:rsidRPr="00623E28">
        <w:rPr>
          <w:rFonts w:ascii="Times New Roman" w:hAnsi="Times New Roman" w:cs="Times New Roman"/>
          <w:sz w:val="24"/>
          <w:szCs w:val="24"/>
        </w:rPr>
        <w:t xml:space="preserve"> This is the name that Google Pay displays on the confirmation screen. It is the account holder's name as registered with their bank at VPA creation time.</w:t>
      </w:r>
    </w:p>
    <w:p w14:paraId="37EF0A4F"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The Asynchronous Architecture</w:t>
      </w:r>
    </w:p>
    <w:p w14:paraId="686B515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The response does not arrive in a single direct synchronous call from NPCI to Google Pay's app. The Oracle Banking Payments UPI User Guide describes the complete flow:</w:t>
      </w:r>
    </w:p>
    <w:p w14:paraId="781C4BD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Google Pay App</w:t>
      </w:r>
    </w:p>
    <w:p w14:paraId="70979EF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 1. Sends </w:t>
      </w:r>
      <w:proofErr w:type="spellStart"/>
      <w:r w:rsidRPr="00623E28">
        <w:rPr>
          <w:rFonts w:ascii="Times New Roman" w:hAnsi="Times New Roman" w:cs="Times New Roman"/>
          <w:sz w:val="24"/>
          <w:szCs w:val="24"/>
        </w:rPr>
        <w:t>payeeVpa</w:t>
      </w:r>
      <w:proofErr w:type="spellEnd"/>
      <w:r w:rsidRPr="00623E28">
        <w:rPr>
          <w:rFonts w:ascii="Times New Roman" w:hAnsi="Times New Roman" w:cs="Times New Roman"/>
          <w:sz w:val="24"/>
          <w:szCs w:val="24"/>
        </w:rPr>
        <w:t xml:space="preserve"> to PSP backend (HTTPS REST)</w:t>
      </w:r>
    </w:p>
    <w:p w14:paraId="03BAA52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2A5DA16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Google Pay PSP Backend (e.g., Axis Bank UPI Switch)</w:t>
      </w:r>
    </w:p>
    <w:p w14:paraId="6505D20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 2. Constructs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XML</w:t>
      </w:r>
    </w:p>
    <w:p w14:paraId="2B56EF5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    │    Signs with Axis Bank's NPCI-issued certificate</w:t>
      </w:r>
    </w:p>
    <w:p w14:paraId="4128E18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Sends to NPCI switch (mutual TLS)</w:t>
      </w:r>
    </w:p>
    <w:p w14:paraId="5860DAB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16B3CD8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NPCI UPI Switch</w:t>
      </w:r>
    </w:p>
    <w:p w14:paraId="0AE0006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3. Validates Axis Bank's certificate</w:t>
      </w:r>
    </w:p>
    <w:p w14:paraId="4E7CDCF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Queries central VPA Registry for "</w:t>
      </w:r>
      <w:proofErr w:type="spellStart"/>
      <w:r w:rsidRPr="00623E28">
        <w:rPr>
          <w:rFonts w:ascii="Times New Roman" w:hAnsi="Times New Roman" w:cs="Times New Roman"/>
          <w:sz w:val="24"/>
          <w:szCs w:val="24"/>
        </w:rPr>
        <w:t>chaistop@okhdfcbank</w:t>
      </w:r>
      <w:proofErr w:type="spellEnd"/>
      <w:r w:rsidRPr="00623E28">
        <w:rPr>
          <w:rFonts w:ascii="Times New Roman" w:hAnsi="Times New Roman" w:cs="Times New Roman"/>
          <w:sz w:val="24"/>
          <w:szCs w:val="24"/>
        </w:rPr>
        <w:t>"</w:t>
      </w:r>
    </w:p>
    <w:p w14:paraId="2734DBC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Routes internally to payee PSP (HDFC Bank)</w:t>
      </w:r>
    </w:p>
    <w:p w14:paraId="31DF123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55C9B98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Payee PSP (HDFC Bank) UPI Switch</w:t>
      </w:r>
    </w:p>
    <w:p w14:paraId="36DFD7D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4. Confirms VPA is valid and active in HDFC's system</w:t>
      </w:r>
    </w:p>
    <w:p w14:paraId="44695FB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Returns confirmation to NPCI</w:t>
      </w:r>
    </w:p>
    <w:p w14:paraId="1989402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416DED4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NPCI UPI Switch</w:t>
      </w:r>
    </w:p>
    <w:p w14:paraId="3133CA7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 5. Constructs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with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from VPA Registry</w:t>
      </w:r>
    </w:p>
    <w:p w14:paraId="2AEA96F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Sends to Axis Bank PSP (mutual TLS)</w:t>
      </w:r>
    </w:p>
    <w:p w14:paraId="04AD440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0617043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Google Pay PSP Backend (Axis Bank)</w:t>
      </w:r>
    </w:p>
    <w:p w14:paraId="3C09F67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 6. Stores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in TPAP/channel response table</w:t>
      </w:r>
    </w:p>
    <w:p w14:paraId="654030E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6AA1F92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Google Pay App</w:t>
      </w:r>
    </w:p>
    <w:p w14:paraId="62E0D73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7. Fires separate Query Service call to Axis Bank PSP</w:t>
      </w:r>
    </w:p>
    <w:p w14:paraId="66AE193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    "Give me the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result for this </w:t>
      </w:r>
      <w:proofErr w:type="spellStart"/>
      <w:r w:rsidRPr="00623E28">
        <w:rPr>
          <w:rFonts w:ascii="Times New Roman" w:hAnsi="Times New Roman" w:cs="Times New Roman"/>
          <w:sz w:val="24"/>
          <w:szCs w:val="24"/>
        </w:rPr>
        <w:t>msgId</w:t>
      </w:r>
      <w:proofErr w:type="spellEnd"/>
      <w:r w:rsidRPr="00623E28">
        <w:rPr>
          <w:rFonts w:ascii="Times New Roman" w:hAnsi="Times New Roman" w:cs="Times New Roman"/>
          <w:sz w:val="24"/>
          <w:szCs w:val="24"/>
        </w:rPr>
        <w:t>"</w:t>
      </w:r>
    </w:p>
    <w:p w14:paraId="400A864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6ECE6B8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Axis Bank PSP</w:t>
      </w:r>
    </w:p>
    <w:p w14:paraId="0000A93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 8. Returns: </w:t>
      </w:r>
      <w:proofErr w:type="spellStart"/>
      <w:r w:rsidRPr="00623E28">
        <w:rPr>
          <w:rFonts w:ascii="Times New Roman" w:hAnsi="Times New Roman" w:cs="Times New Roman"/>
          <w:sz w:val="24"/>
          <w:szCs w:val="24"/>
        </w:rPr>
        <w:t>payeeName</w:t>
      </w:r>
      <w:proofErr w:type="spellEnd"/>
      <w:r w:rsidRPr="00623E28">
        <w:rPr>
          <w:rFonts w:ascii="Times New Roman" w:hAnsi="Times New Roman" w:cs="Times New Roman"/>
          <w:sz w:val="24"/>
          <w:szCs w:val="24"/>
        </w:rPr>
        <w:t xml:space="preserve"> =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status = "verified",</w:t>
      </w:r>
    </w:p>
    <w:p w14:paraId="34683DE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             </w:t>
      </w:r>
      <w:proofErr w:type="spellStart"/>
      <w:r w:rsidRPr="00623E28">
        <w:rPr>
          <w:rFonts w:ascii="Times New Roman" w:hAnsi="Times New Roman" w:cs="Times New Roman"/>
          <w:sz w:val="24"/>
          <w:szCs w:val="24"/>
        </w:rPr>
        <w:t>payeeType</w:t>
      </w:r>
      <w:proofErr w:type="spellEnd"/>
      <w:r w:rsidRPr="00623E28">
        <w:rPr>
          <w:rFonts w:ascii="Times New Roman" w:hAnsi="Times New Roman" w:cs="Times New Roman"/>
          <w:sz w:val="24"/>
          <w:szCs w:val="24"/>
        </w:rPr>
        <w:t xml:space="preserve"> = "MERCHANT" or "INDIVIDUAL"</w:t>
      </w:r>
    </w:p>
    <w:p w14:paraId="1E1AC29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03A8316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Google Pay App</w:t>
      </w:r>
    </w:p>
    <w:p w14:paraId="667B799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 9. Renders payment confirmation screen with </w:t>
      </w:r>
      <w:proofErr w:type="spellStart"/>
      <w:r w:rsidRPr="00623E28">
        <w:rPr>
          <w:rFonts w:ascii="Times New Roman" w:hAnsi="Times New Roman" w:cs="Times New Roman"/>
          <w:sz w:val="24"/>
          <w:szCs w:val="24"/>
        </w:rPr>
        <w:t>maskName</w:t>
      </w:r>
      <w:proofErr w:type="spellEnd"/>
    </w:p>
    <w:p w14:paraId="29F4221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This asynchronous pattern (PSP stores result in a table, app polls it) prevents Google Pay from holding a long-lived open connection to NPCI and allows the PSP to handle retries, timeouts, and error mapping independently.</w:t>
      </w:r>
    </w:p>
    <w:p w14:paraId="15CBD752"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What Resolution Reveals and What It Deliberately Does Not Reveal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7"/>
        <w:gridCol w:w="2395"/>
        <w:gridCol w:w="3234"/>
      </w:tblGrid>
      <w:tr w:rsidR="00623E28" w:rsidRPr="00623E28" w14:paraId="55D351B8" w14:textId="77777777" w:rsidTr="00197F91">
        <w:trPr>
          <w:trHeight w:val="785"/>
        </w:trPr>
        <w:tc>
          <w:tcPr>
            <w:tcW w:w="0" w:type="auto"/>
            <w:tcMar>
              <w:top w:w="100" w:type="dxa"/>
              <w:left w:w="100" w:type="dxa"/>
              <w:bottom w:w="100" w:type="dxa"/>
              <w:right w:w="100" w:type="dxa"/>
            </w:tcMar>
            <w:hideMark/>
          </w:tcPr>
          <w:p w14:paraId="481022E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Data Point</w:t>
            </w:r>
          </w:p>
        </w:tc>
        <w:tc>
          <w:tcPr>
            <w:tcW w:w="0" w:type="auto"/>
            <w:tcMar>
              <w:top w:w="100" w:type="dxa"/>
              <w:left w:w="100" w:type="dxa"/>
              <w:bottom w:w="100" w:type="dxa"/>
              <w:right w:w="100" w:type="dxa"/>
            </w:tcMar>
            <w:hideMark/>
          </w:tcPr>
          <w:p w14:paraId="2E17E80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Revealed to Payer PSP/App</w:t>
            </w:r>
          </w:p>
        </w:tc>
        <w:tc>
          <w:tcPr>
            <w:tcW w:w="0" w:type="auto"/>
            <w:tcMar>
              <w:top w:w="100" w:type="dxa"/>
              <w:left w:w="100" w:type="dxa"/>
              <w:bottom w:w="100" w:type="dxa"/>
              <w:right w:w="100" w:type="dxa"/>
            </w:tcMar>
            <w:hideMark/>
          </w:tcPr>
          <w:p w14:paraId="662C8AB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Why</w:t>
            </w:r>
          </w:p>
        </w:tc>
      </w:tr>
      <w:tr w:rsidR="00623E28" w:rsidRPr="00623E28" w14:paraId="63711210" w14:textId="77777777" w:rsidTr="00197F91">
        <w:trPr>
          <w:trHeight w:val="500"/>
        </w:trPr>
        <w:tc>
          <w:tcPr>
            <w:tcW w:w="0" w:type="auto"/>
            <w:tcMar>
              <w:top w:w="100" w:type="dxa"/>
              <w:left w:w="100" w:type="dxa"/>
              <w:bottom w:w="100" w:type="dxa"/>
              <w:right w:w="100" w:type="dxa"/>
            </w:tcMar>
            <w:hideMark/>
          </w:tcPr>
          <w:p w14:paraId="26F2F09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VPA existence (yes/no)</w:t>
            </w:r>
          </w:p>
        </w:tc>
        <w:tc>
          <w:tcPr>
            <w:tcW w:w="0" w:type="auto"/>
            <w:tcMar>
              <w:top w:w="100" w:type="dxa"/>
              <w:left w:w="100" w:type="dxa"/>
              <w:bottom w:w="100" w:type="dxa"/>
              <w:right w:w="100" w:type="dxa"/>
            </w:tcMar>
            <w:hideMark/>
          </w:tcPr>
          <w:p w14:paraId="510578A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Yes</w:t>
            </w:r>
          </w:p>
        </w:tc>
        <w:tc>
          <w:tcPr>
            <w:tcW w:w="0" w:type="auto"/>
            <w:tcMar>
              <w:top w:w="100" w:type="dxa"/>
              <w:left w:w="100" w:type="dxa"/>
              <w:bottom w:w="100" w:type="dxa"/>
              <w:right w:w="100" w:type="dxa"/>
            </w:tcMar>
            <w:hideMark/>
          </w:tcPr>
          <w:p w14:paraId="59F33CD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Core purpose of resolution</w:t>
            </w:r>
          </w:p>
        </w:tc>
      </w:tr>
      <w:tr w:rsidR="00623E28" w:rsidRPr="00623E28" w14:paraId="1445BC3C" w14:textId="77777777" w:rsidTr="00197F91">
        <w:trPr>
          <w:trHeight w:val="785"/>
        </w:trPr>
        <w:tc>
          <w:tcPr>
            <w:tcW w:w="0" w:type="auto"/>
            <w:tcMar>
              <w:top w:w="100" w:type="dxa"/>
              <w:left w:w="100" w:type="dxa"/>
              <w:bottom w:w="100" w:type="dxa"/>
              <w:right w:w="100" w:type="dxa"/>
            </w:tcMar>
            <w:hideMark/>
          </w:tcPr>
          <w:p w14:paraId="03CEDE7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Account holder's registered name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w:t>
            </w:r>
          </w:p>
        </w:tc>
        <w:tc>
          <w:tcPr>
            <w:tcW w:w="0" w:type="auto"/>
            <w:tcMar>
              <w:top w:w="100" w:type="dxa"/>
              <w:left w:w="100" w:type="dxa"/>
              <w:bottom w:w="100" w:type="dxa"/>
              <w:right w:w="100" w:type="dxa"/>
            </w:tcMar>
            <w:hideMark/>
          </w:tcPr>
          <w:p w14:paraId="3239F96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Yes (possibly partially masked)</w:t>
            </w:r>
          </w:p>
        </w:tc>
        <w:tc>
          <w:tcPr>
            <w:tcW w:w="0" w:type="auto"/>
            <w:tcMar>
              <w:top w:w="100" w:type="dxa"/>
              <w:left w:w="100" w:type="dxa"/>
              <w:bottom w:w="100" w:type="dxa"/>
              <w:right w:w="100" w:type="dxa"/>
            </w:tcMar>
            <w:hideMark/>
          </w:tcPr>
          <w:p w14:paraId="7521299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Anti-fraud identity confirmation</w:t>
            </w:r>
          </w:p>
        </w:tc>
      </w:tr>
      <w:tr w:rsidR="00623E28" w:rsidRPr="00623E28" w14:paraId="163FAA23" w14:textId="77777777" w:rsidTr="00197F91">
        <w:trPr>
          <w:trHeight w:val="785"/>
        </w:trPr>
        <w:tc>
          <w:tcPr>
            <w:tcW w:w="0" w:type="auto"/>
            <w:tcMar>
              <w:top w:w="100" w:type="dxa"/>
              <w:left w:w="100" w:type="dxa"/>
              <w:bottom w:w="100" w:type="dxa"/>
              <w:right w:w="100" w:type="dxa"/>
            </w:tcMar>
            <w:hideMark/>
          </w:tcPr>
          <w:p w14:paraId="525301C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Payee type (PERSON / ENTITY)</w:t>
            </w:r>
          </w:p>
        </w:tc>
        <w:tc>
          <w:tcPr>
            <w:tcW w:w="0" w:type="auto"/>
            <w:tcMar>
              <w:top w:w="100" w:type="dxa"/>
              <w:left w:w="100" w:type="dxa"/>
              <w:bottom w:w="100" w:type="dxa"/>
              <w:right w:w="100" w:type="dxa"/>
            </w:tcMar>
            <w:hideMark/>
          </w:tcPr>
          <w:p w14:paraId="5577B05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Yes</w:t>
            </w:r>
          </w:p>
        </w:tc>
        <w:tc>
          <w:tcPr>
            <w:tcW w:w="0" w:type="auto"/>
            <w:tcMar>
              <w:top w:w="100" w:type="dxa"/>
              <w:left w:w="100" w:type="dxa"/>
              <w:bottom w:w="100" w:type="dxa"/>
              <w:right w:w="100" w:type="dxa"/>
            </w:tcMar>
            <w:hideMark/>
          </w:tcPr>
          <w:p w14:paraId="6BB4E84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Drives UI (person icon vs. business icon)</w:t>
            </w:r>
          </w:p>
        </w:tc>
      </w:tr>
      <w:tr w:rsidR="00623E28" w:rsidRPr="00623E28" w14:paraId="27941589" w14:textId="77777777" w:rsidTr="00197F91">
        <w:trPr>
          <w:trHeight w:val="785"/>
        </w:trPr>
        <w:tc>
          <w:tcPr>
            <w:tcW w:w="0" w:type="auto"/>
            <w:tcMar>
              <w:top w:w="100" w:type="dxa"/>
              <w:left w:w="100" w:type="dxa"/>
              <w:bottom w:w="100" w:type="dxa"/>
              <w:right w:w="100" w:type="dxa"/>
            </w:tcMar>
            <w:hideMark/>
          </w:tcPr>
          <w:p w14:paraId="236EB8F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Merchant Category Code (MCC)</w:t>
            </w:r>
          </w:p>
        </w:tc>
        <w:tc>
          <w:tcPr>
            <w:tcW w:w="0" w:type="auto"/>
            <w:tcMar>
              <w:top w:w="100" w:type="dxa"/>
              <w:left w:w="100" w:type="dxa"/>
              <w:bottom w:w="100" w:type="dxa"/>
              <w:right w:w="100" w:type="dxa"/>
            </w:tcMar>
            <w:hideMark/>
          </w:tcPr>
          <w:p w14:paraId="69BB853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Yes (if merchant)</w:t>
            </w:r>
          </w:p>
        </w:tc>
        <w:tc>
          <w:tcPr>
            <w:tcW w:w="0" w:type="auto"/>
            <w:tcMar>
              <w:top w:w="100" w:type="dxa"/>
              <w:left w:w="100" w:type="dxa"/>
              <w:bottom w:w="100" w:type="dxa"/>
              <w:right w:w="100" w:type="dxa"/>
            </w:tcMar>
            <w:hideMark/>
          </w:tcPr>
          <w:p w14:paraId="59F1AD5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Drives UI and limit routing</w:t>
            </w:r>
          </w:p>
        </w:tc>
      </w:tr>
      <w:tr w:rsidR="00623E28" w:rsidRPr="00623E28" w14:paraId="21110F53" w14:textId="77777777" w:rsidTr="00197F91">
        <w:trPr>
          <w:trHeight w:val="785"/>
        </w:trPr>
        <w:tc>
          <w:tcPr>
            <w:tcW w:w="0" w:type="auto"/>
            <w:tcMar>
              <w:top w:w="100" w:type="dxa"/>
              <w:left w:w="100" w:type="dxa"/>
              <w:bottom w:w="100" w:type="dxa"/>
              <w:right w:w="100" w:type="dxa"/>
            </w:tcMar>
            <w:hideMark/>
          </w:tcPr>
          <w:p w14:paraId="770AF95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Full bank account number</w:t>
            </w:r>
          </w:p>
        </w:tc>
        <w:tc>
          <w:tcPr>
            <w:tcW w:w="0" w:type="auto"/>
            <w:tcMar>
              <w:top w:w="100" w:type="dxa"/>
              <w:left w:w="100" w:type="dxa"/>
              <w:bottom w:w="100" w:type="dxa"/>
              <w:right w:w="100" w:type="dxa"/>
            </w:tcMar>
            <w:hideMark/>
          </w:tcPr>
          <w:p w14:paraId="7B0B7C6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Never</w:t>
            </w:r>
          </w:p>
        </w:tc>
        <w:tc>
          <w:tcPr>
            <w:tcW w:w="0" w:type="auto"/>
            <w:tcMar>
              <w:top w:w="100" w:type="dxa"/>
              <w:left w:w="100" w:type="dxa"/>
              <w:bottom w:w="100" w:type="dxa"/>
              <w:right w:w="100" w:type="dxa"/>
            </w:tcMar>
            <w:hideMark/>
          </w:tcPr>
          <w:p w14:paraId="02AF7B1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Privacy/security — irrelevant at this stage</w:t>
            </w:r>
          </w:p>
        </w:tc>
      </w:tr>
      <w:tr w:rsidR="00623E28" w:rsidRPr="00623E28" w14:paraId="47EC1F6E" w14:textId="77777777" w:rsidTr="00197F91">
        <w:trPr>
          <w:trHeight w:val="500"/>
        </w:trPr>
        <w:tc>
          <w:tcPr>
            <w:tcW w:w="0" w:type="auto"/>
            <w:tcMar>
              <w:top w:w="100" w:type="dxa"/>
              <w:left w:w="100" w:type="dxa"/>
              <w:bottom w:w="100" w:type="dxa"/>
              <w:right w:w="100" w:type="dxa"/>
            </w:tcMar>
            <w:hideMark/>
          </w:tcPr>
          <w:p w14:paraId="268595F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Account balance</w:t>
            </w:r>
          </w:p>
        </w:tc>
        <w:tc>
          <w:tcPr>
            <w:tcW w:w="0" w:type="auto"/>
            <w:tcMar>
              <w:top w:w="100" w:type="dxa"/>
              <w:left w:w="100" w:type="dxa"/>
              <w:bottom w:w="100" w:type="dxa"/>
              <w:right w:w="100" w:type="dxa"/>
            </w:tcMar>
            <w:hideMark/>
          </w:tcPr>
          <w:p w14:paraId="6DD6A85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Never</w:t>
            </w:r>
          </w:p>
        </w:tc>
        <w:tc>
          <w:tcPr>
            <w:tcW w:w="0" w:type="auto"/>
            <w:tcMar>
              <w:top w:w="100" w:type="dxa"/>
              <w:left w:w="100" w:type="dxa"/>
              <w:bottom w:w="100" w:type="dxa"/>
              <w:right w:w="100" w:type="dxa"/>
            </w:tcMar>
            <w:hideMark/>
          </w:tcPr>
          <w:p w14:paraId="5F046D9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Not part of </w:t>
            </w:r>
            <w:proofErr w:type="spellStart"/>
            <w:r w:rsidRPr="00623E28">
              <w:rPr>
                <w:rFonts w:ascii="Times New Roman" w:hAnsi="Times New Roman" w:cs="Times New Roman"/>
                <w:sz w:val="24"/>
                <w:szCs w:val="24"/>
              </w:rPr>
              <w:t>ReqValAdd</w:t>
            </w:r>
            <w:proofErr w:type="spellEnd"/>
          </w:p>
        </w:tc>
      </w:tr>
      <w:tr w:rsidR="00623E28" w:rsidRPr="00623E28" w14:paraId="52D76A17" w14:textId="77777777" w:rsidTr="00197F91">
        <w:trPr>
          <w:trHeight w:val="500"/>
        </w:trPr>
        <w:tc>
          <w:tcPr>
            <w:tcW w:w="0" w:type="auto"/>
            <w:tcMar>
              <w:top w:w="100" w:type="dxa"/>
              <w:left w:w="100" w:type="dxa"/>
              <w:bottom w:w="100" w:type="dxa"/>
              <w:right w:w="100" w:type="dxa"/>
            </w:tcMar>
            <w:hideMark/>
          </w:tcPr>
          <w:p w14:paraId="487E8AF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IFSC code of payee</w:t>
            </w:r>
          </w:p>
        </w:tc>
        <w:tc>
          <w:tcPr>
            <w:tcW w:w="0" w:type="auto"/>
            <w:tcMar>
              <w:top w:w="100" w:type="dxa"/>
              <w:left w:w="100" w:type="dxa"/>
              <w:bottom w:w="100" w:type="dxa"/>
              <w:right w:w="100" w:type="dxa"/>
            </w:tcMar>
            <w:hideMark/>
          </w:tcPr>
          <w:p w14:paraId="39A4FA1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Never exposed to app</w:t>
            </w:r>
          </w:p>
        </w:tc>
        <w:tc>
          <w:tcPr>
            <w:tcW w:w="0" w:type="auto"/>
            <w:tcMar>
              <w:top w:w="100" w:type="dxa"/>
              <w:left w:w="100" w:type="dxa"/>
              <w:bottom w:w="100" w:type="dxa"/>
              <w:right w:w="100" w:type="dxa"/>
            </w:tcMar>
            <w:hideMark/>
          </w:tcPr>
          <w:p w14:paraId="091A591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Internal to NPCI routing</w:t>
            </w:r>
          </w:p>
        </w:tc>
      </w:tr>
      <w:tr w:rsidR="00623E28" w:rsidRPr="00623E28" w14:paraId="5AA60272" w14:textId="77777777" w:rsidTr="00197F91">
        <w:trPr>
          <w:trHeight w:val="785"/>
        </w:trPr>
        <w:tc>
          <w:tcPr>
            <w:tcW w:w="0" w:type="auto"/>
            <w:tcMar>
              <w:top w:w="100" w:type="dxa"/>
              <w:left w:w="100" w:type="dxa"/>
              <w:bottom w:w="100" w:type="dxa"/>
              <w:right w:w="100" w:type="dxa"/>
            </w:tcMar>
            <w:hideMark/>
          </w:tcPr>
          <w:p w14:paraId="2D0DE5C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UPI PIN / any credential</w:t>
            </w:r>
          </w:p>
        </w:tc>
        <w:tc>
          <w:tcPr>
            <w:tcW w:w="0" w:type="auto"/>
            <w:tcMar>
              <w:top w:w="100" w:type="dxa"/>
              <w:left w:w="100" w:type="dxa"/>
              <w:bottom w:w="100" w:type="dxa"/>
              <w:right w:w="100" w:type="dxa"/>
            </w:tcMar>
            <w:hideMark/>
          </w:tcPr>
          <w:p w14:paraId="09359D1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Never</w:t>
            </w:r>
          </w:p>
        </w:tc>
        <w:tc>
          <w:tcPr>
            <w:tcW w:w="0" w:type="auto"/>
            <w:tcMar>
              <w:top w:w="100" w:type="dxa"/>
              <w:left w:w="100" w:type="dxa"/>
              <w:bottom w:w="100" w:type="dxa"/>
              <w:right w:w="100" w:type="dxa"/>
            </w:tcMar>
            <w:hideMark/>
          </w:tcPr>
          <w:p w14:paraId="68D8A7B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PIN only enters the CL at payment time</w:t>
            </w:r>
          </w:p>
        </w:tc>
      </w:tr>
    </w:tbl>
    <w:p w14:paraId="2DB8C4C1" w14:textId="78A1155D" w:rsidR="00623E28" w:rsidRPr="00623E28" w:rsidRDefault="00623E28" w:rsidP="00623E28">
      <w:pPr>
        <w:ind w:left="0" w:firstLine="0"/>
        <w:rPr>
          <w:rFonts w:ascii="Times New Roman" w:hAnsi="Times New Roman" w:cs="Times New Roman"/>
          <w:sz w:val="24"/>
          <w:szCs w:val="24"/>
        </w:rPr>
      </w:pPr>
    </w:p>
    <w:p w14:paraId="2460E4D3"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Q2. Which Entity Performs VPA Resolution?</w:t>
      </w:r>
    </w:p>
    <w:p w14:paraId="34373BC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Resolution is performed by four entities in a defined chain. Each has a distinct, non-overlapping role. Understanding who does what is critical to understanding where trust is placed and where attacks can target.</w:t>
      </w:r>
    </w:p>
    <w:p w14:paraId="45FD4C49"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Entity 1: NPCI — The Authoritative Resolver</w:t>
      </w:r>
    </w:p>
    <w:p w14:paraId="2164643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NPCI is the entity that performs the actual resolution. It operates the central VPA mapper — the database that records every VPA-to-account association created since UPI launched. When a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arrives at the NPCI switch, NPCI's VPA Registry service is the system that executes the lookup and returns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w:t>
      </w:r>
    </w:p>
    <w:p w14:paraId="23644CD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NPCI's role here is not merely routing — it is the ground truth. No PSP can resolve a VPA independently for a payee that isn't in NPCI's registry. The centralized registry is precisely what makes UPI interoperable: a VPA created on PhonePe can be paid from Google Pay because both query the same NPCI mapper.</w:t>
      </w:r>
    </w:p>
    <w:p w14:paraId="59E4D84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w:t>
      </w:r>
      <w:proofErr w:type="spellStart"/>
      <w:r w:rsidRPr="00623E28">
        <w:rPr>
          <w:rFonts w:ascii="Times New Roman" w:hAnsi="Times New Roman" w:cs="Times New Roman"/>
          <w:sz w:val="24"/>
          <w:szCs w:val="24"/>
        </w:rPr>
        <w:t>regName</w:t>
      </w:r>
      <w:proofErr w:type="spellEnd"/>
      <w:r w:rsidRPr="00623E28">
        <w:rPr>
          <w:rFonts w:ascii="Times New Roman" w:hAnsi="Times New Roman" w:cs="Times New Roman"/>
          <w:sz w:val="24"/>
          <w:szCs w:val="24"/>
        </w:rPr>
        <w:t xml:space="preserve"> attribute in the NPCI API Descriptions document (relevant to the downstream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 xml:space="preserve"> message, attribute 11.2.8) is defined as: </w:t>
      </w:r>
      <w:r w:rsidRPr="00623E28">
        <w:rPr>
          <w:rFonts w:ascii="Times New Roman" w:hAnsi="Times New Roman" w:cs="Times New Roman"/>
          <w:i/>
          <w:iCs/>
          <w:sz w:val="24"/>
          <w:szCs w:val="24"/>
        </w:rPr>
        <w:t>"Actual Name of the customer according to Bank Records."</w:t>
      </w:r>
      <w:r w:rsidRPr="00623E28">
        <w:rPr>
          <w:rFonts w:ascii="Times New Roman" w:hAnsi="Times New Roman" w:cs="Times New Roman"/>
          <w:sz w:val="24"/>
          <w:szCs w:val="24"/>
        </w:rPr>
        <w:t xml:space="preserve"> This is the name origin — the bank's KYC record — stored and returned by NPCI.</w:t>
      </w:r>
    </w:p>
    <w:p w14:paraId="3B4A0584"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Entity 2: The Payee's Bank (Payee PSP) — The Origin of Truth</w:t>
      </w:r>
    </w:p>
    <w:p w14:paraId="21C27E1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payee's bank is not the entity that performs the lookup query, but it is the ultimate source of the name that appears in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When a user registered their VPA with HDFC Bank (for @okhdfcbank handles), HDFC submitted the account holder's KYC-verified name to NPCI's VPA registry at registration time. That name is what NPCI stores and returns during every subsequent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query.</w:t>
      </w:r>
    </w:p>
    <w:p w14:paraId="3D6CB3E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Additionally, during the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cycle, NPCI routes an internal verification to the payee PSP (HDFC in this example) to confirm the VPA is currently active — not dormant, not suspended, not deleted. The payee PSP confirms from its own Core Banking System (CBS). This is not a lookup of the name; the name already lives in NPCI's registry. This is a liveness confirmation.</w:t>
      </w:r>
    </w:p>
    <w:p w14:paraId="0E3E02C1"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Entity 3: The Payer PSP (Google Pay's Bank Partner) — The Transmission Intermediary</w:t>
      </w:r>
    </w:p>
    <w:p w14:paraId="7BFC602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Google Pay's PSP bank (Axis Bank, HDFC Bank, ICICI Bank, or SBI — whichever issued the </w:t>
      </w:r>
      <w:proofErr w:type="gramStart"/>
      <w:r w:rsidRPr="00623E28">
        <w:rPr>
          <w:rFonts w:ascii="Times New Roman" w:hAnsi="Times New Roman" w:cs="Times New Roman"/>
          <w:sz w:val="24"/>
          <w:szCs w:val="24"/>
        </w:rPr>
        <w:t>payer's</w:t>
      </w:r>
      <w:proofErr w:type="gramEnd"/>
      <w:r w:rsidRPr="00623E28">
        <w:rPr>
          <w:rFonts w:ascii="Times New Roman" w:hAnsi="Times New Roman" w:cs="Times New Roman"/>
          <w:sz w:val="24"/>
          <w:szCs w:val="24"/>
        </w:rPr>
        <w:t xml:space="preserve"> @handle) is the entity that constructs and sends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to NPCI, receives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from NPCI, stores it in a response table, and makes it available to Google Pay's app via the Query Service. The PSP is a regulated pass-through for the resolution result — it does not modify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does not apply its own name resolution logic, and cannot override what NPCI returns.</w:t>
      </w:r>
    </w:p>
    <w:p w14:paraId="1C02BC2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PSP's critical contribution is authentication: it signs every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with its own NPCI-issued digital certificate. NPCI validates this certificate before processing the message. This prevents unauthorized entities from querying NPCI's VPA registry directly.</w:t>
      </w:r>
    </w:p>
    <w:p w14:paraId="2FF8C5F6"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Entity 4: Google Pay App (TPAP) — The Display Layer</w:t>
      </w:r>
    </w:p>
    <w:p w14:paraId="75CF452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Google Pay's app is the requestor and the display endpoint. It sends the payee VPA to its PSP backend, polls the Query Service to retrieve the resolution result, and renders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on the payment confirmation screen. Google Pay cannot alter the name, cannot override NPCI's result, and has no independent access to the VPA registry.</w:t>
      </w:r>
    </w:p>
    <w:p w14:paraId="2B9C103B"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Division of Labor in VPA Resolution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8"/>
        <w:gridCol w:w="1876"/>
        <w:gridCol w:w="1425"/>
        <w:gridCol w:w="1268"/>
        <w:gridCol w:w="1349"/>
      </w:tblGrid>
      <w:tr w:rsidR="00623E28" w:rsidRPr="00623E28" w14:paraId="559D05D0" w14:textId="77777777" w:rsidTr="00197F91">
        <w:trPr>
          <w:trHeight w:val="500"/>
        </w:trPr>
        <w:tc>
          <w:tcPr>
            <w:tcW w:w="0" w:type="auto"/>
            <w:tcMar>
              <w:top w:w="100" w:type="dxa"/>
              <w:left w:w="100" w:type="dxa"/>
              <w:bottom w:w="100" w:type="dxa"/>
              <w:right w:w="100" w:type="dxa"/>
            </w:tcMar>
            <w:hideMark/>
          </w:tcPr>
          <w:p w14:paraId="1D276A0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Action</w:t>
            </w:r>
          </w:p>
        </w:tc>
        <w:tc>
          <w:tcPr>
            <w:tcW w:w="0" w:type="auto"/>
            <w:tcMar>
              <w:top w:w="100" w:type="dxa"/>
              <w:left w:w="100" w:type="dxa"/>
              <w:bottom w:w="100" w:type="dxa"/>
              <w:right w:w="100" w:type="dxa"/>
            </w:tcMar>
            <w:hideMark/>
          </w:tcPr>
          <w:p w14:paraId="0C1C143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NPCI</w:t>
            </w:r>
          </w:p>
        </w:tc>
        <w:tc>
          <w:tcPr>
            <w:tcW w:w="0" w:type="auto"/>
            <w:tcMar>
              <w:top w:w="100" w:type="dxa"/>
              <w:left w:w="100" w:type="dxa"/>
              <w:bottom w:w="100" w:type="dxa"/>
              <w:right w:w="100" w:type="dxa"/>
            </w:tcMar>
            <w:hideMark/>
          </w:tcPr>
          <w:p w14:paraId="2C3F80B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Payee Bank</w:t>
            </w:r>
          </w:p>
        </w:tc>
        <w:tc>
          <w:tcPr>
            <w:tcW w:w="0" w:type="auto"/>
            <w:tcMar>
              <w:top w:w="100" w:type="dxa"/>
              <w:left w:w="100" w:type="dxa"/>
              <w:bottom w:w="100" w:type="dxa"/>
              <w:right w:w="100" w:type="dxa"/>
            </w:tcMar>
            <w:hideMark/>
          </w:tcPr>
          <w:p w14:paraId="1B3A531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Payer PSP</w:t>
            </w:r>
          </w:p>
        </w:tc>
        <w:tc>
          <w:tcPr>
            <w:tcW w:w="0" w:type="auto"/>
            <w:tcMar>
              <w:top w:w="100" w:type="dxa"/>
              <w:left w:w="100" w:type="dxa"/>
              <w:bottom w:w="100" w:type="dxa"/>
              <w:right w:w="100" w:type="dxa"/>
            </w:tcMar>
            <w:hideMark/>
          </w:tcPr>
          <w:p w14:paraId="2793367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Google Pay</w:t>
            </w:r>
          </w:p>
        </w:tc>
      </w:tr>
      <w:tr w:rsidR="00623E28" w:rsidRPr="00623E28" w14:paraId="7F125C1C" w14:textId="77777777" w:rsidTr="00197F91">
        <w:trPr>
          <w:trHeight w:val="545"/>
        </w:trPr>
        <w:tc>
          <w:tcPr>
            <w:tcW w:w="0" w:type="auto"/>
            <w:tcMar>
              <w:top w:w="100" w:type="dxa"/>
              <w:left w:w="100" w:type="dxa"/>
              <w:bottom w:w="100" w:type="dxa"/>
              <w:right w:w="100" w:type="dxa"/>
            </w:tcMar>
            <w:hideMark/>
          </w:tcPr>
          <w:p w14:paraId="03F4D83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Maintains VPA registry</w:t>
            </w:r>
          </w:p>
        </w:tc>
        <w:tc>
          <w:tcPr>
            <w:tcW w:w="0" w:type="auto"/>
            <w:tcMar>
              <w:top w:w="100" w:type="dxa"/>
              <w:left w:w="100" w:type="dxa"/>
              <w:bottom w:w="100" w:type="dxa"/>
              <w:right w:w="100" w:type="dxa"/>
            </w:tcMar>
            <w:hideMark/>
          </w:tcPr>
          <w:p w14:paraId="6316FBFC"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r w:rsidRPr="00623E28">
              <w:rPr>
                <w:rFonts w:ascii="Times New Roman" w:hAnsi="Times New Roman" w:cs="Times New Roman"/>
                <w:sz w:val="24"/>
                <w:szCs w:val="24"/>
              </w:rPr>
              <w:t xml:space="preserve"> (sole authority)</w:t>
            </w:r>
          </w:p>
        </w:tc>
        <w:tc>
          <w:tcPr>
            <w:tcW w:w="0" w:type="auto"/>
            <w:tcMar>
              <w:top w:w="100" w:type="dxa"/>
              <w:left w:w="100" w:type="dxa"/>
              <w:bottom w:w="100" w:type="dxa"/>
              <w:right w:w="100" w:type="dxa"/>
            </w:tcMar>
            <w:hideMark/>
          </w:tcPr>
          <w:p w14:paraId="03CDDC20"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c>
          <w:tcPr>
            <w:tcW w:w="0" w:type="auto"/>
            <w:tcMar>
              <w:top w:w="100" w:type="dxa"/>
              <w:left w:w="100" w:type="dxa"/>
              <w:bottom w:w="100" w:type="dxa"/>
              <w:right w:w="100" w:type="dxa"/>
            </w:tcMar>
            <w:hideMark/>
          </w:tcPr>
          <w:p w14:paraId="0B82687B"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c>
          <w:tcPr>
            <w:tcW w:w="0" w:type="auto"/>
            <w:tcMar>
              <w:top w:w="100" w:type="dxa"/>
              <w:left w:w="100" w:type="dxa"/>
              <w:bottom w:w="100" w:type="dxa"/>
              <w:right w:w="100" w:type="dxa"/>
            </w:tcMar>
            <w:hideMark/>
          </w:tcPr>
          <w:p w14:paraId="24EEFAA5"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r>
      <w:tr w:rsidR="00623E28" w:rsidRPr="00623E28" w14:paraId="3AF83651" w14:textId="77777777" w:rsidTr="00197F91">
        <w:trPr>
          <w:trHeight w:val="545"/>
        </w:trPr>
        <w:tc>
          <w:tcPr>
            <w:tcW w:w="0" w:type="auto"/>
            <w:tcMar>
              <w:top w:w="100" w:type="dxa"/>
              <w:left w:w="100" w:type="dxa"/>
              <w:bottom w:w="100" w:type="dxa"/>
              <w:right w:w="100" w:type="dxa"/>
            </w:tcMar>
            <w:hideMark/>
          </w:tcPr>
          <w:p w14:paraId="7E64AC0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Stores VPA at registration</w:t>
            </w:r>
          </w:p>
        </w:tc>
        <w:tc>
          <w:tcPr>
            <w:tcW w:w="0" w:type="auto"/>
            <w:tcMar>
              <w:top w:w="100" w:type="dxa"/>
              <w:left w:w="100" w:type="dxa"/>
              <w:bottom w:w="100" w:type="dxa"/>
              <w:right w:w="100" w:type="dxa"/>
            </w:tcMar>
            <w:hideMark/>
          </w:tcPr>
          <w:p w14:paraId="7727C315"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c>
          <w:tcPr>
            <w:tcW w:w="0" w:type="auto"/>
            <w:tcMar>
              <w:top w:w="100" w:type="dxa"/>
              <w:left w:w="100" w:type="dxa"/>
              <w:bottom w:w="100" w:type="dxa"/>
              <w:right w:w="100" w:type="dxa"/>
            </w:tcMar>
            <w:hideMark/>
          </w:tcPr>
          <w:p w14:paraId="4B73EE4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Submits data</w:t>
            </w:r>
          </w:p>
        </w:tc>
        <w:tc>
          <w:tcPr>
            <w:tcW w:w="0" w:type="auto"/>
            <w:tcMar>
              <w:top w:w="100" w:type="dxa"/>
              <w:left w:w="100" w:type="dxa"/>
              <w:bottom w:w="100" w:type="dxa"/>
              <w:right w:w="100" w:type="dxa"/>
            </w:tcMar>
            <w:hideMark/>
          </w:tcPr>
          <w:p w14:paraId="3989A237"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c>
          <w:tcPr>
            <w:tcW w:w="0" w:type="auto"/>
            <w:tcMar>
              <w:top w:w="100" w:type="dxa"/>
              <w:left w:w="100" w:type="dxa"/>
              <w:bottom w:w="100" w:type="dxa"/>
              <w:right w:w="100" w:type="dxa"/>
            </w:tcMar>
            <w:hideMark/>
          </w:tcPr>
          <w:p w14:paraId="7020F231"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r>
      <w:tr w:rsidR="00623E28" w:rsidRPr="00623E28" w14:paraId="703EDF0B" w14:textId="77777777" w:rsidTr="00197F91">
        <w:trPr>
          <w:trHeight w:val="545"/>
        </w:trPr>
        <w:tc>
          <w:tcPr>
            <w:tcW w:w="0" w:type="auto"/>
            <w:tcMar>
              <w:top w:w="100" w:type="dxa"/>
              <w:left w:w="100" w:type="dxa"/>
              <w:bottom w:w="100" w:type="dxa"/>
              <w:right w:w="100" w:type="dxa"/>
            </w:tcMar>
            <w:hideMark/>
          </w:tcPr>
          <w:p w14:paraId="5F48864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Executes registry lookup</w:t>
            </w:r>
          </w:p>
        </w:tc>
        <w:tc>
          <w:tcPr>
            <w:tcW w:w="0" w:type="auto"/>
            <w:tcMar>
              <w:top w:w="100" w:type="dxa"/>
              <w:left w:w="100" w:type="dxa"/>
              <w:bottom w:w="100" w:type="dxa"/>
              <w:right w:w="100" w:type="dxa"/>
            </w:tcMar>
            <w:hideMark/>
          </w:tcPr>
          <w:p w14:paraId="7C547595"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c>
          <w:tcPr>
            <w:tcW w:w="0" w:type="auto"/>
            <w:tcMar>
              <w:top w:w="100" w:type="dxa"/>
              <w:left w:w="100" w:type="dxa"/>
              <w:bottom w:w="100" w:type="dxa"/>
              <w:right w:w="100" w:type="dxa"/>
            </w:tcMar>
            <w:hideMark/>
          </w:tcPr>
          <w:p w14:paraId="4F2FD7E1"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c>
          <w:tcPr>
            <w:tcW w:w="0" w:type="auto"/>
            <w:tcMar>
              <w:top w:w="100" w:type="dxa"/>
              <w:left w:w="100" w:type="dxa"/>
              <w:bottom w:w="100" w:type="dxa"/>
              <w:right w:w="100" w:type="dxa"/>
            </w:tcMar>
            <w:hideMark/>
          </w:tcPr>
          <w:p w14:paraId="7979AB3A"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c>
          <w:tcPr>
            <w:tcW w:w="0" w:type="auto"/>
            <w:tcMar>
              <w:top w:w="100" w:type="dxa"/>
              <w:left w:w="100" w:type="dxa"/>
              <w:bottom w:w="100" w:type="dxa"/>
              <w:right w:w="100" w:type="dxa"/>
            </w:tcMar>
            <w:hideMark/>
          </w:tcPr>
          <w:p w14:paraId="4BAABDC4"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r>
      <w:tr w:rsidR="00623E28" w:rsidRPr="00623E28" w14:paraId="3F5D93C0" w14:textId="77777777" w:rsidTr="00197F91">
        <w:trPr>
          <w:trHeight w:val="545"/>
        </w:trPr>
        <w:tc>
          <w:tcPr>
            <w:tcW w:w="0" w:type="auto"/>
            <w:tcMar>
              <w:top w:w="100" w:type="dxa"/>
              <w:left w:w="100" w:type="dxa"/>
              <w:bottom w:w="100" w:type="dxa"/>
              <w:right w:w="100" w:type="dxa"/>
            </w:tcMar>
            <w:hideMark/>
          </w:tcPr>
          <w:p w14:paraId="36FF96D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Confirms VPA liveness</w:t>
            </w:r>
          </w:p>
        </w:tc>
        <w:tc>
          <w:tcPr>
            <w:tcW w:w="0" w:type="auto"/>
            <w:tcMar>
              <w:top w:w="100" w:type="dxa"/>
              <w:left w:w="100" w:type="dxa"/>
              <w:bottom w:w="100" w:type="dxa"/>
              <w:right w:w="100" w:type="dxa"/>
            </w:tcMar>
            <w:hideMark/>
          </w:tcPr>
          <w:p w14:paraId="064A9B0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Routes query</w:t>
            </w:r>
          </w:p>
        </w:tc>
        <w:tc>
          <w:tcPr>
            <w:tcW w:w="0" w:type="auto"/>
            <w:tcMar>
              <w:top w:w="100" w:type="dxa"/>
              <w:left w:w="100" w:type="dxa"/>
              <w:bottom w:w="100" w:type="dxa"/>
              <w:right w:w="100" w:type="dxa"/>
            </w:tcMar>
            <w:hideMark/>
          </w:tcPr>
          <w:p w14:paraId="772A7571"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c>
          <w:tcPr>
            <w:tcW w:w="0" w:type="auto"/>
            <w:tcMar>
              <w:top w:w="100" w:type="dxa"/>
              <w:left w:w="100" w:type="dxa"/>
              <w:bottom w:w="100" w:type="dxa"/>
              <w:right w:w="100" w:type="dxa"/>
            </w:tcMar>
            <w:hideMark/>
          </w:tcPr>
          <w:p w14:paraId="32E873B3"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c>
          <w:tcPr>
            <w:tcW w:w="0" w:type="auto"/>
            <w:tcMar>
              <w:top w:w="100" w:type="dxa"/>
              <w:left w:w="100" w:type="dxa"/>
              <w:bottom w:w="100" w:type="dxa"/>
              <w:right w:w="100" w:type="dxa"/>
            </w:tcMar>
            <w:hideMark/>
          </w:tcPr>
          <w:p w14:paraId="1AAB796A"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r>
      <w:tr w:rsidR="00623E28" w:rsidRPr="00623E28" w14:paraId="224A2CEE" w14:textId="77777777" w:rsidTr="00197F91">
        <w:trPr>
          <w:trHeight w:val="545"/>
        </w:trPr>
        <w:tc>
          <w:tcPr>
            <w:tcW w:w="0" w:type="auto"/>
            <w:tcMar>
              <w:top w:w="100" w:type="dxa"/>
              <w:left w:w="100" w:type="dxa"/>
              <w:bottom w:w="100" w:type="dxa"/>
              <w:right w:w="100" w:type="dxa"/>
            </w:tcMar>
            <w:hideMark/>
          </w:tcPr>
          <w:p w14:paraId="03FA081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Returns </w:t>
            </w:r>
            <w:proofErr w:type="spellStart"/>
            <w:r w:rsidRPr="00623E28">
              <w:rPr>
                <w:rFonts w:ascii="Times New Roman" w:hAnsi="Times New Roman" w:cs="Times New Roman"/>
                <w:sz w:val="24"/>
                <w:szCs w:val="24"/>
              </w:rPr>
              <w:t>maskName</w:t>
            </w:r>
            <w:proofErr w:type="spellEnd"/>
          </w:p>
        </w:tc>
        <w:tc>
          <w:tcPr>
            <w:tcW w:w="0" w:type="auto"/>
            <w:tcMar>
              <w:top w:w="100" w:type="dxa"/>
              <w:left w:w="100" w:type="dxa"/>
              <w:bottom w:w="100" w:type="dxa"/>
              <w:right w:w="100" w:type="dxa"/>
            </w:tcMar>
            <w:hideMark/>
          </w:tcPr>
          <w:p w14:paraId="2A151DF1"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c>
          <w:tcPr>
            <w:tcW w:w="0" w:type="auto"/>
            <w:tcMar>
              <w:top w:w="100" w:type="dxa"/>
              <w:left w:w="100" w:type="dxa"/>
              <w:bottom w:w="100" w:type="dxa"/>
              <w:right w:w="100" w:type="dxa"/>
            </w:tcMar>
            <w:hideMark/>
          </w:tcPr>
          <w:p w14:paraId="072A7A40"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c>
          <w:tcPr>
            <w:tcW w:w="0" w:type="auto"/>
            <w:tcMar>
              <w:top w:w="100" w:type="dxa"/>
              <w:left w:w="100" w:type="dxa"/>
              <w:bottom w:w="100" w:type="dxa"/>
              <w:right w:w="100" w:type="dxa"/>
            </w:tcMar>
            <w:hideMark/>
          </w:tcPr>
          <w:p w14:paraId="03A0989C"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c>
          <w:tcPr>
            <w:tcW w:w="0" w:type="auto"/>
            <w:tcMar>
              <w:top w:w="100" w:type="dxa"/>
              <w:left w:w="100" w:type="dxa"/>
              <w:bottom w:w="100" w:type="dxa"/>
              <w:right w:w="100" w:type="dxa"/>
            </w:tcMar>
            <w:hideMark/>
          </w:tcPr>
          <w:p w14:paraId="430B445B"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r>
      <w:tr w:rsidR="00623E28" w:rsidRPr="00623E28" w14:paraId="00FEE686" w14:textId="77777777" w:rsidTr="00197F91">
        <w:trPr>
          <w:trHeight w:val="545"/>
        </w:trPr>
        <w:tc>
          <w:tcPr>
            <w:tcW w:w="0" w:type="auto"/>
            <w:tcMar>
              <w:top w:w="100" w:type="dxa"/>
              <w:left w:w="100" w:type="dxa"/>
              <w:bottom w:w="100" w:type="dxa"/>
              <w:right w:w="100" w:type="dxa"/>
            </w:tcMar>
            <w:hideMark/>
          </w:tcPr>
          <w:p w14:paraId="12AA601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Transmits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to NPCI</w:t>
            </w:r>
          </w:p>
        </w:tc>
        <w:tc>
          <w:tcPr>
            <w:tcW w:w="0" w:type="auto"/>
            <w:tcMar>
              <w:top w:w="100" w:type="dxa"/>
              <w:left w:w="100" w:type="dxa"/>
              <w:bottom w:w="100" w:type="dxa"/>
              <w:right w:w="100" w:type="dxa"/>
            </w:tcMar>
            <w:hideMark/>
          </w:tcPr>
          <w:p w14:paraId="2D34D342"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c>
          <w:tcPr>
            <w:tcW w:w="0" w:type="auto"/>
            <w:tcMar>
              <w:top w:w="100" w:type="dxa"/>
              <w:left w:w="100" w:type="dxa"/>
              <w:bottom w:w="100" w:type="dxa"/>
              <w:right w:w="100" w:type="dxa"/>
            </w:tcMar>
            <w:hideMark/>
          </w:tcPr>
          <w:p w14:paraId="5E994558"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c>
          <w:tcPr>
            <w:tcW w:w="0" w:type="auto"/>
            <w:tcMar>
              <w:top w:w="100" w:type="dxa"/>
              <w:left w:w="100" w:type="dxa"/>
              <w:bottom w:w="100" w:type="dxa"/>
              <w:right w:w="100" w:type="dxa"/>
            </w:tcMar>
            <w:hideMark/>
          </w:tcPr>
          <w:p w14:paraId="39062DEA"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c>
          <w:tcPr>
            <w:tcW w:w="0" w:type="auto"/>
            <w:tcMar>
              <w:top w:w="100" w:type="dxa"/>
              <w:left w:w="100" w:type="dxa"/>
              <w:bottom w:w="100" w:type="dxa"/>
              <w:right w:w="100" w:type="dxa"/>
            </w:tcMar>
            <w:hideMark/>
          </w:tcPr>
          <w:p w14:paraId="3D1C47E5"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r>
      <w:tr w:rsidR="00623E28" w:rsidRPr="00623E28" w14:paraId="119C1E15" w14:textId="77777777" w:rsidTr="00197F91">
        <w:trPr>
          <w:trHeight w:val="545"/>
        </w:trPr>
        <w:tc>
          <w:tcPr>
            <w:tcW w:w="0" w:type="auto"/>
            <w:tcMar>
              <w:top w:w="100" w:type="dxa"/>
              <w:left w:w="100" w:type="dxa"/>
              <w:bottom w:w="100" w:type="dxa"/>
              <w:right w:w="100" w:type="dxa"/>
            </w:tcMar>
            <w:hideMark/>
          </w:tcPr>
          <w:p w14:paraId="4DDE5D5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Stores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result</w:t>
            </w:r>
          </w:p>
        </w:tc>
        <w:tc>
          <w:tcPr>
            <w:tcW w:w="0" w:type="auto"/>
            <w:tcMar>
              <w:top w:w="100" w:type="dxa"/>
              <w:left w:w="100" w:type="dxa"/>
              <w:bottom w:w="100" w:type="dxa"/>
              <w:right w:w="100" w:type="dxa"/>
            </w:tcMar>
            <w:hideMark/>
          </w:tcPr>
          <w:p w14:paraId="66B001C9"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c>
          <w:tcPr>
            <w:tcW w:w="0" w:type="auto"/>
            <w:tcMar>
              <w:top w:w="100" w:type="dxa"/>
              <w:left w:w="100" w:type="dxa"/>
              <w:bottom w:w="100" w:type="dxa"/>
              <w:right w:w="100" w:type="dxa"/>
            </w:tcMar>
            <w:hideMark/>
          </w:tcPr>
          <w:p w14:paraId="09417B40"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c>
          <w:tcPr>
            <w:tcW w:w="0" w:type="auto"/>
            <w:tcMar>
              <w:top w:w="100" w:type="dxa"/>
              <w:left w:w="100" w:type="dxa"/>
              <w:bottom w:w="100" w:type="dxa"/>
              <w:right w:w="100" w:type="dxa"/>
            </w:tcMar>
            <w:hideMark/>
          </w:tcPr>
          <w:p w14:paraId="30220A10"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c>
          <w:tcPr>
            <w:tcW w:w="0" w:type="auto"/>
            <w:tcMar>
              <w:top w:w="100" w:type="dxa"/>
              <w:left w:w="100" w:type="dxa"/>
              <w:bottom w:w="100" w:type="dxa"/>
              <w:right w:w="100" w:type="dxa"/>
            </w:tcMar>
            <w:hideMark/>
          </w:tcPr>
          <w:p w14:paraId="24E8CA0D"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r>
      <w:tr w:rsidR="00623E28" w:rsidRPr="00623E28" w14:paraId="74E65232" w14:textId="77777777" w:rsidTr="00197F91">
        <w:trPr>
          <w:trHeight w:val="545"/>
        </w:trPr>
        <w:tc>
          <w:tcPr>
            <w:tcW w:w="0" w:type="auto"/>
            <w:tcMar>
              <w:top w:w="100" w:type="dxa"/>
              <w:left w:w="100" w:type="dxa"/>
              <w:bottom w:w="100" w:type="dxa"/>
              <w:right w:w="100" w:type="dxa"/>
            </w:tcMar>
            <w:hideMark/>
          </w:tcPr>
          <w:p w14:paraId="2D3AB87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Renders name on screen</w:t>
            </w:r>
          </w:p>
        </w:tc>
        <w:tc>
          <w:tcPr>
            <w:tcW w:w="0" w:type="auto"/>
            <w:tcMar>
              <w:top w:w="100" w:type="dxa"/>
              <w:left w:w="100" w:type="dxa"/>
              <w:bottom w:w="100" w:type="dxa"/>
              <w:right w:w="100" w:type="dxa"/>
            </w:tcMar>
            <w:hideMark/>
          </w:tcPr>
          <w:p w14:paraId="40C26BFE"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c>
          <w:tcPr>
            <w:tcW w:w="0" w:type="auto"/>
            <w:tcMar>
              <w:top w:w="100" w:type="dxa"/>
              <w:left w:w="100" w:type="dxa"/>
              <w:bottom w:w="100" w:type="dxa"/>
              <w:right w:w="100" w:type="dxa"/>
            </w:tcMar>
            <w:hideMark/>
          </w:tcPr>
          <w:p w14:paraId="7DB5B7CD"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c>
          <w:tcPr>
            <w:tcW w:w="0" w:type="auto"/>
            <w:tcMar>
              <w:top w:w="100" w:type="dxa"/>
              <w:left w:w="100" w:type="dxa"/>
              <w:bottom w:w="100" w:type="dxa"/>
              <w:right w:w="100" w:type="dxa"/>
            </w:tcMar>
            <w:hideMark/>
          </w:tcPr>
          <w:p w14:paraId="3F592D15"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c>
          <w:tcPr>
            <w:tcW w:w="0" w:type="auto"/>
            <w:tcMar>
              <w:top w:w="100" w:type="dxa"/>
              <w:left w:w="100" w:type="dxa"/>
              <w:bottom w:w="100" w:type="dxa"/>
              <w:right w:w="100" w:type="dxa"/>
            </w:tcMar>
            <w:hideMark/>
          </w:tcPr>
          <w:p w14:paraId="5B2350F9"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p>
        </w:tc>
      </w:tr>
      <w:tr w:rsidR="00623E28" w:rsidRPr="00623E28" w14:paraId="64A4C275" w14:textId="77777777" w:rsidTr="00197F91">
        <w:trPr>
          <w:trHeight w:val="545"/>
        </w:trPr>
        <w:tc>
          <w:tcPr>
            <w:tcW w:w="0" w:type="auto"/>
            <w:tcMar>
              <w:top w:w="100" w:type="dxa"/>
              <w:left w:w="100" w:type="dxa"/>
              <w:bottom w:w="100" w:type="dxa"/>
              <w:right w:w="100" w:type="dxa"/>
            </w:tcMar>
            <w:hideMark/>
          </w:tcPr>
          <w:p w14:paraId="42EC3E0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Cannot modify </w:t>
            </w:r>
            <w:proofErr w:type="spellStart"/>
            <w:r w:rsidRPr="00623E28">
              <w:rPr>
                <w:rFonts w:ascii="Times New Roman" w:hAnsi="Times New Roman" w:cs="Times New Roman"/>
                <w:sz w:val="24"/>
                <w:szCs w:val="24"/>
              </w:rPr>
              <w:t>maskName</w:t>
            </w:r>
            <w:proofErr w:type="spellEnd"/>
          </w:p>
        </w:tc>
        <w:tc>
          <w:tcPr>
            <w:tcW w:w="0" w:type="auto"/>
            <w:tcMar>
              <w:top w:w="100" w:type="dxa"/>
              <w:left w:w="100" w:type="dxa"/>
              <w:bottom w:w="100" w:type="dxa"/>
              <w:right w:w="100" w:type="dxa"/>
            </w:tcMar>
            <w:hideMark/>
          </w:tcPr>
          <w:p w14:paraId="7C1461B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w:t>
            </w:r>
          </w:p>
        </w:tc>
        <w:tc>
          <w:tcPr>
            <w:tcW w:w="0" w:type="auto"/>
            <w:tcMar>
              <w:top w:w="100" w:type="dxa"/>
              <w:left w:w="100" w:type="dxa"/>
              <w:bottom w:w="100" w:type="dxa"/>
              <w:right w:w="100" w:type="dxa"/>
            </w:tcMar>
            <w:hideMark/>
          </w:tcPr>
          <w:p w14:paraId="34F68FA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w:t>
            </w:r>
          </w:p>
        </w:tc>
        <w:tc>
          <w:tcPr>
            <w:tcW w:w="0" w:type="auto"/>
            <w:tcMar>
              <w:top w:w="100" w:type="dxa"/>
              <w:left w:w="100" w:type="dxa"/>
              <w:bottom w:w="100" w:type="dxa"/>
              <w:right w:w="100" w:type="dxa"/>
            </w:tcMar>
            <w:hideMark/>
          </w:tcPr>
          <w:p w14:paraId="71F14358"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r w:rsidRPr="00623E28">
              <w:rPr>
                <w:rFonts w:ascii="Times New Roman" w:hAnsi="Times New Roman" w:cs="Times New Roman"/>
                <w:sz w:val="24"/>
                <w:szCs w:val="24"/>
              </w:rPr>
              <w:t xml:space="preserve"> (cannot)</w:t>
            </w:r>
          </w:p>
        </w:tc>
        <w:tc>
          <w:tcPr>
            <w:tcW w:w="0" w:type="auto"/>
            <w:tcMar>
              <w:top w:w="100" w:type="dxa"/>
              <w:left w:w="100" w:type="dxa"/>
              <w:bottom w:w="100" w:type="dxa"/>
              <w:right w:w="100" w:type="dxa"/>
            </w:tcMar>
            <w:hideMark/>
          </w:tcPr>
          <w:p w14:paraId="4FB16CB9" w14:textId="77777777" w:rsidR="00623E28" w:rsidRPr="00623E28" w:rsidRDefault="00623E28" w:rsidP="00623E28">
            <w:pPr>
              <w:ind w:left="0" w:firstLine="0"/>
              <w:rPr>
                <w:rFonts w:ascii="Times New Roman" w:hAnsi="Times New Roman" w:cs="Times New Roman"/>
                <w:sz w:val="24"/>
                <w:szCs w:val="24"/>
              </w:rPr>
            </w:pPr>
            <w:r w:rsidRPr="00623E28">
              <w:rPr>
                <w:rFonts w:ascii="Segoe UI Symbol" w:hAnsi="Segoe UI Symbol" w:cs="Segoe UI Symbol"/>
                <w:sz w:val="24"/>
                <w:szCs w:val="24"/>
              </w:rPr>
              <w:t>✓</w:t>
            </w:r>
            <w:r w:rsidRPr="00623E28">
              <w:rPr>
                <w:rFonts w:ascii="Times New Roman" w:hAnsi="Times New Roman" w:cs="Times New Roman"/>
                <w:sz w:val="24"/>
                <w:szCs w:val="24"/>
              </w:rPr>
              <w:t xml:space="preserve"> (cannot)</w:t>
            </w:r>
          </w:p>
        </w:tc>
      </w:tr>
    </w:tbl>
    <w:p w14:paraId="5FD57BAA"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Q3. Does Google Pay Directly Communicate with the Recipient Bank?</w:t>
      </w:r>
    </w:p>
    <w:p w14:paraId="1BF604C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Answer: No. Never. At no stage in the VPA resolution flow does Google Pay's app — or even Google Pay's PSP backend — communicate directly with the recipient's bank.</w:t>
      </w:r>
    </w:p>
    <w:p w14:paraId="4821D58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This is one of the most important architectural facts in the entire UPI system and it is enforced at multiple levels simultaneously.</w:t>
      </w:r>
    </w:p>
    <w:p w14:paraId="55088AD5"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The Prohibition Is Structural, Not Just Policy</w:t>
      </w:r>
    </w:p>
    <w:p w14:paraId="43C2E67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Google Pay's backend has no API credentials, no network routing, and no authorized channel to connect directly to the recipient's bank's UPI switch. Only NPCI's UPI switch is connected to all member bank UPI switches, and those connections use mutual TLS with NPCI-issued certificates. A PSP cannot obtain those certificates for another PSP's endpoints — the entire topology is hub-and-spoke with NPCI as the sole hub.</w:t>
      </w:r>
    </w:p>
    <w:p w14:paraId="2710625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Oracle Banking Payments UPI User Guide describes the flow explicitly: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goes from PSP(S) [sender's PSP] to NPCI switch.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comes from NPCI switch back to PSP(S). The payee PSP is contacted only by NPCI — not by the payer PSP, and certainly not by the TPAP app.</w:t>
      </w:r>
    </w:p>
    <w:p w14:paraId="3A984CF0"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The Regulatory Reason</w:t>
      </w:r>
    </w:p>
    <w:p w14:paraId="7FCC5DA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If PSPs could contact each other's banking systems directly, the following would become possible and problematic:</w:t>
      </w:r>
    </w:p>
    <w:p w14:paraId="5E3231BA" w14:textId="77777777" w:rsidR="00623E28" w:rsidRPr="00623E28" w:rsidRDefault="00623E28" w:rsidP="00623E28">
      <w:pPr>
        <w:numPr>
          <w:ilvl w:val="0"/>
          <w:numId w:val="3"/>
        </w:num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A PSP could query another bank's customer database directly, creating a cross-bank data harvesting risk</w:t>
      </w:r>
    </w:p>
    <w:p w14:paraId="46AA86DC" w14:textId="77777777" w:rsidR="00623E28" w:rsidRPr="00623E28" w:rsidRDefault="00623E28" w:rsidP="00623E28">
      <w:pPr>
        <w:numPr>
          <w:ilvl w:val="0"/>
          <w:numId w:val="3"/>
        </w:numPr>
        <w:ind w:left="0" w:firstLine="0"/>
        <w:rPr>
          <w:rFonts w:ascii="Times New Roman" w:hAnsi="Times New Roman" w:cs="Times New Roman"/>
          <w:sz w:val="24"/>
          <w:szCs w:val="24"/>
        </w:rPr>
      </w:pPr>
      <w:r w:rsidRPr="00623E28">
        <w:rPr>
          <w:rFonts w:ascii="Times New Roman" w:hAnsi="Times New Roman" w:cs="Times New Roman"/>
          <w:sz w:val="24"/>
          <w:szCs w:val="24"/>
        </w:rPr>
        <w:t>Bilateral transaction flows would bypass NPCI's central audit and settlement infrastructure</w:t>
      </w:r>
    </w:p>
    <w:p w14:paraId="17047B0B" w14:textId="77777777" w:rsidR="00623E28" w:rsidRPr="00623E28" w:rsidRDefault="00623E28" w:rsidP="00623E28">
      <w:pPr>
        <w:numPr>
          <w:ilvl w:val="0"/>
          <w:numId w:val="3"/>
        </w:numPr>
        <w:ind w:left="0" w:firstLine="0"/>
        <w:rPr>
          <w:rFonts w:ascii="Times New Roman" w:hAnsi="Times New Roman" w:cs="Times New Roman"/>
          <w:sz w:val="24"/>
          <w:szCs w:val="24"/>
        </w:rPr>
      </w:pPr>
      <w:r w:rsidRPr="00623E28">
        <w:rPr>
          <w:rFonts w:ascii="Times New Roman" w:hAnsi="Times New Roman" w:cs="Times New Roman"/>
          <w:sz w:val="24"/>
          <w:szCs w:val="24"/>
        </w:rPr>
        <w:t>Fraud detection, rate limiting, and dispute arbitration would fragment across bilateral connections rather than being centrally enforceable by NPCI</w:t>
      </w:r>
    </w:p>
    <w:p w14:paraId="21F115A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The hub-and-spoke topology is a deliberate regulatory design that keeps NPCI as the central authority over all inter-bank communication.</w:t>
      </w:r>
    </w:p>
    <w:p w14:paraId="38D8C4DE"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What Google Pay Does Contact (and What It Doesn't)</w:t>
      </w:r>
    </w:p>
    <w:p w14:paraId="6F0555A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WHAT GOOGLE PAY CONTACTS</w:t>
      </w:r>
    </w:p>
    <w:p w14:paraId="3AB311A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02B8F96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Google Pay App ─────→ Google Pay PSP Backend (Axis Bank)</w:t>
      </w:r>
    </w:p>
    <w:p w14:paraId="0D45A89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4460474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w:t>
      </w:r>
    </w:p>
    <w:p w14:paraId="3C9A2FC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0228493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NPCI UPI Switch</w:t>
      </w:r>
    </w:p>
    <w:p w14:paraId="5E8DFEA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08700D1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[Internal routing]</w:t>
      </w:r>
    </w:p>
    <w:p w14:paraId="4DB203F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414EFCD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Payee PSP (HDFC Bank for @okhdfcbank)</w:t>
      </w:r>
    </w:p>
    <w:p w14:paraId="0E45887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confirms VPA liveness to NPCI</w:t>
      </w:r>
    </w:p>
    <w:p w14:paraId="1C91DD7B" w14:textId="77777777" w:rsidR="00623E28" w:rsidRPr="00623E28" w:rsidRDefault="00623E28" w:rsidP="00623E28">
      <w:pPr>
        <w:ind w:left="0" w:firstLine="0"/>
        <w:rPr>
          <w:rFonts w:ascii="Times New Roman" w:hAnsi="Times New Roman" w:cs="Times New Roman"/>
          <w:sz w:val="24"/>
          <w:szCs w:val="24"/>
        </w:rPr>
      </w:pPr>
    </w:p>
    <w:p w14:paraId="22EA88C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WHAT GOOGLE PAY DOES NOT CONTACT</w:t>
      </w:r>
    </w:p>
    <w:p w14:paraId="1A8D427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383C57E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Google Pay </w:t>
      </w:r>
      <w:proofErr w:type="gramStart"/>
      <w:r w:rsidRPr="00623E28">
        <w:rPr>
          <w:rFonts w:ascii="Times New Roman" w:hAnsi="Times New Roman" w:cs="Times New Roman"/>
          <w:sz w:val="24"/>
          <w:szCs w:val="24"/>
        </w:rPr>
        <w:t xml:space="preserve">App  </w:t>
      </w:r>
      <w:r w:rsidRPr="00623E28">
        <w:rPr>
          <w:rFonts w:ascii="Segoe UI Symbol" w:hAnsi="Segoe UI Symbol" w:cs="Segoe UI Symbol"/>
          <w:sz w:val="24"/>
          <w:szCs w:val="24"/>
        </w:rPr>
        <w:t>╳</w:t>
      </w:r>
      <w:proofErr w:type="gramEnd"/>
      <w:r w:rsidRPr="00623E28">
        <w:rPr>
          <w:rFonts w:ascii="Times New Roman" w:hAnsi="Times New Roman" w:cs="Times New Roman"/>
          <w:sz w:val="24"/>
          <w:szCs w:val="24"/>
        </w:rPr>
        <w:t>──→ NPCI (no direct connection)</w:t>
      </w:r>
    </w:p>
    <w:p w14:paraId="7E041B7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Google Pay </w:t>
      </w:r>
      <w:proofErr w:type="gramStart"/>
      <w:r w:rsidRPr="00623E28">
        <w:rPr>
          <w:rFonts w:ascii="Times New Roman" w:hAnsi="Times New Roman" w:cs="Times New Roman"/>
          <w:sz w:val="24"/>
          <w:szCs w:val="24"/>
        </w:rPr>
        <w:t xml:space="preserve">App  </w:t>
      </w:r>
      <w:r w:rsidRPr="00623E28">
        <w:rPr>
          <w:rFonts w:ascii="Segoe UI Symbol" w:hAnsi="Segoe UI Symbol" w:cs="Segoe UI Symbol"/>
          <w:sz w:val="24"/>
          <w:szCs w:val="24"/>
        </w:rPr>
        <w:t>╳</w:t>
      </w:r>
      <w:proofErr w:type="gramEnd"/>
      <w:r w:rsidRPr="00623E28">
        <w:rPr>
          <w:rFonts w:ascii="Times New Roman" w:hAnsi="Times New Roman" w:cs="Times New Roman"/>
          <w:sz w:val="24"/>
          <w:szCs w:val="24"/>
        </w:rPr>
        <w:t>──→ Payee bank (HDFC) directly</w:t>
      </w:r>
    </w:p>
    <w:p w14:paraId="7E9F98E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Axis Bank PSP   </w:t>
      </w:r>
      <w:r w:rsidRPr="00623E28">
        <w:rPr>
          <w:rFonts w:ascii="Segoe UI Symbol" w:hAnsi="Segoe UI Symbol" w:cs="Segoe UI Symbol"/>
          <w:sz w:val="24"/>
          <w:szCs w:val="24"/>
        </w:rPr>
        <w:t>╳</w:t>
      </w:r>
      <w:r w:rsidRPr="00623E28">
        <w:rPr>
          <w:rFonts w:ascii="Times New Roman" w:hAnsi="Times New Roman" w:cs="Times New Roman"/>
          <w:sz w:val="24"/>
          <w:szCs w:val="24"/>
        </w:rPr>
        <w:t>──→ HDFC Bank directly (no bilateral channel)</w:t>
      </w:r>
    </w:p>
    <w:p w14:paraId="4BBA822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one potential exception: for "on-us" transactions where both payer and payee are on the same PSP (e.g., both have @okaxis handles), the PSP can resolve the VPA locally from its own customer database without routing through NPCI. This is called an on-us optimisation. However, even in this case, Google Pay's app does not contact the recipient bank directly — the resolution still happens at the PSP's server layer, just without the NPCI hop. The app's </w:t>
      </w:r>
      <w:proofErr w:type="spellStart"/>
      <w:r w:rsidRPr="00623E28">
        <w:rPr>
          <w:rFonts w:ascii="Times New Roman" w:hAnsi="Times New Roman" w:cs="Times New Roman"/>
          <w:sz w:val="24"/>
          <w:szCs w:val="24"/>
        </w:rPr>
        <w:t>behavior</w:t>
      </w:r>
      <w:proofErr w:type="spellEnd"/>
      <w:r w:rsidRPr="00623E28">
        <w:rPr>
          <w:rFonts w:ascii="Times New Roman" w:hAnsi="Times New Roman" w:cs="Times New Roman"/>
          <w:sz w:val="24"/>
          <w:szCs w:val="24"/>
        </w:rPr>
        <w:t xml:space="preserve"> is identical from its perspective.</w:t>
      </w:r>
    </w:p>
    <w:p w14:paraId="617C230C"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lastRenderedPageBreak/>
        <w:t>Q4. Does the PSP Perform the Resolution?</w:t>
      </w:r>
    </w:p>
    <w:p w14:paraId="72595DA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Answer: The PSP transmits the resolution request and receives the resolution response, but the actual resolution — the lookup against the authoritative VPA registry — is performed by NPCI. The PSP is a mandatory, authenticated intermediary, not the resolver.</w:t>
      </w:r>
    </w:p>
    <w:p w14:paraId="696A7E6C"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What the PSP Actually Does in Resolution</w:t>
      </w:r>
    </w:p>
    <w:p w14:paraId="3580DC4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Step 1 — Receives the payee VPA from Google Pay's app</w:t>
      </w:r>
      <w:r w:rsidRPr="00623E28">
        <w:rPr>
          <w:rFonts w:ascii="Times New Roman" w:hAnsi="Times New Roman" w:cs="Times New Roman"/>
          <w:sz w:val="24"/>
          <w:szCs w:val="24"/>
        </w:rPr>
        <w:t xml:space="preserve"> (via the PSP's own REST API, over HTTPS with certificate pinning).</w:t>
      </w:r>
    </w:p>
    <w:p w14:paraId="2B8EC6D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 xml:space="preserve">Step 2 — Constructs the </w:t>
      </w:r>
      <w:proofErr w:type="spellStart"/>
      <w:r w:rsidRPr="00623E28">
        <w:rPr>
          <w:rFonts w:ascii="Times New Roman" w:hAnsi="Times New Roman" w:cs="Times New Roman"/>
          <w:b/>
          <w:bCs/>
          <w:sz w:val="24"/>
          <w:szCs w:val="24"/>
        </w:rPr>
        <w:t>ReqValAdd</w:t>
      </w:r>
      <w:proofErr w:type="spellEnd"/>
      <w:r w:rsidRPr="00623E28">
        <w:rPr>
          <w:rFonts w:ascii="Times New Roman" w:hAnsi="Times New Roman" w:cs="Times New Roman"/>
          <w:b/>
          <w:bCs/>
          <w:sz w:val="24"/>
          <w:szCs w:val="24"/>
        </w:rPr>
        <w:t xml:space="preserve"> XML message</w:t>
      </w:r>
      <w:r w:rsidRPr="00623E28">
        <w:rPr>
          <w:rFonts w:ascii="Times New Roman" w:hAnsi="Times New Roman" w:cs="Times New Roman"/>
          <w:sz w:val="24"/>
          <w:szCs w:val="24"/>
        </w:rPr>
        <w:t xml:space="preserve"> according to NPCI's schema. This involves:</w:t>
      </w:r>
    </w:p>
    <w:p w14:paraId="1F6DF68D" w14:textId="77777777" w:rsidR="00623E28" w:rsidRPr="00623E28" w:rsidRDefault="00623E28" w:rsidP="00623E28">
      <w:pPr>
        <w:numPr>
          <w:ilvl w:val="0"/>
          <w:numId w:val="4"/>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Generating a unique </w:t>
      </w:r>
      <w:proofErr w:type="spellStart"/>
      <w:r w:rsidRPr="00623E28">
        <w:rPr>
          <w:rFonts w:ascii="Times New Roman" w:hAnsi="Times New Roman" w:cs="Times New Roman"/>
          <w:sz w:val="24"/>
          <w:szCs w:val="24"/>
        </w:rPr>
        <w:t>msgId</w:t>
      </w:r>
      <w:proofErr w:type="spellEnd"/>
      <w:r w:rsidRPr="00623E28">
        <w:rPr>
          <w:rFonts w:ascii="Times New Roman" w:hAnsi="Times New Roman" w:cs="Times New Roman"/>
          <w:sz w:val="24"/>
          <w:szCs w:val="24"/>
        </w:rPr>
        <w:t xml:space="preserve"> (35-character alphanumeric)</w:t>
      </w:r>
    </w:p>
    <w:p w14:paraId="589842A8" w14:textId="77777777" w:rsidR="00623E28" w:rsidRPr="00623E28" w:rsidRDefault="00623E28" w:rsidP="00623E28">
      <w:pPr>
        <w:numPr>
          <w:ilvl w:val="0"/>
          <w:numId w:val="4"/>
        </w:numPr>
        <w:ind w:left="0" w:firstLine="0"/>
        <w:rPr>
          <w:rFonts w:ascii="Times New Roman" w:hAnsi="Times New Roman" w:cs="Times New Roman"/>
          <w:sz w:val="24"/>
          <w:szCs w:val="24"/>
        </w:rPr>
      </w:pPr>
      <w:r w:rsidRPr="00623E28">
        <w:rPr>
          <w:rFonts w:ascii="Times New Roman" w:hAnsi="Times New Roman" w:cs="Times New Roman"/>
          <w:sz w:val="24"/>
          <w:szCs w:val="24"/>
        </w:rPr>
        <w:t>Generating a unique txn.id</w:t>
      </w:r>
    </w:p>
    <w:p w14:paraId="64421327" w14:textId="77777777" w:rsidR="00623E28" w:rsidRPr="00623E28" w:rsidRDefault="00623E28" w:rsidP="00623E28">
      <w:pPr>
        <w:numPr>
          <w:ilvl w:val="0"/>
          <w:numId w:val="4"/>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Populating </w:t>
      </w:r>
      <w:proofErr w:type="spellStart"/>
      <w:r w:rsidRPr="00623E28">
        <w:rPr>
          <w:rFonts w:ascii="Times New Roman" w:hAnsi="Times New Roman" w:cs="Times New Roman"/>
          <w:sz w:val="24"/>
          <w:szCs w:val="24"/>
        </w:rPr>
        <w:t>Head.orgId</w:t>
      </w:r>
      <w:proofErr w:type="spellEnd"/>
      <w:r w:rsidRPr="00623E28">
        <w:rPr>
          <w:rFonts w:ascii="Times New Roman" w:hAnsi="Times New Roman" w:cs="Times New Roman"/>
          <w:sz w:val="24"/>
          <w:szCs w:val="24"/>
        </w:rPr>
        <w:t xml:space="preserve"> with the PSP's own bank identifier (e.g., AXISBANK)</w:t>
      </w:r>
    </w:p>
    <w:p w14:paraId="55E59D21" w14:textId="77777777" w:rsidR="00623E28" w:rsidRPr="00623E28" w:rsidRDefault="00623E28" w:rsidP="00623E28">
      <w:pPr>
        <w:numPr>
          <w:ilvl w:val="0"/>
          <w:numId w:val="4"/>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Populating </w:t>
      </w:r>
      <w:proofErr w:type="spellStart"/>
      <w:r w:rsidRPr="00623E28">
        <w:rPr>
          <w:rFonts w:ascii="Times New Roman" w:hAnsi="Times New Roman" w:cs="Times New Roman"/>
          <w:sz w:val="24"/>
          <w:szCs w:val="24"/>
        </w:rPr>
        <w:t>Payer.addr</w:t>
      </w:r>
      <w:proofErr w:type="spellEnd"/>
      <w:r w:rsidRPr="00623E28">
        <w:rPr>
          <w:rFonts w:ascii="Times New Roman" w:hAnsi="Times New Roman" w:cs="Times New Roman"/>
          <w:sz w:val="24"/>
          <w:szCs w:val="24"/>
        </w:rPr>
        <w:t xml:space="preserve"> with the payer's VPA (from the active session)</w:t>
      </w:r>
    </w:p>
    <w:p w14:paraId="64C9CC49" w14:textId="77777777" w:rsidR="00623E28" w:rsidRPr="00623E28" w:rsidRDefault="00623E28" w:rsidP="00623E28">
      <w:pPr>
        <w:numPr>
          <w:ilvl w:val="0"/>
          <w:numId w:val="4"/>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Populating </w:t>
      </w:r>
      <w:proofErr w:type="spellStart"/>
      <w:r w:rsidRPr="00623E28">
        <w:rPr>
          <w:rFonts w:ascii="Times New Roman" w:hAnsi="Times New Roman" w:cs="Times New Roman"/>
          <w:sz w:val="24"/>
          <w:szCs w:val="24"/>
        </w:rPr>
        <w:t>Payee.addr</w:t>
      </w:r>
      <w:proofErr w:type="spellEnd"/>
      <w:r w:rsidRPr="00623E28">
        <w:rPr>
          <w:rFonts w:ascii="Times New Roman" w:hAnsi="Times New Roman" w:cs="Times New Roman"/>
          <w:sz w:val="24"/>
          <w:szCs w:val="24"/>
        </w:rPr>
        <w:t xml:space="preserve"> with the recipient VPA from the QR</w:t>
      </w:r>
    </w:p>
    <w:p w14:paraId="2CAEE96F" w14:textId="77777777" w:rsidR="00623E28" w:rsidRPr="00623E28" w:rsidRDefault="00623E28" w:rsidP="00623E28">
      <w:pPr>
        <w:numPr>
          <w:ilvl w:val="0"/>
          <w:numId w:val="4"/>
        </w:numPr>
        <w:ind w:left="0" w:firstLine="0"/>
        <w:rPr>
          <w:rFonts w:ascii="Times New Roman" w:hAnsi="Times New Roman" w:cs="Times New Roman"/>
          <w:sz w:val="24"/>
          <w:szCs w:val="24"/>
        </w:rPr>
      </w:pPr>
      <w:r w:rsidRPr="00623E28">
        <w:rPr>
          <w:rFonts w:ascii="Times New Roman" w:hAnsi="Times New Roman" w:cs="Times New Roman"/>
          <w:sz w:val="24"/>
          <w:szCs w:val="24"/>
        </w:rPr>
        <w:t>Signing the message with the PSP's NPCI-issued digital certificate</w:t>
      </w:r>
    </w:p>
    <w:p w14:paraId="4D3E03C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 xml:space="preserve">Step 3 — Sends </w:t>
      </w:r>
      <w:proofErr w:type="spellStart"/>
      <w:r w:rsidRPr="00623E28">
        <w:rPr>
          <w:rFonts w:ascii="Times New Roman" w:hAnsi="Times New Roman" w:cs="Times New Roman"/>
          <w:b/>
          <w:bCs/>
          <w:sz w:val="24"/>
          <w:szCs w:val="24"/>
        </w:rPr>
        <w:t>ReqValAdd</w:t>
      </w:r>
      <w:proofErr w:type="spellEnd"/>
      <w:r w:rsidRPr="00623E28">
        <w:rPr>
          <w:rFonts w:ascii="Times New Roman" w:hAnsi="Times New Roman" w:cs="Times New Roman"/>
          <w:b/>
          <w:bCs/>
          <w:sz w:val="24"/>
          <w:szCs w:val="24"/>
        </w:rPr>
        <w:t xml:space="preserve"> to NPCI</w:t>
      </w:r>
      <w:r w:rsidRPr="00623E28">
        <w:rPr>
          <w:rFonts w:ascii="Times New Roman" w:hAnsi="Times New Roman" w:cs="Times New Roman"/>
          <w:sz w:val="24"/>
          <w:szCs w:val="24"/>
        </w:rPr>
        <w:t xml:space="preserve"> over a mutual-TLS-secured persistent connection.</w:t>
      </w:r>
    </w:p>
    <w:p w14:paraId="5F244CA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 xml:space="preserve">Step 4 — Receives </w:t>
      </w:r>
      <w:proofErr w:type="spellStart"/>
      <w:r w:rsidRPr="00623E28">
        <w:rPr>
          <w:rFonts w:ascii="Times New Roman" w:hAnsi="Times New Roman" w:cs="Times New Roman"/>
          <w:b/>
          <w:bCs/>
          <w:sz w:val="24"/>
          <w:szCs w:val="24"/>
        </w:rPr>
        <w:t>RespValAdd</w:t>
      </w:r>
      <w:proofErr w:type="spellEnd"/>
      <w:r w:rsidRPr="00623E28">
        <w:rPr>
          <w:rFonts w:ascii="Times New Roman" w:hAnsi="Times New Roman" w:cs="Times New Roman"/>
          <w:b/>
          <w:bCs/>
          <w:sz w:val="24"/>
          <w:szCs w:val="24"/>
        </w:rPr>
        <w:t xml:space="preserve"> from NPCI</w:t>
      </w:r>
      <w:r w:rsidRPr="00623E28">
        <w:rPr>
          <w:rFonts w:ascii="Times New Roman" w:hAnsi="Times New Roman" w:cs="Times New Roman"/>
          <w:sz w:val="24"/>
          <w:szCs w:val="24"/>
        </w:rPr>
        <w:t xml:space="preserve"> containing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and result.</w:t>
      </w:r>
    </w:p>
    <w:p w14:paraId="0E9C73B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 xml:space="preserve">Step 5 — Stores </w:t>
      </w:r>
      <w:proofErr w:type="spellStart"/>
      <w:r w:rsidRPr="00623E28">
        <w:rPr>
          <w:rFonts w:ascii="Times New Roman" w:hAnsi="Times New Roman" w:cs="Times New Roman"/>
          <w:b/>
          <w:bCs/>
          <w:sz w:val="24"/>
          <w:szCs w:val="24"/>
        </w:rPr>
        <w:t>RespValAdd</w:t>
      </w:r>
      <w:proofErr w:type="spellEnd"/>
      <w:r w:rsidRPr="00623E28">
        <w:rPr>
          <w:rFonts w:ascii="Times New Roman" w:hAnsi="Times New Roman" w:cs="Times New Roman"/>
          <w:sz w:val="24"/>
          <w:szCs w:val="24"/>
        </w:rPr>
        <w:t xml:space="preserve"> in its TPAP/channel response table against the </w:t>
      </w:r>
      <w:proofErr w:type="spellStart"/>
      <w:r w:rsidRPr="00623E28">
        <w:rPr>
          <w:rFonts w:ascii="Times New Roman" w:hAnsi="Times New Roman" w:cs="Times New Roman"/>
          <w:sz w:val="24"/>
          <w:szCs w:val="24"/>
        </w:rPr>
        <w:t>msgId</w:t>
      </w:r>
      <w:proofErr w:type="spellEnd"/>
      <w:r w:rsidRPr="00623E28">
        <w:rPr>
          <w:rFonts w:ascii="Times New Roman" w:hAnsi="Times New Roman" w:cs="Times New Roman"/>
          <w:sz w:val="24"/>
          <w:szCs w:val="24"/>
        </w:rPr>
        <w:t>.</w:t>
      </w:r>
    </w:p>
    <w:p w14:paraId="230FE1F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Step 6 — Returns the resolution result to Google Pay</w:t>
      </w:r>
      <w:r w:rsidRPr="00623E28">
        <w:rPr>
          <w:rFonts w:ascii="Times New Roman" w:hAnsi="Times New Roman" w:cs="Times New Roman"/>
          <w:sz w:val="24"/>
          <w:szCs w:val="24"/>
        </w:rPr>
        <w:t xml:space="preserve"> via its Query Service when polled by the app.</w:t>
      </w:r>
    </w:p>
    <w:p w14:paraId="335B7F57"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What the PSP Cannot Do</w:t>
      </w:r>
    </w:p>
    <w:p w14:paraId="58310D9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The PSP cannot independently resolve a VPA it does not own. Axis Bank's PSP has its own customer database for @okaxis VPAs — it can look those up locally. But for a payee with @okhdfcbank, @ybl, @paytm, or any other handle, Axis Bank has no direct access to those banks' VPA registries. Only NPCI's central mapper contains the cross-bank authoritative record.</w:t>
      </w:r>
    </w:p>
    <w:p w14:paraId="6CE228CC"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The On-Us Case: When the PSP Does Perform Resolution Independently</w:t>
      </w:r>
    </w:p>
    <w:p w14:paraId="3B4411F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When a payer's PSP handle matches the payee's PSP handle (both @okaxis, for example), the transaction is "on-us." In this case:</w:t>
      </w:r>
    </w:p>
    <w:p w14:paraId="3D732F17" w14:textId="77777777" w:rsidR="00623E28" w:rsidRPr="00623E28" w:rsidRDefault="00623E28" w:rsidP="00623E28">
      <w:pPr>
        <w:numPr>
          <w:ilvl w:val="0"/>
          <w:numId w:val="5"/>
        </w:numPr>
        <w:ind w:left="0" w:firstLine="0"/>
        <w:rPr>
          <w:rFonts w:ascii="Times New Roman" w:hAnsi="Times New Roman" w:cs="Times New Roman"/>
          <w:sz w:val="24"/>
          <w:szCs w:val="24"/>
        </w:rPr>
      </w:pPr>
      <w:r w:rsidRPr="00623E28">
        <w:rPr>
          <w:rFonts w:ascii="Times New Roman" w:hAnsi="Times New Roman" w:cs="Times New Roman"/>
          <w:sz w:val="24"/>
          <w:szCs w:val="24"/>
        </w:rPr>
        <w:t>The PSP (Axis Bank) holds both the payer's and payee's VPA records in its own system</w:t>
      </w:r>
    </w:p>
    <w:p w14:paraId="06E25BD4" w14:textId="77777777" w:rsidR="00623E28" w:rsidRPr="00623E28" w:rsidRDefault="00623E28" w:rsidP="00623E28">
      <w:pPr>
        <w:numPr>
          <w:ilvl w:val="0"/>
          <w:numId w:val="5"/>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It can resolve the payee VPA locally without sending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to NPCI</w:t>
      </w:r>
    </w:p>
    <w:p w14:paraId="34E978A8" w14:textId="77777777" w:rsidR="00623E28" w:rsidRPr="00623E28" w:rsidRDefault="00623E28" w:rsidP="00623E28">
      <w:pPr>
        <w:numPr>
          <w:ilvl w:val="0"/>
          <w:numId w:val="5"/>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This saves the NPCI round-trip (~100–150 </w:t>
      </w:r>
      <w:proofErr w:type="spellStart"/>
      <w:r w:rsidRPr="00623E28">
        <w:rPr>
          <w:rFonts w:ascii="Times New Roman" w:hAnsi="Times New Roman" w:cs="Times New Roman"/>
          <w:sz w:val="24"/>
          <w:szCs w:val="24"/>
        </w:rPr>
        <w:t>ms</w:t>
      </w:r>
      <w:proofErr w:type="spellEnd"/>
      <w:r w:rsidRPr="00623E28">
        <w:rPr>
          <w:rFonts w:ascii="Times New Roman" w:hAnsi="Times New Roman" w:cs="Times New Roman"/>
          <w:sz w:val="24"/>
          <w:szCs w:val="24"/>
        </w:rPr>
        <w:t>) and eliminates the NPCI resolution fee (~₹0.01 per transaction)</w:t>
      </w:r>
    </w:p>
    <w:p w14:paraId="7BC6980C" w14:textId="77777777" w:rsidR="00623E28" w:rsidRPr="00623E28" w:rsidRDefault="00623E28" w:rsidP="00623E28">
      <w:pPr>
        <w:numPr>
          <w:ilvl w:val="0"/>
          <w:numId w:val="5"/>
        </w:num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 xml:space="preserve">The payer PSP still returns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to Google Pay from its local record — the app experience is identical</w:t>
      </w:r>
    </w:p>
    <w:p w14:paraId="0CC40E7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This on-us optimization is described in the Time Series of India UPI Architecture source (your document set): </w:t>
      </w:r>
      <w:r w:rsidRPr="00623E28">
        <w:rPr>
          <w:rFonts w:ascii="Times New Roman" w:hAnsi="Times New Roman" w:cs="Times New Roman"/>
          <w:i/>
          <w:iCs/>
          <w:sz w:val="24"/>
          <w:szCs w:val="24"/>
        </w:rPr>
        <w:t xml:space="preserve">"When a </w:t>
      </w:r>
      <w:proofErr w:type="spellStart"/>
      <w:r w:rsidRPr="00623E28">
        <w:rPr>
          <w:rFonts w:ascii="Times New Roman" w:hAnsi="Times New Roman" w:cs="Times New Roman"/>
          <w:i/>
          <w:iCs/>
          <w:sz w:val="24"/>
          <w:szCs w:val="24"/>
        </w:rPr>
        <w:t>payer</w:t>
      </w:r>
      <w:proofErr w:type="spellEnd"/>
      <w:r w:rsidRPr="00623E28">
        <w:rPr>
          <w:rFonts w:ascii="Times New Roman" w:hAnsi="Times New Roman" w:cs="Times New Roman"/>
          <w:i/>
          <w:iCs/>
          <w:sz w:val="24"/>
          <w:szCs w:val="24"/>
        </w:rPr>
        <w:t xml:space="preserve"> and a payee happen to sit on the same sponsor, that bank resolves both addresses in its own books and skips the network's central directory."</w:t>
      </w:r>
    </w:p>
    <w:p w14:paraId="586B48FD"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PSP-Specific Resolution for Dynamic VPAs</w:t>
      </w:r>
    </w:p>
    <w:p w14:paraId="26DBEB6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A more nuanced scenario exists for merchants using dynamic VPAs. From the </w:t>
      </w:r>
      <w:proofErr w:type="spellStart"/>
      <w:r w:rsidRPr="00623E28">
        <w:rPr>
          <w:rFonts w:ascii="Times New Roman" w:hAnsi="Times New Roman" w:cs="Times New Roman"/>
          <w:sz w:val="24"/>
          <w:szCs w:val="24"/>
        </w:rPr>
        <w:t>Juspay</w:t>
      </w:r>
      <w:proofErr w:type="spellEnd"/>
      <w:r w:rsidRPr="00623E28">
        <w:rPr>
          <w:rFonts w:ascii="Times New Roman" w:hAnsi="Times New Roman" w:cs="Times New Roman"/>
          <w:sz w:val="24"/>
          <w:szCs w:val="24"/>
        </w:rPr>
        <w:t xml:space="preserve"> UPI documentation referenced in your document set: </w:t>
      </w:r>
      <w:r w:rsidRPr="00623E28">
        <w:rPr>
          <w:rFonts w:ascii="Times New Roman" w:hAnsi="Times New Roman" w:cs="Times New Roman"/>
          <w:i/>
          <w:iCs/>
          <w:sz w:val="24"/>
          <w:szCs w:val="24"/>
        </w:rPr>
        <w:t>"For Dynamic UPI ID Merchants, VPA is resolved by reading the first 6 initials of VPA. In such cases, additional details like payee name, merchant tags, MCC, and settlement account are not captured from VPA resolution alone."</w:t>
      </w:r>
    </w:p>
    <w:p w14:paraId="5DE1971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In this scenario, the PSP app may need to make an additional API call to the merchant's backend (via the PSP's own infrastructure) to retrieve the full merchant context that isn't stored in NPCI's VPA registry for dynamic VPAs. This creates a partial trust assumption — some of the payment screen data comes from NPCI (the VPA existence and mapped name), while supplemental merchant data (like item description or order details) comes from the merchant's own server. Your document set flags this as a potential attack surface if the merchant's backend is compromised.</w:t>
      </w:r>
    </w:p>
    <w:p w14:paraId="326D552C" w14:textId="77777777" w:rsidR="00623E28" w:rsidRPr="00623E28" w:rsidRDefault="00000000" w:rsidP="00623E28">
      <w:pPr>
        <w:ind w:left="0" w:firstLine="0"/>
        <w:rPr>
          <w:rFonts w:ascii="Times New Roman" w:hAnsi="Times New Roman" w:cs="Times New Roman"/>
          <w:sz w:val="24"/>
          <w:szCs w:val="24"/>
        </w:rPr>
      </w:pPr>
      <w:r>
        <w:rPr>
          <w:rFonts w:ascii="Times New Roman" w:hAnsi="Times New Roman" w:cs="Times New Roman"/>
          <w:sz w:val="24"/>
          <w:szCs w:val="24"/>
        </w:rPr>
        <w:pict w14:anchorId="70054846">
          <v:rect id="_x0000_i1026" style="width:0;height:1.5pt" o:hralign="center" o:hrstd="t" o:hr="t" fillcolor="#a0a0a0" stroked="f"/>
        </w:pict>
      </w:r>
    </w:p>
    <w:p w14:paraId="27694557"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Q5. What Role Does NPCI Play?</w:t>
      </w:r>
    </w:p>
    <w:p w14:paraId="0C95D19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NPCI plays five simultaneous and non-</w:t>
      </w:r>
      <w:proofErr w:type="spellStart"/>
      <w:r w:rsidRPr="00623E28">
        <w:rPr>
          <w:rFonts w:ascii="Times New Roman" w:hAnsi="Times New Roman" w:cs="Times New Roman"/>
          <w:sz w:val="24"/>
          <w:szCs w:val="24"/>
        </w:rPr>
        <w:t>delegatable</w:t>
      </w:r>
      <w:proofErr w:type="spellEnd"/>
      <w:r w:rsidRPr="00623E28">
        <w:rPr>
          <w:rFonts w:ascii="Times New Roman" w:hAnsi="Times New Roman" w:cs="Times New Roman"/>
          <w:sz w:val="24"/>
          <w:szCs w:val="24"/>
        </w:rPr>
        <w:t xml:space="preserve"> roles in VPA resolution. Each is distinct.</w:t>
      </w:r>
    </w:p>
    <w:p w14:paraId="6A96E738"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Role 1: Registry Owner and Operator — The Ground Truth</w:t>
      </w:r>
    </w:p>
    <w:p w14:paraId="3A314D3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NPCI maintains the authoritative, centralised mapping of every active VPA to its registered account holder name and associated bank account reference. This registry is the single source of truth for the entire UPI ecosystem. There is no other authoritative copy — not at PSPs, not at banks, and not in any distributed system.</w:t>
      </w:r>
    </w:p>
    <w:p w14:paraId="106C638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The registry record for a VPA contains, at minimum:</w:t>
      </w:r>
    </w:p>
    <w:p w14:paraId="29338B30" w14:textId="77777777" w:rsidR="00623E28" w:rsidRPr="00623E28" w:rsidRDefault="00623E28" w:rsidP="00623E28">
      <w:pPr>
        <w:numPr>
          <w:ilvl w:val="0"/>
          <w:numId w:val="6"/>
        </w:numPr>
        <w:ind w:left="0" w:firstLine="0"/>
        <w:rPr>
          <w:rFonts w:ascii="Times New Roman" w:hAnsi="Times New Roman" w:cs="Times New Roman"/>
          <w:sz w:val="24"/>
          <w:szCs w:val="24"/>
        </w:rPr>
      </w:pPr>
      <w:r w:rsidRPr="00623E28">
        <w:rPr>
          <w:rFonts w:ascii="Times New Roman" w:hAnsi="Times New Roman" w:cs="Times New Roman"/>
          <w:sz w:val="24"/>
          <w:szCs w:val="24"/>
        </w:rPr>
        <w:t>The VPA string itself (primary key)</w:t>
      </w:r>
    </w:p>
    <w:p w14:paraId="396F730D" w14:textId="77777777" w:rsidR="00623E28" w:rsidRPr="00623E28" w:rsidRDefault="00623E28" w:rsidP="00623E28">
      <w:pPr>
        <w:numPr>
          <w:ilvl w:val="0"/>
          <w:numId w:val="6"/>
        </w:numPr>
        <w:ind w:left="0" w:firstLine="0"/>
        <w:rPr>
          <w:rFonts w:ascii="Times New Roman" w:hAnsi="Times New Roman" w:cs="Times New Roman"/>
          <w:sz w:val="24"/>
          <w:szCs w:val="24"/>
        </w:rPr>
      </w:pPr>
      <w:r w:rsidRPr="00623E28">
        <w:rPr>
          <w:rFonts w:ascii="Times New Roman" w:hAnsi="Times New Roman" w:cs="Times New Roman"/>
          <w:sz w:val="24"/>
          <w:szCs w:val="24"/>
        </w:rPr>
        <w:t>The account holder's registered name (source: the payee bank's KYC record at VPA creation)</w:t>
      </w:r>
    </w:p>
    <w:p w14:paraId="039D7F8F" w14:textId="77777777" w:rsidR="00623E28" w:rsidRPr="00623E28" w:rsidRDefault="00623E28" w:rsidP="00623E28">
      <w:pPr>
        <w:numPr>
          <w:ilvl w:val="0"/>
          <w:numId w:val="6"/>
        </w:numPr>
        <w:ind w:left="0" w:firstLine="0"/>
        <w:rPr>
          <w:rFonts w:ascii="Times New Roman" w:hAnsi="Times New Roman" w:cs="Times New Roman"/>
          <w:sz w:val="24"/>
          <w:szCs w:val="24"/>
        </w:rPr>
      </w:pPr>
      <w:r w:rsidRPr="00623E28">
        <w:rPr>
          <w:rFonts w:ascii="Times New Roman" w:hAnsi="Times New Roman" w:cs="Times New Roman"/>
          <w:sz w:val="24"/>
          <w:szCs w:val="24"/>
        </w:rPr>
        <w:t>The payee type (PERSON or ENTITY/merchant)</w:t>
      </w:r>
    </w:p>
    <w:p w14:paraId="4C334F84" w14:textId="77777777" w:rsidR="00623E28" w:rsidRPr="00623E28" w:rsidRDefault="00623E28" w:rsidP="00623E28">
      <w:pPr>
        <w:numPr>
          <w:ilvl w:val="0"/>
          <w:numId w:val="6"/>
        </w:numPr>
        <w:ind w:left="0" w:firstLine="0"/>
        <w:rPr>
          <w:rFonts w:ascii="Times New Roman" w:hAnsi="Times New Roman" w:cs="Times New Roman"/>
          <w:sz w:val="24"/>
          <w:szCs w:val="24"/>
        </w:rPr>
      </w:pPr>
      <w:r w:rsidRPr="00623E28">
        <w:rPr>
          <w:rFonts w:ascii="Times New Roman" w:hAnsi="Times New Roman" w:cs="Times New Roman"/>
          <w:sz w:val="24"/>
          <w:szCs w:val="24"/>
        </w:rPr>
        <w:t>The MCC for merchant VPAs</w:t>
      </w:r>
    </w:p>
    <w:p w14:paraId="677E4821" w14:textId="77777777" w:rsidR="00623E28" w:rsidRPr="00623E28" w:rsidRDefault="00623E28" w:rsidP="00623E28">
      <w:pPr>
        <w:numPr>
          <w:ilvl w:val="0"/>
          <w:numId w:val="6"/>
        </w:numPr>
        <w:ind w:left="0" w:firstLine="0"/>
        <w:rPr>
          <w:rFonts w:ascii="Times New Roman" w:hAnsi="Times New Roman" w:cs="Times New Roman"/>
          <w:sz w:val="24"/>
          <w:szCs w:val="24"/>
        </w:rPr>
      </w:pPr>
      <w:r w:rsidRPr="00623E28">
        <w:rPr>
          <w:rFonts w:ascii="Times New Roman" w:hAnsi="Times New Roman" w:cs="Times New Roman"/>
          <w:sz w:val="24"/>
          <w:szCs w:val="24"/>
        </w:rPr>
        <w:t>The payee PSP bank handle (used for routing)</w:t>
      </w:r>
    </w:p>
    <w:p w14:paraId="72A1F745" w14:textId="77777777" w:rsidR="00623E28" w:rsidRPr="00623E28" w:rsidRDefault="00623E28" w:rsidP="00623E28">
      <w:pPr>
        <w:numPr>
          <w:ilvl w:val="0"/>
          <w:numId w:val="6"/>
        </w:numPr>
        <w:ind w:left="0" w:firstLine="0"/>
        <w:rPr>
          <w:rFonts w:ascii="Times New Roman" w:hAnsi="Times New Roman" w:cs="Times New Roman"/>
          <w:sz w:val="24"/>
          <w:szCs w:val="24"/>
        </w:rPr>
      </w:pPr>
      <w:r w:rsidRPr="00623E28">
        <w:rPr>
          <w:rFonts w:ascii="Times New Roman" w:hAnsi="Times New Roman" w:cs="Times New Roman"/>
          <w:sz w:val="24"/>
          <w:szCs w:val="24"/>
        </w:rPr>
        <w:t>Active/inactive status</w:t>
      </w:r>
    </w:p>
    <w:p w14:paraId="4A9817B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When a VPA is created (during UPI registration), the payee's PSP sends a registration message to NPCI that populates these fields. When a VPA is deleted or account is closed, the payee's PSP sends a deregistration that marks the entry inactive.</w:t>
      </w:r>
    </w:p>
    <w:p w14:paraId="47D3894C"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lastRenderedPageBreak/>
        <w:t>Role 2: Router — The Central Switch for All Resolution Traffic</w:t>
      </w:r>
    </w:p>
    <w:p w14:paraId="1947081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Every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sent by any PSP in India — whether from Axis Bank processing a Google Pay user's payment, or from SBI processing a BHIM user's payment — arrives at the same NPCI UPI switch. NPCI routes all of this traffic. There is no direct PSP-to-PSP VPA resolution channel.</w:t>
      </w:r>
    </w:p>
    <w:p w14:paraId="550D5DC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NPCI's routing function during resolution:</w:t>
      </w:r>
    </w:p>
    <w:p w14:paraId="7CD265F7" w14:textId="77777777" w:rsidR="00623E28" w:rsidRPr="00623E28" w:rsidRDefault="00623E28" w:rsidP="00623E28">
      <w:pPr>
        <w:numPr>
          <w:ilvl w:val="0"/>
          <w:numId w:val="7"/>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Receives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from payer PSP</w:t>
      </w:r>
    </w:p>
    <w:p w14:paraId="2E9E9F0E" w14:textId="77777777" w:rsidR="00623E28" w:rsidRPr="00623E28" w:rsidRDefault="00623E28" w:rsidP="00623E28">
      <w:pPr>
        <w:numPr>
          <w:ilvl w:val="0"/>
          <w:numId w:val="7"/>
        </w:numPr>
        <w:ind w:left="0" w:firstLine="0"/>
        <w:rPr>
          <w:rFonts w:ascii="Times New Roman" w:hAnsi="Times New Roman" w:cs="Times New Roman"/>
          <w:sz w:val="24"/>
          <w:szCs w:val="24"/>
        </w:rPr>
      </w:pPr>
      <w:r w:rsidRPr="00623E28">
        <w:rPr>
          <w:rFonts w:ascii="Times New Roman" w:hAnsi="Times New Roman" w:cs="Times New Roman"/>
          <w:sz w:val="24"/>
          <w:szCs w:val="24"/>
        </w:rPr>
        <w:t>Queries its own VPA registry for the payee VPA</w:t>
      </w:r>
    </w:p>
    <w:p w14:paraId="1648AC56" w14:textId="77777777" w:rsidR="00623E28" w:rsidRPr="00623E28" w:rsidRDefault="00623E28" w:rsidP="00623E28">
      <w:pPr>
        <w:numPr>
          <w:ilvl w:val="0"/>
          <w:numId w:val="7"/>
        </w:numPr>
        <w:ind w:left="0" w:firstLine="0"/>
        <w:rPr>
          <w:rFonts w:ascii="Times New Roman" w:hAnsi="Times New Roman" w:cs="Times New Roman"/>
          <w:sz w:val="24"/>
          <w:szCs w:val="24"/>
        </w:rPr>
      </w:pPr>
      <w:r w:rsidRPr="00623E28">
        <w:rPr>
          <w:rFonts w:ascii="Times New Roman" w:hAnsi="Times New Roman" w:cs="Times New Roman"/>
          <w:sz w:val="24"/>
          <w:szCs w:val="24"/>
        </w:rPr>
        <w:t>Identifies which PSP bank issued the payee VPA (from the @handle suffix)</w:t>
      </w:r>
    </w:p>
    <w:p w14:paraId="7D082752" w14:textId="77777777" w:rsidR="00623E28" w:rsidRPr="00623E28" w:rsidRDefault="00623E28" w:rsidP="00623E28">
      <w:pPr>
        <w:numPr>
          <w:ilvl w:val="0"/>
          <w:numId w:val="7"/>
        </w:numPr>
        <w:ind w:left="0" w:firstLine="0"/>
        <w:rPr>
          <w:rFonts w:ascii="Times New Roman" w:hAnsi="Times New Roman" w:cs="Times New Roman"/>
          <w:sz w:val="24"/>
          <w:szCs w:val="24"/>
        </w:rPr>
      </w:pPr>
      <w:r w:rsidRPr="00623E28">
        <w:rPr>
          <w:rFonts w:ascii="Times New Roman" w:hAnsi="Times New Roman" w:cs="Times New Roman"/>
          <w:sz w:val="24"/>
          <w:szCs w:val="24"/>
        </w:rPr>
        <w:t>Routes a liveness confirmation query to that payee PSP's UPI switch</w:t>
      </w:r>
    </w:p>
    <w:p w14:paraId="3CD96AF4" w14:textId="77777777" w:rsidR="00623E28" w:rsidRPr="00623E28" w:rsidRDefault="00623E28" w:rsidP="00623E28">
      <w:pPr>
        <w:numPr>
          <w:ilvl w:val="0"/>
          <w:numId w:val="7"/>
        </w:numPr>
        <w:ind w:left="0" w:firstLine="0"/>
        <w:rPr>
          <w:rFonts w:ascii="Times New Roman" w:hAnsi="Times New Roman" w:cs="Times New Roman"/>
          <w:sz w:val="24"/>
          <w:szCs w:val="24"/>
        </w:rPr>
      </w:pPr>
      <w:r w:rsidRPr="00623E28">
        <w:rPr>
          <w:rFonts w:ascii="Times New Roman" w:hAnsi="Times New Roman" w:cs="Times New Roman"/>
          <w:sz w:val="24"/>
          <w:szCs w:val="24"/>
        </w:rPr>
        <w:t>Receives liveness confirmation</w:t>
      </w:r>
    </w:p>
    <w:p w14:paraId="7BE8D759" w14:textId="77777777" w:rsidR="00623E28" w:rsidRPr="00623E28" w:rsidRDefault="00623E28" w:rsidP="00623E28">
      <w:pPr>
        <w:numPr>
          <w:ilvl w:val="0"/>
          <w:numId w:val="7"/>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Constructs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with </w:t>
      </w:r>
      <w:proofErr w:type="spellStart"/>
      <w:r w:rsidRPr="00623E28">
        <w:rPr>
          <w:rFonts w:ascii="Times New Roman" w:hAnsi="Times New Roman" w:cs="Times New Roman"/>
          <w:sz w:val="24"/>
          <w:szCs w:val="24"/>
        </w:rPr>
        <w:t>maskName</w:t>
      </w:r>
      <w:proofErr w:type="spellEnd"/>
    </w:p>
    <w:p w14:paraId="2E9A60D4" w14:textId="77777777" w:rsidR="00623E28" w:rsidRPr="00623E28" w:rsidRDefault="00623E28" w:rsidP="00623E28">
      <w:pPr>
        <w:numPr>
          <w:ilvl w:val="0"/>
          <w:numId w:val="7"/>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Sends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to payer PSP</w:t>
      </w:r>
    </w:p>
    <w:p w14:paraId="73816347"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Role 3: Certificate Authority (via IDRBT CA) — The Trust Anchor</w:t>
      </w:r>
    </w:p>
    <w:p w14:paraId="45CA98D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All communication between PSPs and NPCI uses mutual TLS, where both sides present certificates. PSP client certificates are issued by IDRBT CA (Institute for Development and Research in Banking Technology Certificate Authority), which is the trust anchor for the Indian banking PKI infrastructure. NPCI validates every PSP's certificate before processing any message from it.</w:t>
      </w:r>
    </w:p>
    <w:p w14:paraId="08559E3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The CRL (Certificate Revocation List) for NPCI certificates is publicly accessible at https://idrbtca.org.in/crl_27B0.crl — referenced explicitly in the CL specification Gist (Document 5 fetched above). The CL specification also notes that the CRT file bundled in UPI APKs (used for encrypting the challenge) is considered valid even if expired, as long as it isn't on this CRL.</w:t>
      </w:r>
    </w:p>
    <w:p w14:paraId="57A3430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This certificate infrastructure means that a PSP cannot impersonate another PSP's identity when querying NPCI, and NPCI cannot be impersonated by a man-in-the-middle interceptor (provided certificate pinning is enforced on the PSP side, as mandated by NPCI Circular NPCI/2025-26/IS/003).</w:t>
      </w:r>
    </w:p>
    <w:p w14:paraId="2D4E387C"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Role 4: Standards Body — Defining the Resolution Contract</w:t>
      </w:r>
    </w:p>
    <w:p w14:paraId="2CD9AC9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NPCI defines the exact XML schema for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and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the mandatory and optional fields, the valid values for each attribute, and the error codes returned on failure. PSPs and TPAPs must implement this schema precisely — any deviation results in message rejection.</w:t>
      </w:r>
    </w:p>
    <w:p w14:paraId="35BED18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From the Oracle PSP Non-Financial APIs table (Document 8 fetched above): </w:t>
      </w:r>
      <w:r w:rsidRPr="00623E28">
        <w:rPr>
          <w:rFonts w:ascii="Times New Roman" w:hAnsi="Times New Roman" w:cs="Times New Roman"/>
          <w:i/>
          <w:iCs/>
          <w:sz w:val="24"/>
          <w:szCs w:val="24"/>
        </w:rPr>
        <w:t>"</w:t>
      </w:r>
      <w:proofErr w:type="spellStart"/>
      <w:r w:rsidRPr="00623E28">
        <w:rPr>
          <w:rFonts w:ascii="Times New Roman" w:hAnsi="Times New Roman" w:cs="Times New Roman"/>
          <w:i/>
          <w:iCs/>
          <w:sz w:val="24"/>
          <w:szCs w:val="24"/>
        </w:rPr>
        <w:t>ReqValAdd</w:t>
      </w:r>
      <w:proofErr w:type="spellEnd"/>
      <w:r w:rsidRPr="00623E28">
        <w:rPr>
          <w:rFonts w:ascii="Times New Roman" w:hAnsi="Times New Roman" w:cs="Times New Roman"/>
          <w:i/>
          <w:iCs/>
          <w:sz w:val="24"/>
          <w:szCs w:val="24"/>
        </w:rPr>
        <w:t xml:space="preserve"> — This API is used by PSPs when their customers want to add a beneficiary within the PSP application for sending and receiving money."</w:t>
      </w:r>
      <w:r w:rsidRPr="00623E28">
        <w:rPr>
          <w:rFonts w:ascii="Times New Roman" w:hAnsi="Times New Roman" w:cs="Times New Roman"/>
          <w:sz w:val="24"/>
          <w:szCs w:val="24"/>
        </w:rPr>
        <w:t xml:space="preserve"> The API description confirms this is not a Google Pay-specific flow — it is the mandated industry-standard mechanism.</w:t>
      </w:r>
    </w:p>
    <w:p w14:paraId="74791C7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 xml:space="preserve">NPCI also maintains the </w:t>
      </w:r>
      <w:proofErr w:type="spellStart"/>
      <w:r w:rsidRPr="00623E28">
        <w:rPr>
          <w:rFonts w:ascii="Times New Roman" w:hAnsi="Times New Roman" w:cs="Times New Roman"/>
          <w:sz w:val="24"/>
          <w:szCs w:val="24"/>
        </w:rPr>
        <w:t>ReqListPsp</w:t>
      </w:r>
      <w:proofErr w:type="spellEnd"/>
      <w:r w:rsidRPr="00623E28">
        <w:rPr>
          <w:rFonts w:ascii="Times New Roman" w:hAnsi="Times New Roman" w:cs="Times New Roman"/>
          <w:sz w:val="24"/>
          <w:szCs w:val="24"/>
        </w:rPr>
        <w:t xml:space="preserve"> API — a downloadable list of all registered PSPs and their handles. PSPs cache this list locally (refreshed daily) so that when a </w:t>
      </w:r>
      <w:proofErr w:type="spellStart"/>
      <w:r w:rsidRPr="00623E28">
        <w:rPr>
          <w:rFonts w:ascii="Times New Roman" w:hAnsi="Times New Roman" w:cs="Times New Roman"/>
          <w:sz w:val="24"/>
          <w:szCs w:val="24"/>
        </w:rPr>
        <w:t>pa</w:t>
      </w:r>
      <w:proofErr w:type="spellEnd"/>
      <w:r w:rsidRPr="00623E28">
        <w:rPr>
          <w:rFonts w:ascii="Times New Roman" w:hAnsi="Times New Roman" w:cs="Times New Roman"/>
          <w:sz w:val="24"/>
          <w:szCs w:val="24"/>
        </w:rPr>
        <w:t xml:space="preserve"> value is parsed from a QR, the app can instantly identify which PSP handles the @suffix before the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is even sent. This cached PSP list is what populates Google Pay's bank selection dropdown during registration — and it is used internally to pre-validate that the @handle in a scanned QR belongs to a legitimate registered PSP.</w:t>
      </w:r>
    </w:p>
    <w:p w14:paraId="65467EDC"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Role 5: Liveness Arbiter — The Active-Status Enforcer</w:t>
      </w:r>
    </w:p>
    <w:p w14:paraId="5C7DB89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NPCI's VPA resolution does not just return stored data — it actively queries the payee PSP to confirm the VPA is currently live. This is what distinguishes resolution from a simple database lookup. A VPA can be registered in NPCI's mapper but subsequently suspended or deregistered by the payee's bank (e.g., if the underlying account is closed or the user is flagged for fraud). The liveness confirmation step ensures the payer PSP receives a FAILURE result in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for such a VPA, even if the VPA string still exists in the registry.</w:t>
      </w:r>
    </w:p>
    <w:p w14:paraId="5E1EECD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error codes returned in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(from the NPCI Error and Response Codes document in your research set) distinguish between different failure reasons — a VPA that never existed returns a different error code than a VPA that exists but is suspended, which in turn differs from a temporary NPCI switch error.</w:t>
      </w:r>
    </w:p>
    <w:p w14:paraId="6371D817" w14:textId="77777777" w:rsidR="00623E28" w:rsidRPr="00623E28" w:rsidRDefault="00000000" w:rsidP="00623E28">
      <w:pPr>
        <w:ind w:left="0" w:firstLine="0"/>
        <w:rPr>
          <w:rFonts w:ascii="Times New Roman" w:hAnsi="Times New Roman" w:cs="Times New Roman"/>
          <w:sz w:val="24"/>
          <w:szCs w:val="24"/>
        </w:rPr>
      </w:pPr>
      <w:r>
        <w:rPr>
          <w:rFonts w:ascii="Times New Roman" w:hAnsi="Times New Roman" w:cs="Times New Roman"/>
          <w:sz w:val="24"/>
          <w:szCs w:val="24"/>
        </w:rPr>
        <w:pict w14:anchorId="15B28E68">
          <v:rect id="_x0000_i1027" style="width:0;height:1.5pt" o:hralign="center" o:hrstd="t" o:hr="t" fillcolor="#a0a0a0" stroked="f"/>
        </w:pict>
      </w:r>
    </w:p>
    <w:p w14:paraId="217BC339"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Q6. How Is the Recipient Bank Identified?</w:t>
      </w:r>
    </w:p>
    <w:p w14:paraId="23FD258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The recipient bank is identified through a two-step process: first from the VPA handle suffix, and second confirmed by NPCI's internal routing.</w:t>
      </w:r>
    </w:p>
    <w:p w14:paraId="4195218E"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Step 1: Handle Suffix Lookup Against Cached PSP List</w:t>
      </w:r>
    </w:p>
    <w:p w14:paraId="11350DF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Every VPA has the format </w:t>
      </w:r>
      <w:proofErr w:type="spellStart"/>
      <w:r w:rsidRPr="00623E28">
        <w:rPr>
          <w:rFonts w:ascii="Times New Roman" w:hAnsi="Times New Roman" w:cs="Times New Roman"/>
          <w:sz w:val="24"/>
          <w:szCs w:val="24"/>
        </w:rPr>
        <w:t>username@psphandle</w:t>
      </w:r>
      <w:proofErr w:type="spellEnd"/>
      <w:r w:rsidRPr="00623E28">
        <w:rPr>
          <w:rFonts w:ascii="Times New Roman" w:hAnsi="Times New Roman" w:cs="Times New Roman"/>
          <w:sz w:val="24"/>
          <w:szCs w:val="24"/>
        </w:rPr>
        <w:t xml:space="preserve">. The @psphandle suffix encodes which PSP bank issued the VPA. Google Pay (and every other UPI app) maintains a local cache of the </w:t>
      </w:r>
      <w:proofErr w:type="spellStart"/>
      <w:r w:rsidRPr="00623E28">
        <w:rPr>
          <w:rFonts w:ascii="Times New Roman" w:hAnsi="Times New Roman" w:cs="Times New Roman"/>
          <w:sz w:val="24"/>
          <w:szCs w:val="24"/>
        </w:rPr>
        <w:t>ReqListPsp</w:t>
      </w:r>
      <w:proofErr w:type="spellEnd"/>
      <w:r w:rsidRPr="00623E28">
        <w:rPr>
          <w:rFonts w:ascii="Times New Roman" w:hAnsi="Times New Roman" w:cs="Times New Roman"/>
          <w:sz w:val="24"/>
          <w:szCs w:val="24"/>
        </w:rPr>
        <w:t xml:space="preserve"> response — a NPCI-provided mapping of every registered PSP handle to its member bank and routing information. This list is downloaded from NPCI and refreshed daily (recommended at 6 AM per NPCI integration guidelines).</w:t>
      </w:r>
    </w:p>
    <w:p w14:paraId="3B64A9B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When Google Pay parses </w:t>
      </w:r>
      <w:proofErr w:type="spellStart"/>
      <w:r w:rsidRPr="00623E28">
        <w:rPr>
          <w:rFonts w:ascii="Times New Roman" w:hAnsi="Times New Roman" w:cs="Times New Roman"/>
          <w:sz w:val="24"/>
          <w:szCs w:val="24"/>
        </w:rPr>
        <w:t>chaistop@okhdfcbank</w:t>
      </w:r>
      <w:proofErr w:type="spellEnd"/>
      <w:r w:rsidRPr="00623E28">
        <w:rPr>
          <w:rFonts w:ascii="Times New Roman" w:hAnsi="Times New Roman" w:cs="Times New Roman"/>
          <w:sz w:val="24"/>
          <w:szCs w:val="24"/>
        </w:rPr>
        <w:t xml:space="preserve"> from a QR, it extracts </w:t>
      </w:r>
      <w:proofErr w:type="spellStart"/>
      <w:r w:rsidRPr="00623E28">
        <w:rPr>
          <w:rFonts w:ascii="Times New Roman" w:hAnsi="Times New Roman" w:cs="Times New Roman"/>
          <w:sz w:val="24"/>
          <w:szCs w:val="24"/>
        </w:rPr>
        <w:t>okhdfcbank</w:t>
      </w:r>
      <w:proofErr w:type="spellEnd"/>
      <w:r w:rsidRPr="00623E28">
        <w:rPr>
          <w:rFonts w:ascii="Times New Roman" w:hAnsi="Times New Roman" w:cs="Times New Roman"/>
          <w:sz w:val="24"/>
          <w:szCs w:val="24"/>
        </w:rPr>
        <w:t xml:space="preserve"> as the handle suffix and looks it up in the cached PSP list. The lookup returns: handle </w:t>
      </w:r>
      <w:proofErr w:type="spellStart"/>
      <w:r w:rsidRPr="00623E28">
        <w:rPr>
          <w:rFonts w:ascii="Times New Roman" w:hAnsi="Times New Roman" w:cs="Times New Roman"/>
          <w:sz w:val="24"/>
          <w:szCs w:val="24"/>
        </w:rPr>
        <w:t>okhdfcbank</w:t>
      </w:r>
      <w:proofErr w:type="spellEnd"/>
      <w:r w:rsidRPr="00623E28">
        <w:rPr>
          <w:rFonts w:ascii="Times New Roman" w:hAnsi="Times New Roman" w:cs="Times New Roman"/>
          <w:sz w:val="24"/>
          <w:szCs w:val="24"/>
        </w:rPr>
        <w:t xml:space="preserve"> → PSP: HDFC Bank → Bank: HDFC Bank Limited. This identifies the bank immediately, before any network call.</w:t>
      </w:r>
    </w:p>
    <w:p w14:paraId="1FCFE98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This is why the bank name and brand </w:t>
      </w:r>
      <w:proofErr w:type="spellStart"/>
      <w:r w:rsidRPr="00623E28">
        <w:rPr>
          <w:rFonts w:ascii="Times New Roman" w:hAnsi="Times New Roman" w:cs="Times New Roman"/>
          <w:sz w:val="24"/>
          <w:szCs w:val="24"/>
        </w:rPr>
        <w:t>color</w:t>
      </w:r>
      <w:proofErr w:type="spellEnd"/>
      <w:r w:rsidRPr="00623E28">
        <w:rPr>
          <w:rFonts w:ascii="Times New Roman" w:hAnsi="Times New Roman" w:cs="Times New Roman"/>
          <w:sz w:val="24"/>
          <w:szCs w:val="24"/>
        </w:rPr>
        <w:t xml:space="preserve"> appear almost instantaneously on the Google Pay payment screen even before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returns — the PSP list lookup is local and sub-millisecond.</w:t>
      </w:r>
    </w:p>
    <w:p w14:paraId="063E0F20"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Step 2: NPCI Routes to the Correct Payee PSP</w:t>
      </w:r>
    </w:p>
    <w:p w14:paraId="15D6EB8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cached PSP list lookup identifies the bank at the app layer. But the actual routing during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is performed by NPCI's switch at the protocol layer. NPCI maintains its own authoritative routing table mapping every registered PSP handle to the corresponding PSP's UPI switch endpoint. When NPCI's switch receives &lt;Payee </w:t>
      </w:r>
      <w:proofErr w:type="spellStart"/>
      <w:r w:rsidRPr="00623E28">
        <w:rPr>
          <w:rFonts w:ascii="Times New Roman" w:hAnsi="Times New Roman" w:cs="Times New Roman"/>
          <w:sz w:val="24"/>
          <w:szCs w:val="24"/>
        </w:rPr>
        <w:t>addr</w:t>
      </w:r>
      <w:proofErr w:type="spellEnd"/>
      <w:r w:rsidRPr="00623E28">
        <w:rPr>
          <w:rFonts w:ascii="Times New Roman" w:hAnsi="Times New Roman" w:cs="Times New Roman"/>
          <w:sz w:val="24"/>
          <w:szCs w:val="24"/>
        </w:rPr>
        <w:t>="</w:t>
      </w:r>
      <w:proofErr w:type="spellStart"/>
      <w:r w:rsidRPr="00623E28">
        <w:rPr>
          <w:rFonts w:ascii="Times New Roman" w:hAnsi="Times New Roman" w:cs="Times New Roman"/>
          <w:sz w:val="24"/>
          <w:szCs w:val="24"/>
        </w:rPr>
        <w:t>chaistop@okhdfcbank</w:t>
      </w:r>
      <w:proofErr w:type="spellEnd"/>
      <w:r w:rsidRPr="00623E28">
        <w:rPr>
          <w:rFonts w:ascii="Times New Roman" w:hAnsi="Times New Roman" w:cs="Times New Roman"/>
          <w:sz w:val="24"/>
          <w:szCs w:val="24"/>
        </w:rPr>
        <w:t xml:space="preserve">"/&gt; in the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message, it:</w:t>
      </w:r>
    </w:p>
    <w:p w14:paraId="7115AC7F" w14:textId="77777777" w:rsidR="00623E28" w:rsidRPr="00623E28" w:rsidRDefault="00623E28" w:rsidP="00623E28">
      <w:pPr>
        <w:numPr>
          <w:ilvl w:val="0"/>
          <w:numId w:val="8"/>
        </w:num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 xml:space="preserve">Extracts </w:t>
      </w:r>
      <w:proofErr w:type="spellStart"/>
      <w:r w:rsidRPr="00623E28">
        <w:rPr>
          <w:rFonts w:ascii="Times New Roman" w:hAnsi="Times New Roman" w:cs="Times New Roman"/>
          <w:sz w:val="24"/>
          <w:szCs w:val="24"/>
        </w:rPr>
        <w:t>okhdfcbank</w:t>
      </w:r>
      <w:proofErr w:type="spellEnd"/>
      <w:r w:rsidRPr="00623E28">
        <w:rPr>
          <w:rFonts w:ascii="Times New Roman" w:hAnsi="Times New Roman" w:cs="Times New Roman"/>
          <w:sz w:val="24"/>
          <w:szCs w:val="24"/>
        </w:rPr>
        <w:t xml:space="preserve"> from the address</w:t>
      </w:r>
    </w:p>
    <w:p w14:paraId="67876EE8" w14:textId="77777777" w:rsidR="00623E28" w:rsidRPr="00623E28" w:rsidRDefault="00623E28" w:rsidP="00623E28">
      <w:pPr>
        <w:numPr>
          <w:ilvl w:val="0"/>
          <w:numId w:val="8"/>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Looks up </w:t>
      </w:r>
      <w:proofErr w:type="spellStart"/>
      <w:r w:rsidRPr="00623E28">
        <w:rPr>
          <w:rFonts w:ascii="Times New Roman" w:hAnsi="Times New Roman" w:cs="Times New Roman"/>
          <w:sz w:val="24"/>
          <w:szCs w:val="24"/>
        </w:rPr>
        <w:t>okhdfcbank</w:t>
      </w:r>
      <w:proofErr w:type="spellEnd"/>
      <w:r w:rsidRPr="00623E28">
        <w:rPr>
          <w:rFonts w:ascii="Times New Roman" w:hAnsi="Times New Roman" w:cs="Times New Roman"/>
          <w:sz w:val="24"/>
          <w:szCs w:val="24"/>
        </w:rPr>
        <w:t xml:space="preserve"> in its routing table → HDFC Bank's UPI switch endpoint</w:t>
      </w:r>
    </w:p>
    <w:p w14:paraId="51B6B457" w14:textId="77777777" w:rsidR="00623E28" w:rsidRPr="00623E28" w:rsidRDefault="00623E28" w:rsidP="00623E28">
      <w:pPr>
        <w:numPr>
          <w:ilvl w:val="0"/>
          <w:numId w:val="8"/>
        </w:numPr>
        <w:ind w:left="0" w:firstLine="0"/>
        <w:rPr>
          <w:rFonts w:ascii="Times New Roman" w:hAnsi="Times New Roman" w:cs="Times New Roman"/>
          <w:sz w:val="24"/>
          <w:szCs w:val="24"/>
        </w:rPr>
      </w:pPr>
      <w:r w:rsidRPr="00623E28">
        <w:rPr>
          <w:rFonts w:ascii="Times New Roman" w:hAnsi="Times New Roman" w:cs="Times New Roman"/>
          <w:sz w:val="24"/>
          <w:szCs w:val="24"/>
        </w:rPr>
        <w:t>Forwards the liveness confirmation query to HDFC Bank's UPI switch</w:t>
      </w:r>
    </w:p>
    <w:p w14:paraId="69314352" w14:textId="77777777" w:rsidR="00623E28" w:rsidRPr="00623E28" w:rsidRDefault="00623E28" w:rsidP="00623E28">
      <w:pPr>
        <w:numPr>
          <w:ilvl w:val="0"/>
          <w:numId w:val="8"/>
        </w:numPr>
        <w:ind w:left="0" w:firstLine="0"/>
        <w:rPr>
          <w:rFonts w:ascii="Times New Roman" w:hAnsi="Times New Roman" w:cs="Times New Roman"/>
          <w:sz w:val="24"/>
          <w:szCs w:val="24"/>
        </w:rPr>
      </w:pPr>
      <w:r w:rsidRPr="00623E28">
        <w:rPr>
          <w:rFonts w:ascii="Times New Roman" w:hAnsi="Times New Roman" w:cs="Times New Roman"/>
          <w:sz w:val="24"/>
          <w:szCs w:val="24"/>
        </w:rPr>
        <w:t>HDFC Bank confirms VPA liveness from its own CBS (Core Banking System)</w:t>
      </w:r>
    </w:p>
    <w:p w14:paraId="21F09933" w14:textId="77777777" w:rsidR="00623E28" w:rsidRPr="00623E28" w:rsidRDefault="00623E28" w:rsidP="00623E28">
      <w:pPr>
        <w:numPr>
          <w:ilvl w:val="0"/>
          <w:numId w:val="8"/>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NPCI uses HDFC Bank's confirmation plus its own registry lookup to construct </w:t>
      </w:r>
      <w:proofErr w:type="spellStart"/>
      <w:r w:rsidRPr="00623E28">
        <w:rPr>
          <w:rFonts w:ascii="Times New Roman" w:hAnsi="Times New Roman" w:cs="Times New Roman"/>
          <w:sz w:val="24"/>
          <w:szCs w:val="24"/>
        </w:rPr>
        <w:t>RespValAdd</w:t>
      </w:r>
      <w:proofErr w:type="spellEnd"/>
    </w:p>
    <w:p w14:paraId="26320F66"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The Handle-to-Bank Mapping: Some Key Examples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1"/>
        <w:gridCol w:w="3120"/>
        <w:gridCol w:w="4295"/>
      </w:tblGrid>
      <w:tr w:rsidR="00623E28" w:rsidRPr="00623E28" w14:paraId="007459E3" w14:textId="77777777" w:rsidTr="00197F91">
        <w:trPr>
          <w:trHeight w:val="785"/>
        </w:trPr>
        <w:tc>
          <w:tcPr>
            <w:tcW w:w="0" w:type="auto"/>
            <w:tcMar>
              <w:top w:w="100" w:type="dxa"/>
              <w:left w:w="100" w:type="dxa"/>
              <w:bottom w:w="100" w:type="dxa"/>
              <w:right w:w="100" w:type="dxa"/>
            </w:tcMar>
            <w:hideMark/>
          </w:tcPr>
          <w:p w14:paraId="698575A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Handle Suffix</w:t>
            </w:r>
          </w:p>
        </w:tc>
        <w:tc>
          <w:tcPr>
            <w:tcW w:w="0" w:type="auto"/>
            <w:tcMar>
              <w:top w:w="100" w:type="dxa"/>
              <w:left w:w="100" w:type="dxa"/>
              <w:bottom w:w="100" w:type="dxa"/>
              <w:right w:w="100" w:type="dxa"/>
            </w:tcMar>
            <w:hideMark/>
          </w:tcPr>
          <w:p w14:paraId="40003B7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Issuing Bank / PSP</w:t>
            </w:r>
          </w:p>
        </w:tc>
        <w:tc>
          <w:tcPr>
            <w:tcW w:w="0" w:type="auto"/>
            <w:tcMar>
              <w:top w:w="100" w:type="dxa"/>
              <w:left w:w="100" w:type="dxa"/>
              <w:bottom w:w="100" w:type="dxa"/>
              <w:right w:w="100" w:type="dxa"/>
            </w:tcMar>
            <w:hideMark/>
          </w:tcPr>
          <w:p w14:paraId="63F671B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TPAP Context</w:t>
            </w:r>
          </w:p>
        </w:tc>
      </w:tr>
      <w:tr w:rsidR="00623E28" w:rsidRPr="00623E28" w14:paraId="480BEB68" w14:textId="77777777" w:rsidTr="00197F91">
        <w:trPr>
          <w:trHeight w:val="500"/>
        </w:trPr>
        <w:tc>
          <w:tcPr>
            <w:tcW w:w="0" w:type="auto"/>
            <w:tcMar>
              <w:top w:w="100" w:type="dxa"/>
              <w:left w:w="100" w:type="dxa"/>
              <w:bottom w:w="100" w:type="dxa"/>
              <w:right w:w="100" w:type="dxa"/>
            </w:tcMar>
            <w:hideMark/>
          </w:tcPr>
          <w:p w14:paraId="0AA910F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@oksbi</w:t>
            </w:r>
          </w:p>
        </w:tc>
        <w:tc>
          <w:tcPr>
            <w:tcW w:w="0" w:type="auto"/>
            <w:tcMar>
              <w:top w:w="100" w:type="dxa"/>
              <w:left w:w="100" w:type="dxa"/>
              <w:bottom w:w="100" w:type="dxa"/>
              <w:right w:w="100" w:type="dxa"/>
            </w:tcMar>
            <w:hideMark/>
          </w:tcPr>
          <w:p w14:paraId="12FD843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State Bank of India</w:t>
            </w:r>
          </w:p>
        </w:tc>
        <w:tc>
          <w:tcPr>
            <w:tcW w:w="0" w:type="auto"/>
            <w:tcMar>
              <w:top w:w="100" w:type="dxa"/>
              <w:left w:w="100" w:type="dxa"/>
              <w:bottom w:w="100" w:type="dxa"/>
              <w:right w:w="100" w:type="dxa"/>
            </w:tcMar>
            <w:hideMark/>
          </w:tcPr>
          <w:p w14:paraId="22C704B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Google Pay users (SBI-linked)</w:t>
            </w:r>
          </w:p>
        </w:tc>
      </w:tr>
      <w:tr w:rsidR="00623E28" w:rsidRPr="00623E28" w14:paraId="6C0F691B" w14:textId="77777777" w:rsidTr="00197F91">
        <w:trPr>
          <w:trHeight w:val="500"/>
        </w:trPr>
        <w:tc>
          <w:tcPr>
            <w:tcW w:w="0" w:type="auto"/>
            <w:tcMar>
              <w:top w:w="100" w:type="dxa"/>
              <w:left w:w="100" w:type="dxa"/>
              <w:bottom w:w="100" w:type="dxa"/>
              <w:right w:w="100" w:type="dxa"/>
            </w:tcMar>
            <w:hideMark/>
          </w:tcPr>
          <w:p w14:paraId="0C52C29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@okaxis</w:t>
            </w:r>
          </w:p>
        </w:tc>
        <w:tc>
          <w:tcPr>
            <w:tcW w:w="0" w:type="auto"/>
            <w:tcMar>
              <w:top w:w="100" w:type="dxa"/>
              <w:left w:w="100" w:type="dxa"/>
              <w:bottom w:w="100" w:type="dxa"/>
              <w:right w:w="100" w:type="dxa"/>
            </w:tcMar>
            <w:hideMark/>
          </w:tcPr>
          <w:p w14:paraId="5E00203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Axis Bank</w:t>
            </w:r>
          </w:p>
        </w:tc>
        <w:tc>
          <w:tcPr>
            <w:tcW w:w="0" w:type="auto"/>
            <w:tcMar>
              <w:top w:w="100" w:type="dxa"/>
              <w:left w:w="100" w:type="dxa"/>
              <w:bottom w:w="100" w:type="dxa"/>
              <w:right w:w="100" w:type="dxa"/>
            </w:tcMar>
            <w:hideMark/>
          </w:tcPr>
          <w:p w14:paraId="45E1373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Google Pay users (Axis-linked)</w:t>
            </w:r>
          </w:p>
        </w:tc>
      </w:tr>
      <w:tr w:rsidR="00623E28" w:rsidRPr="00623E28" w14:paraId="0D7B1143" w14:textId="77777777" w:rsidTr="00197F91">
        <w:trPr>
          <w:trHeight w:val="785"/>
        </w:trPr>
        <w:tc>
          <w:tcPr>
            <w:tcW w:w="0" w:type="auto"/>
            <w:tcMar>
              <w:top w:w="100" w:type="dxa"/>
              <w:left w:w="100" w:type="dxa"/>
              <w:bottom w:w="100" w:type="dxa"/>
              <w:right w:w="100" w:type="dxa"/>
            </w:tcMar>
            <w:hideMark/>
          </w:tcPr>
          <w:p w14:paraId="264018E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@okhdfcbank</w:t>
            </w:r>
          </w:p>
        </w:tc>
        <w:tc>
          <w:tcPr>
            <w:tcW w:w="0" w:type="auto"/>
            <w:tcMar>
              <w:top w:w="100" w:type="dxa"/>
              <w:left w:w="100" w:type="dxa"/>
              <w:bottom w:w="100" w:type="dxa"/>
              <w:right w:w="100" w:type="dxa"/>
            </w:tcMar>
            <w:hideMark/>
          </w:tcPr>
          <w:p w14:paraId="04077B7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HDFC Bank</w:t>
            </w:r>
          </w:p>
        </w:tc>
        <w:tc>
          <w:tcPr>
            <w:tcW w:w="0" w:type="auto"/>
            <w:tcMar>
              <w:top w:w="100" w:type="dxa"/>
              <w:left w:w="100" w:type="dxa"/>
              <w:bottom w:w="100" w:type="dxa"/>
              <w:right w:w="100" w:type="dxa"/>
            </w:tcMar>
            <w:hideMark/>
          </w:tcPr>
          <w:p w14:paraId="2E18EE4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Google Pay users (HDFC-linked) or HDFC merchants</w:t>
            </w:r>
          </w:p>
        </w:tc>
      </w:tr>
      <w:tr w:rsidR="00623E28" w:rsidRPr="00623E28" w14:paraId="5A315E91" w14:textId="77777777" w:rsidTr="00197F91">
        <w:trPr>
          <w:trHeight w:val="500"/>
        </w:trPr>
        <w:tc>
          <w:tcPr>
            <w:tcW w:w="0" w:type="auto"/>
            <w:tcMar>
              <w:top w:w="100" w:type="dxa"/>
              <w:left w:w="100" w:type="dxa"/>
              <w:bottom w:w="100" w:type="dxa"/>
              <w:right w:w="100" w:type="dxa"/>
            </w:tcMar>
            <w:hideMark/>
          </w:tcPr>
          <w:p w14:paraId="4551F28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@okicici</w:t>
            </w:r>
          </w:p>
        </w:tc>
        <w:tc>
          <w:tcPr>
            <w:tcW w:w="0" w:type="auto"/>
            <w:tcMar>
              <w:top w:w="100" w:type="dxa"/>
              <w:left w:w="100" w:type="dxa"/>
              <w:bottom w:w="100" w:type="dxa"/>
              <w:right w:w="100" w:type="dxa"/>
            </w:tcMar>
            <w:hideMark/>
          </w:tcPr>
          <w:p w14:paraId="73D2384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ICICI Bank</w:t>
            </w:r>
          </w:p>
        </w:tc>
        <w:tc>
          <w:tcPr>
            <w:tcW w:w="0" w:type="auto"/>
            <w:tcMar>
              <w:top w:w="100" w:type="dxa"/>
              <w:left w:w="100" w:type="dxa"/>
              <w:bottom w:w="100" w:type="dxa"/>
              <w:right w:w="100" w:type="dxa"/>
            </w:tcMar>
            <w:hideMark/>
          </w:tcPr>
          <w:p w14:paraId="62C5D2B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Google Pay users (ICICI-linked)</w:t>
            </w:r>
          </w:p>
        </w:tc>
      </w:tr>
      <w:tr w:rsidR="00623E28" w:rsidRPr="00623E28" w14:paraId="65ED82A1" w14:textId="77777777" w:rsidTr="00197F91">
        <w:trPr>
          <w:trHeight w:val="500"/>
        </w:trPr>
        <w:tc>
          <w:tcPr>
            <w:tcW w:w="0" w:type="auto"/>
            <w:tcMar>
              <w:top w:w="100" w:type="dxa"/>
              <w:left w:w="100" w:type="dxa"/>
              <w:bottom w:w="100" w:type="dxa"/>
              <w:right w:w="100" w:type="dxa"/>
            </w:tcMar>
            <w:hideMark/>
          </w:tcPr>
          <w:p w14:paraId="3305C15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@ybl</w:t>
            </w:r>
          </w:p>
        </w:tc>
        <w:tc>
          <w:tcPr>
            <w:tcW w:w="0" w:type="auto"/>
            <w:tcMar>
              <w:top w:w="100" w:type="dxa"/>
              <w:left w:w="100" w:type="dxa"/>
              <w:bottom w:w="100" w:type="dxa"/>
              <w:right w:w="100" w:type="dxa"/>
            </w:tcMar>
            <w:hideMark/>
          </w:tcPr>
          <w:p w14:paraId="7ED6BFD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Yes Bank</w:t>
            </w:r>
          </w:p>
        </w:tc>
        <w:tc>
          <w:tcPr>
            <w:tcW w:w="0" w:type="auto"/>
            <w:tcMar>
              <w:top w:w="100" w:type="dxa"/>
              <w:left w:w="100" w:type="dxa"/>
              <w:bottom w:w="100" w:type="dxa"/>
              <w:right w:w="100" w:type="dxa"/>
            </w:tcMar>
            <w:hideMark/>
          </w:tcPr>
          <w:p w14:paraId="0F8B169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PhonePe</w:t>
            </w:r>
          </w:p>
        </w:tc>
      </w:tr>
      <w:tr w:rsidR="00623E28" w:rsidRPr="00623E28" w14:paraId="6289AE3C" w14:textId="77777777" w:rsidTr="00197F91">
        <w:trPr>
          <w:trHeight w:val="500"/>
        </w:trPr>
        <w:tc>
          <w:tcPr>
            <w:tcW w:w="0" w:type="auto"/>
            <w:tcMar>
              <w:top w:w="100" w:type="dxa"/>
              <w:left w:w="100" w:type="dxa"/>
              <w:bottom w:w="100" w:type="dxa"/>
              <w:right w:w="100" w:type="dxa"/>
            </w:tcMar>
            <w:hideMark/>
          </w:tcPr>
          <w:p w14:paraId="63B93F0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@ibl</w:t>
            </w:r>
          </w:p>
        </w:tc>
        <w:tc>
          <w:tcPr>
            <w:tcW w:w="0" w:type="auto"/>
            <w:tcMar>
              <w:top w:w="100" w:type="dxa"/>
              <w:left w:w="100" w:type="dxa"/>
              <w:bottom w:w="100" w:type="dxa"/>
              <w:right w:w="100" w:type="dxa"/>
            </w:tcMar>
            <w:hideMark/>
          </w:tcPr>
          <w:p w14:paraId="54B459B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IndusInd Bank</w:t>
            </w:r>
          </w:p>
        </w:tc>
        <w:tc>
          <w:tcPr>
            <w:tcW w:w="0" w:type="auto"/>
            <w:tcMar>
              <w:top w:w="100" w:type="dxa"/>
              <w:left w:w="100" w:type="dxa"/>
              <w:bottom w:w="100" w:type="dxa"/>
              <w:right w:w="100" w:type="dxa"/>
            </w:tcMar>
            <w:hideMark/>
          </w:tcPr>
          <w:p w14:paraId="25E1CD3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PhonePe (some accounts)</w:t>
            </w:r>
          </w:p>
        </w:tc>
      </w:tr>
      <w:tr w:rsidR="00623E28" w:rsidRPr="00623E28" w14:paraId="3B08FC4D" w14:textId="77777777" w:rsidTr="00197F91">
        <w:trPr>
          <w:trHeight w:val="500"/>
        </w:trPr>
        <w:tc>
          <w:tcPr>
            <w:tcW w:w="0" w:type="auto"/>
            <w:tcMar>
              <w:top w:w="100" w:type="dxa"/>
              <w:left w:w="100" w:type="dxa"/>
              <w:bottom w:w="100" w:type="dxa"/>
              <w:right w:w="100" w:type="dxa"/>
            </w:tcMar>
            <w:hideMark/>
          </w:tcPr>
          <w:p w14:paraId="56EE210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@paytm</w:t>
            </w:r>
          </w:p>
        </w:tc>
        <w:tc>
          <w:tcPr>
            <w:tcW w:w="0" w:type="auto"/>
            <w:tcMar>
              <w:top w:w="100" w:type="dxa"/>
              <w:left w:w="100" w:type="dxa"/>
              <w:bottom w:w="100" w:type="dxa"/>
              <w:right w:w="100" w:type="dxa"/>
            </w:tcMar>
            <w:hideMark/>
          </w:tcPr>
          <w:p w14:paraId="0876766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Paytm Payments Bank</w:t>
            </w:r>
          </w:p>
        </w:tc>
        <w:tc>
          <w:tcPr>
            <w:tcW w:w="0" w:type="auto"/>
            <w:tcMar>
              <w:top w:w="100" w:type="dxa"/>
              <w:left w:w="100" w:type="dxa"/>
              <w:bottom w:w="100" w:type="dxa"/>
              <w:right w:w="100" w:type="dxa"/>
            </w:tcMar>
            <w:hideMark/>
          </w:tcPr>
          <w:p w14:paraId="43A8BA8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Paytm</w:t>
            </w:r>
          </w:p>
        </w:tc>
      </w:tr>
      <w:tr w:rsidR="00623E28" w:rsidRPr="00623E28" w14:paraId="4F088BDC" w14:textId="77777777" w:rsidTr="00197F91">
        <w:trPr>
          <w:trHeight w:val="785"/>
        </w:trPr>
        <w:tc>
          <w:tcPr>
            <w:tcW w:w="0" w:type="auto"/>
            <w:tcMar>
              <w:top w:w="100" w:type="dxa"/>
              <w:left w:w="100" w:type="dxa"/>
              <w:bottom w:w="100" w:type="dxa"/>
              <w:right w:w="100" w:type="dxa"/>
            </w:tcMar>
            <w:hideMark/>
          </w:tcPr>
          <w:p w14:paraId="62C3EA5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@upi</w:t>
            </w:r>
          </w:p>
        </w:tc>
        <w:tc>
          <w:tcPr>
            <w:tcW w:w="0" w:type="auto"/>
            <w:tcMar>
              <w:top w:w="100" w:type="dxa"/>
              <w:left w:w="100" w:type="dxa"/>
              <w:bottom w:w="100" w:type="dxa"/>
              <w:right w:w="100" w:type="dxa"/>
            </w:tcMar>
            <w:hideMark/>
          </w:tcPr>
          <w:p w14:paraId="1101F9A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Multiple (NPCI-issued generic handle)</w:t>
            </w:r>
          </w:p>
        </w:tc>
        <w:tc>
          <w:tcPr>
            <w:tcW w:w="0" w:type="auto"/>
            <w:tcMar>
              <w:top w:w="100" w:type="dxa"/>
              <w:left w:w="100" w:type="dxa"/>
              <w:bottom w:w="100" w:type="dxa"/>
              <w:right w:w="100" w:type="dxa"/>
            </w:tcMar>
            <w:hideMark/>
          </w:tcPr>
          <w:p w14:paraId="13D4352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BHIM and others</w:t>
            </w:r>
          </w:p>
        </w:tc>
      </w:tr>
      <w:tr w:rsidR="00623E28" w:rsidRPr="00623E28" w14:paraId="3B8BBA15" w14:textId="77777777" w:rsidTr="00197F91">
        <w:trPr>
          <w:trHeight w:val="500"/>
        </w:trPr>
        <w:tc>
          <w:tcPr>
            <w:tcW w:w="0" w:type="auto"/>
            <w:tcMar>
              <w:top w:w="100" w:type="dxa"/>
              <w:left w:w="100" w:type="dxa"/>
              <w:bottom w:w="100" w:type="dxa"/>
              <w:right w:w="100" w:type="dxa"/>
            </w:tcMar>
            <w:hideMark/>
          </w:tcPr>
          <w:p w14:paraId="15EA5D9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@npci</w:t>
            </w:r>
          </w:p>
        </w:tc>
        <w:tc>
          <w:tcPr>
            <w:tcW w:w="0" w:type="auto"/>
            <w:tcMar>
              <w:top w:w="100" w:type="dxa"/>
              <w:left w:w="100" w:type="dxa"/>
              <w:bottom w:w="100" w:type="dxa"/>
              <w:right w:w="100" w:type="dxa"/>
            </w:tcMar>
            <w:hideMark/>
          </w:tcPr>
          <w:p w14:paraId="5B14A46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NPCI itself</w:t>
            </w:r>
          </w:p>
        </w:tc>
        <w:tc>
          <w:tcPr>
            <w:tcW w:w="0" w:type="auto"/>
            <w:tcMar>
              <w:top w:w="100" w:type="dxa"/>
              <w:left w:w="100" w:type="dxa"/>
              <w:bottom w:w="100" w:type="dxa"/>
              <w:right w:w="100" w:type="dxa"/>
            </w:tcMar>
            <w:hideMark/>
          </w:tcPr>
          <w:p w14:paraId="41F3A84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Test/reference accounts</w:t>
            </w:r>
          </w:p>
        </w:tc>
      </w:tr>
    </w:tbl>
    <w:p w14:paraId="7A6E8EF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This handle-to-bank mapping is what makes the statement "the suffix on a UPI ID names the sponsor bank, not the app you are using" (from your Time Series of India source) precise. @okhdfcbank appearing in both a Google Pay personal account and an HDFC Bank merchant account is not a contradiction — the handle identifies the PSP bank (HDFC), not the TPAP (Google Pay).</w:t>
      </w:r>
    </w:p>
    <w:p w14:paraId="7E709E88"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The Dynamic VPA Complication</w:t>
      </w:r>
    </w:p>
    <w:p w14:paraId="417EB5C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For dynamic VPAs where the prefix encodes routing information rather than a stable user identifier, the handle suffix still identifies the issuing bank. However, as noted in the </w:t>
      </w:r>
      <w:proofErr w:type="spellStart"/>
      <w:r w:rsidRPr="00623E28">
        <w:rPr>
          <w:rFonts w:ascii="Times New Roman" w:hAnsi="Times New Roman" w:cs="Times New Roman"/>
          <w:sz w:val="24"/>
          <w:szCs w:val="24"/>
        </w:rPr>
        <w:t>Juspay</w:t>
      </w:r>
      <w:proofErr w:type="spellEnd"/>
      <w:r w:rsidRPr="00623E28">
        <w:rPr>
          <w:rFonts w:ascii="Times New Roman" w:hAnsi="Times New Roman" w:cs="Times New Roman"/>
          <w:sz w:val="24"/>
          <w:szCs w:val="24"/>
        </w:rPr>
        <w:t xml:space="preserve"> </w:t>
      </w:r>
      <w:r w:rsidRPr="00623E28">
        <w:rPr>
          <w:rFonts w:ascii="Times New Roman" w:hAnsi="Times New Roman" w:cs="Times New Roman"/>
          <w:sz w:val="24"/>
          <w:szCs w:val="24"/>
        </w:rPr>
        <w:lastRenderedPageBreak/>
        <w:t>documentation (your document set), the full merchant context — payee name, MCC, settlement account — may not be in NPCI's VPA registry for the dynamic prefix alone. In such cases, the payee PSP handles the context enrichment internally when it confirms liveness to NPCI.</w:t>
      </w:r>
    </w:p>
    <w:p w14:paraId="35105C33" w14:textId="77777777" w:rsidR="00623E28" w:rsidRPr="00623E28" w:rsidRDefault="00000000" w:rsidP="00623E28">
      <w:pPr>
        <w:ind w:left="0" w:firstLine="0"/>
        <w:rPr>
          <w:rFonts w:ascii="Times New Roman" w:hAnsi="Times New Roman" w:cs="Times New Roman"/>
          <w:sz w:val="24"/>
          <w:szCs w:val="24"/>
        </w:rPr>
      </w:pPr>
      <w:r>
        <w:rPr>
          <w:rFonts w:ascii="Times New Roman" w:hAnsi="Times New Roman" w:cs="Times New Roman"/>
          <w:sz w:val="24"/>
          <w:szCs w:val="24"/>
        </w:rPr>
        <w:pict w14:anchorId="7E0DF1B0">
          <v:rect id="_x0000_i1028" style="width:0;height:1.5pt" o:hralign="center" o:hrstd="t" o:hr="t" fillcolor="#a0a0a0" stroked="f"/>
        </w:pict>
      </w:r>
    </w:p>
    <w:p w14:paraId="4FADE040"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Q7. How Is the Recipient PSP Identified?</w:t>
      </w:r>
    </w:p>
    <w:p w14:paraId="5C80DB4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The recipient PSP identification happens through three layered mechanisms that operate at different points in the resolution chain.</w:t>
      </w:r>
    </w:p>
    <w:p w14:paraId="56691F70"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Mechanism 1: Static Handle Table in the App (Immediate, Local)</w:t>
      </w:r>
    </w:p>
    <w:p w14:paraId="19E7F41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Google Pay app contains a locally cached copy of the PSP handle registry downloaded from NPCI's </w:t>
      </w:r>
      <w:proofErr w:type="spellStart"/>
      <w:r w:rsidRPr="00623E28">
        <w:rPr>
          <w:rFonts w:ascii="Times New Roman" w:hAnsi="Times New Roman" w:cs="Times New Roman"/>
          <w:sz w:val="24"/>
          <w:szCs w:val="24"/>
        </w:rPr>
        <w:t>ReqListPsp</w:t>
      </w:r>
      <w:proofErr w:type="spellEnd"/>
      <w:r w:rsidRPr="00623E28">
        <w:rPr>
          <w:rFonts w:ascii="Times New Roman" w:hAnsi="Times New Roman" w:cs="Times New Roman"/>
          <w:sz w:val="24"/>
          <w:szCs w:val="24"/>
        </w:rPr>
        <w:t xml:space="preserve"> API. This is a structured mapping of @handle → PSP name → PSP bank → TPAP name. When pa is parsed from the QR, the @handle suffix is extracted and looked up in this local table.</w:t>
      </w:r>
    </w:p>
    <w:p w14:paraId="728AE49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The lookup is instant — it happens as part of the local URI parsing stage, before any network call. Its output is used to:</w:t>
      </w:r>
    </w:p>
    <w:p w14:paraId="5571ADA8" w14:textId="77777777" w:rsidR="00623E28" w:rsidRPr="00623E28" w:rsidRDefault="00623E28" w:rsidP="00623E28">
      <w:pPr>
        <w:numPr>
          <w:ilvl w:val="0"/>
          <w:numId w:val="9"/>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Display the bank name and logo on the payment confirmation screen (even before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returns)</w:t>
      </w:r>
    </w:p>
    <w:p w14:paraId="051FF6A7" w14:textId="77777777" w:rsidR="00623E28" w:rsidRPr="00623E28" w:rsidRDefault="00623E28" w:rsidP="00623E28">
      <w:pPr>
        <w:numPr>
          <w:ilvl w:val="0"/>
          <w:numId w:val="9"/>
        </w:numPr>
        <w:ind w:left="0" w:firstLine="0"/>
        <w:rPr>
          <w:rFonts w:ascii="Times New Roman" w:hAnsi="Times New Roman" w:cs="Times New Roman"/>
          <w:sz w:val="24"/>
          <w:szCs w:val="24"/>
        </w:rPr>
      </w:pPr>
      <w:r w:rsidRPr="00623E28">
        <w:rPr>
          <w:rFonts w:ascii="Times New Roman" w:hAnsi="Times New Roman" w:cs="Times New Roman"/>
          <w:sz w:val="24"/>
          <w:szCs w:val="24"/>
        </w:rPr>
        <w:t>Validate that the @handle is a legitimate registered PSP (a handle not in the list is a red flag, though it may just mean the cache is stale)</w:t>
      </w:r>
    </w:p>
    <w:p w14:paraId="3646185F" w14:textId="77777777" w:rsidR="00623E28" w:rsidRPr="00623E28" w:rsidRDefault="00623E28" w:rsidP="00623E28">
      <w:pPr>
        <w:numPr>
          <w:ilvl w:val="0"/>
          <w:numId w:val="9"/>
        </w:numPr>
        <w:ind w:left="0" w:firstLine="0"/>
        <w:rPr>
          <w:rFonts w:ascii="Times New Roman" w:hAnsi="Times New Roman" w:cs="Times New Roman"/>
          <w:sz w:val="24"/>
          <w:szCs w:val="24"/>
        </w:rPr>
      </w:pPr>
      <w:r w:rsidRPr="00623E28">
        <w:rPr>
          <w:rFonts w:ascii="Times New Roman" w:hAnsi="Times New Roman" w:cs="Times New Roman"/>
          <w:sz w:val="24"/>
          <w:szCs w:val="24"/>
        </w:rPr>
        <w:t>Determine which PSP bank's UPI switch NPCI will route the liveness query to</w:t>
      </w:r>
    </w:p>
    <w:p w14:paraId="3A21B4B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w:t>
      </w:r>
      <w:proofErr w:type="spellStart"/>
      <w:r w:rsidRPr="00623E28">
        <w:rPr>
          <w:rFonts w:ascii="Times New Roman" w:hAnsi="Times New Roman" w:cs="Times New Roman"/>
          <w:sz w:val="24"/>
          <w:szCs w:val="24"/>
        </w:rPr>
        <w:t>bhimupijs</w:t>
      </w:r>
      <w:proofErr w:type="spellEnd"/>
      <w:r w:rsidRPr="00623E28">
        <w:rPr>
          <w:rFonts w:ascii="Times New Roman" w:hAnsi="Times New Roman" w:cs="Times New Roman"/>
          <w:sz w:val="24"/>
          <w:szCs w:val="24"/>
        </w:rPr>
        <w:t xml:space="preserve"> library (Document 7, fetched above) implements exactly this pattern in its </w:t>
      </w:r>
      <w:proofErr w:type="spellStart"/>
      <w:proofErr w:type="gramStart"/>
      <w:r w:rsidRPr="00623E28">
        <w:rPr>
          <w:rFonts w:ascii="Times New Roman" w:hAnsi="Times New Roman" w:cs="Times New Roman"/>
          <w:sz w:val="24"/>
          <w:szCs w:val="24"/>
        </w:rPr>
        <w:t>validatePattern</w:t>
      </w:r>
      <w:proofErr w:type="spellEnd"/>
      <w:r w:rsidRPr="00623E28">
        <w:rPr>
          <w:rFonts w:ascii="Times New Roman" w:hAnsi="Times New Roman" w:cs="Times New Roman"/>
          <w:sz w:val="24"/>
          <w:szCs w:val="24"/>
        </w:rPr>
        <w:t>(</w:t>
      </w:r>
      <w:proofErr w:type="gramEnd"/>
      <w:r w:rsidRPr="00623E28">
        <w:rPr>
          <w:rFonts w:ascii="Times New Roman" w:hAnsi="Times New Roman" w:cs="Times New Roman"/>
          <w:sz w:val="24"/>
          <w:szCs w:val="24"/>
        </w:rPr>
        <w:t xml:space="preserve">) function — it returns </w:t>
      </w:r>
      <w:proofErr w:type="spellStart"/>
      <w:r w:rsidRPr="00623E28">
        <w:rPr>
          <w:rFonts w:ascii="Times New Roman" w:hAnsi="Times New Roman" w:cs="Times New Roman"/>
          <w:sz w:val="24"/>
          <w:szCs w:val="24"/>
        </w:rPr>
        <w:t>tpap</w:t>
      </w:r>
      <w:proofErr w:type="spellEnd"/>
      <w:r w:rsidRPr="00623E28">
        <w:rPr>
          <w:rFonts w:ascii="Times New Roman" w:hAnsi="Times New Roman" w:cs="Times New Roman"/>
          <w:sz w:val="24"/>
          <w:szCs w:val="24"/>
        </w:rPr>
        <w:t xml:space="preserve"> (the Third-Party App Provider), </w:t>
      </w:r>
      <w:proofErr w:type="spellStart"/>
      <w:r w:rsidRPr="00623E28">
        <w:rPr>
          <w:rFonts w:ascii="Times New Roman" w:hAnsi="Times New Roman" w:cs="Times New Roman"/>
          <w:sz w:val="24"/>
          <w:szCs w:val="24"/>
        </w:rPr>
        <w:t>pspBank</w:t>
      </w:r>
      <w:proofErr w:type="spellEnd"/>
      <w:r w:rsidRPr="00623E28">
        <w:rPr>
          <w:rFonts w:ascii="Times New Roman" w:hAnsi="Times New Roman" w:cs="Times New Roman"/>
          <w:sz w:val="24"/>
          <w:szCs w:val="24"/>
        </w:rPr>
        <w:t xml:space="preserve">, and </w:t>
      </w:r>
      <w:proofErr w:type="spellStart"/>
      <w:r w:rsidRPr="00623E28">
        <w:rPr>
          <w:rFonts w:ascii="Times New Roman" w:hAnsi="Times New Roman" w:cs="Times New Roman"/>
          <w:sz w:val="24"/>
          <w:szCs w:val="24"/>
        </w:rPr>
        <w:t>handleName</w:t>
      </w:r>
      <w:proofErr w:type="spellEnd"/>
      <w:r w:rsidRPr="00623E28">
        <w:rPr>
          <w:rFonts w:ascii="Times New Roman" w:hAnsi="Times New Roman" w:cs="Times New Roman"/>
          <w:sz w:val="24"/>
          <w:szCs w:val="24"/>
        </w:rPr>
        <w:t xml:space="preserve"> from a local lookup against a bundled handle registry, without any network call. The </w:t>
      </w:r>
      <w:proofErr w:type="spellStart"/>
      <w:proofErr w:type="gramStart"/>
      <w:r w:rsidRPr="00623E28">
        <w:rPr>
          <w:rFonts w:ascii="Times New Roman" w:hAnsi="Times New Roman" w:cs="Times New Roman"/>
          <w:sz w:val="24"/>
          <w:szCs w:val="24"/>
        </w:rPr>
        <w:t>verifyUPI</w:t>
      </w:r>
      <w:proofErr w:type="spellEnd"/>
      <w:r w:rsidRPr="00623E28">
        <w:rPr>
          <w:rFonts w:ascii="Times New Roman" w:hAnsi="Times New Roman" w:cs="Times New Roman"/>
          <w:sz w:val="24"/>
          <w:szCs w:val="24"/>
        </w:rPr>
        <w:t>(</w:t>
      </w:r>
      <w:proofErr w:type="gramEnd"/>
      <w:r w:rsidRPr="00623E28">
        <w:rPr>
          <w:rFonts w:ascii="Times New Roman" w:hAnsi="Times New Roman" w:cs="Times New Roman"/>
          <w:sz w:val="24"/>
          <w:szCs w:val="24"/>
        </w:rPr>
        <w:t xml:space="preserve">) function then additionally makes the live NPCI resolution call and returns </w:t>
      </w:r>
      <w:proofErr w:type="spellStart"/>
      <w:r w:rsidRPr="00623E28">
        <w:rPr>
          <w:rFonts w:ascii="Times New Roman" w:hAnsi="Times New Roman" w:cs="Times New Roman"/>
          <w:sz w:val="24"/>
          <w:szCs w:val="24"/>
        </w:rPr>
        <w:t>payeeAccountName</w:t>
      </w:r>
      <w:proofErr w:type="spellEnd"/>
      <w:r w:rsidRPr="00623E28">
        <w:rPr>
          <w:rFonts w:ascii="Times New Roman" w:hAnsi="Times New Roman" w:cs="Times New Roman"/>
          <w:sz w:val="24"/>
          <w:szCs w:val="24"/>
        </w:rPr>
        <w:t xml:space="preserve"> and </w:t>
      </w:r>
      <w:proofErr w:type="spellStart"/>
      <w:r w:rsidRPr="00623E28">
        <w:rPr>
          <w:rFonts w:ascii="Times New Roman" w:hAnsi="Times New Roman" w:cs="Times New Roman"/>
          <w:sz w:val="24"/>
          <w:szCs w:val="24"/>
        </w:rPr>
        <w:t>isVpaVerified</w:t>
      </w:r>
      <w:proofErr w:type="spellEnd"/>
      <w:r w:rsidRPr="00623E28">
        <w:rPr>
          <w:rFonts w:ascii="Times New Roman" w:hAnsi="Times New Roman" w:cs="Times New Roman"/>
          <w:sz w:val="24"/>
          <w:szCs w:val="24"/>
        </w:rPr>
        <w:t>.</w:t>
      </w:r>
    </w:p>
    <w:p w14:paraId="3A1F1099"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Mechanism 2: NPCI's Internal Routing Table (Authoritative, Protocol-Level)</w:t>
      </w:r>
    </w:p>
    <w:p w14:paraId="54CC8CE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At the NPCI switch layer, the payee PSP identification is performed by NPCI's own routing infrastructure. NPCI maintains the canonical mapping of every registered PSP handle to the network address (hostname, port, mutual-TLS credentials) of that PSP's UPI switch. This is the authoritative source — it supersedes the app's local cache.</w:t>
      </w:r>
    </w:p>
    <w:p w14:paraId="46476E0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When NPCI receives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with &lt;Payee </w:t>
      </w:r>
      <w:proofErr w:type="spellStart"/>
      <w:r w:rsidRPr="00623E28">
        <w:rPr>
          <w:rFonts w:ascii="Times New Roman" w:hAnsi="Times New Roman" w:cs="Times New Roman"/>
          <w:sz w:val="24"/>
          <w:szCs w:val="24"/>
        </w:rPr>
        <w:t>addr</w:t>
      </w:r>
      <w:proofErr w:type="spellEnd"/>
      <w:r w:rsidRPr="00623E28">
        <w:rPr>
          <w:rFonts w:ascii="Times New Roman" w:hAnsi="Times New Roman" w:cs="Times New Roman"/>
          <w:sz w:val="24"/>
          <w:szCs w:val="24"/>
        </w:rPr>
        <w:t>="</w:t>
      </w:r>
      <w:proofErr w:type="spellStart"/>
      <w:r w:rsidRPr="00623E28">
        <w:rPr>
          <w:rFonts w:ascii="Times New Roman" w:hAnsi="Times New Roman" w:cs="Times New Roman"/>
          <w:sz w:val="24"/>
          <w:szCs w:val="24"/>
        </w:rPr>
        <w:t>chaistop@okhdfcbank</w:t>
      </w:r>
      <w:proofErr w:type="spellEnd"/>
      <w:r w:rsidRPr="00623E28">
        <w:rPr>
          <w:rFonts w:ascii="Times New Roman" w:hAnsi="Times New Roman" w:cs="Times New Roman"/>
          <w:sz w:val="24"/>
          <w:szCs w:val="24"/>
        </w:rPr>
        <w:t xml:space="preserve">"/&gt;, the switch extracts </w:t>
      </w:r>
      <w:proofErr w:type="spellStart"/>
      <w:r w:rsidRPr="00623E28">
        <w:rPr>
          <w:rFonts w:ascii="Times New Roman" w:hAnsi="Times New Roman" w:cs="Times New Roman"/>
          <w:sz w:val="24"/>
          <w:szCs w:val="24"/>
        </w:rPr>
        <w:t>okhdfcbank</w:t>
      </w:r>
      <w:proofErr w:type="spellEnd"/>
      <w:r w:rsidRPr="00623E28">
        <w:rPr>
          <w:rFonts w:ascii="Times New Roman" w:hAnsi="Times New Roman" w:cs="Times New Roman"/>
          <w:sz w:val="24"/>
          <w:szCs w:val="24"/>
        </w:rPr>
        <w:t>, looks it up in its routing table, and sends the liveness confirmation query directly to HDFC Bank's UPI switch endpoint. This routing is invisible to both Google Pay and the payer PSP — it is an internal NPCI operation.</w:t>
      </w:r>
    </w:p>
    <w:p w14:paraId="3D5443FA"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Mechanism 3: VPA Registry Record (Definitive, Per-VPA)</w:t>
      </w:r>
    </w:p>
    <w:p w14:paraId="64C0B45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The most granular identification happens at the VPA registry level. Each VPA record in NPCI's registry contains a reference to the issuing PSP — not just inferred from the handle suffix, but explicitly stored at VPA registration time. This matters for edge cases:</w:t>
      </w:r>
    </w:p>
    <w:p w14:paraId="4FD29A36" w14:textId="77777777" w:rsidR="00623E28" w:rsidRPr="00623E28" w:rsidRDefault="00623E28" w:rsidP="00623E28">
      <w:pPr>
        <w:numPr>
          <w:ilvl w:val="0"/>
          <w:numId w:val="10"/>
        </w:num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VPAs created before a handle was reassigned to a different bank (rare but possible during PSP consolidations)</w:t>
      </w:r>
    </w:p>
    <w:p w14:paraId="5D72DD16" w14:textId="77777777" w:rsidR="00623E28" w:rsidRPr="00623E28" w:rsidRDefault="00623E28" w:rsidP="00623E28">
      <w:pPr>
        <w:numPr>
          <w:ilvl w:val="0"/>
          <w:numId w:val="10"/>
        </w:numPr>
        <w:ind w:left="0" w:firstLine="0"/>
        <w:rPr>
          <w:rFonts w:ascii="Times New Roman" w:hAnsi="Times New Roman" w:cs="Times New Roman"/>
          <w:sz w:val="24"/>
          <w:szCs w:val="24"/>
        </w:rPr>
      </w:pPr>
      <w:r w:rsidRPr="00623E28">
        <w:rPr>
          <w:rFonts w:ascii="Times New Roman" w:hAnsi="Times New Roman" w:cs="Times New Roman"/>
          <w:sz w:val="24"/>
          <w:szCs w:val="24"/>
        </w:rPr>
        <w:t>VPAs created on a handle that has subsequently been deactivated</w:t>
      </w:r>
    </w:p>
    <w:p w14:paraId="1A987C2C" w14:textId="77777777" w:rsidR="00623E28" w:rsidRPr="00623E28" w:rsidRDefault="00623E28" w:rsidP="00623E28">
      <w:pPr>
        <w:numPr>
          <w:ilvl w:val="0"/>
          <w:numId w:val="10"/>
        </w:numPr>
        <w:ind w:left="0" w:firstLine="0"/>
        <w:rPr>
          <w:rFonts w:ascii="Times New Roman" w:hAnsi="Times New Roman" w:cs="Times New Roman"/>
          <w:sz w:val="24"/>
          <w:szCs w:val="24"/>
        </w:rPr>
      </w:pPr>
      <w:r w:rsidRPr="00623E28">
        <w:rPr>
          <w:rFonts w:ascii="Times New Roman" w:hAnsi="Times New Roman" w:cs="Times New Roman"/>
          <w:sz w:val="24"/>
          <w:szCs w:val="24"/>
        </w:rPr>
        <w:t>Dynamic VPAs where the prefix alone doesn't fully identify the merchant context</w:t>
      </w:r>
    </w:p>
    <w:p w14:paraId="66E05C0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In all these cases, NPCI's per-VPA registry record (not just the handle-to-PSP table) is the ground truth for which PSP handles this VPA.</w:t>
      </w:r>
    </w:p>
    <w:p w14:paraId="483773A6"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What the Payee PSP Identification Enables</w:t>
      </w:r>
    </w:p>
    <w:p w14:paraId="125C91D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Once the payee PSP is identified, it enables three downstream operations:</w:t>
      </w:r>
    </w:p>
    <w:p w14:paraId="04543D4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During resolution:</w:t>
      </w:r>
      <w:r w:rsidRPr="00623E28">
        <w:rPr>
          <w:rFonts w:ascii="Times New Roman" w:hAnsi="Times New Roman" w:cs="Times New Roman"/>
          <w:sz w:val="24"/>
          <w:szCs w:val="24"/>
        </w:rPr>
        <w:t xml:space="preserve"> NPCI routes the liveness confirmation query to the correct PSP's UPI switch. Without knowing the payee PSP, NPCI cannot ask the right bank whether the VPA is currently active.</w:t>
      </w:r>
    </w:p>
    <w:p w14:paraId="2EBF818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During payment (</w:t>
      </w:r>
      <w:proofErr w:type="spellStart"/>
      <w:r w:rsidRPr="00623E28">
        <w:rPr>
          <w:rFonts w:ascii="Times New Roman" w:hAnsi="Times New Roman" w:cs="Times New Roman"/>
          <w:b/>
          <w:bCs/>
          <w:sz w:val="24"/>
          <w:szCs w:val="24"/>
        </w:rPr>
        <w:t>ReqPay</w:t>
      </w:r>
      <w:proofErr w:type="spellEnd"/>
      <w:r w:rsidRPr="00623E28">
        <w:rPr>
          <w:rFonts w:ascii="Times New Roman" w:hAnsi="Times New Roman" w:cs="Times New Roman"/>
          <w:b/>
          <w:bCs/>
          <w:sz w:val="24"/>
          <w:szCs w:val="24"/>
        </w:rPr>
        <w:t>):</w:t>
      </w:r>
      <w:r w:rsidRPr="00623E28">
        <w:rPr>
          <w:rFonts w:ascii="Times New Roman" w:hAnsi="Times New Roman" w:cs="Times New Roman"/>
          <w:sz w:val="24"/>
          <w:szCs w:val="24"/>
        </w:rPr>
        <w:t xml:space="preserve"> When the payer subsequently initiates the actual payment, NPCI routes the credit instruction to the payee PSP's UPI switch, which then posts the credit to the payee's actual bank account. This routing depends on the same payee PSP identification established during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w:t>
      </w:r>
    </w:p>
    <w:p w14:paraId="03D9868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For settlement:</w:t>
      </w:r>
      <w:r w:rsidRPr="00623E28">
        <w:rPr>
          <w:rFonts w:ascii="Times New Roman" w:hAnsi="Times New Roman" w:cs="Times New Roman"/>
          <w:sz w:val="24"/>
          <w:szCs w:val="24"/>
        </w:rPr>
        <w:t xml:space="preserve"> NPCI's end-of-day net settlement cycle knows which PSP receives the net credit for each transaction, based on the payee PSP identification recorded at resolution time.</w:t>
      </w:r>
    </w:p>
    <w:p w14:paraId="0910F866"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The Complete Resolution Architecture — Integrated View</w:t>
      </w:r>
    </w:p>
    <w:p w14:paraId="6B16174D" w14:textId="77777777" w:rsidR="00623E28" w:rsidRPr="003A7618" w:rsidRDefault="00623E28" w:rsidP="00623E28">
      <w:pPr>
        <w:ind w:left="0" w:firstLine="0"/>
        <w:rPr>
          <w:rFonts w:ascii="Times New Roman" w:hAnsi="Times New Roman" w:cs="Times New Roman"/>
          <w:b/>
          <w:bCs/>
          <w:i/>
          <w:iCs/>
          <w:sz w:val="24"/>
          <w:szCs w:val="24"/>
          <w:u w:val="single"/>
        </w:rPr>
      </w:pPr>
      <w:r w:rsidRPr="003A7618">
        <w:rPr>
          <w:rFonts w:ascii="Times New Roman" w:hAnsi="Times New Roman" w:cs="Times New Roman"/>
          <w:b/>
          <w:bCs/>
          <w:i/>
          <w:iCs/>
          <w:sz w:val="24"/>
          <w:szCs w:val="24"/>
          <w:u w:val="single"/>
        </w:rPr>
        <w:t>                        VPA RESOLUTION: COMPLETE FLOW</w:t>
      </w:r>
    </w:p>
    <w:p w14:paraId="73C859A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QR Decoded → pa = "</w:t>
      </w:r>
      <w:proofErr w:type="spellStart"/>
      <w:r w:rsidRPr="00623E28">
        <w:rPr>
          <w:rFonts w:ascii="Times New Roman" w:hAnsi="Times New Roman" w:cs="Times New Roman"/>
          <w:sz w:val="24"/>
          <w:szCs w:val="24"/>
        </w:rPr>
        <w:t>chaistop@okhdfcbank</w:t>
      </w:r>
      <w:proofErr w:type="spellEnd"/>
      <w:r w:rsidRPr="00623E28">
        <w:rPr>
          <w:rFonts w:ascii="Times New Roman" w:hAnsi="Times New Roman" w:cs="Times New Roman"/>
          <w:sz w:val="24"/>
          <w:szCs w:val="24"/>
        </w:rPr>
        <w:t>"</w:t>
      </w:r>
    </w:p>
    <w:p w14:paraId="6823544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2E64D2B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6CF5067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0F067F8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IDENTIFICATION</w:t>
      </w:r>
      <w:proofErr w:type="gramEnd"/>
      <w:r w:rsidRPr="00623E28">
        <w:rPr>
          <w:rFonts w:ascii="Times New Roman" w:hAnsi="Times New Roman" w:cs="Times New Roman"/>
          <w:sz w:val="24"/>
          <w:szCs w:val="24"/>
        </w:rPr>
        <w:t xml:space="preserve"> STAGE (Local, ~0</w:t>
      </w:r>
      <w:proofErr w:type="gramStart"/>
      <w:r w:rsidRPr="00623E28">
        <w:rPr>
          <w:rFonts w:ascii="Times New Roman" w:hAnsi="Times New Roman" w:cs="Times New Roman"/>
          <w:sz w:val="24"/>
          <w:szCs w:val="24"/>
        </w:rPr>
        <w:t xml:space="preserve">ms)   </w:t>
      </w:r>
      <w:proofErr w:type="gramEnd"/>
      <w:r w:rsidRPr="00623E28">
        <w:rPr>
          <w:rFonts w:ascii="Times New Roman" w:hAnsi="Times New Roman" w:cs="Times New Roman"/>
          <w:sz w:val="24"/>
          <w:szCs w:val="24"/>
        </w:rPr>
        <w:t>  │</w:t>
      </w:r>
    </w:p>
    <w:p w14:paraId="0756B4E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w:t>
      </w:r>
    </w:p>
    <w:p w14:paraId="24670CD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Extract</w:t>
      </w:r>
      <w:proofErr w:type="gramEnd"/>
      <w:r w:rsidRPr="00623E28">
        <w:rPr>
          <w:rFonts w:ascii="Times New Roman" w:hAnsi="Times New Roman" w:cs="Times New Roman"/>
          <w:sz w:val="24"/>
          <w:szCs w:val="24"/>
        </w:rPr>
        <w:t xml:space="preserve"> handle: "</w:t>
      </w:r>
      <w:proofErr w:type="spellStart"/>
      <w:r w:rsidRPr="00623E28">
        <w:rPr>
          <w:rFonts w:ascii="Times New Roman" w:hAnsi="Times New Roman" w:cs="Times New Roman"/>
          <w:sz w:val="24"/>
          <w:szCs w:val="24"/>
        </w:rPr>
        <w:t>okhdfcbank</w:t>
      </w:r>
      <w:proofErr w:type="spellEnd"/>
      <w:r w:rsidRPr="00623E28">
        <w:rPr>
          <w:rFonts w:ascii="Times New Roman" w:hAnsi="Times New Roman" w:cs="Times New Roman"/>
          <w:sz w:val="24"/>
          <w:szCs w:val="24"/>
        </w:rPr>
        <w:t>"           │</w:t>
      </w:r>
    </w:p>
    <w:p w14:paraId="20643E7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Lookup</w:t>
      </w:r>
      <w:proofErr w:type="gram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ReqListPsp</w:t>
      </w:r>
      <w:proofErr w:type="spellEnd"/>
      <w:r w:rsidRPr="00623E28">
        <w:rPr>
          <w:rFonts w:ascii="Times New Roman" w:hAnsi="Times New Roman" w:cs="Times New Roman"/>
          <w:sz w:val="24"/>
          <w:szCs w:val="24"/>
        </w:rPr>
        <w:t xml:space="preserve"> cache:               │</w:t>
      </w:r>
    </w:p>
    <w:p w14:paraId="40BC409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    </w:t>
      </w:r>
      <w:proofErr w:type="spellStart"/>
      <w:r w:rsidRPr="00623E28">
        <w:rPr>
          <w:rFonts w:ascii="Times New Roman" w:hAnsi="Times New Roman" w:cs="Times New Roman"/>
          <w:sz w:val="24"/>
          <w:szCs w:val="24"/>
        </w:rPr>
        <w:t>okhdfcbank</w:t>
      </w:r>
      <w:proofErr w:type="spellEnd"/>
      <w:r w:rsidRPr="00623E28">
        <w:rPr>
          <w:rFonts w:ascii="Times New Roman" w:hAnsi="Times New Roman" w:cs="Times New Roman"/>
          <w:sz w:val="24"/>
          <w:szCs w:val="24"/>
        </w:rPr>
        <w:t xml:space="preserve"> → HDFC Bank               │</w:t>
      </w:r>
    </w:p>
    <w:p w14:paraId="11064B3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w:t>
      </w:r>
      <w:proofErr w:type="gramStart"/>
      <w:r w:rsidRPr="00623E28">
        <w:rPr>
          <w:rFonts w:ascii="Times New Roman" w:hAnsi="Times New Roman" w:cs="Times New Roman"/>
          <w:sz w:val="24"/>
          <w:szCs w:val="24"/>
        </w:rPr>
        <w:t xml:space="preserve">   (</w:t>
      </w:r>
      <w:proofErr w:type="gramEnd"/>
      <w:r w:rsidRPr="00623E28">
        <w:rPr>
          <w:rFonts w:ascii="Times New Roman" w:hAnsi="Times New Roman" w:cs="Times New Roman"/>
          <w:sz w:val="24"/>
          <w:szCs w:val="24"/>
        </w:rPr>
        <w:t xml:space="preserve">PSP identified </w:t>
      </w:r>
      <w:proofErr w:type="gramStart"/>
      <w:r w:rsidRPr="00623E28">
        <w:rPr>
          <w:rFonts w:ascii="Times New Roman" w:hAnsi="Times New Roman" w:cs="Times New Roman"/>
          <w:sz w:val="24"/>
          <w:szCs w:val="24"/>
        </w:rPr>
        <w:t xml:space="preserve">locally)   </w:t>
      </w:r>
      <w:proofErr w:type="gramEnd"/>
      <w:r w:rsidRPr="00623E28">
        <w:rPr>
          <w:rFonts w:ascii="Times New Roman" w:hAnsi="Times New Roman" w:cs="Times New Roman"/>
          <w:sz w:val="24"/>
          <w:szCs w:val="24"/>
        </w:rPr>
        <w:t>          │</w:t>
      </w:r>
    </w:p>
    <w:p w14:paraId="397FD0C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r w:rsidRPr="00623E28">
        <w:rPr>
          <w:rFonts w:ascii="Times New Roman" w:eastAsia="MS Gothic" w:hAnsi="Times New Roman" w:cs="Times New Roman"/>
          <w:sz w:val="24"/>
          <w:szCs w:val="24"/>
        </w:rPr>
        <w:t>┬</w:t>
      </w:r>
      <w:r w:rsidRPr="00623E28">
        <w:rPr>
          <w:rFonts w:ascii="Times New Roman" w:hAnsi="Times New Roman" w:cs="Times New Roman"/>
          <w:sz w:val="24"/>
          <w:szCs w:val="24"/>
        </w:rPr>
        <w:t>────────────────────┘</w:t>
      </w:r>
    </w:p>
    <w:p w14:paraId="77790F5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7A4DC35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144C82F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56489F1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          </w:t>
      </w:r>
      <w:proofErr w:type="gramStart"/>
      <w:r w:rsidRPr="00623E28">
        <w:rPr>
          <w:rFonts w:ascii="Times New Roman" w:hAnsi="Times New Roman" w:cs="Times New Roman"/>
          <w:sz w:val="24"/>
          <w:szCs w:val="24"/>
        </w:rPr>
        <w:t>│  TRANSMISSION</w:t>
      </w:r>
      <w:proofErr w:type="gramEnd"/>
      <w:r w:rsidRPr="00623E28">
        <w:rPr>
          <w:rFonts w:ascii="Times New Roman" w:hAnsi="Times New Roman" w:cs="Times New Roman"/>
          <w:sz w:val="24"/>
          <w:szCs w:val="24"/>
        </w:rPr>
        <w:t xml:space="preserve"> STAGE (</w:t>
      </w:r>
      <w:proofErr w:type="spellStart"/>
      <w:r w:rsidRPr="00623E28">
        <w:rPr>
          <w:rFonts w:ascii="Times New Roman" w:hAnsi="Times New Roman" w:cs="Times New Roman"/>
          <w:sz w:val="24"/>
          <w:szCs w:val="24"/>
        </w:rPr>
        <w:t>App→PSP</w:t>
      </w:r>
      <w:proofErr w:type="spellEnd"/>
      <w:r w:rsidRPr="00623E28">
        <w:rPr>
          <w:rFonts w:ascii="Times New Roman" w:hAnsi="Times New Roman" w:cs="Times New Roman"/>
          <w:sz w:val="24"/>
          <w:szCs w:val="24"/>
        </w:rPr>
        <w:t>, ~5</w:t>
      </w:r>
      <w:proofErr w:type="gramStart"/>
      <w:r w:rsidRPr="00623E28">
        <w:rPr>
          <w:rFonts w:ascii="Times New Roman" w:hAnsi="Times New Roman" w:cs="Times New Roman"/>
          <w:sz w:val="24"/>
          <w:szCs w:val="24"/>
        </w:rPr>
        <w:t xml:space="preserve">ms)   </w:t>
      </w:r>
      <w:proofErr w:type="gramEnd"/>
      <w:r w:rsidRPr="00623E28">
        <w:rPr>
          <w:rFonts w:ascii="Times New Roman" w:hAnsi="Times New Roman" w:cs="Times New Roman"/>
          <w:sz w:val="24"/>
          <w:szCs w:val="24"/>
        </w:rPr>
        <w:t>  │</w:t>
      </w:r>
    </w:p>
    <w:p w14:paraId="3B0BDDA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w:t>
      </w:r>
    </w:p>
    <w:p w14:paraId="5143B85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Google</w:t>
      </w:r>
      <w:proofErr w:type="gramEnd"/>
      <w:r w:rsidRPr="00623E28">
        <w:rPr>
          <w:rFonts w:ascii="Times New Roman" w:hAnsi="Times New Roman" w:cs="Times New Roman"/>
          <w:sz w:val="24"/>
          <w:szCs w:val="24"/>
        </w:rPr>
        <w:t xml:space="preserve"> Pay App                         │</w:t>
      </w:r>
    </w:p>
    <w:p w14:paraId="2E02FB6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    sends </w:t>
      </w:r>
      <w:proofErr w:type="spellStart"/>
      <w:r w:rsidRPr="00623E28">
        <w:rPr>
          <w:rFonts w:ascii="Times New Roman" w:hAnsi="Times New Roman" w:cs="Times New Roman"/>
          <w:sz w:val="24"/>
          <w:szCs w:val="24"/>
        </w:rPr>
        <w:t>payeeVpa</w:t>
      </w:r>
      <w:proofErr w:type="spellEnd"/>
      <w:r w:rsidRPr="00623E28">
        <w:rPr>
          <w:rFonts w:ascii="Times New Roman" w:hAnsi="Times New Roman" w:cs="Times New Roman"/>
          <w:sz w:val="24"/>
          <w:szCs w:val="24"/>
        </w:rPr>
        <w:t xml:space="preserve"> to PSP backend        │</w:t>
      </w:r>
    </w:p>
    <w:p w14:paraId="4373818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via HTTPS + cert pinning             │</w:t>
      </w:r>
    </w:p>
    <w:p w14:paraId="413DBD9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w:t>
      </w:r>
    </w:p>
    <w:p w14:paraId="789FFD2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Axis</w:t>
      </w:r>
      <w:proofErr w:type="gramEnd"/>
      <w:r w:rsidRPr="00623E28">
        <w:rPr>
          <w:rFonts w:ascii="Times New Roman" w:hAnsi="Times New Roman" w:cs="Times New Roman"/>
          <w:sz w:val="24"/>
          <w:szCs w:val="24"/>
        </w:rPr>
        <w:t xml:space="preserve"> Bank PSP                          │</w:t>
      </w:r>
    </w:p>
    <w:p w14:paraId="2CBEFE0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    constructs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XML             │</w:t>
      </w:r>
    </w:p>
    <w:p w14:paraId="36245C5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signs with NPCI-issued certificate   │</w:t>
      </w:r>
    </w:p>
    <w:p w14:paraId="2BF72A8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sends to NPCI over mutual TLS        │</w:t>
      </w:r>
    </w:p>
    <w:p w14:paraId="442679D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r w:rsidRPr="00623E28">
        <w:rPr>
          <w:rFonts w:ascii="Times New Roman" w:eastAsia="MS Gothic" w:hAnsi="Times New Roman" w:cs="Times New Roman"/>
          <w:sz w:val="24"/>
          <w:szCs w:val="24"/>
        </w:rPr>
        <w:t>┬</w:t>
      </w:r>
      <w:r w:rsidRPr="00623E28">
        <w:rPr>
          <w:rFonts w:ascii="Times New Roman" w:hAnsi="Times New Roman" w:cs="Times New Roman"/>
          <w:sz w:val="24"/>
          <w:szCs w:val="24"/>
        </w:rPr>
        <w:t>────────────────────┘</w:t>
      </w:r>
    </w:p>
    <w:p w14:paraId="131D2B4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611264D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19B447D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343560A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NPCI</w:t>
      </w:r>
      <w:proofErr w:type="gramEnd"/>
      <w:r w:rsidRPr="00623E28">
        <w:rPr>
          <w:rFonts w:ascii="Times New Roman" w:hAnsi="Times New Roman" w:cs="Times New Roman"/>
          <w:sz w:val="24"/>
          <w:szCs w:val="24"/>
        </w:rPr>
        <w:t xml:space="preserve"> STAGE (~50-120</w:t>
      </w:r>
      <w:proofErr w:type="gramStart"/>
      <w:r w:rsidRPr="00623E28">
        <w:rPr>
          <w:rFonts w:ascii="Times New Roman" w:hAnsi="Times New Roman" w:cs="Times New Roman"/>
          <w:sz w:val="24"/>
          <w:szCs w:val="24"/>
        </w:rPr>
        <w:t xml:space="preserve">ms)   </w:t>
      </w:r>
      <w:proofErr w:type="gramEnd"/>
      <w:r w:rsidRPr="00623E28">
        <w:rPr>
          <w:rFonts w:ascii="Times New Roman" w:hAnsi="Times New Roman" w:cs="Times New Roman"/>
          <w:sz w:val="24"/>
          <w:szCs w:val="24"/>
        </w:rPr>
        <w:t>              │</w:t>
      </w:r>
    </w:p>
    <w:p w14:paraId="7ECA5E3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w:t>
      </w:r>
    </w:p>
    <w:p w14:paraId="348DDCA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NPCI</w:t>
      </w:r>
      <w:proofErr w:type="gramEnd"/>
      <w:r w:rsidRPr="00623E28">
        <w:rPr>
          <w:rFonts w:ascii="Times New Roman" w:hAnsi="Times New Roman" w:cs="Times New Roman"/>
          <w:sz w:val="24"/>
          <w:szCs w:val="24"/>
        </w:rPr>
        <w:t xml:space="preserve"> UPI Switch receives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w:t>
      </w:r>
    </w:p>
    <w:p w14:paraId="415760D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    </w:t>
      </w:r>
      <w:r w:rsidRPr="00623E28">
        <w:rPr>
          <w:rFonts w:ascii="Cambria Math" w:hAnsi="Cambria Math" w:cs="Cambria Math"/>
          <w:sz w:val="24"/>
          <w:szCs w:val="24"/>
        </w:rPr>
        <w:t>①</w:t>
      </w:r>
      <w:r w:rsidRPr="00623E28">
        <w:rPr>
          <w:rFonts w:ascii="Times New Roman" w:hAnsi="Times New Roman" w:cs="Times New Roman"/>
          <w:sz w:val="24"/>
          <w:szCs w:val="24"/>
        </w:rPr>
        <w:t xml:space="preserve"> Validates Axis Bank's </w:t>
      </w:r>
      <w:proofErr w:type="gramStart"/>
      <w:r w:rsidRPr="00623E28">
        <w:rPr>
          <w:rFonts w:ascii="Times New Roman" w:hAnsi="Times New Roman" w:cs="Times New Roman"/>
          <w:sz w:val="24"/>
          <w:szCs w:val="24"/>
        </w:rPr>
        <w:t>certificate  │</w:t>
      </w:r>
      <w:proofErr w:type="gramEnd"/>
    </w:p>
    <w:p w14:paraId="502BE8D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    </w:t>
      </w:r>
      <w:r w:rsidRPr="00623E28">
        <w:rPr>
          <w:rFonts w:ascii="Cambria Math" w:hAnsi="Cambria Math" w:cs="Cambria Math"/>
          <w:sz w:val="24"/>
          <w:szCs w:val="24"/>
        </w:rPr>
        <w:t>②</w:t>
      </w:r>
      <w:r w:rsidRPr="00623E28">
        <w:rPr>
          <w:rFonts w:ascii="Times New Roman" w:hAnsi="Times New Roman" w:cs="Times New Roman"/>
          <w:sz w:val="24"/>
          <w:szCs w:val="24"/>
        </w:rPr>
        <w:t xml:space="preserve"> Extracts "</w:t>
      </w:r>
      <w:proofErr w:type="spellStart"/>
      <w:r w:rsidRPr="00623E28">
        <w:rPr>
          <w:rFonts w:ascii="Times New Roman" w:hAnsi="Times New Roman" w:cs="Times New Roman"/>
          <w:sz w:val="24"/>
          <w:szCs w:val="24"/>
        </w:rPr>
        <w:t>okhdfcbank</w:t>
      </w:r>
      <w:proofErr w:type="spellEnd"/>
      <w:r w:rsidRPr="00623E28">
        <w:rPr>
          <w:rFonts w:ascii="Times New Roman" w:hAnsi="Times New Roman" w:cs="Times New Roman"/>
          <w:sz w:val="24"/>
          <w:szCs w:val="24"/>
        </w:rPr>
        <w:t xml:space="preserve">" from </w:t>
      </w:r>
      <w:proofErr w:type="spellStart"/>
      <w:r w:rsidRPr="00623E28">
        <w:rPr>
          <w:rFonts w:ascii="Times New Roman" w:hAnsi="Times New Roman" w:cs="Times New Roman"/>
          <w:sz w:val="24"/>
          <w:szCs w:val="24"/>
        </w:rPr>
        <w:t>Payee.addr</w:t>
      </w:r>
      <w:proofErr w:type="spellEnd"/>
      <w:r w:rsidRPr="00623E28">
        <w:rPr>
          <w:rFonts w:ascii="Times New Roman" w:hAnsi="Times New Roman" w:cs="Times New Roman"/>
          <w:sz w:val="24"/>
          <w:szCs w:val="24"/>
        </w:rPr>
        <w:t>│</w:t>
      </w:r>
    </w:p>
    <w:p w14:paraId="3F90187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    </w:t>
      </w:r>
      <w:r w:rsidRPr="00623E28">
        <w:rPr>
          <w:rFonts w:ascii="Cambria Math" w:hAnsi="Cambria Math" w:cs="Cambria Math"/>
          <w:sz w:val="24"/>
          <w:szCs w:val="24"/>
        </w:rPr>
        <w:t>③</w:t>
      </w:r>
      <w:r w:rsidRPr="00623E28">
        <w:rPr>
          <w:rFonts w:ascii="Times New Roman" w:hAnsi="Times New Roman" w:cs="Times New Roman"/>
          <w:sz w:val="24"/>
          <w:szCs w:val="24"/>
        </w:rPr>
        <w:t xml:space="preserve"> Queries VPA Registry:              │</w:t>
      </w:r>
    </w:p>
    <w:p w14:paraId="16071B9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w:t>
      </w:r>
      <w:proofErr w:type="spellStart"/>
      <w:r w:rsidRPr="00623E28">
        <w:rPr>
          <w:rFonts w:ascii="Times New Roman" w:hAnsi="Times New Roman" w:cs="Times New Roman"/>
          <w:sz w:val="24"/>
          <w:szCs w:val="24"/>
        </w:rPr>
        <w:t>chaistop@okhdfcbank</w:t>
      </w:r>
      <w:proofErr w:type="spellEnd"/>
      <w:r w:rsidRPr="00623E28">
        <w:rPr>
          <w:rFonts w:ascii="Times New Roman" w:hAnsi="Times New Roman" w:cs="Times New Roman"/>
          <w:sz w:val="24"/>
          <w:szCs w:val="24"/>
        </w:rPr>
        <w:t xml:space="preserve">" → </w:t>
      </w:r>
      <w:proofErr w:type="gramStart"/>
      <w:r w:rsidRPr="00623E28">
        <w:rPr>
          <w:rFonts w:ascii="Times New Roman" w:hAnsi="Times New Roman" w:cs="Times New Roman"/>
          <w:sz w:val="24"/>
          <w:szCs w:val="24"/>
        </w:rPr>
        <w:t>EXISTS  │</w:t>
      </w:r>
      <w:proofErr w:type="gramEnd"/>
    </w:p>
    <w:p w14:paraId="29BB517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 "Chai Stop Pvt Ltd</w:t>
      </w:r>
      <w:proofErr w:type="gramStart"/>
      <w:r w:rsidRPr="00623E28">
        <w:rPr>
          <w:rFonts w:ascii="Times New Roman" w:hAnsi="Times New Roman" w:cs="Times New Roman"/>
          <w:sz w:val="24"/>
          <w:szCs w:val="24"/>
        </w:rPr>
        <w:t>"  │</w:t>
      </w:r>
      <w:proofErr w:type="gramEnd"/>
    </w:p>
    <w:p w14:paraId="12303C1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         </w:t>
      </w:r>
      <w:proofErr w:type="spellStart"/>
      <w:r w:rsidRPr="00623E28">
        <w:rPr>
          <w:rFonts w:ascii="Times New Roman" w:hAnsi="Times New Roman" w:cs="Times New Roman"/>
          <w:sz w:val="24"/>
          <w:szCs w:val="24"/>
        </w:rPr>
        <w:t>payeeType</w:t>
      </w:r>
      <w:proofErr w:type="spellEnd"/>
      <w:r w:rsidRPr="00623E28">
        <w:rPr>
          <w:rFonts w:ascii="Times New Roman" w:hAnsi="Times New Roman" w:cs="Times New Roman"/>
          <w:sz w:val="24"/>
          <w:szCs w:val="24"/>
        </w:rPr>
        <w:t xml:space="preserve"> = "ENTITY"            │</w:t>
      </w:r>
    </w:p>
    <w:p w14:paraId="5F7ED2C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    </w:t>
      </w:r>
      <w:r w:rsidRPr="00623E28">
        <w:rPr>
          <w:rFonts w:ascii="Cambria Math" w:hAnsi="Cambria Math" w:cs="Cambria Math"/>
          <w:sz w:val="24"/>
          <w:szCs w:val="24"/>
        </w:rPr>
        <w:t>④</w:t>
      </w:r>
      <w:r w:rsidRPr="00623E28">
        <w:rPr>
          <w:rFonts w:ascii="Times New Roman" w:hAnsi="Times New Roman" w:cs="Times New Roman"/>
          <w:sz w:val="24"/>
          <w:szCs w:val="24"/>
        </w:rPr>
        <w:t xml:space="preserve"> Identifies payee PSP: HDFC Bank    │</w:t>
      </w:r>
    </w:p>
    <w:p w14:paraId="1F6885D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    </w:t>
      </w:r>
      <w:r w:rsidRPr="00623E28">
        <w:rPr>
          <w:rFonts w:ascii="Cambria Math" w:hAnsi="Cambria Math" w:cs="Cambria Math"/>
          <w:sz w:val="24"/>
          <w:szCs w:val="24"/>
        </w:rPr>
        <w:t>⑤</w:t>
      </w:r>
      <w:r w:rsidRPr="00623E28">
        <w:rPr>
          <w:rFonts w:ascii="Times New Roman" w:hAnsi="Times New Roman" w:cs="Times New Roman"/>
          <w:sz w:val="24"/>
          <w:szCs w:val="24"/>
        </w:rPr>
        <w:t xml:space="preserve"> Routes liveness query to HDFC      │</w:t>
      </w:r>
    </w:p>
    <w:p w14:paraId="07E269E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         "Is </w:t>
      </w:r>
      <w:proofErr w:type="spellStart"/>
      <w:r w:rsidRPr="00623E28">
        <w:rPr>
          <w:rFonts w:ascii="Times New Roman" w:hAnsi="Times New Roman" w:cs="Times New Roman"/>
          <w:sz w:val="24"/>
          <w:szCs w:val="24"/>
        </w:rPr>
        <w:t>chaistop@okhdfcbank</w:t>
      </w:r>
      <w:proofErr w:type="spellEnd"/>
      <w:r w:rsidRPr="00623E28">
        <w:rPr>
          <w:rFonts w:ascii="Times New Roman" w:hAnsi="Times New Roman" w:cs="Times New Roman"/>
          <w:sz w:val="24"/>
          <w:szCs w:val="24"/>
        </w:rPr>
        <w:t xml:space="preserve"> active?"│</w:t>
      </w:r>
    </w:p>
    <w:p w14:paraId="1404DD7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r w:rsidRPr="00623E28">
        <w:rPr>
          <w:rFonts w:ascii="Times New Roman" w:eastAsia="MS Gothic" w:hAnsi="Times New Roman" w:cs="Times New Roman"/>
          <w:sz w:val="24"/>
          <w:szCs w:val="24"/>
        </w:rPr>
        <w:t>┬</w:t>
      </w:r>
      <w:r w:rsidRPr="00623E28">
        <w:rPr>
          <w:rFonts w:ascii="Times New Roman" w:hAnsi="Times New Roman" w:cs="Times New Roman"/>
          <w:sz w:val="24"/>
          <w:szCs w:val="24"/>
        </w:rPr>
        <w:t>────────────────────┘</w:t>
      </w:r>
    </w:p>
    <w:p w14:paraId="19B0FA5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357FD85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049B05B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4A378A0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          </w:t>
      </w:r>
      <w:proofErr w:type="gramStart"/>
      <w:r w:rsidRPr="00623E28">
        <w:rPr>
          <w:rFonts w:ascii="Times New Roman" w:hAnsi="Times New Roman" w:cs="Times New Roman"/>
          <w:sz w:val="24"/>
          <w:szCs w:val="24"/>
        </w:rPr>
        <w:t>│  PAYEE</w:t>
      </w:r>
      <w:proofErr w:type="gramEnd"/>
      <w:r w:rsidRPr="00623E28">
        <w:rPr>
          <w:rFonts w:ascii="Times New Roman" w:hAnsi="Times New Roman" w:cs="Times New Roman"/>
          <w:sz w:val="24"/>
          <w:szCs w:val="24"/>
        </w:rPr>
        <w:t xml:space="preserve"> PSP STAGE (HDFC Bank, ~30</w:t>
      </w:r>
      <w:proofErr w:type="gramStart"/>
      <w:r w:rsidRPr="00623E28">
        <w:rPr>
          <w:rFonts w:ascii="Times New Roman" w:hAnsi="Times New Roman" w:cs="Times New Roman"/>
          <w:sz w:val="24"/>
          <w:szCs w:val="24"/>
        </w:rPr>
        <w:t xml:space="preserve">ms)   </w:t>
      </w:r>
      <w:proofErr w:type="gramEnd"/>
      <w:r w:rsidRPr="00623E28">
        <w:rPr>
          <w:rFonts w:ascii="Times New Roman" w:hAnsi="Times New Roman" w:cs="Times New Roman"/>
          <w:sz w:val="24"/>
          <w:szCs w:val="24"/>
        </w:rPr>
        <w:t>  │</w:t>
      </w:r>
    </w:p>
    <w:p w14:paraId="4FB7507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w:t>
      </w:r>
    </w:p>
    <w:p w14:paraId="4696ACD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HDFC</w:t>
      </w:r>
      <w:proofErr w:type="gramEnd"/>
      <w:r w:rsidRPr="00623E28">
        <w:rPr>
          <w:rFonts w:ascii="Times New Roman" w:hAnsi="Times New Roman" w:cs="Times New Roman"/>
          <w:sz w:val="24"/>
          <w:szCs w:val="24"/>
        </w:rPr>
        <w:t xml:space="preserve"> Bank UPI Switch                   │</w:t>
      </w:r>
    </w:p>
    <w:p w14:paraId="1D7266A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queries its own CBS for VPA          │</w:t>
      </w:r>
    </w:p>
    <w:p w14:paraId="48D8589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confirms: VPA active                 │</w:t>
      </w:r>
    </w:p>
    <w:p w14:paraId="2ECAE5A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returns confirmation to NPCI         │</w:t>
      </w:r>
    </w:p>
    <w:p w14:paraId="38DA1BB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r w:rsidRPr="00623E28">
        <w:rPr>
          <w:rFonts w:ascii="Times New Roman" w:eastAsia="MS Gothic" w:hAnsi="Times New Roman" w:cs="Times New Roman"/>
          <w:sz w:val="24"/>
          <w:szCs w:val="24"/>
        </w:rPr>
        <w:t>┬</w:t>
      </w:r>
      <w:r w:rsidRPr="00623E28">
        <w:rPr>
          <w:rFonts w:ascii="Times New Roman" w:hAnsi="Times New Roman" w:cs="Times New Roman"/>
          <w:sz w:val="24"/>
          <w:szCs w:val="24"/>
        </w:rPr>
        <w:t>────────────────────┘</w:t>
      </w:r>
    </w:p>
    <w:p w14:paraId="22668E6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5371EB7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5463439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7F23FDD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RESPONSE</w:t>
      </w:r>
      <w:proofErr w:type="gramEnd"/>
      <w:r w:rsidRPr="00623E28">
        <w:rPr>
          <w:rFonts w:ascii="Times New Roman" w:hAnsi="Times New Roman" w:cs="Times New Roman"/>
          <w:sz w:val="24"/>
          <w:szCs w:val="24"/>
        </w:rPr>
        <w:t xml:space="preserve"> STAGE (~20</w:t>
      </w:r>
      <w:proofErr w:type="gramStart"/>
      <w:r w:rsidRPr="00623E28">
        <w:rPr>
          <w:rFonts w:ascii="Times New Roman" w:hAnsi="Times New Roman" w:cs="Times New Roman"/>
          <w:sz w:val="24"/>
          <w:szCs w:val="24"/>
        </w:rPr>
        <w:t xml:space="preserve">ms)   </w:t>
      </w:r>
      <w:proofErr w:type="gramEnd"/>
      <w:r w:rsidRPr="00623E28">
        <w:rPr>
          <w:rFonts w:ascii="Times New Roman" w:hAnsi="Times New Roman" w:cs="Times New Roman"/>
          <w:sz w:val="24"/>
          <w:szCs w:val="24"/>
        </w:rPr>
        <w:t>              │</w:t>
      </w:r>
    </w:p>
    <w:p w14:paraId="22CF38F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w:t>
      </w:r>
    </w:p>
    <w:p w14:paraId="02C842C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NPCI</w:t>
      </w:r>
      <w:proofErr w:type="gramEnd"/>
      <w:r w:rsidRPr="00623E28">
        <w:rPr>
          <w:rFonts w:ascii="Times New Roman" w:hAnsi="Times New Roman" w:cs="Times New Roman"/>
          <w:sz w:val="24"/>
          <w:szCs w:val="24"/>
        </w:rPr>
        <w:t xml:space="preserve"> constructs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w:t>
      </w:r>
    </w:p>
    <w:p w14:paraId="57B796B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result = SUCCESS                     │</w:t>
      </w:r>
    </w:p>
    <w:p w14:paraId="391E38C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 "Chai Stop Pvt Ltd"       │</w:t>
      </w:r>
    </w:p>
    <w:p w14:paraId="57745D7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Sends</w:t>
      </w:r>
      <w:proofErr w:type="gramEnd"/>
      <w:r w:rsidRPr="00623E28">
        <w:rPr>
          <w:rFonts w:ascii="Times New Roman" w:hAnsi="Times New Roman" w:cs="Times New Roman"/>
          <w:sz w:val="24"/>
          <w:szCs w:val="24"/>
        </w:rPr>
        <w:t xml:space="preserve"> to Axis Bank PSP (mutual </w:t>
      </w:r>
      <w:proofErr w:type="gramStart"/>
      <w:r w:rsidRPr="00623E28">
        <w:rPr>
          <w:rFonts w:ascii="Times New Roman" w:hAnsi="Times New Roman" w:cs="Times New Roman"/>
          <w:sz w:val="24"/>
          <w:szCs w:val="24"/>
        </w:rPr>
        <w:t>TLS)   </w:t>
      </w:r>
      <w:proofErr w:type="gramEnd"/>
      <w:r w:rsidRPr="00623E28">
        <w:rPr>
          <w:rFonts w:ascii="Times New Roman" w:hAnsi="Times New Roman" w:cs="Times New Roman"/>
          <w:sz w:val="24"/>
          <w:szCs w:val="24"/>
        </w:rPr>
        <w:t xml:space="preserve"> │</w:t>
      </w:r>
    </w:p>
    <w:p w14:paraId="26337DA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w:t>
      </w:r>
    </w:p>
    <w:p w14:paraId="2067F8B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Axis</w:t>
      </w:r>
      <w:proofErr w:type="gramEnd"/>
      <w:r w:rsidRPr="00623E28">
        <w:rPr>
          <w:rFonts w:ascii="Times New Roman" w:hAnsi="Times New Roman" w:cs="Times New Roman"/>
          <w:sz w:val="24"/>
          <w:szCs w:val="24"/>
        </w:rPr>
        <w:t xml:space="preserve"> Bank stores in response table     │</w:t>
      </w:r>
    </w:p>
    <w:p w14:paraId="4FBE1D5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w:t>
      </w:r>
    </w:p>
    <w:p w14:paraId="4B7757C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Google</w:t>
      </w:r>
      <w:proofErr w:type="gramEnd"/>
      <w:r w:rsidRPr="00623E28">
        <w:rPr>
          <w:rFonts w:ascii="Times New Roman" w:hAnsi="Times New Roman" w:cs="Times New Roman"/>
          <w:sz w:val="24"/>
          <w:szCs w:val="24"/>
        </w:rPr>
        <w:t xml:space="preserve"> Pay App </w:t>
      </w:r>
      <w:proofErr w:type="gramStart"/>
      <w:r w:rsidRPr="00623E28">
        <w:rPr>
          <w:rFonts w:ascii="Times New Roman" w:hAnsi="Times New Roman" w:cs="Times New Roman"/>
          <w:sz w:val="24"/>
          <w:szCs w:val="24"/>
        </w:rPr>
        <w:t>polls</w:t>
      </w:r>
      <w:proofErr w:type="gramEnd"/>
      <w:r w:rsidRPr="00623E28">
        <w:rPr>
          <w:rFonts w:ascii="Times New Roman" w:hAnsi="Times New Roman" w:cs="Times New Roman"/>
          <w:sz w:val="24"/>
          <w:szCs w:val="24"/>
        </w:rPr>
        <w:t xml:space="preserve"> Query Service     │</w:t>
      </w:r>
    </w:p>
    <w:p w14:paraId="3C70808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Receives</w:t>
      </w:r>
      <w:proofErr w:type="gram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payeeName</w:t>
      </w:r>
      <w:proofErr w:type="spellEnd"/>
      <w:r w:rsidRPr="00623E28">
        <w:rPr>
          <w:rFonts w:ascii="Times New Roman" w:hAnsi="Times New Roman" w:cs="Times New Roman"/>
          <w:sz w:val="24"/>
          <w:szCs w:val="24"/>
        </w:rPr>
        <w:t xml:space="preserve"> = "Chai Stop Pvt Ltd"│</w:t>
      </w:r>
    </w:p>
    <w:p w14:paraId="4300B80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status = "verified"          │</w:t>
      </w:r>
    </w:p>
    <w:p w14:paraId="0DA1BD3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            </w:t>
      </w:r>
      <w:proofErr w:type="spellStart"/>
      <w:r w:rsidRPr="00623E28">
        <w:rPr>
          <w:rFonts w:ascii="Times New Roman" w:hAnsi="Times New Roman" w:cs="Times New Roman"/>
          <w:sz w:val="24"/>
          <w:szCs w:val="24"/>
        </w:rPr>
        <w:t>payeeType</w:t>
      </w:r>
      <w:proofErr w:type="spellEnd"/>
      <w:r w:rsidRPr="00623E28">
        <w:rPr>
          <w:rFonts w:ascii="Times New Roman" w:hAnsi="Times New Roman" w:cs="Times New Roman"/>
          <w:sz w:val="24"/>
          <w:szCs w:val="24"/>
        </w:rPr>
        <w:t xml:space="preserve"> = "MERCHANT"       │</w:t>
      </w:r>
    </w:p>
    <w:p w14:paraId="10E4AF7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r w:rsidRPr="00623E28">
        <w:rPr>
          <w:rFonts w:ascii="Times New Roman" w:eastAsia="MS Gothic" w:hAnsi="Times New Roman" w:cs="Times New Roman"/>
          <w:sz w:val="24"/>
          <w:szCs w:val="24"/>
        </w:rPr>
        <w:t>┬</w:t>
      </w:r>
      <w:r w:rsidRPr="00623E28">
        <w:rPr>
          <w:rFonts w:ascii="Times New Roman" w:hAnsi="Times New Roman" w:cs="Times New Roman"/>
          <w:sz w:val="24"/>
          <w:szCs w:val="24"/>
        </w:rPr>
        <w:t>────────────────────┘</w:t>
      </w:r>
    </w:p>
    <w:p w14:paraId="302B27F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02A9052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293660A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26270A8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DISPLAY</w:t>
      </w:r>
      <w:proofErr w:type="gramEnd"/>
      <w:r w:rsidRPr="00623E28">
        <w:rPr>
          <w:rFonts w:ascii="Times New Roman" w:hAnsi="Times New Roman" w:cs="Times New Roman"/>
          <w:sz w:val="24"/>
          <w:szCs w:val="24"/>
        </w:rPr>
        <w:t xml:space="preserve"> STAGE (~175-200ms </w:t>
      </w:r>
      <w:proofErr w:type="gramStart"/>
      <w:r w:rsidRPr="00623E28">
        <w:rPr>
          <w:rFonts w:ascii="Times New Roman" w:hAnsi="Times New Roman" w:cs="Times New Roman"/>
          <w:sz w:val="24"/>
          <w:szCs w:val="24"/>
        </w:rPr>
        <w:t xml:space="preserve">total)   </w:t>
      </w:r>
      <w:proofErr w:type="gramEnd"/>
      <w:r w:rsidRPr="00623E28">
        <w:rPr>
          <w:rFonts w:ascii="Times New Roman" w:hAnsi="Times New Roman" w:cs="Times New Roman"/>
          <w:sz w:val="24"/>
          <w:szCs w:val="24"/>
        </w:rPr>
        <w:t>    │</w:t>
      </w:r>
    </w:p>
    <w:p w14:paraId="42CC242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w:t>
      </w:r>
    </w:p>
    <w:p w14:paraId="2C92D13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Google</w:t>
      </w:r>
      <w:proofErr w:type="gramEnd"/>
      <w:r w:rsidRPr="00623E28">
        <w:rPr>
          <w:rFonts w:ascii="Times New Roman" w:hAnsi="Times New Roman" w:cs="Times New Roman"/>
          <w:sz w:val="24"/>
          <w:szCs w:val="24"/>
        </w:rPr>
        <w:t xml:space="preserve"> Pay renders:                    │</w:t>
      </w:r>
    </w:p>
    <w:p w14:paraId="177112E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          │  ┌───────────────────────────────┐     │</w:t>
      </w:r>
    </w:p>
    <w:p w14:paraId="67EF25A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w:t>
      </w:r>
      <w:proofErr w:type="gramEnd"/>
      <w:r w:rsidRPr="00623E28">
        <w:rPr>
          <w:rFonts w:ascii="Times New Roman" w:hAnsi="Times New Roman" w:cs="Times New Roman"/>
          <w:sz w:val="24"/>
          <w:szCs w:val="24"/>
        </w:rPr>
        <w:t xml:space="preserve"> Pay ₹149.00 to               │     │</w:t>
      </w:r>
    </w:p>
    <w:p w14:paraId="5C84233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w:t>
      </w:r>
      <w:proofErr w:type="gramEnd"/>
      <w:r w:rsidRPr="00623E28">
        <w:rPr>
          <w:rFonts w:ascii="Times New Roman" w:hAnsi="Times New Roman" w:cs="Times New Roman"/>
          <w:sz w:val="24"/>
          <w:szCs w:val="24"/>
        </w:rPr>
        <w:t xml:space="preserve"> Chai Stop Pvt Ltd</w:t>
      </w:r>
      <w:proofErr w:type="gramStart"/>
      <w:r w:rsidRPr="00623E28">
        <w:rPr>
          <w:rFonts w:ascii="Times New Roman" w:hAnsi="Times New Roman" w:cs="Times New Roman"/>
          <w:sz w:val="24"/>
          <w:szCs w:val="24"/>
        </w:rPr>
        <w:t xml:space="preserve">   [</w:t>
      </w:r>
      <w:proofErr w:type="gramEnd"/>
      <w:r w:rsidRPr="00623E28">
        <w:rPr>
          <w:rFonts w:ascii="Segoe UI Symbol" w:hAnsi="Segoe UI Symbol" w:cs="Segoe UI Symbol"/>
          <w:sz w:val="24"/>
          <w:szCs w:val="24"/>
        </w:rPr>
        <w:t>✓</w:t>
      </w:r>
      <w:r w:rsidRPr="00623E28">
        <w:rPr>
          <w:rFonts w:ascii="Times New Roman" w:hAnsi="Times New Roman" w:cs="Times New Roman"/>
          <w:sz w:val="24"/>
          <w:szCs w:val="24"/>
        </w:rPr>
        <w:t xml:space="preserve"> </w:t>
      </w:r>
      <w:proofErr w:type="gramStart"/>
      <w:r w:rsidRPr="00623E28">
        <w:rPr>
          <w:rFonts w:ascii="Times New Roman" w:hAnsi="Times New Roman" w:cs="Times New Roman"/>
          <w:sz w:val="24"/>
          <w:szCs w:val="24"/>
        </w:rPr>
        <w:t>biz]  │</w:t>
      </w:r>
      <w:proofErr w:type="gramEnd"/>
      <w:r w:rsidRPr="00623E28">
        <w:rPr>
          <w:rFonts w:ascii="Times New Roman" w:hAnsi="Times New Roman" w:cs="Times New Roman"/>
          <w:sz w:val="24"/>
          <w:szCs w:val="24"/>
        </w:rPr>
        <w:t xml:space="preserve">     │</w:t>
      </w:r>
    </w:p>
    <w:p w14:paraId="544749D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w:t>
      </w:r>
      <w:proofErr w:type="gram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chaistop@okhdfcbank</w:t>
      </w:r>
      <w:proofErr w:type="spellEnd"/>
      <w:r w:rsidRPr="00623E28">
        <w:rPr>
          <w:rFonts w:ascii="Times New Roman" w:hAnsi="Times New Roman" w:cs="Times New Roman"/>
          <w:sz w:val="24"/>
          <w:szCs w:val="24"/>
        </w:rPr>
        <w:t>          │     │</w:t>
      </w:r>
    </w:p>
    <w:p w14:paraId="4DE7E58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w:t>
      </w:r>
      <w:proofErr w:type="gramEnd"/>
      <w:r w:rsidRPr="00623E28">
        <w:rPr>
          <w:rFonts w:ascii="Times New Roman" w:hAnsi="Times New Roman" w:cs="Times New Roman"/>
          <w:sz w:val="24"/>
          <w:szCs w:val="24"/>
        </w:rPr>
        <w:t xml:space="preserve"> [PAY </w:t>
      </w:r>
      <w:proofErr w:type="gramStart"/>
      <w:r w:rsidRPr="00623E28">
        <w:rPr>
          <w:rFonts w:ascii="Times New Roman" w:hAnsi="Times New Roman" w:cs="Times New Roman"/>
          <w:sz w:val="24"/>
          <w:szCs w:val="24"/>
        </w:rPr>
        <w:t>NOW]   </w:t>
      </w:r>
      <w:proofErr w:type="gramEnd"/>
      <w:r w:rsidRPr="00623E28">
        <w:rPr>
          <w:rFonts w:ascii="Times New Roman" w:hAnsi="Times New Roman" w:cs="Times New Roman"/>
          <w:sz w:val="24"/>
          <w:szCs w:val="24"/>
        </w:rPr>
        <w:t xml:space="preserve">                 │     │</w:t>
      </w:r>
    </w:p>
    <w:p w14:paraId="545CC5D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     │</w:t>
      </w:r>
    </w:p>
    <w:p w14:paraId="061E3DC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w:t>
      </w:r>
    </w:p>
    <w:p w14:paraId="51355E2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name</w:t>
      </w:r>
      <w:proofErr w:type="gramEnd"/>
      <w:r w:rsidRPr="00623E28">
        <w:rPr>
          <w:rFonts w:ascii="Times New Roman" w:hAnsi="Times New Roman" w:cs="Times New Roman"/>
          <w:sz w:val="24"/>
          <w:szCs w:val="24"/>
        </w:rPr>
        <w:t xml:space="preserve"> =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FROM NPCI REGISTRY    │</w:t>
      </w:r>
    </w:p>
    <w:p w14:paraId="076ABE7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  NOT</w:t>
      </w:r>
      <w:proofErr w:type="gram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pn</w:t>
      </w:r>
      <w:proofErr w:type="spellEnd"/>
      <w:r w:rsidRPr="00623E28">
        <w:rPr>
          <w:rFonts w:ascii="Times New Roman" w:hAnsi="Times New Roman" w:cs="Times New Roman"/>
          <w:sz w:val="24"/>
          <w:szCs w:val="24"/>
        </w:rPr>
        <w:t xml:space="preserve"> = "Chai Stop" FROM QR           │</w:t>
      </w:r>
    </w:p>
    <w:p w14:paraId="251A889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
    <w:p w14:paraId="05F6F821" w14:textId="77777777" w:rsidR="00623E28" w:rsidRPr="00623E28" w:rsidRDefault="00000000" w:rsidP="00623E28">
      <w:pPr>
        <w:ind w:left="0" w:firstLine="0"/>
        <w:rPr>
          <w:rFonts w:ascii="Times New Roman" w:hAnsi="Times New Roman" w:cs="Times New Roman"/>
          <w:sz w:val="24"/>
          <w:szCs w:val="24"/>
        </w:rPr>
      </w:pPr>
      <w:r>
        <w:rPr>
          <w:rFonts w:ascii="Times New Roman" w:hAnsi="Times New Roman" w:cs="Times New Roman"/>
          <w:sz w:val="24"/>
          <w:szCs w:val="24"/>
        </w:rPr>
        <w:pict w14:anchorId="607452CC">
          <v:rect id="_x0000_i1029" style="width:0;height:1.5pt" o:hralign="center" o:hrstd="t" o:hr="t" fillcolor="#a0a0a0" stroked="f"/>
        </w:pict>
      </w:r>
    </w:p>
    <w:p w14:paraId="6E99B359"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Research Integrity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6"/>
        <w:gridCol w:w="1905"/>
        <w:gridCol w:w="3965"/>
      </w:tblGrid>
      <w:tr w:rsidR="00623E28" w:rsidRPr="00623E28" w14:paraId="48E7B4ED" w14:textId="77777777" w:rsidTr="00197F91">
        <w:trPr>
          <w:trHeight w:val="500"/>
        </w:trPr>
        <w:tc>
          <w:tcPr>
            <w:tcW w:w="0" w:type="auto"/>
            <w:tcMar>
              <w:top w:w="100" w:type="dxa"/>
              <w:left w:w="100" w:type="dxa"/>
              <w:bottom w:w="100" w:type="dxa"/>
              <w:right w:w="100" w:type="dxa"/>
            </w:tcMar>
            <w:hideMark/>
          </w:tcPr>
          <w:p w14:paraId="1982415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Claim</w:t>
            </w:r>
          </w:p>
        </w:tc>
        <w:tc>
          <w:tcPr>
            <w:tcW w:w="0" w:type="auto"/>
            <w:tcMar>
              <w:top w:w="100" w:type="dxa"/>
              <w:left w:w="100" w:type="dxa"/>
              <w:bottom w:w="100" w:type="dxa"/>
              <w:right w:w="100" w:type="dxa"/>
            </w:tcMar>
            <w:hideMark/>
          </w:tcPr>
          <w:p w14:paraId="3512532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Status</w:t>
            </w:r>
          </w:p>
        </w:tc>
        <w:tc>
          <w:tcPr>
            <w:tcW w:w="0" w:type="auto"/>
            <w:tcMar>
              <w:top w:w="100" w:type="dxa"/>
              <w:left w:w="100" w:type="dxa"/>
              <w:bottom w:w="100" w:type="dxa"/>
              <w:right w:w="100" w:type="dxa"/>
            </w:tcMar>
            <w:hideMark/>
          </w:tcPr>
          <w:p w14:paraId="1B0C7B6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Primary Source</w:t>
            </w:r>
          </w:p>
        </w:tc>
      </w:tr>
      <w:tr w:rsidR="00623E28" w:rsidRPr="00623E28" w14:paraId="1E10C596" w14:textId="77777777" w:rsidTr="00197F91">
        <w:trPr>
          <w:trHeight w:val="785"/>
        </w:trPr>
        <w:tc>
          <w:tcPr>
            <w:tcW w:w="0" w:type="auto"/>
            <w:tcMar>
              <w:top w:w="100" w:type="dxa"/>
              <w:left w:w="100" w:type="dxa"/>
              <w:bottom w:w="100" w:type="dxa"/>
              <w:right w:w="100" w:type="dxa"/>
            </w:tcMar>
            <w:hideMark/>
          </w:tcPr>
          <w:p w14:paraId="7C14C80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Resolution uses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protocol</w:t>
            </w:r>
          </w:p>
        </w:tc>
        <w:tc>
          <w:tcPr>
            <w:tcW w:w="0" w:type="auto"/>
            <w:tcMar>
              <w:top w:w="100" w:type="dxa"/>
              <w:left w:w="100" w:type="dxa"/>
              <w:bottom w:w="100" w:type="dxa"/>
              <w:right w:w="100" w:type="dxa"/>
            </w:tcMar>
            <w:hideMark/>
          </w:tcPr>
          <w:p w14:paraId="4449BB6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5BA6838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NPCI API Descriptions PDF; Oracle Banking UPI User Guide</w:t>
            </w:r>
          </w:p>
        </w:tc>
      </w:tr>
      <w:tr w:rsidR="00623E28" w:rsidRPr="00623E28" w14:paraId="5FD91FC5" w14:textId="77777777" w:rsidTr="00197F91">
        <w:trPr>
          <w:trHeight w:val="1055"/>
        </w:trPr>
        <w:tc>
          <w:tcPr>
            <w:tcW w:w="0" w:type="auto"/>
            <w:tcMar>
              <w:top w:w="100" w:type="dxa"/>
              <w:left w:w="100" w:type="dxa"/>
              <w:bottom w:w="100" w:type="dxa"/>
              <w:right w:w="100" w:type="dxa"/>
            </w:tcMar>
            <w:hideMark/>
          </w:tcPr>
          <w:p w14:paraId="0478C26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NPCI is the authoritative resolver (not PSP, not Google Pay)</w:t>
            </w:r>
          </w:p>
        </w:tc>
        <w:tc>
          <w:tcPr>
            <w:tcW w:w="0" w:type="auto"/>
            <w:tcMar>
              <w:top w:w="100" w:type="dxa"/>
              <w:left w:w="100" w:type="dxa"/>
              <w:bottom w:w="100" w:type="dxa"/>
              <w:right w:w="100" w:type="dxa"/>
            </w:tcMar>
            <w:hideMark/>
          </w:tcPr>
          <w:p w14:paraId="27C73BD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214E9C9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Oracle PSP </w:t>
            </w:r>
            <w:proofErr w:type="gramStart"/>
            <w:r w:rsidRPr="00623E28">
              <w:rPr>
                <w:rFonts w:ascii="Times New Roman" w:hAnsi="Times New Roman" w:cs="Times New Roman"/>
                <w:sz w:val="24"/>
                <w:szCs w:val="24"/>
              </w:rPr>
              <w:t>Non-Financial</w:t>
            </w:r>
            <w:proofErr w:type="gramEnd"/>
            <w:r w:rsidRPr="00623E28">
              <w:rPr>
                <w:rFonts w:ascii="Times New Roman" w:hAnsi="Times New Roman" w:cs="Times New Roman"/>
                <w:sz w:val="24"/>
                <w:szCs w:val="24"/>
              </w:rPr>
              <w:t xml:space="preserve"> APIs (Document 8 fetched); NPCI Linking Spec v1.6</w:t>
            </w:r>
          </w:p>
        </w:tc>
      </w:tr>
      <w:tr w:rsidR="00623E28" w:rsidRPr="00623E28" w14:paraId="2B97724A" w14:textId="77777777" w:rsidTr="00197F91">
        <w:trPr>
          <w:trHeight w:val="1055"/>
        </w:trPr>
        <w:tc>
          <w:tcPr>
            <w:tcW w:w="0" w:type="auto"/>
            <w:tcMar>
              <w:top w:w="100" w:type="dxa"/>
              <w:left w:w="100" w:type="dxa"/>
              <w:bottom w:w="100" w:type="dxa"/>
              <w:right w:w="100" w:type="dxa"/>
            </w:tcMar>
            <w:hideMark/>
          </w:tcPr>
          <w:p w14:paraId="27A4B224" w14:textId="77777777" w:rsidR="00623E28" w:rsidRPr="00623E28" w:rsidRDefault="00623E28" w:rsidP="00623E28">
            <w:p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comes from bank KYC records stored in NPCI registry</w:t>
            </w:r>
          </w:p>
        </w:tc>
        <w:tc>
          <w:tcPr>
            <w:tcW w:w="0" w:type="auto"/>
            <w:tcMar>
              <w:top w:w="100" w:type="dxa"/>
              <w:left w:w="100" w:type="dxa"/>
              <w:bottom w:w="100" w:type="dxa"/>
              <w:right w:w="100" w:type="dxa"/>
            </w:tcMar>
            <w:hideMark/>
          </w:tcPr>
          <w:p w14:paraId="7452E64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2B59B59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NPCI API Descriptions, attribute 28.1 (</w:t>
            </w:r>
            <w:proofErr w:type="spellStart"/>
            <w:r w:rsidRPr="00623E28">
              <w:rPr>
                <w:rFonts w:ascii="Times New Roman" w:hAnsi="Times New Roman" w:cs="Times New Roman"/>
                <w:sz w:val="24"/>
                <w:szCs w:val="24"/>
              </w:rPr>
              <w:t>regName</w:t>
            </w:r>
            <w:proofErr w:type="spellEnd"/>
            <w:r w:rsidRPr="00623E28">
              <w:rPr>
                <w:rFonts w:ascii="Times New Roman" w:hAnsi="Times New Roman" w:cs="Times New Roman"/>
                <w:sz w:val="24"/>
                <w:szCs w:val="24"/>
              </w:rPr>
              <w:t xml:space="preserve"> = "Actual Name according to Bank Records")</w:t>
            </w:r>
          </w:p>
        </w:tc>
      </w:tr>
      <w:tr w:rsidR="00623E28" w:rsidRPr="00623E28" w14:paraId="5E0F2907" w14:textId="77777777" w:rsidTr="00197F91">
        <w:trPr>
          <w:trHeight w:val="785"/>
        </w:trPr>
        <w:tc>
          <w:tcPr>
            <w:tcW w:w="0" w:type="auto"/>
            <w:tcMar>
              <w:top w:w="100" w:type="dxa"/>
              <w:left w:w="100" w:type="dxa"/>
              <w:bottom w:w="100" w:type="dxa"/>
              <w:right w:w="100" w:type="dxa"/>
            </w:tcMar>
            <w:hideMark/>
          </w:tcPr>
          <w:p w14:paraId="6C0848F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Google Pay never directly contacts recipient bank</w:t>
            </w:r>
          </w:p>
        </w:tc>
        <w:tc>
          <w:tcPr>
            <w:tcW w:w="0" w:type="auto"/>
            <w:tcMar>
              <w:top w:w="100" w:type="dxa"/>
              <w:left w:w="100" w:type="dxa"/>
              <w:bottom w:w="100" w:type="dxa"/>
              <w:right w:w="100" w:type="dxa"/>
            </w:tcMar>
            <w:hideMark/>
          </w:tcPr>
          <w:p w14:paraId="14E3FB8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0935551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Oracle Banking UPI User Guide flow description; hub-and-spoke architecture</w:t>
            </w:r>
          </w:p>
        </w:tc>
      </w:tr>
      <w:tr w:rsidR="00623E28" w:rsidRPr="00623E28" w14:paraId="1301E1B7" w14:textId="77777777" w:rsidTr="00197F91">
        <w:trPr>
          <w:trHeight w:val="1055"/>
        </w:trPr>
        <w:tc>
          <w:tcPr>
            <w:tcW w:w="0" w:type="auto"/>
            <w:tcMar>
              <w:top w:w="100" w:type="dxa"/>
              <w:left w:w="100" w:type="dxa"/>
              <w:bottom w:w="100" w:type="dxa"/>
              <w:right w:w="100" w:type="dxa"/>
            </w:tcMar>
            <w:hideMark/>
          </w:tcPr>
          <w:p w14:paraId="06A5D62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PSP is mandatory intermediary — TPAP cannot contact NPCI directly</w:t>
            </w:r>
          </w:p>
        </w:tc>
        <w:tc>
          <w:tcPr>
            <w:tcW w:w="0" w:type="auto"/>
            <w:tcMar>
              <w:top w:w="100" w:type="dxa"/>
              <w:left w:w="100" w:type="dxa"/>
              <w:bottom w:w="100" w:type="dxa"/>
              <w:right w:w="100" w:type="dxa"/>
            </w:tcMar>
            <w:hideMark/>
          </w:tcPr>
          <w:p w14:paraId="23162DA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24E2271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NPCI Linking Spec; Oracle UPI User Guide</w:t>
            </w:r>
          </w:p>
        </w:tc>
      </w:tr>
      <w:tr w:rsidR="00623E28" w:rsidRPr="00623E28" w14:paraId="2B1E5F60" w14:textId="77777777" w:rsidTr="00197F91">
        <w:trPr>
          <w:trHeight w:val="1055"/>
        </w:trPr>
        <w:tc>
          <w:tcPr>
            <w:tcW w:w="0" w:type="auto"/>
            <w:tcMar>
              <w:top w:w="100" w:type="dxa"/>
              <w:left w:w="100" w:type="dxa"/>
              <w:bottom w:w="100" w:type="dxa"/>
              <w:right w:w="100" w:type="dxa"/>
            </w:tcMar>
            <w:hideMark/>
          </w:tcPr>
          <w:p w14:paraId="4A3CECD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Response is async: PSP stores → app polls Query Service</w:t>
            </w:r>
          </w:p>
        </w:tc>
        <w:tc>
          <w:tcPr>
            <w:tcW w:w="0" w:type="auto"/>
            <w:tcMar>
              <w:top w:w="100" w:type="dxa"/>
              <w:left w:w="100" w:type="dxa"/>
              <w:bottom w:w="100" w:type="dxa"/>
              <w:right w:w="100" w:type="dxa"/>
            </w:tcMar>
            <w:hideMark/>
          </w:tcPr>
          <w:p w14:paraId="1E56D94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04D99B1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Oracle Banking UPI User Guide (TPAP/channel response table and Query Service)</w:t>
            </w:r>
          </w:p>
        </w:tc>
      </w:tr>
      <w:tr w:rsidR="00623E28" w:rsidRPr="00623E28" w14:paraId="19991C34" w14:textId="77777777" w:rsidTr="00197F91">
        <w:trPr>
          <w:trHeight w:val="1055"/>
        </w:trPr>
        <w:tc>
          <w:tcPr>
            <w:tcW w:w="0" w:type="auto"/>
            <w:tcMar>
              <w:top w:w="100" w:type="dxa"/>
              <w:left w:w="100" w:type="dxa"/>
              <w:bottom w:w="100" w:type="dxa"/>
              <w:right w:w="100" w:type="dxa"/>
            </w:tcMar>
            <w:hideMark/>
          </w:tcPr>
          <w:p w14:paraId="473D9FF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 xml:space="preserve">Payee PSP identified via @handle suffix from cached </w:t>
            </w:r>
            <w:proofErr w:type="spellStart"/>
            <w:r w:rsidRPr="00623E28">
              <w:rPr>
                <w:rFonts w:ascii="Times New Roman" w:hAnsi="Times New Roman" w:cs="Times New Roman"/>
                <w:sz w:val="24"/>
                <w:szCs w:val="24"/>
              </w:rPr>
              <w:t>ReqListPsp</w:t>
            </w:r>
            <w:proofErr w:type="spellEnd"/>
          </w:p>
        </w:tc>
        <w:tc>
          <w:tcPr>
            <w:tcW w:w="0" w:type="auto"/>
            <w:tcMar>
              <w:top w:w="100" w:type="dxa"/>
              <w:left w:w="100" w:type="dxa"/>
              <w:bottom w:w="100" w:type="dxa"/>
              <w:right w:w="100" w:type="dxa"/>
            </w:tcMar>
            <w:hideMark/>
          </w:tcPr>
          <w:p w14:paraId="222DD7F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53C3CCE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Oracle </w:t>
            </w:r>
            <w:proofErr w:type="gramStart"/>
            <w:r w:rsidRPr="00623E28">
              <w:rPr>
                <w:rFonts w:ascii="Times New Roman" w:hAnsi="Times New Roman" w:cs="Times New Roman"/>
                <w:sz w:val="24"/>
                <w:szCs w:val="24"/>
              </w:rPr>
              <w:t>Non-Financial</w:t>
            </w:r>
            <w:proofErr w:type="gramEnd"/>
            <w:r w:rsidRPr="00623E28">
              <w:rPr>
                <w:rFonts w:ascii="Times New Roman" w:hAnsi="Times New Roman" w:cs="Times New Roman"/>
                <w:sz w:val="24"/>
                <w:szCs w:val="24"/>
              </w:rPr>
              <w:t xml:space="preserve"> APIs (</w:t>
            </w:r>
            <w:proofErr w:type="spellStart"/>
            <w:r w:rsidRPr="00623E28">
              <w:rPr>
                <w:rFonts w:ascii="Times New Roman" w:hAnsi="Times New Roman" w:cs="Times New Roman"/>
                <w:sz w:val="24"/>
                <w:szCs w:val="24"/>
              </w:rPr>
              <w:t>ReqListPsp</w:t>
            </w:r>
            <w:proofErr w:type="spellEnd"/>
            <w:r w:rsidRPr="00623E28">
              <w:rPr>
                <w:rFonts w:ascii="Times New Roman" w:hAnsi="Times New Roman" w:cs="Times New Roman"/>
                <w:sz w:val="24"/>
                <w:szCs w:val="24"/>
              </w:rPr>
              <w:t xml:space="preserve"> description); </w:t>
            </w:r>
            <w:proofErr w:type="spellStart"/>
            <w:r w:rsidRPr="00623E28">
              <w:rPr>
                <w:rFonts w:ascii="Times New Roman" w:hAnsi="Times New Roman" w:cs="Times New Roman"/>
                <w:sz w:val="24"/>
                <w:szCs w:val="24"/>
              </w:rPr>
              <w:t>bhimupijs</w:t>
            </w:r>
            <w:proofErr w:type="spellEnd"/>
            <w:r w:rsidRPr="00623E28">
              <w:rPr>
                <w:rFonts w:ascii="Times New Roman" w:hAnsi="Times New Roman" w:cs="Times New Roman"/>
                <w:sz w:val="24"/>
                <w:szCs w:val="24"/>
              </w:rPr>
              <w:t xml:space="preserve"> (Document 7, </w:t>
            </w:r>
            <w:proofErr w:type="spellStart"/>
            <w:r w:rsidRPr="00623E28">
              <w:rPr>
                <w:rFonts w:ascii="Times New Roman" w:hAnsi="Times New Roman" w:cs="Times New Roman"/>
                <w:sz w:val="24"/>
                <w:szCs w:val="24"/>
              </w:rPr>
              <w:t>handleName</w:t>
            </w:r>
            <w:proofErr w:type="spellEnd"/>
            <w:r w:rsidRPr="00623E28">
              <w:rPr>
                <w:rFonts w:ascii="Times New Roman" w:hAnsi="Times New Roman" w:cs="Times New Roman"/>
                <w:sz w:val="24"/>
                <w:szCs w:val="24"/>
              </w:rPr>
              <w:t xml:space="preserve"> field)</w:t>
            </w:r>
          </w:p>
        </w:tc>
      </w:tr>
      <w:tr w:rsidR="00623E28" w:rsidRPr="00623E28" w14:paraId="18B3F906" w14:textId="77777777" w:rsidTr="00197F91">
        <w:trPr>
          <w:trHeight w:val="785"/>
        </w:trPr>
        <w:tc>
          <w:tcPr>
            <w:tcW w:w="0" w:type="auto"/>
            <w:tcMar>
              <w:top w:w="100" w:type="dxa"/>
              <w:left w:w="100" w:type="dxa"/>
              <w:bottom w:w="100" w:type="dxa"/>
              <w:right w:w="100" w:type="dxa"/>
            </w:tcMar>
            <w:hideMark/>
          </w:tcPr>
          <w:p w14:paraId="21DBBFA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On-us optimization (same PSP resolves locally, skips NPCI)</w:t>
            </w:r>
          </w:p>
        </w:tc>
        <w:tc>
          <w:tcPr>
            <w:tcW w:w="0" w:type="auto"/>
            <w:tcMar>
              <w:top w:w="100" w:type="dxa"/>
              <w:left w:w="100" w:type="dxa"/>
              <w:bottom w:w="100" w:type="dxa"/>
              <w:right w:w="100" w:type="dxa"/>
            </w:tcMar>
            <w:hideMark/>
          </w:tcPr>
          <w:p w14:paraId="0654051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VERIFIED (secondary)</w:t>
            </w:r>
          </w:p>
        </w:tc>
        <w:tc>
          <w:tcPr>
            <w:tcW w:w="0" w:type="auto"/>
            <w:tcMar>
              <w:top w:w="100" w:type="dxa"/>
              <w:left w:w="100" w:type="dxa"/>
              <w:bottom w:w="100" w:type="dxa"/>
              <w:right w:w="100" w:type="dxa"/>
            </w:tcMar>
            <w:hideMark/>
          </w:tcPr>
          <w:p w14:paraId="60542FA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Time Series of India UPI Architecture (secondary source, marked)</w:t>
            </w:r>
          </w:p>
        </w:tc>
      </w:tr>
      <w:tr w:rsidR="00623E28" w:rsidRPr="00623E28" w14:paraId="6CEBFF47" w14:textId="77777777" w:rsidTr="00197F91">
        <w:trPr>
          <w:trHeight w:val="1055"/>
        </w:trPr>
        <w:tc>
          <w:tcPr>
            <w:tcW w:w="0" w:type="auto"/>
            <w:tcMar>
              <w:top w:w="100" w:type="dxa"/>
              <w:left w:w="100" w:type="dxa"/>
              <w:bottom w:w="100" w:type="dxa"/>
              <w:right w:w="100" w:type="dxa"/>
            </w:tcMar>
            <w:hideMark/>
          </w:tcPr>
          <w:p w14:paraId="4B65243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Dynamic VPA may need additional PSP API call for full merchant context</w:t>
            </w:r>
          </w:p>
        </w:tc>
        <w:tc>
          <w:tcPr>
            <w:tcW w:w="0" w:type="auto"/>
            <w:tcMar>
              <w:top w:w="100" w:type="dxa"/>
              <w:left w:w="100" w:type="dxa"/>
              <w:bottom w:w="100" w:type="dxa"/>
              <w:right w:w="100" w:type="dxa"/>
            </w:tcMar>
            <w:hideMark/>
          </w:tcPr>
          <w:p w14:paraId="022BEF7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6A8E374A" w14:textId="77777777" w:rsidR="00623E28" w:rsidRPr="00623E28" w:rsidRDefault="00623E28" w:rsidP="00623E28">
            <w:p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Juspay</w:t>
            </w:r>
            <w:proofErr w:type="spellEnd"/>
            <w:r w:rsidRPr="00623E28">
              <w:rPr>
                <w:rFonts w:ascii="Times New Roman" w:hAnsi="Times New Roman" w:cs="Times New Roman"/>
                <w:sz w:val="24"/>
                <w:szCs w:val="24"/>
              </w:rPr>
              <w:t xml:space="preserve"> UPI </w:t>
            </w:r>
            <w:proofErr w:type="spellStart"/>
            <w:r w:rsidRPr="00623E28">
              <w:rPr>
                <w:rFonts w:ascii="Times New Roman" w:hAnsi="Times New Roman" w:cs="Times New Roman"/>
                <w:sz w:val="24"/>
                <w:szCs w:val="24"/>
              </w:rPr>
              <w:t>Inapp</w:t>
            </w:r>
            <w:proofErr w:type="spellEnd"/>
            <w:r w:rsidRPr="00623E28">
              <w:rPr>
                <w:rFonts w:ascii="Times New Roman" w:hAnsi="Times New Roman" w:cs="Times New Roman"/>
                <w:sz w:val="24"/>
                <w:szCs w:val="24"/>
              </w:rPr>
              <w:t xml:space="preserve"> documentation (referenced in your document set)</w:t>
            </w:r>
          </w:p>
        </w:tc>
      </w:tr>
      <w:tr w:rsidR="00623E28" w:rsidRPr="00623E28" w14:paraId="3773C539" w14:textId="77777777" w:rsidTr="00197F91">
        <w:trPr>
          <w:trHeight w:val="785"/>
        </w:trPr>
        <w:tc>
          <w:tcPr>
            <w:tcW w:w="0" w:type="auto"/>
            <w:tcMar>
              <w:top w:w="100" w:type="dxa"/>
              <w:left w:w="100" w:type="dxa"/>
              <w:bottom w:w="100" w:type="dxa"/>
              <w:right w:w="100" w:type="dxa"/>
            </w:tcMar>
            <w:hideMark/>
          </w:tcPr>
          <w:p w14:paraId="34AD3F2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Exact timing figures (~50–120ms for NPCI stage)</w:t>
            </w:r>
          </w:p>
        </w:tc>
        <w:tc>
          <w:tcPr>
            <w:tcW w:w="0" w:type="auto"/>
            <w:tcMar>
              <w:top w:w="100" w:type="dxa"/>
              <w:left w:w="100" w:type="dxa"/>
              <w:bottom w:w="100" w:type="dxa"/>
              <w:right w:w="100" w:type="dxa"/>
            </w:tcMar>
            <w:hideMark/>
          </w:tcPr>
          <w:p w14:paraId="755BA40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INFERRED</w:t>
            </w:r>
          </w:p>
        </w:tc>
        <w:tc>
          <w:tcPr>
            <w:tcW w:w="0" w:type="auto"/>
            <w:tcMar>
              <w:top w:w="100" w:type="dxa"/>
              <w:left w:w="100" w:type="dxa"/>
              <w:bottom w:w="100" w:type="dxa"/>
              <w:right w:w="100" w:type="dxa"/>
            </w:tcMar>
            <w:hideMark/>
          </w:tcPr>
          <w:p w14:paraId="57B0DF4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Medium UPI System Design deep-dive (secondary source)</w:t>
            </w:r>
          </w:p>
        </w:tc>
      </w:tr>
      <w:tr w:rsidR="00623E28" w:rsidRPr="00623E28" w14:paraId="358FD351" w14:textId="77777777" w:rsidTr="00197F91">
        <w:trPr>
          <w:trHeight w:val="1055"/>
        </w:trPr>
        <w:tc>
          <w:tcPr>
            <w:tcW w:w="0" w:type="auto"/>
            <w:tcMar>
              <w:top w:w="100" w:type="dxa"/>
              <w:left w:w="100" w:type="dxa"/>
              <w:bottom w:w="100" w:type="dxa"/>
              <w:right w:w="100" w:type="dxa"/>
            </w:tcMar>
            <w:hideMark/>
          </w:tcPr>
          <w:p w14:paraId="6F61E84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Google Pay's exact REST endpoint format for app-to-PSP call</w:t>
            </w:r>
          </w:p>
        </w:tc>
        <w:tc>
          <w:tcPr>
            <w:tcW w:w="0" w:type="auto"/>
            <w:tcMar>
              <w:top w:w="100" w:type="dxa"/>
              <w:left w:w="100" w:type="dxa"/>
              <w:bottom w:w="100" w:type="dxa"/>
              <w:right w:w="100" w:type="dxa"/>
            </w:tcMar>
            <w:hideMark/>
          </w:tcPr>
          <w:p w14:paraId="1A19046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HYPOTHESIS</w:t>
            </w:r>
          </w:p>
        </w:tc>
        <w:tc>
          <w:tcPr>
            <w:tcW w:w="0" w:type="auto"/>
            <w:tcMar>
              <w:top w:w="100" w:type="dxa"/>
              <w:left w:w="100" w:type="dxa"/>
              <w:bottom w:w="100" w:type="dxa"/>
              <w:right w:w="100" w:type="dxa"/>
            </w:tcMar>
            <w:hideMark/>
          </w:tcPr>
          <w:p w14:paraId="4CCB7D3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Not publicly documented; inferred from architecture</w:t>
            </w:r>
          </w:p>
        </w:tc>
      </w:tr>
    </w:tbl>
    <w:p w14:paraId="2A8152A5" w14:textId="7656DB55" w:rsidR="00623E28" w:rsidRPr="00197F91" w:rsidRDefault="00623E28" w:rsidP="00197F91">
      <w:pPr>
        <w:pStyle w:val="Heading2"/>
        <w:numPr>
          <w:ilvl w:val="0"/>
          <w:numId w:val="7"/>
        </w:numPr>
        <w:rPr>
          <w:b/>
          <w:bCs/>
        </w:rPr>
      </w:pPr>
      <w:bookmarkStart w:id="7" w:name="_Toc238820438"/>
      <w:r w:rsidRPr="00197F91">
        <w:rPr>
          <w:b/>
          <w:bCs/>
        </w:rPr>
        <w:t>How is the beneficiary account identified?</w:t>
      </w:r>
      <w:bookmarkEnd w:id="7"/>
    </w:p>
    <w:p w14:paraId="3E4C42BB" w14:textId="546E95A7" w:rsidR="00623E28" w:rsidRPr="00197F91" w:rsidRDefault="00623E28" w:rsidP="00197F91">
      <w:pPr>
        <w:pStyle w:val="Heading2"/>
        <w:numPr>
          <w:ilvl w:val="0"/>
          <w:numId w:val="7"/>
        </w:numPr>
        <w:rPr>
          <w:b/>
          <w:bCs/>
        </w:rPr>
      </w:pPr>
      <w:bookmarkStart w:id="8" w:name="_Toc238820439"/>
      <w:r w:rsidRPr="00197F91">
        <w:rPr>
          <w:b/>
          <w:bCs/>
        </w:rPr>
        <w:t>What information is returned to the payer?</w:t>
      </w:r>
      <w:bookmarkEnd w:id="8"/>
    </w:p>
    <w:p w14:paraId="0EA8E205" w14:textId="3C83EA40" w:rsidR="00623E28" w:rsidRPr="00197F91" w:rsidRDefault="00623E28" w:rsidP="00197F91">
      <w:pPr>
        <w:pStyle w:val="Heading2"/>
        <w:numPr>
          <w:ilvl w:val="0"/>
          <w:numId w:val="7"/>
        </w:numPr>
        <w:rPr>
          <w:b/>
          <w:bCs/>
        </w:rPr>
      </w:pPr>
      <w:bookmarkStart w:id="9" w:name="_Toc238820440"/>
      <w:r w:rsidRPr="00197F91">
        <w:rPr>
          <w:b/>
          <w:bCs/>
        </w:rPr>
        <w:t>Is the beneficiary's name returned?</w:t>
      </w:r>
      <w:bookmarkEnd w:id="9"/>
    </w:p>
    <w:p w14:paraId="7FF3845F" w14:textId="61643D5E" w:rsidR="00623E28" w:rsidRPr="00197F91" w:rsidRDefault="00623E28" w:rsidP="00197F91">
      <w:pPr>
        <w:pStyle w:val="Heading2"/>
        <w:numPr>
          <w:ilvl w:val="0"/>
          <w:numId w:val="7"/>
        </w:numPr>
        <w:rPr>
          <w:b/>
          <w:bCs/>
        </w:rPr>
      </w:pPr>
      <w:bookmarkStart w:id="10" w:name="_Toc238820441"/>
      <w:r w:rsidRPr="00197F91">
        <w:rPr>
          <w:b/>
          <w:bCs/>
        </w:rPr>
        <w:t>Is the beneficiary's account number returned?</w:t>
      </w:r>
      <w:bookmarkEnd w:id="10"/>
    </w:p>
    <w:p w14:paraId="3C2A374F" w14:textId="283A59AC" w:rsidR="00623E28" w:rsidRPr="00197F91" w:rsidRDefault="00623E28" w:rsidP="00197F91">
      <w:pPr>
        <w:pStyle w:val="Heading2"/>
        <w:numPr>
          <w:ilvl w:val="0"/>
          <w:numId w:val="7"/>
        </w:numPr>
        <w:rPr>
          <w:b/>
          <w:bCs/>
        </w:rPr>
      </w:pPr>
      <w:bookmarkStart w:id="11" w:name="_Toc238820442"/>
      <w:r w:rsidRPr="00197F91">
        <w:rPr>
          <w:b/>
          <w:bCs/>
        </w:rPr>
        <w:t>Is the beneficiary's IFSC returned?</w:t>
      </w:r>
      <w:bookmarkEnd w:id="11"/>
    </w:p>
    <w:p w14:paraId="3A98A2D9" w14:textId="6904CA7A" w:rsidR="00623E28" w:rsidRPr="00623E28" w:rsidRDefault="00623E28" w:rsidP="00197F91">
      <w:pPr>
        <w:pStyle w:val="Heading2"/>
        <w:numPr>
          <w:ilvl w:val="0"/>
          <w:numId w:val="7"/>
        </w:numPr>
        <w:rPr>
          <w:b/>
          <w:bCs/>
        </w:rPr>
      </w:pPr>
      <w:bookmarkStart w:id="12" w:name="_Toc238820443"/>
      <w:r w:rsidRPr="00197F91">
        <w:rPr>
          <w:b/>
          <w:bCs/>
        </w:rPr>
        <w:t>Is any sensitive information deliberately hidden?</w:t>
      </w:r>
      <w:bookmarkEnd w:id="12"/>
    </w:p>
    <w:p w14:paraId="0CAC2DCF"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Q1. How Is the Beneficiary Account Identified?</w:t>
      </w:r>
    </w:p>
    <w:p w14:paraId="446622E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The beneficiary account is never directly identified to any external party during the resolution phase. What is identified is the VPA — the alias — and the account remains hidden behind it through the entire payer-visible flow. The actual bank account is only resolved at the NPCI and payee PSP layer for the purpose of routing the credit, and that resolution never propagates back to the payer's app, the payer's PSP, or Google Pay in any usable form.</w:t>
      </w:r>
    </w:p>
    <w:p w14:paraId="1D560DC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The identification happens across three sequentially deeper layers, each controlled by a different entity and each operating at a different granularity.</w:t>
      </w:r>
    </w:p>
    <w:p w14:paraId="095B4990"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Layer 1: VPA as the Routing Key (What the Payer Initiates With)</w:t>
      </w:r>
    </w:p>
    <w:p w14:paraId="0E21CA9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entire UPI system is architected around the VPA as the sole routing primitive that the payer needs to know. From the NPCI API Descriptions document (Section 6.2.1, attribute definition for </w:t>
      </w:r>
      <w:proofErr w:type="spellStart"/>
      <w:r w:rsidRPr="00623E28">
        <w:rPr>
          <w:rFonts w:ascii="Times New Roman" w:hAnsi="Times New Roman" w:cs="Times New Roman"/>
          <w:sz w:val="24"/>
          <w:szCs w:val="24"/>
        </w:rPr>
        <w:t>Payee.addr</w:t>
      </w:r>
      <w:proofErr w:type="spellEnd"/>
      <w:r w:rsidRPr="00623E28">
        <w:rPr>
          <w:rFonts w:ascii="Times New Roman" w:hAnsi="Times New Roman" w:cs="Times New Roman"/>
          <w:sz w:val="24"/>
          <w:szCs w:val="24"/>
        </w:rPr>
        <w:t>):</w:t>
      </w:r>
    </w:p>
    <w:p w14:paraId="4166D6C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i/>
          <w:iCs/>
          <w:sz w:val="24"/>
          <w:szCs w:val="24"/>
        </w:rPr>
        <w:lastRenderedPageBreak/>
        <w:t>"Address of the Payee — Alias name with which the payee can be identified by his registered entity. Data Type: Alphanumeric. Min Length: 1. Max Length: 255."</w:t>
      </w:r>
    </w:p>
    <w:p w14:paraId="214B7AA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word "alias" is precise and intentional. The </w:t>
      </w:r>
      <w:proofErr w:type="spellStart"/>
      <w:r w:rsidRPr="00623E28">
        <w:rPr>
          <w:rFonts w:ascii="Times New Roman" w:hAnsi="Times New Roman" w:cs="Times New Roman"/>
          <w:sz w:val="24"/>
          <w:szCs w:val="24"/>
        </w:rPr>
        <w:t>addr</w:t>
      </w:r>
      <w:proofErr w:type="spellEnd"/>
      <w:r w:rsidRPr="00623E28">
        <w:rPr>
          <w:rFonts w:ascii="Times New Roman" w:hAnsi="Times New Roman" w:cs="Times New Roman"/>
          <w:sz w:val="24"/>
          <w:szCs w:val="24"/>
        </w:rPr>
        <w:t xml:space="preserve"> field — the VPA — is not the account. It is a human-readable pointer to the account that is resolved internally. The payer provides </w:t>
      </w:r>
      <w:proofErr w:type="spellStart"/>
      <w:r w:rsidRPr="00623E28">
        <w:rPr>
          <w:rFonts w:ascii="Times New Roman" w:hAnsi="Times New Roman" w:cs="Times New Roman"/>
          <w:sz w:val="24"/>
          <w:szCs w:val="24"/>
        </w:rPr>
        <w:t>chaistop@okhdfcbank</w:t>
      </w:r>
      <w:proofErr w:type="spellEnd"/>
      <w:r w:rsidRPr="00623E28">
        <w:rPr>
          <w:rFonts w:ascii="Times New Roman" w:hAnsi="Times New Roman" w:cs="Times New Roman"/>
          <w:sz w:val="24"/>
          <w:szCs w:val="24"/>
        </w:rPr>
        <w:t xml:space="preserve"> and the system handles every internal resolution from that point forward without the payer needing to know anything about the underlying account.</w:t>
      </w:r>
    </w:p>
    <w:p w14:paraId="67ACF5A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This is confirmed by the NPCI UPI Linking Spec v1.6 (Section 1.2, parameter table): pa maps to </w:t>
      </w:r>
      <w:proofErr w:type="spellStart"/>
      <w:r w:rsidRPr="00623E28">
        <w:rPr>
          <w:rFonts w:ascii="Times New Roman" w:hAnsi="Times New Roman" w:cs="Times New Roman"/>
          <w:sz w:val="24"/>
          <w:szCs w:val="24"/>
        </w:rPr>
        <w:t>Payee→addr</w:t>
      </w:r>
      <w:proofErr w:type="spellEnd"/>
      <w:r w:rsidRPr="00623E28">
        <w:rPr>
          <w:rFonts w:ascii="Times New Roman" w:hAnsi="Times New Roman" w:cs="Times New Roman"/>
          <w:sz w:val="24"/>
          <w:szCs w:val="24"/>
        </w:rPr>
        <w:t xml:space="preserve"> in the API field mapping. The </w:t>
      </w:r>
      <w:proofErr w:type="spellStart"/>
      <w:r w:rsidRPr="00623E28">
        <w:rPr>
          <w:rFonts w:ascii="Times New Roman" w:hAnsi="Times New Roman" w:cs="Times New Roman"/>
          <w:sz w:val="24"/>
          <w:szCs w:val="24"/>
        </w:rPr>
        <w:t>addr</w:t>
      </w:r>
      <w:proofErr w:type="spellEnd"/>
      <w:r w:rsidRPr="00623E28">
        <w:rPr>
          <w:rFonts w:ascii="Times New Roman" w:hAnsi="Times New Roman" w:cs="Times New Roman"/>
          <w:sz w:val="24"/>
          <w:szCs w:val="24"/>
        </w:rPr>
        <w:t xml:space="preserve"> attribute is what the system routes against.</w:t>
      </w:r>
    </w:p>
    <w:p w14:paraId="71595FE9"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Layer 2: NPCI's VPA Registry Lookup (Internal Resolution)</w:t>
      </w:r>
    </w:p>
    <w:p w14:paraId="0CC14FB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When NPCI's switch receives &lt;Payee </w:t>
      </w:r>
      <w:proofErr w:type="spellStart"/>
      <w:r w:rsidRPr="00623E28">
        <w:rPr>
          <w:rFonts w:ascii="Times New Roman" w:hAnsi="Times New Roman" w:cs="Times New Roman"/>
          <w:sz w:val="24"/>
          <w:szCs w:val="24"/>
        </w:rPr>
        <w:t>addr</w:t>
      </w:r>
      <w:proofErr w:type="spellEnd"/>
      <w:r w:rsidRPr="00623E28">
        <w:rPr>
          <w:rFonts w:ascii="Times New Roman" w:hAnsi="Times New Roman" w:cs="Times New Roman"/>
          <w:sz w:val="24"/>
          <w:szCs w:val="24"/>
        </w:rPr>
        <w:t>="</w:t>
      </w:r>
      <w:proofErr w:type="spellStart"/>
      <w:r w:rsidRPr="00623E28">
        <w:rPr>
          <w:rFonts w:ascii="Times New Roman" w:hAnsi="Times New Roman" w:cs="Times New Roman"/>
          <w:sz w:val="24"/>
          <w:szCs w:val="24"/>
        </w:rPr>
        <w:t>chaistop@okhdfcbank</w:t>
      </w:r>
      <w:proofErr w:type="spellEnd"/>
      <w:r w:rsidRPr="00623E28">
        <w:rPr>
          <w:rFonts w:ascii="Times New Roman" w:hAnsi="Times New Roman" w:cs="Times New Roman"/>
          <w:sz w:val="24"/>
          <w:szCs w:val="24"/>
        </w:rPr>
        <w:t xml:space="preserve">" name="Chai Stop"/&gt; in a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message, its internal VPA Registry performs a lookup. The registry record contains:</w:t>
      </w:r>
    </w:p>
    <w:p w14:paraId="6F1C6391" w14:textId="77777777" w:rsidR="00623E28" w:rsidRPr="00623E28" w:rsidRDefault="00623E28" w:rsidP="00623E28">
      <w:pPr>
        <w:numPr>
          <w:ilvl w:val="0"/>
          <w:numId w:val="12"/>
        </w:numPr>
        <w:ind w:left="0" w:firstLine="0"/>
        <w:rPr>
          <w:rFonts w:ascii="Times New Roman" w:hAnsi="Times New Roman" w:cs="Times New Roman"/>
          <w:sz w:val="24"/>
          <w:szCs w:val="24"/>
        </w:rPr>
      </w:pPr>
      <w:r w:rsidRPr="00623E28">
        <w:rPr>
          <w:rFonts w:ascii="Times New Roman" w:hAnsi="Times New Roman" w:cs="Times New Roman"/>
          <w:sz w:val="24"/>
          <w:szCs w:val="24"/>
        </w:rPr>
        <w:t>The VPA string (primary key)</w:t>
      </w:r>
    </w:p>
    <w:p w14:paraId="2F249914" w14:textId="77777777" w:rsidR="00623E28" w:rsidRPr="00623E28" w:rsidRDefault="00623E28" w:rsidP="00623E28">
      <w:pPr>
        <w:numPr>
          <w:ilvl w:val="0"/>
          <w:numId w:val="12"/>
        </w:numPr>
        <w:ind w:left="0" w:firstLine="0"/>
        <w:rPr>
          <w:rFonts w:ascii="Times New Roman" w:hAnsi="Times New Roman" w:cs="Times New Roman"/>
          <w:sz w:val="24"/>
          <w:szCs w:val="24"/>
        </w:rPr>
      </w:pPr>
      <w:r w:rsidRPr="00623E28">
        <w:rPr>
          <w:rFonts w:ascii="Times New Roman" w:hAnsi="Times New Roman" w:cs="Times New Roman"/>
          <w:sz w:val="24"/>
          <w:szCs w:val="24"/>
        </w:rPr>
        <w:t>The account holder's registered name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 </w:t>
      </w:r>
      <w:proofErr w:type="spellStart"/>
      <w:r w:rsidRPr="00623E28">
        <w:rPr>
          <w:rFonts w:ascii="Times New Roman" w:hAnsi="Times New Roman" w:cs="Times New Roman"/>
          <w:sz w:val="24"/>
          <w:szCs w:val="24"/>
        </w:rPr>
        <w:t>regName</w:t>
      </w:r>
      <w:proofErr w:type="spellEnd"/>
      <w:r w:rsidRPr="00623E28">
        <w:rPr>
          <w:rFonts w:ascii="Times New Roman" w:hAnsi="Times New Roman" w:cs="Times New Roman"/>
          <w:sz w:val="24"/>
          <w:szCs w:val="24"/>
        </w:rPr>
        <w:t>)</w:t>
      </w:r>
    </w:p>
    <w:p w14:paraId="2A116138" w14:textId="77777777" w:rsidR="00623E28" w:rsidRPr="00623E28" w:rsidRDefault="00623E28" w:rsidP="00623E28">
      <w:pPr>
        <w:numPr>
          <w:ilvl w:val="0"/>
          <w:numId w:val="12"/>
        </w:numPr>
        <w:ind w:left="0" w:firstLine="0"/>
        <w:rPr>
          <w:rFonts w:ascii="Times New Roman" w:hAnsi="Times New Roman" w:cs="Times New Roman"/>
          <w:sz w:val="24"/>
          <w:szCs w:val="24"/>
        </w:rPr>
      </w:pPr>
      <w:r w:rsidRPr="00623E28">
        <w:rPr>
          <w:rFonts w:ascii="Times New Roman" w:hAnsi="Times New Roman" w:cs="Times New Roman"/>
          <w:sz w:val="24"/>
          <w:szCs w:val="24"/>
        </w:rPr>
        <w:t>The payee type (PERSON or ENTITY)</w:t>
      </w:r>
    </w:p>
    <w:p w14:paraId="77CB69B9" w14:textId="77777777" w:rsidR="00623E28" w:rsidRPr="00623E28" w:rsidRDefault="00623E28" w:rsidP="00623E28">
      <w:pPr>
        <w:numPr>
          <w:ilvl w:val="0"/>
          <w:numId w:val="12"/>
        </w:numPr>
        <w:ind w:left="0" w:firstLine="0"/>
        <w:rPr>
          <w:rFonts w:ascii="Times New Roman" w:hAnsi="Times New Roman" w:cs="Times New Roman"/>
          <w:sz w:val="24"/>
          <w:szCs w:val="24"/>
        </w:rPr>
      </w:pPr>
      <w:r w:rsidRPr="00623E28">
        <w:rPr>
          <w:rFonts w:ascii="Times New Roman" w:hAnsi="Times New Roman" w:cs="Times New Roman"/>
          <w:sz w:val="24"/>
          <w:szCs w:val="24"/>
        </w:rPr>
        <w:t>A reference to the payee PSP handle (used for routing)</w:t>
      </w:r>
    </w:p>
    <w:p w14:paraId="51A3C9E1" w14:textId="77777777" w:rsidR="00623E28" w:rsidRPr="00623E28" w:rsidRDefault="00623E28" w:rsidP="00623E28">
      <w:pPr>
        <w:numPr>
          <w:ilvl w:val="0"/>
          <w:numId w:val="12"/>
        </w:numPr>
        <w:ind w:left="0" w:firstLine="0"/>
        <w:rPr>
          <w:rFonts w:ascii="Times New Roman" w:hAnsi="Times New Roman" w:cs="Times New Roman"/>
          <w:sz w:val="24"/>
          <w:szCs w:val="24"/>
        </w:rPr>
      </w:pPr>
      <w:r w:rsidRPr="00623E28">
        <w:rPr>
          <w:rFonts w:ascii="Times New Roman" w:hAnsi="Times New Roman" w:cs="Times New Roman"/>
          <w:sz w:val="24"/>
          <w:szCs w:val="24"/>
        </w:rPr>
        <w:t>Active/inactive status</w:t>
      </w:r>
    </w:p>
    <w:p w14:paraId="1384975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Critically, the account number and IFSC are not stored in the VPA registry in a form that propagates to the payer's side. The registry maps VPA → identity metadata + PSP routing reference, not VPA → account number.</w:t>
      </w:r>
    </w:p>
    <w:p w14:paraId="60AE3C24"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Layer 3: Payee PSP Internal Resolution (Hidden from Payer)</w:t>
      </w:r>
    </w:p>
    <w:p w14:paraId="17462DF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The deepest level — the actual resolution of VPA to physical bank account — happens entirely within the payee PSP's own systems, visible only to the payee PSP and NPCI's routing infrastructure.</w:t>
      </w:r>
    </w:p>
    <w:p w14:paraId="7A5EEE8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NPCI API Descriptions document (Section 5.4, </w:t>
      </w:r>
      <w:proofErr w:type="spellStart"/>
      <w:r w:rsidRPr="00623E28">
        <w:rPr>
          <w:rFonts w:ascii="Times New Roman" w:hAnsi="Times New Roman" w:cs="Times New Roman"/>
          <w:sz w:val="24"/>
          <w:szCs w:val="24"/>
        </w:rPr>
        <w:t>ReqAuthDetails</w:t>
      </w:r>
      <w:proofErr w:type="spellEnd"/>
      <w:r w:rsidRPr="00623E28">
        <w:rPr>
          <w:rFonts w:ascii="Times New Roman" w:hAnsi="Times New Roman" w:cs="Times New Roman"/>
          <w:sz w:val="24"/>
          <w:szCs w:val="24"/>
        </w:rPr>
        <w:t xml:space="preserve"> annotated example) shows exactly how this works. When NPCI sends </w:t>
      </w:r>
      <w:proofErr w:type="spellStart"/>
      <w:r w:rsidRPr="00623E28">
        <w:rPr>
          <w:rFonts w:ascii="Times New Roman" w:hAnsi="Times New Roman" w:cs="Times New Roman"/>
          <w:sz w:val="24"/>
          <w:szCs w:val="24"/>
        </w:rPr>
        <w:t>ReqAuthDetails</w:t>
      </w:r>
      <w:proofErr w:type="spellEnd"/>
      <w:r w:rsidRPr="00623E28">
        <w:rPr>
          <w:rFonts w:ascii="Times New Roman" w:hAnsi="Times New Roman" w:cs="Times New Roman"/>
          <w:sz w:val="24"/>
          <w:szCs w:val="24"/>
        </w:rPr>
        <w:t xml:space="preserve"> to the payee PSP asking it to resolve the payee address, the payee PSP returns </w:t>
      </w:r>
      <w:proofErr w:type="spellStart"/>
      <w:r w:rsidRPr="00623E28">
        <w:rPr>
          <w:rFonts w:ascii="Times New Roman" w:hAnsi="Times New Roman" w:cs="Times New Roman"/>
          <w:sz w:val="24"/>
          <w:szCs w:val="24"/>
        </w:rPr>
        <w:t>RespAuthDetails</w:t>
      </w:r>
      <w:proofErr w:type="spellEnd"/>
      <w:r w:rsidRPr="00623E28">
        <w:rPr>
          <w:rFonts w:ascii="Times New Roman" w:hAnsi="Times New Roman" w:cs="Times New Roman"/>
          <w:sz w:val="24"/>
          <w:szCs w:val="24"/>
        </w:rPr>
        <w:t xml:space="preserve"> containing the actual account credentials (AADHAAR number, account number + IFSC, or MMID + mobile number) that NPCI needs to route the debit/credit. From the annotated example in the full PDF (fetched above, Section 5.8, Scenario 1):</w:t>
      </w:r>
    </w:p>
    <w:p w14:paraId="26F1333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&lt;</w:t>
      </w:r>
      <w:proofErr w:type="spellStart"/>
      <w:proofErr w:type="gramStart"/>
      <w:r w:rsidRPr="00623E28">
        <w:rPr>
          <w:rFonts w:ascii="Times New Roman" w:hAnsi="Times New Roman" w:cs="Times New Roman"/>
          <w:sz w:val="24"/>
          <w:szCs w:val="24"/>
        </w:rPr>
        <w:t>upi:RespAuthDetails</w:t>
      </w:r>
      <w:proofErr w:type="spellEnd"/>
      <w:proofErr w:type="gramEnd"/>
      <w:r w:rsidRPr="00623E28">
        <w:rPr>
          <w:rFonts w:ascii="Times New Roman" w:hAnsi="Times New Roman" w:cs="Times New Roman"/>
          <w:sz w:val="24"/>
          <w:szCs w:val="24"/>
        </w:rPr>
        <w:t xml:space="preserve"> </w:t>
      </w:r>
      <w:proofErr w:type="spellStart"/>
      <w:proofErr w:type="gramStart"/>
      <w:r w:rsidRPr="00623E28">
        <w:rPr>
          <w:rFonts w:ascii="Times New Roman" w:hAnsi="Times New Roman" w:cs="Times New Roman"/>
          <w:sz w:val="24"/>
          <w:szCs w:val="24"/>
        </w:rPr>
        <w:t>xmlns:upi</w:t>
      </w:r>
      <w:proofErr w:type="spellEnd"/>
      <w:proofErr w:type="gramEnd"/>
      <w:r w:rsidRPr="00623E28">
        <w:rPr>
          <w:rFonts w:ascii="Times New Roman" w:hAnsi="Times New Roman" w:cs="Times New Roman"/>
          <w:sz w:val="24"/>
          <w:szCs w:val="24"/>
        </w:rPr>
        <w:t>="http://npci.org/</w:t>
      </w:r>
      <w:proofErr w:type="spellStart"/>
      <w:r w:rsidRPr="00623E28">
        <w:rPr>
          <w:rFonts w:ascii="Times New Roman" w:hAnsi="Times New Roman" w:cs="Times New Roman"/>
          <w:sz w:val="24"/>
          <w:szCs w:val="24"/>
        </w:rPr>
        <w:t>upi</w:t>
      </w:r>
      <w:proofErr w:type="spellEnd"/>
      <w:r w:rsidRPr="00623E28">
        <w:rPr>
          <w:rFonts w:ascii="Times New Roman" w:hAnsi="Times New Roman" w:cs="Times New Roman"/>
          <w:sz w:val="24"/>
          <w:szCs w:val="24"/>
        </w:rPr>
        <w:t>/schema/"&gt;</w:t>
      </w:r>
    </w:p>
    <w:p w14:paraId="0E46A92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&lt;Head </w:t>
      </w:r>
      <w:proofErr w:type="spellStart"/>
      <w:r w:rsidRPr="00623E28">
        <w:rPr>
          <w:rFonts w:ascii="Times New Roman" w:hAnsi="Times New Roman" w:cs="Times New Roman"/>
          <w:sz w:val="24"/>
          <w:szCs w:val="24"/>
        </w:rPr>
        <w:t>ver</w:t>
      </w:r>
      <w:proofErr w:type="spellEnd"/>
      <w:r w:rsidRPr="00623E28">
        <w:rPr>
          <w:rFonts w:ascii="Times New Roman" w:hAnsi="Times New Roman" w:cs="Times New Roman"/>
          <w:sz w:val="24"/>
          <w:szCs w:val="24"/>
        </w:rPr>
        <w:t xml:space="preserve">="1.0" </w:t>
      </w:r>
      <w:proofErr w:type="spellStart"/>
      <w:r w:rsidRPr="00623E28">
        <w:rPr>
          <w:rFonts w:ascii="Times New Roman" w:hAnsi="Times New Roman" w:cs="Times New Roman"/>
          <w:sz w:val="24"/>
          <w:szCs w:val="24"/>
        </w:rPr>
        <w:t>ts</w:t>
      </w:r>
      <w:proofErr w:type="spellEnd"/>
      <w:r w:rsidRPr="00623E28">
        <w:rPr>
          <w:rFonts w:ascii="Times New Roman" w:hAnsi="Times New Roman" w:cs="Times New Roman"/>
          <w:sz w:val="24"/>
          <w:szCs w:val="24"/>
        </w:rPr>
        <w:t xml:space="preserve">="2015-01-16T14:15:45+05:30" </w:t>
      </w:r>
      <w:proofErr w:type="spellStart"/>
      <w:r w:rsidRPr="00623E28">
        <w:rPr>
          <w:rFonts w:ascii="Times New Roman" w:hAnsi="Times New Roman" w:cs="Times New Roman"/>
          <w:sz w:val="24"/>
          <w:szCs w:val="24"/>
        </w:rPr>
        <w:t>orgId</w:t>
      </w:r>
      <w:proofErr w:type="spellEnd"/>
      <w:r w:rsidRPr="00623E28">
        <w:rPr>
          <w:rFonts w:ascii="Times New Roman" w:hAnsi="Times New Roman" w:cs="Times New Roman"/>
          <w:sz w:val="24"/>
          <w:szCs w:val="24"/>
        </w:rPr>
        <w:t>="</w:t>
      </w:r>
      <w:proofErr w:type="spellStart"/>
      <w:r w:rsidRPr="00623E28">
        <w:rPr>
          <w:rFonts w:ascii="Times New Roman" w:hAnsi="Times New Roman" w:cs="Times New Roman"/>
          <w:sz w:val="24"/>
          <w:szCs w:val="24"/>
        </w:rPr>
        <w:t>boi</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msgId</w:t>
      </w:r>
      <w:proofErr w:type="spellEnd"/>
      <w:r w:rsidRPr="00623E28">
        <w:rPr>
          <w:rFonts w:ascii="Times New Roman" w:hAnsi="Times New Roman" w:cs="Times New Roman"/>
          <w:sz w:val="24"/>
          <w:szCs w:val="24"/>
        </w:rPr>
        <w:t>="1"/&gt;</w:t>
      </w:r>
    </w:p>
    <w:p w14:paraId="47D45E1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w:t>
      </w:r>
      <w:proofErr w:type="spellStart"/>
      <w:r w:rsidRPr="00623E28">
        <w:rPr>
          <w:rFonts w:ascii="Times New Roman" w:hAnsi="Times New Roman" w:cs="Times New Roman"/>
          <w:sz w:val="24"/>
          <w:szCs w:val="24"/>
        </w:rPr>
        <w:t>Resp</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reqMsgId</w:t>
      </w:r>
      <w:proofErr w:type="spellEnd"/>
      <w:r w:rsidRPr="00623E28">
        <w:rPr>
          <w:rFonts w:ascii="Times New Roman" w:hAnsi="Times New Roman" w:cs="Times New Roman"/>
          <w:sz w:val="24"/>
          <w:szCs w:val="24"/>
        </w:rPr>
        <w:t>="1" result="SUCCESS" /&gt;</w:t>
      </w:r>
    </w:p>
    <w:p w14:paraId="392B5EA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&lt;Payees&gt;</w:t>
      </w:r>
    </w:p>
    <w:p w14:paraId="4FDBA1A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&lt;Payee </w:t>
      </w:r>
      <w:proofErr w:type="spellStart"/>
      <w:r w:rsidRPr="00623E28">
        <w:rPr>
          <w:rFonts w:ascii="Times New Roman" w:hAnsi="Times New Roman" w:cs="Times New Roman"/>
          <w:sz w:val="24"/>
          <w:szCs w:val="24"/>
        </w:rPr>
        <w:t>addr</w:t>
      </w:r>
      <w:proofErr w:type="spellEnd"/>
      <w:r w:rsidRPr="00623E28">
        <w:rPr>
          <w:rFonts w:ascii="Times New Roman" w:hAnsi="Times New Roman" w:cs="Times New Roman"/>
          <w:sz w:val="24"/>
          <w:szCs w:val="24"/>
        </w:rPr>
        <w:t xml:space="preserve">="laxmi1987@boi" name="Laxmi" </w:t>
      </w:r>
      <w:proofErr w:type="spellStart"/>
      <w:r w:rsidRPr="00623E28">
        <w:rPr>
          <w:rFonts w:ascii="Times New Roman" w:hAnsi="Times New Roman" w:cs="Times New Roman"/>
          <w:sz w:val="24"/>
          <w:szCs w:val="24"/>
        </w:rPr>
        <w:t>seqNum</w:t>
      </w:r>
      <w:proofErr w:type="spellEnd"/>
      <w:r w:rsidRPr="00623E28">
        <w:rPr>
          <w:rFonts w:ascii="Times New Roman" w:hAnsi="Times New Roman" w:cs="Times New Roman"/>
          <w:sz w:val="24"/>
          <w:szCs w:val="24"/>
        </w:rPr>
        <w:t>="2" type="PERSON"&gt;</w:t>
      </w:r>
    </w:p>
    <w:p w14:paraId="37D68F1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      &lt;Info&gt;</w:t>
      </w:r>
    </w:p>
    <w:p w14:paraId="3D3B468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&lt;Identity type="UIDAI" </w:t>
      </w:r>
      <w:proofErr w:type="spellStart"/>
      <w:r w:rsidRPr="00623E28">
        <w:rPr>
          <w:rFonts w:ascii="Times New Roman" w:hAnsi="Times New Roman" w:cs="Times New Roman"/>
          <w:sz w:val="24"/>
          <w:szCs w:val="24"/>
        </w:rPr>
        <w:t>verifiedName</w:t>
      </w:r>
      <w:proofErr w:type="spellEnd"/>
      <w:r w:rsidRPr="00623E28">
        <w:rPr>
          <w:rFonts w:ascii="Times New Roman" w:hAnsi="Times New Roman" w:cs="Times New Roman"/>
          <w:sz w:val="24"/>
          <w:szCs w:val="24"/>
        </w:rPr>
        <w:t>="Laxmi" /&gt;</w:t>
      </w:r>
    </w:p>
    <w:p w14:paraId="260CC01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&lt;/Info&gt;</w:t>
      </w:r>
    </w:p>
    <w:p w14:paraId="52313A0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&lt;Ac </w:t>
      </w:r>
      <w:proofErr w:type="spellStart"/>
      <w:r w:rsidRPr="00623E28">
        <w:rPr>
          <w:rFonts w:ascii="Times New Roman" w:hAnsi="Times New Roman" w:cs="Times New Roman"/>
          <w:sz w:val="24"/>
          <w:szCs w:val="24"/>
        </w:rPr>
        <w:t>addrType</w:t>
      </w:r>
      <w:proofErr w:type="spellEnd"/>
      <w:r w:rsidRPr="00623E28">
        <w:rPr>
          <w:rFonts w:ascii="Times New Roman" w:hAnsi="Times New Roman" w:cs="Times New Roman"/>
          <w:sz w:val="24"/>
          <w:szCs w:val="24"/>
        </w:rPr>
        <w:t>="AADHAAR"&gt;</w:t>
      </w:r>
    </w:p>
    <w:p w14:paraId="458BB69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&lt;Detail name="IIN" value="508505"/&gt;</w:t>
      </w:r>
    </w:p>
    <w:p w14:paraId="1BE8CAD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&lt;Detail name="UIDNUM" value="123456789012"/&gt;</w:t>
      </w:r>
    </w:p>
    <w:p w14:paraId="4CB9BFD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&lt;/Ac&gt;</w:t>
      </w:r>
    </w:p>
    <w:p w14:paraId="0D00937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&lt;Amount value="5000.00" </w:t>
      </w:r>
      <w:proofErr w:type="spellStart"/>
      <w:r w:rsidRPr="00623E28">
        <w:rPr>
          <w:rFonts w:ascii="Times New Roman" w:hAnsi="Times New Roman" w:cs="Times New Roman"/>
          <w:sz w:val="24"/>
          <w:szCs w:val="24"/>
        </w:rPr>
        <w:t>curr</w:t>
      </w:r>
      <w:proofErr w:type="spellEnd"/>
      <w:r w:rsidRPr="00623E28">
        <w:rPr>
          <w:rFonts w:ascii="Times New Roman" w:hAnsi="Times New Roman" w:cs="Times New Roman"/>
          <w:sz w:val="24"/>
          <w:szCs w:val="24"/>
        </w:rPr>
        <w:t>="INR"/&gt;</w:t>
      </w:r>
    </w:p>
    <w:p w14:paraId="6A26DEB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&lt;/Payee&gt;</w:t>
      </w:r>
    </w:p>
    <w:p w14:paraId="703B67E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&lt;/Payees&gt;</w:t>
      </w:r>
    </w:p>
    <w:p w14:paraId="320CE23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&lt;/</w:t>
      </w:r>
      <w:proofErr w:type="spellStart"/>
      <w:proofErr w:type="gramStart"/>
      <w:r w:rsidRPr="00623E28">
        <w:rPr>
          <w:rFonts w:ascii="Times New Roman" w:hAnsi="Times New Roman" w:cs="Times New Roman"/>
          <w:sz w:val="24"/>
          <w:szCs w:val="24"/>
        </w:rPr>
        <w:t>upi:RespAuthDetails</w:t>
      </w:r>
      <w:proofErr w:type="spellEnd"/>
      <w:proofErr w:type="gramEnd"/>
      <w:r w:rsidRPr="00623E28">
        <w:rPr>
          <w:rFonts w:ascii="Times New Roman" w:hAnsi="Times New Roman" w:cs="Times New Roman"/>
          <w:sz w:val="24"/>
          <w:szCs w:val="24"/>
        </w:rPr>
        <w:t>&gt;</w:t>
      </w:r>
    </w:p>
    <w:p w14:paraId="334EB909" w14:textId="77777777" w:rsidR="00623E28" w:rsidRPr="00623E28" w:rsidRDefault="00623E28" w:rsidP="00623E28">
      <w:pPr>
        <w:ind w:left="0" w:firstLine="0"/>
        <w:rPr>
          <w:rFonts w:ascii="Times New Roman" w:hAnsi="Times New Roman" w:cs="Times New Roman"/>
          <w:sz w:val="24"/>
          <w:szCs w:val="24"/>
        </w:rPr>
      </w:pPr>
    </w:p>
    <w:p w14:paraId="6E1D676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This </w:t>
      </w:r>
      <w:proofErr w:type="spellStart"/>
      <w:r w:rsidRPr="00623E28">
        <w:rPr>
          <w:rFonts w:ascii="Times New Roman" w:hAnsi="Times New Roman" w:cs="Times New Roman"/>
          <w:sz w:val="24"/>
          <w:szCs w:val="24"/>
        </w:rPr>
        <w:t>RespAuthDetails</w:t>
      </w:r>
      <w:proofErr w:type="spellEnd"/>
      <w:r w:rsidRPr="00623E28">
        <w:rPr>
          <w:rFonts w:ascii="Times New Roman" w:hAnsi="Times New Roman" w:cs="Times New Roman"/>
          <w:sz w:val="24"/>
          <w:szCs w:val="24"/>
        </w:rPr>
        <w:t xml:space="preserve"> message — which contains the actual account identifier (UIDNUM = Aadhaar number, or ACNUM + IFSC for account-based routing) — </w:t>
      </w:r>
      <w:r w:rsidRPr="00623E28">
        <w:rPr>
          <w:rFonts w:ascii="Times New Roman" w:hAnsi="Times New Roman" w:cs="Times New Roman"/>
          <w:b/>
          <w:bCs/>
          <w:sz w:val="24"/>
          <w:szCs w:val="24"/>
        </w:rPr>
        <w:t>travels only between the payee PSP and NPCI</w:t>
      </w:r>
      <w:r w:rsidRPr="00623E28">
        <w:rPr>
          <w:rFonts w:ascii="Times New Roman" w:hAnsi="Times New Roman" w:cs="Times New Roman"/>
          <w:sz w:val="24"/>
          <w:szCs w:val="24"/>
        </w:rPr>
        <w:t>. It is never forwarded to the payer PSP. It is never sent to Google Pay's app. It is the internal routing credential that NPCI uses to post the credit instruction to the payee bank's core banking system.</w:t>
      </w:r>
    </w:p>
    <w:p w14:paraId="7915ED01"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The Architecture of Account Identification — Complete Layered View</w:t>
      </w:r>
    </w:p>
    <w:p w14:paraId="59323DE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PAYER VISIBLE LAYER</w:t>
      </w:r>
    </w:p>
    <w:p w14:paraId="777E324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Google Pay App sees:</w:t>
      </w:r>
    </w:p>
    <w:p w14:paraId="3F5B48F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VPA = "</w:t>
      </w:r>
      <w:proofErr w:type="spellStart"/>
      <w:r w:rsidRPr="00623E28">
        <w:rPr>
          <w:rFonts w:ascii="Times New Roman" w:hAnsi="Times New Roman" w:cs="Times New Roman"/>
          <w:sz w:val="24"/>
          <w:szCs w:val="24"/>
        </w:rPr>
        <w:t>chaistop@okhdfcbank</w:t>
      </w:r>
      <w:proofErr w:type="spellEnd"/>
      <w:r w:rsidRPr="00623E28">
        <w:rPr>
          <w:rFonts w:ascii="Times New Roman" w:hAnsi="Times New Roman" w:cs="Times New Roman"/>
          <w:sz w:val="24"/>
          <w:szCs w:val="24"/>
        </w:rPr>
        <w:t>"</w:t>
      </w:r>
    </w:p>
    <w:p w14:paraId="2C0C46D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 "Chai Stop Pvt Ltd"</w:t>
      </w:r>
    </w:p>
    <w:p w14:paraId="6E07592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payeeType</w:t>
      </w:r>
      <w:proofErr w:type="spellEnd"/>
      <w:r w:rsidRPr="00623E28">
        <w:rPr>
          <w:rFonts w:ascii="Times New Roman" w:hAnsi="Times New Roman" w:cs="Times New Roman"/>
          <w:sz w:val="24"/>
          <w:szCs w:val="24"/>
        </w:rPr>
        <w:t xml:space="preserve"> = "ENTITY"</w:t>
      </w:r>
    </w:p>
    <w:p w14:paraId="2AF461A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Nothing else. Account number invisible.</w:t>
      </w:r>
    </w:p>
    <w:p w14:paraId="7C53CCFC" w14:textId="77777777" w:rsidR="00623E28" w:rsidRPr="00623E28" w:rsidRDefault="00623E28" w:rsidP="00623E28">
      <w:pPr>
        <w:ind w:left="0" w:firstLine="0"/>
        <w:rPr>
          <w:rFonts w:ascii="Times New Roman" w:hAnsi="Times New Roman" w:cs="Times New Roman"/>
          <w:sz w:val="24"/>
          <w:szCs w:val="24"/>
        </w:rPr>
      </w:pPr>
    </w:p>
    <w:p w14:paraId="35EBE70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PAYER PSP LAYER (Axis Bank)</w:t>
      </w:r>
    </w:p>
    <w:p w14:paraId="360A6DE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carries: </w:t>
      </w:r>
      <w:proofErr w:type="spellStart"/>
      <w:r w:rsidRPr="00623E28">
        <w:rPr>
          <w:rFonts w:ascii="Times New Roman" w:hAnsi="Times New Roman" w:cs="Times New Roman"/>
          <w:sz w:val="24"/>
          <w:szCs w:val="24"/>
        </w:rPr>
        <w:t>Payee.addr</w:t>
      </w:r>
      <w:proofErr w:type="spellEnd"/>
      <w:r w:rsidRPr="00623E28">
        <w:rPr>
          <w:rFonts w:ascii="Times New Roman" w:hAnsi="Times New Roman" w:cs="Times New Roman"/>
          <w:sz w:val="24"/>
          <w:szCs w:val="24"/>
        </w:rPr>
        <w:t xml:space="preserve"> = "</w:t>
      </w:r>
      <w:proofErr w:type="spellStart"/>
      <w:r w:rsidRPr="00623E28">
        <w:rPr>
          <w:rFonts w:ascii="Times New Roman" w:hAnsi="Times New Roman" w:cs="Times New Roman"/>
          <w:sz w:val="24"/>
          <w:szCs w:val="24"/>
        </w:rPr>
        <w:t>chaistop@okhdfcbank</w:t>
      </w:r>
      <w:proofErr w:type="spellEnd"/>
      <w:r w:rsidRPr="00623E28">
        <w:rPr>
          <w:rFonts w:ascii="Times New Roman" w:hAnsi="Times New Roman" w:cs="Times New Roman"/>
          <w:sz w:val="24"/>
          <w:szCs w:val="24"/>
        </w:rPr>
        <w:t>"</w:t>
      </w:r>
    </w:p>
    <w:p w14:paraId="49261A0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carries: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 "Chai Stop Pvt Ltd"</w:t>
      </w:r>
    </w:p>
    <w:p w14:paraId="55C0FE0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Account number never reaches payer PSP.</w:t>
      </w:r>
    </w:p>
    <w:p w14:paraId="67DDD53D" w14:textId="77777777" w:rsidR="00623E28" w:rsidRPr="00623E28" w:rsidRDefault="00623E28" w:rsidP="00623E28">
      <w:pPr>
        <w:ind w:left="0" w:firstLine="0"/>
        <w:rPr>
          <w:rFonts w:ascii="Times New Roman" w:hAnsi="Times New Roman" w:cs="Times New Roman"/>
          <w:sz w:val="24"/>
          <w:szCs w:val="24"/>
        </w:rPr>
      </w:pPr>
    </w:p>
    <w:p w14:paraId="444A73A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NPCI LAYER (Central Router)</w:t>
      </w:r>
    </w:p>
    <w:p w14:paraId="7744B0F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VPA Registry: "</w:t>
      </w:r>
      <w:proofErr w:type="spellStart"/>
      <w:r w:rsidRPr="00623E28">
        <w:rPr>
          <w:rFonts w:ascii="Times New Roman" w:hAnsi="Times New Roman" w:cs="Times New Roman"/>
          <w:sz w:val="24"/>
          <w:szCs w:val="24"/>
        </w:rPr>
        <w:t>chaistop@okhdfcbank</w:t>
      </w:r>
      <w:proofErr w:type="spellEnd"/>
      <w:r w:rsidRPr="00623E28">
        <w:rPr>
          <w:rFonts w:ascii="Times New Roman" w:hAnsi="Times New Roman" w:cs="Times New Roman"/>
          <w:sz w:val="24"/>
          <w:szCs w:val="24"/>
        </w:rPr>
        <w:t>" → identity + routing ref</w:t>
      </w:r>
    </w:p>
    <w:p w14:paraId="21464DB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    </w:t>
      </w:r>
      <w:proofErr w:type="spellStart"/>
      <w:r w:rsidRPr="00623E28">
        <w:rPr>
          <w:rFonts w:ascii="Times New Roman" w:hAnsi="Times New Roman" w:cs="Times New Roman"/>
          <w:sz w:val="24"/>
          <w:szCs w:val="24"/>
        </w:rPr>
        <w:t>ReqAuthDetails</w:t>
      </w:r>
      <w:proofErr w:type="spellEnd"/>
      <w:r w:rsidRPr="00623E28">
        <w:rPr>
          <w:rFonts w:ascii="Times New Roman" w:hAnsi="Times New Roman" w:cs="Times New Roman"/>
          <w:sz w:val="24"/>
          <w:szCs w:val="24"/>
        </w:rPr>
        <w:t xml:space="preserve"> to HDFC: "Resolve this VPA to account credentials"</w:t>
      </w:r>
    </w:p>
    <w:p w14:paraId="211F8EA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RespAuthDetails</w:t>
      </w:r>
      <w:proofErr w:type="spellEnd"/>
      <w:r w:rsidRPr="00623E28">
        <w:rPr>
          <w:rFonts w:ascii="Times New Roman" w:hAnsi="Times New Roman" w:cs="Times New Roman"/>
          <w:sz w:val="24"/>
          <w:szCs w:val="24"/>
        </w:rPr>
        <w:t xml:space="preserve"> from HDFC: Account identifier (Aadhaar / IFSC+ACNUM)</w:t>
      </w:r>
    </w:p>
    <w:p w14:paraId="52AFEF6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Account identifier consumed internally for routing. Never forwarded to payer PSP.</w:t>
      </w:r>
    </w:p>
    <w:p w14:paraId="42807413" w14:textId="77777777" w:rsidR="00623E28" w:rsidRPr="00623E28" w:rsidRDefault="00623E28" w:rsidP="00623E28">
      <w:pPr>
        <w:ind w:left="0" w:firstLine="0"/>
        <w:rPr>
          <w:rFonts w:ascii="Times New Roman" w:hAnsi="Times New Roman" w:cs="Times New Roman"/>
          <w:sz w:val="24"/>
          <w:szCs w:val="24"/>
        </w:rPr>
      </w:pPr>
    </w:p>
    <w:p w14:paraId="54F1CA1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PAYEE PSP LAYER (HDFC Bank)</w:t>
      </w:r>
    </w:p>
    <w:p w14:paraId="5AE23E8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Internal CBS: VPA → full account number</w:t>
      </w:r>
    </w:p>
    <w:p w14:paraId="3486868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Returns account credentials to NPCI via </w:t>
      </w:r>
      <w:proofErr w:type="spellStart"/>
      <w:r w:rsidRPr="00623E28">
        <w:rPr>
          <w:rFonts w:ascii="Times New Roman" w:hAnsi="Times New Roman" w:cs="Times New Roman"/>
          <w:sz w:val="24"/>
          <w:szCs w:val="24"/>
        </w:rPr>
        <w:t>RespAuthDetails</w:t>
      </w:r>
      <w:proofErr w:type="spellEnd"/>
    </w:p>
    <w:p w14:paraId="27E3EB0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Posts credit to full account number upon NPCI instruction</w:t>
      </w:r>
    </w:p>
    <w:p w14:paraId="6DBCE47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 Full account number only ever here.</w:t>
      </w:r>
    </w:p>
    <w:p w14:paraId="02951FB8" w14:textId="77777777" w:rsidR="00623E28" w:rsidRPr="00623E28" w:rsidRDefault="00623E28" w:rsidP="00623E28">
      <w:pPr>
        <w:ind w:left="0" w:firstLine="0"/>
        <w:rPr>
          <w:rFonts w:ascii="Times New Roman" w:hAnsi="Times New Roman" w:cs="Times New Roman"/>
          <w:sz w:val="24"/>
          <w:szCs w:val="24"/>
        </w:rPr>
      </w:pPr>
    </w:p>
    <w:p w14:paraId="32B524DD"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Q2. What Information Is Returned to the Payer?</w:t>
      </w:r>
    </w:p>
    <w:p w14:paraId="6A53EEF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This question has two distinct answers depending on which protocol stage you are asking about: the VPA resolution stage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and the payment completion stage (</w:t>
      </w:r>
      <w:proofErr w:type="spellStart"/>
      <w:r w:rsidRPr="00623E28">
        <w:rPr>
          <w:rFonts w:ascii="Times New Roman" w:hAnsi="Times New Roman" w:cs="Times New Roman"/>
          <w:sz w:val="24"/>
          <w:szCs w:val="24"/>
        </w:rPr>
        <w:t>ReqPay</w:t>
      </w:r>
      <w:proofErr w:type="spellEnd"/>
      <w:r w:rsidRPr="00623E28">
        <w:rPr>
          <w:rFonts w:ascii="Times New Roman" w:hAnsi="Times New Roman" w:cs="Times New Roman"/>
          <w:sz w:val="24"/>
          <w:szCs w:val="24"/>
        </w:rPr>
        <w:t xml:space="preserve"> →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 Each returns a different set of information to the payer side.</w:t>
      </w:r>
    </w:p>
    <w:p w14:paraId="3103CB9B"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Stage A: VPA Resolution Return (</w:t>
      </w:r>
      <w:proofErr w:type="spellStart"/>
      <w:r w:rsidRPr="00623E28">
        <w:rPr>
          <w:rFonts w:ascii="Times New Roman" w:hAnsi="Times New Roman" w:cs="Times New Roman"/>
          <w:b/>
          <w:bCs/>
          <w:sz w:val="24"/>
          <w:szCs w:val="24"/>
        </w:rPr>
        <w:t>RespValAdd</w:t>
      </w:r>
      <w:proofErr w:type="spellEnd"/>
      <w:r w:rsidRPr="00623E28">
        <w:rPr>
          <w:rFonts w:ascii="Times New Roman" w:hAnsi="Times New Roman" w:cs="Times New Roman"/>
          <w:b/>
          <w:bCs/>
          <w:sz w:val="24"/>
          <w:szCs w:val="24"/>
        </w:rPr>
        <w:t>)</w:t>
      </w:r>
    </w:p>
    <w:p w14:paraId="79A6CA8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From the NPCI API Descriptions document, Section 5.6.7, the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XML schema:</w:t>
      </w:r>
    </w:p>
    <w:p w14:paraId="0EB4995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&lt;</w:t>
      </w:r>
      <w:proofErr w:type="spellStart"/>
      <w:proofErr w:type="gramStart"/>
      <w:r w:rsidRPr="00623E28">
        <w:rPr>
          <w:rFonts w:ascii="Times New Roman" w:hAnsi="Times New Roman" w:cs="Times New Roman"/>
          <w:sz w:val="24"/>
          <w:szCs w:val="24"/>
        </w:rPr>
        <w:t>upi:RespValAdd</w:t>
      </w:r>
      <w:proofErr w:type="spellEnd"/>
      <w:proofErr w:type="gramEnd"/>
      <w:r w:rsidRPr="00623E28">
        <w:rPr>
          <w:rFonts w:ascii="Times New Roman" w:hAnsi="Times New Roman" w:cs="Times New Roman"/>
          <w:sz w:val="24"/>
          <w:szCs w:val="24"/>
        </w:rPr>
        <w:t xml:space="preserve"> </w:t>
      </w:r>
      <w:proofErr w:type="spellStart"/>
      <w:proofErr w:type="gramStart"/>
      <w:r w:rsidRPr="00623E28">
        <w:rPr>
          <w:rFonts w:ascii="Times New Roman" w:hAnsi="Times New Roman" w:cs="Times New Roman"/>
          <w:sz w:val="24"/>
          <w:szCs w:val="24"/>
        </w:rPr>
        <w:t>xmlns:upi</w:t>
      </w:r>
      <w:proofErr w:type="spellEnd"/>
      <w:proofErr w:type="gramEnd"/>
      <w:r w:rsidRPr="00623E28">
        <w:rPr>
          <w:rFonts w:ascii="Times New Roman" w:hAnsi="Times New Roman" w:cs="Times New Roman"/>
          <w:sz w:val="24"/>
          <w:szCs w:val="24"/>
        </w:rPr>
        <w:t>="http://npci.org/</w:t>
      </w:r>
      <w:proofErr w:type="spellStart"/>
      <w:r w:rsidRPr="00623E28">
        <w:rPr>
          <w:rFonts w:ascii="Times New Roman" w:hAnsi="Times New Roman" w:cs="Times New Roman"/>
          <w:sz w:val="24"/>
          <w:szCs w:val="24"/>
        </w:rPr>
        <w:t>upi</w:t>
      </w:r>
      <w:proofErr w:type="spellEnd"/>
      <w:r w:rsidRPr="00623E28">
        <w:rPr>
          <w:rFonts w:ascii="Times New Roman" w:hAnsi="Times New Roman" w:cs="Times New Roman"/>
          <w:sz w:val="24"/>
          <w:szCs w:val="24"/>
        </w:rPr>
        <w:t>/schema/"&gt;</w:t>
      </w:r>
    </w:p>
    <w:p w14:paraId="416BD25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&lt;Head </w:t>
      </w:r>
      <w:proofErr w:type="spellStart"/>
      <w:r w:rsidRPr="00623E28">
        <w:rPr>
          <w:rFonts w:ascii="Times New Roman" w:hAnsi="Times New Roman" w:cs="Times New Roman"/>
          <w:sz w:val="24"/>
          <w:szCs w:val="24"/>
        </w:rPr>
        <w:t>ver</w:t>
      </w:r>
      <w:proofErr w:type="spellEnd"/>
      <w:r w:rsidRPr="00623E28">
        <w:rPr>
          <w:rFonts w:ascii="Times New Roman" w:hAnsi="Times New Roman" w:cs="Times New Roman"/>
          <w:sz w:val="24"/>
          <w:szCs w:val="24"/>
        </w:rPr>
        <w:t xml:space="preserve">="1.0" </w:t>
      </w:r>
      <w:proofErr w:type="spellStart"/>
      <w:r w:rsidRPr="00623E28">
        <w:rPr>
          <w:rFonts w:ascii="Times New Roman" w:hAnsi="Times New Roman" w:cs="Times New Roman"/>
          <w:sz w:val="24"/>
          <w:szCs w:val="24"/>
        </w:rPr>
        <w:t>ts</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orgId</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msgId</w:t>
      </w:r>
      <w:proofErr w:type="spellEnd"/>
      <w:r w:rsidRPr="00623E28">
        <w:rPr>
          <w:rFonts w:ascii="Times New Roman" w:hAnsi="Times New Roman" w:cs="Times New Roman"/>
          <w:sz w:val="24"/>
          <w:szCs w:val="24"/>
        </w:rPr>
        <w:t>=""/&gt;</w:t>
      </w:r>
    </w:p>
    <w:p w14:paraId="6071E3E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w:t>
      </w:r>
      <w:proofErr w:type="spellStart"/>
      <w:r w:rsidRPr="00623E28">
        <w:rPr>
          <w:rFonts w:ascii="Times New Roman" w:hAnsi="Times New Roman" w:cs="Times New Roman"/>
          <w:sz w:val="24"/>
          <w:szCs w:val="24"/>
        </w:rPr>
        <w:t>Txn</w:t>
      </w:r>
      <w:proofErr w:type="spellEnd"/>
      <w:r w:rsidRPr="00623E28">
        <w:rPr>
          <w:rFonts w:ascii="Times New Roman" w:hAnsi="Times New Roman" w:cs="Times New Roman"/>
          <w:sz w:val="24"/>
          <w:szCs w:val="24"/>
        </w:rPr>
        <w:t xml:space="preserve"> id="" note="" </w:t>
      </w:r>
      <w:proofErr w:type="spellStart"/>
      <w:r w:rsidRPr="00623E28">
        <w:rPr>
          <w:rFonts w:ascii="Times New Roman" w:hAnsi="Times New Roman" w:cs="Times New Roman"/>
          <w:sz w:val="24"/>
          <w:szCs w:val="24"/>
        </w:rPr>
        <w:t>refId</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refUrl</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ts</w:t>
      </w:r>
      <w:proofErr w:type="spellEnd"/>
      <w:r w:rsidRPr="00623E28">
        <w:rPr>
          <w:rFonts w:ascii="Times New Roman" w:hAnsi="Times New Roman" w:cs="Times New Roman"/>
          <w:sz w:val="24"/>
          <w:szCs w:val="24"/>
        </w:rPr>
        <w:t>="" type="ValAdd"/&gt;</w:t>
      </w:r>
    </w:p>
    <w:p w14:paraId="0C40A52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w:t>
      </w:r>
      <w:proofErr w:type="spellStart"/>
      <w:r w:rsidRPr="00623E28">
        <w:rPr>
          <w:rFonts w:ascii="Times New Roman" w:hAnsi="Times New Roman" w:cs="Times New Roman"/>
          <w:sz w:val="24"/>
          <w:szCs w:val="24"/>
        </w:rPr>
        <w:t>Resp</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reqMsgId</w:t>
      </w:r>
      <w:proofErr w:type="spellEnd"/>
      <w:r w:rsidRPr="00623E28">
        <w:rPr>
          <w:rFonts w:ascii="Times New Roman" w:hAnsi="Times New Roman" w:cs="Times New Roman"/>
          <w:sz w:val="24"/>
          <w:szCs w:val="24"/>
        </w:rPr>
        <w:t xml:space="preserve">="" result="SUCCESS|FAILURE" </w:t>
      </w:r>
      <w:proofErr w:type="spellStart"/>
      <w:r w:rsidRPr="00623E28">
        <w:rPr>
          <w:rFonts w:ascii="Times New Roman" w:hAnsi="Times New Roman" w:cs="Times New Roman"/>
          <w:sz w:val="24"/>
          <w:szCs w:val="24"/>
        </w:rPr>
        <w:t>errCode</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=""&gt;</w:t>
      </w:r>
    </w:p>
    <w:p w14:paraId="270D992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w:t>
      </w:r>
      <w:proofErr w:type="spellStart"/>
      <w:r w:rsidRPr="00623E28">
        <w:rPr>
          <w:rFonts w:ascii="Times New Roman" w:hAnsi="Times New Roman" w:cs="Times New Roman"/>
          <w:sz w:val="24"/>
          <w:szCs w:val="24"/>
        </w:rPr>
        <w:t>Resp</w:t>
      </w:r>
      <w:proofErr w:type="spellEnd"/>
      <w:r w:rsidRPr="00623E28">
        <w:rPr>
          <w:rFonts w:ascii="Times New Roman" w:hAnsi="Times New Roman" w:cs="Times New Roman"/>
          <w:sz w:val="24"/>
          <w:szCs w:val="24"/>
        </w:rPr>
        <w:t>&gt;</w:t>
      </w:r>
    </w:p>
    <w:p w14:paraId="4FB90C9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&lt;/</w:t>
      </w:r>
      <w:proofErr w:type="spellStart"/>
      <w:proofErr w:type="gramStart"/>
      <w:r w:rsidRPr="00623E28">
        <w:rPr>
          <w:rFonts w:ascii="Times New Roman" w:hAnsi="Times New Roman" w:cs="Times New Roman"/>
          <w:sz w:val="24"/>
          <w:szCs w:val="24"/>
        </w:rPr>
        <w:t>upi:RespValAdd</w:t>
      </w:r>
      <w:proofErr w:type="spellEnd"/>
      <w:proofErr w:type="gramEnd"/>
      <w:r w:rsidRPr="00623E28">
        <w:rPr>
          <w:rFonts w:ascii="Times New Roman" w:hAnsi="Times New Roman" w:cs="Times New Roman"/>
          <w:sz w:val="24"/>
          <w:szCs w:val="24"/>
        </w:rPr>
        <w:t>&gt;</w:t>
      </w:r>
    </w:p>
    <w:p w14:paraId="0923CE47" w14:textId="77777777" w:rsidR="00623E28" w:rsidRPr="00623E28" w:rsidRDefault="00623E28" w:rsidP="00623E28">
      <w:pPr>
        <w:ind w:left="0" w:firstLine="0"/>
        <w:rPr>
          <w:rFonts w:ascii="Times New Roman" w:hAnsi="Times New Roman" w:cs="Times New Roman"/>
          <w:sz w:val="24"/>
          <w:szCs w:val="24"/>
        </w:rPr>
      </w:pPr>
    </w:p>
    <w:p w14:paraId="3DAD24B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And the attribute definition (Section 28.1):</w:t>
      </w:r>
    </w:p>
    <w:p w14:paraId="3666D07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i/>
          <w:iCs/>
          <w:sz w:val="24"/>
          <w:szCs w:val="24"/>
        </w:rPr>
        <w:t>"</w:t>
      </w:r>
      <w:proofErr w:type="spellStart"/>
      <w:r w:rsidRPr="00623E28">
        <w:rPr>
          <w:rFonts w:ascii="Times New Roman" w:hAnsi="Times New Roman" w:cs="Times New Roman"/>
          <w:i/>
          <w:iCs/>
          <w:sz w:val="24"/>
          <w:szCs w:val="24"/>
        </w:rPr>
        <w:t>maskName</w:t>
      </w:r>
      <w:proofErr w:type="spellEnd"/>
      <w:r w:rsidRPr="00623E28">
        <w:rPr>
          <w:rFonts w:ascii="Times New Roman" w:hAnsi="Times New Roman" w:cs="Times New Roman"/>
          <w:i/>
          <w:iCs/>
          <w:sz w:val="24"/>
          <w:szCs w:val="24"/>
        </w:rPr>
        <w:t xml:space="preserve"> — The attribute contains the Mask name of the beneficiary. Data Type: Alphanumeric. Min Length: 1. Max Length: 99."</w:t>
      </w:r>
    </w:p>
    <w:p w14:paraId="2158E18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 xml:space="preserve">The complete list of what </w:t>
      </w:r>
      <w:proofErr w:type="spellStart"/>
      <w:r w:rsidRPr="00623E28">
        <w:rPr>
          <w:rFonts w:ascii="Times New Roman" w:hAnsi="Times New Roman" w:cs="Times New Roman"/>
          <w:b/>
          <w:bCs/>
          <w:sz w:val="24"/>
          <w:szCs w:val="24"/>
        </w:rPr>
        <w:t>RespValAdd</w:t>
      </w:r>
      <w:proofErr w:type="spellEnd"/>
      <w:r w:rsidRPr="00623E28">
        <w:rPr>
          <w:rFonts w:ascii="Times New Roman" w:hAnsi="Times New Roman" w:cs="Times New Roman"/>
          <w:b/>
          <w:bCs/>
          <w:sz w:val="24"/>
          <w:szCs w:val="24"/>
        </w:rPr>
        <w:t xml:space="preserve"> returns to the payer PSP (and transitively to Google Pay's app):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0"/>
        <w:gridCol w:w="2556"/>
        <w:gridCol w:w="4862"/>
      </w:tblGrid>
      <w:tr w:rsidR="00623E28" w:rsidRPr="00623E28" w14:paraId="181FF261" w14:textId="77777777" w:rsidTr="00197F91">
        <w:trPr>
          <w:trHeight w:val="500"/>
        </w:trPr>
        <w:tc>
          <w:tcPr>
            <w:tcW w:w="0" w:type="auto"/>
            <w:tcMar>
              <w:top w:w="100" w:type="dxa"/>
              <w:left w:w="100" w:type="dxa"/>
              <w:bottom w:w="100" w:type="dxa"/>
              <w:right w:w="100" w:type="dxa"/>
            </w:tcMar>
            <w:hideMark/>
          </w:tcPr>
          <w:p w14:paraId="69D04ED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Field</w:t>
            </w:r>
          </w:p>
        </w:tc>
        <w:tc>
          <w:tcPr>
            <w:tcW w:w="0" w:type="auto"/>
            <w:tcMar>
              <w:top w:w="100" w:type="dxa"/>
              <w:left w:w="100" w:type="dxa"/>
              <w:bottom w:w="100" w:type="dxa"/>
              <w:right w:w="100" w:type="dxa"/>
            </w:tcMar>
            <w:hideMark/>
          </w:tcPr>
          <w:p w14:paraId="776D1EF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Value</w:t>
            </w:r>
          </w:p>
        </w:tc>
        <w:tc>
          <w:tcPr>
            <w:tcW w:w="0" w:type="auto"/>
            <w:tcMar>
              <w:top w:w="100" w:type="dxa"/>
              <w:left w:w="100" w:type="dxa"/>
              <w:bottom w:w="100" w:type="dxa"/>
              <w:right w:w="100" w:type="dxa"/>
            </w:tcMar>
            <w:hideMark/>
          </w:tcPr>
          <w:p w14:paraId="3049BE8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Notes</w:t>
            </w:r>
          </w:p>
        </w:tc>
      </w:tr>
      <w:tr w:rsidR="00623E28" w:rsidRPr="00623E28" w14:paraId="49BDB870" w14:textId="77777777" w:rsidTr="00197F91">
        <w:trPr>
          <w:trHeight w:val="500"/>
        </w:trPr>
        <w:tc>
          <w:tcPr>
            <w:tcW w:w="0" w:type="auto"/>
            <w:tcMar>
              <w:top w:w="100" w:type="dxa"/>
              <w:left w:w="100" w:type="dxa"/>
              <w:bottom w:w="100" w:type="dxa"/>
              <w:right w:w="100" w:type="dxa"/>
            </w:tcMar>
            <w:hideMark/>
          </w:tcPr>
          <w:p w14:paraId="1CA22DD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result</w:t>
            </w:r>
          </w:p>
        </w:tc>
        <w:tc>
          <w:tcPr>
            <w:tcW w:w="0" w:type="auto"/>
            <w:tcMar>
              <w:top w:w="100" w:type="dxa"/>
              <w:left w:w="100" w:type="dxa"/>
              <w:bottom w:w="100" w:type="dxa"/>
              <w:right w:w="100" w:type="dxa"/>
            </w:tcMar>
            <w:hideMark/>
          </w:tcPr>
          <w:p w14:paraId="14C51FD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SUCCESS or FAILURE</w:t>
            </w:r>
          </w:p>
        </w:tc>
        <w:tc>
          <w:tcPr>
            <w:tcW w:w="0" w:type="auto"/>
            <w:tcMar>
              <w:top w:w="100" w:type="dxa"/>
              <w:left w:w="100" w:type="dxa"/>
              <w:bottom w:w="100" w:type="dxa"/>
              <w:right w:w="100" w:type="dxa"/>
            </w:tcMar>
            <w:hideMark/>
          </w:tcPr>
          <w:p w14:paraId="6964592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Whether the VPA exists and is active</w:t>
            </w:r>
          </w:p>
        </w:tc>
      </w:tr>
      <w:tr w:rsidR="00623E28" w:rsidRPr="00623E28" w14:paraId="4280FF1D" w14:textId="77777777" w:rsidTr="00197F91">
        <w:trPr>
          <w:trHeight w:val="500"/>
        </w:trPr>
        <w:tc>
          <w:tcPr>
            <w:tcW w:w="0" w:type="auto"/>
            <w:tcMar>
              <w:top w:w="100" w:type="dxa"/>
              <w:left w:w="100" w:type="dxa"/>
              <w:bottom w:w="100" w:type="dxa"/>
              <w:right w:w="100" w:type="dxa"/>
            </w:tcMar>
            <w:hideMark/>
          </w:tcPr>
          <w:p w14:paraId="0E597728" w14:textId="77777777" w:rsidR="00623E28" w:rsidRPr="00623E28" w:rsidRDefault="00623E28" w:rsidP="00623E28">
            <w:p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lastRenderedPageBreak/>
              <w:t>errCode</w:t>
            </w:r>
            <w:proofErr w:type="spellEnd"/>
          </w:p>
        </w:tc>
        <w:tc>
          <w:tcPr>
            <w:tcW w:w="0" w:type="auto"/>
            <w:tcMar>
              <w:top w:w="100" w:type="dxa"/>
              <w:left w:w="100" w:type="dxa"/>
              <w:bottom w:w="100" w:type="dxa"/>
              <w:right w:w="100" w:type="dxa"/>
            </w:tcMar>
            <w:hideMark/>
          </w:tcPr>
          <w:p w14:paraId="193D048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Error code string</w:t>
            </w:r>
          </w:p>
        </w:tc>
        <w:tc>
          <w:tcPr>
            <w:tcW w:w="0" w:type="auto"/>
            <w:tcMar>
              <w:top w:w="100" w:type="dxa"/>
              <w:left w:w="100" w:type="dxa"/>
              <w:bottom w:w="100" w:type="dxa"/>
              <w:right w:w="100" w:type="dxa"/>
            </w:tcMar>
            <w:hideMark/>
          </w:tcPr>
          <w:p w14:paraId="54E3CEC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Populated only on FAILURE; defines the reason</w:t>
            </w:r>
          </w:p>
        </w:tc>
      </w:tr>
      <w:tr w:rsidR="00623E28" w:rsidRPr="00623E28" w14:paraId="54D57DF1" w14:textId="77777777" w:rsidTr="00197F91">
        <w:trPr>
          <w:trHeight w:val="500"/>
        </w:trPr>
        <w:tc>
          <w:tcPr>
            <w:tcW w:w="0" w:type="auto"/>
            <w:tcMar>
              <w:top w:w="100" w:type="dxa"/>
              <w:left w:w="100" w:type="dxa"/>
              <w:bottom w:w="100" w:type="dxa"/>
              <w:right w:w="100" w:type="dxa"/>
            </w:tcMar>
            <w:hideMark/>
          </w:tcPr>
          <w:p w14:paraId="69C7CC4E" w14:textId="77777777" w:rsidR="00623E28" w:rsidRPr="00623E28" w:rsidRDefault="00623E28" w:rsidP="00623E28">
            <w:p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maskName</w:t>
            </w:r>
            <w:proofErr w:type="spellEnd"/>
          </w:p>
        </w:tc>
        <w:tc>
          <w:tcPr>
            <w:tcW w:w="0" w:type="auto"/>
            <w:tcMar>
              <w:top w:w="100" w:type="dxa"/>
              <w:left w:w="100" w:type="dxa"/>
              <w:bottom w:w="100" w:type="dxa"/>
              <w:right w:w="100" w:type="dxa"/>
            </w:tcMar>
            <w:hideMark/>
          </w:tcPr>
          <w:p w14:paraId="30F5C53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"Chai Stop Pvt Ltd"</w:t>
            </w:r>
          </w:p>
        </w:tc>
        <w:tc>
          <w:tcPr>
            <w:tcW w:w="0" w:type="auto"/>
            <w:tcMar>
              <w:top w:w="100" w:type="dxa"/>
              <w:left w:w="100" w:type="dxa"/>
              <w:bottom w:w="100" w:type="dxa"/>
              <w:right w:w="100" w:type="dxa"/>
            </w:tcMar>
            <w:hideMark/>
          </w:tcPr>
          <w:p w14:paraId="5F9AE87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The beneficiary's registered name</w:t>
            </w:r>
          </w:p>
        </w:tc>
      </w:tr>
    </w:tbl>
    <w:p w14:paraId="1D4D566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That is the entirety of the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payload. Three fields. Nothing about account numbers, IFSC, account type, bank name (beyond what the @handle already implies), or balance.</w:t>
      </w:r>
    </w:p>
    <w:p w14:paraId="3AF95F3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What the Google Pay app additionally derives locally</w:t>
      </w:r>
      <w:r w:rsidRPr="00623E28">
        <w:rPr>
          <w:rFonts w:ascii="Times New Roman" w:hAnsi="Times New Roman" w:cs="Times New Roman"/>
          <w:sz w:val="24"/>
          <w:szCs w:val="24"/>
        </w:rPr>
        <w:t xml:space="preserve"> (not from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but from the cached </w:t>
      </w:r>
      <w:proofErr w:type="spellStart"/>
      <w:r w:rsidRPr="00623E28">
        <w:rPr>
          <w:rFonts w:ascii="Times New Roman" w:hAnsi="Times New Roman" w:cs="Times New Roman"/>
          <w:sz w:val="24"/>
          <w:szCs w:val="24"/>
        </w:rPr>
        <w:t>ReqListPsp</w:t>
      </w:r>
      <w:proofErr w:type="spellEnd"/>
      <w:r w:rsidRPr="00623E28">
        <w:rPr>
          <w:rFonts w:ascii="Times New Roman" w:hAnsi="Times New Roman" w:cs="Times New Roman"/>
          <w:sz w:val="24"/>
          <w:szCs w:val="24"/>
        </w:rPr>
        <w:t xml:space="preserve"> response):</w:t>
      </w:r>
    </w:p>
    <w:p w14:paraId="0BC60BEF" w14:textId="77777777" w:rsidR="00623E28" w:rsidRPr="00623E28" w:rsidRDefault="00623E28" w:rsidP="00623E28">
      <w:pPr>
        <w:numPr>
          <w:ilvl w:val="0"/>
          <w:numId w:val="13"/>
        </w:numPr>
        <w:ind w:left="0" w:firstLine="0"/>
        <w:rPr>
          <w:rFonts w:ascii="Times New Roman" w:hAnsi="Times New Roman" w:cs="Times New Roman"/>
          <w:sz w:val="24"/>
          <w:szCs w:val="24"/>
        </w:rPr>
      </w:pPr>
      <w:r w:rsidRPr="00623E28">
        <w:rPr>
          <w:rFonts w:ascii="Times New Roman" w:hAnsi="Times New Roman" w:cs="Times New Roman"/>
          <w:sz w:val="24"/>
          <w:szCs w:val="24"/>
        </w:rPr>
        <w:t>Bank display name and logo (from the @handle suffix lookup in the local PSP cache)</w:t>
      </w:r>
    </w:p>
    <w:p w14:paraId="47C49296" w14:textId="77777777" w:rsidR="00623E28" w:rsidRPr="00623E28" w:rsidRDefault="00623E28" w:rsidP="00623E28">
      <w:pPr>
        <w:numPr>
          <w:ilvl w:val="0"/>
          <w:numId w:val="13"/>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Payee type icon (PERSON vs. ENTITY, which in modern implementations may come from an extended resolution field — </w:t>
      </w:r>
      <w:r w:rsidRPr="00623E28">
        <w:rPr>
          <w:rFonts w:ascii="Times New Roman" w:hAnsi="Times New Roman" w:cs="Times New Roman"/>
          <w:b/>
          <w:bCs/>
          <w:sz w:val="24"/>
          <w:szCs w:val="24"/>
        </w:rPr>
        <w:t>[HYPOTHESIS]:</w:t>
      </w:r>
      <w:r w:rsidRPr="00623E28">
        <w:rPr>
          <w:rFonts w:ascii="Times New Roman" w:hAnsi="Times New Roman" w:cs="Times New Roman"/>
          <w:sz w:val="24"/>
          <w:szCs w:val="24"/>
        </w:rPr>
        <w:t xml:space="preserve"> Google Pay's app may receive merchant classification data via its proprietary PSP backend layer that enriches the bare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before presenting to the user)</w:t>
      </w:r>
    </w:p>
    <w:p w14:paraId="5B385843"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Stage B: Payment Completion Return (</w:t>
      </w:r>
      <w:proofErr w:type="spellStart"/>
      <w:r w:rsidRPr="00623E28">
        <w:rPr>
          <w:rFonts w:ascii="Times New Roman" w:hAnsi="Times New Roman" w:cs="Times New Roman"/>
          <w:b/>
          <w:bCs/>
          <w:sz w:val="24"/>
          <w:szCs w:val="24"/>
        </w:rPr>
        <w:t>RespPay</w:t>
      </w:r>
      <w:proofErr w:type="spellEnd"/>
      <w:r w:rsidRPr="00623E28">
        <w:rPr>
          <w:rFonts w:ascii="Times New Roman" w:hAnsi="Times New Roman" w:cs="Times New Roman"/>
          <w:b/>
          <w:bCs/>
          <w:sz w:val="24"/>
          <w:szCs w:val="24"/>
        </w:rPr>
        <w:t>)</w:t>
      </w:r>
    </w:p>
    <w:p w14:paraId="1B9EDF0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After the user enters their PIN and </w:t>
      </w:r>
      <w:proofErr w:type="spellStart"/>
      <w:r w:rsidRPr="00623E28">
        <w:rPr>
          <w:rFonts w:ascii="Times New Roman" w:hAnsi="Times New Roman" w:cs="Times New Roman"/>
          <w:sz w:val="24"/>
          <w:szCs w:val="24"/>
        </w:rPr>
        <w:t>ReqPay</w:t>
      </w:r>
      <w:proofErr w:type="spellEnd"/>
      <w:r w:rsidRPr="00623E28">
        <w:rPr>
          <w:rFonts w:ascii="Times New Roman" w:hAnsi="Times New Roman" w:cs="Times New Roman"/>
          <w:sz w:val="24"/>
          <w:szCs w:val="24"/>
        </w:rPr>
        <w:t xml:space="preserve"> is sent,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 xml:space="preserve"> returns considerably more information to the </w:t>
      </w:r>
      <w:r w:rsidRPr="00623E28">
        <w:rPr>
          <w:rFonts w:ascii="Times New Roman" w:hAnsi="Times New Roman" w:cs="Times New Roman"/>
          <w:b/>
          <w:bCs/>
          <w:sz w:val="24"/>
          <w:szCs w:val="24"/>
        </w:rPr>
        <w:t>payer PSP</w:t>
      </w:r>
      <w:r w:rsidRPr="00623E28">
        <w:rPr>
          <w:rFonts w:ascii="Times New Roman" w:hAnsi="Times New Roman" w:cs="Times New Roman"/>
          <w:sz w:val="24"/>
          <w:szCs w:val="24"/>
        </w:rPr>
        <w:t>. From the NPCI API Descriptions document, Section 5.3:</w:t>
      </w:r>
    </w:p>
    <w:p w14:paraId="38DEDD7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&lt;</w:t>
      </w:r>
      <w:proofErr w:type="spellStart"/>
      <w:proofErr w:type="gramStart"/>
      <w:r w:rsidRPr="00623E28">
        <w:rPr>
          <w:rFonts w:ascii="Times New Roman" w:hAnsi="Times New Roman" w:cs="Times New Roman"/>
          <w:sz w:val="24"/>
          <w:szCs w:val="24"/>
        </w:rPr>
        <w:t>upi:RespPay</w:t>
      </w:r>
      <w:proofErr w:type="spellEnd"/>
      <w:proofErr w:type="gramEnd"/>
      <w:r w:rsidRPr="00623E28">
        <w:rPr>
          <w:rFonts w:ascii="Times New Roman" w:hAnsi="Times New Roman" w:cs="Times New Roman"/>
          <w:sz w:val="24"/>
          <w:szCs w:val="24"/>
        </w:rPr>
        <w:t xml:space="preserve"> </w:t>
      </w:r>
      <w:proofErr w:type="spellStart"/>
      <w:proofErr w:type="gramStart"/>
      <w:r w:rsidRPr="00623E28">
        <w:rPr>
          <w:rFonts w:ascii="Times New Roman" w:hAnsi="Times New Roman" w:cs="Times New Roman"/>
          <w:sz w:val="24"/>
          <w:szCs w:val="24"/>
        </w:rPr>
        <w:t>xmlns:upi</w:t>
      </w:r>
      <w:proofErr w:type="spellEnd"/>
      <w:proofErr w:type="gramEnd"/>
      <w:r w:rsidRPr="00623E28">
        <w:rPr>
          <w:rFonts w:ascii="Times New Roman" w:hAnsi="Times New Roman" w:cs="Times New Roman"/>
          <w:sz w:val="24"/>
          <w:szCs w:val="24"/>
        </w:rPr>
        <w:t>="http://npci.org/</w:t>
      </w:r>
      <w:proofErr w:type="spellStart"/>
      <w:r w:rsidRPr="00623E28">
        <w:rPr>
          <w:rFonts w:ascii="Times New Roman" w:hAnsi="Times New Roman" w:cs="Times New Roman"/>
          <w:sz w:val="24"/>
          <w:szCs w:val="24"/>
        </w:rPr>
        <w:t>upi</w:t>
      </w:r>
      <w:proofErr w:type="spellEnd"/>
      <w:r w:rsidRPr="00623E28">
        <w:rPr>
          <w:rFonts w:ascii="Times New Roman" w:hAnsi="Times New Roman" w:cs="Times New Roman"/>
          <w:sz w:val="24"/>
          <w:szCs w:val="24"/>
        </w:rPr>
        <w:t>/schema/"&gt;</w:t>
      </w:r>
    </w:p>
    <w:p w14:paraId="58E31AD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&lt;Head </w:t>
      </w:r>
      <w:proofErr w:type="spellStart"/>
      <w:r w:rsidRPr="00623E28">
        <w:rPr>
          <w:rFonts w:ascii="Times New Roman" w:hAnsi="Times New Roman" w:cs="Times New Roman"/>
          <w:sz w:val="24"/>
          <w:szCs w:val="24"/>
        </w:rPr>
        <w:t>ver</w:t>
      </w:r>
      <w:proofErr w:type="spellEnd"/>
      <w:r w:rsidRPr="00623E28">
        <w:rPr>
          <w:rFonts w:ascii="Times New Roman" w:hAnsi="Times New Roman" w:cs="Times New Roman"/>
          <w:sz w:val="24"/>
          <w:szCs w:val="24"/>
        </w:rPr>
        <w:t xml:space="preserve">="1.0" </w:t>
      </w:r>
      <w:proofErr w:type="spellStart"/>
      <w:r w:rsidRPr="00623E28">
        <w:rPr>
          <w:rFonts w:ascii="Times New Roman" w:hAnsi="Times New Roman" w:cs="Times New Roman"/>
          <w:sz w:val="24"/>
          <w:szCs w:val="24"/>
        </w:rPr>
        <w:t>ts</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orgId</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msgId</w:t>
      </w:r>
      <w:proofErr w:type="spellEnd"/>
      <w:r w:rsidRPr="00623E28">
        <w:rPr>
          <w:rFonts w:ascii="Times New Roman" w:hAnsi="Times New Roman" w:cs="Times New Roman"/>
          <w:sz w:val="24"/>
          <w:szCs w:val="24"/>
        </w:rPr>
        <w:t>=""/&gt;</w:t>
      </w:r>
    </w:p>
    <w:p w14:paraId="1B89603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w:t>
      </w:r>
      <w:proofErr w:type="spellStart"/>
      <w:r w:rsidRPr="00623E28">
        <w:rPr>
          <w:rFonts w:ascii="Times New Roman" w:hAnsi="Times New Roman" w:cs="Times New Roman"/>
          <w:sz w:val="24"/>
          <w:szCs w:val="24"/>
        </w:rPr>
        <w:t>Txn</w:t>
      </w:r>
      <w:proofErr w:type="spellEnd"/>
      <w:r w:rsidRPr="00623E28">
        <w:rPr>
          <w:rFonts w:ascii="Times New Roman" w:hAnsi="Times New Roman" w:cs="Times New Roman"/>
          <w:sz w:val="24"/>
          <w:szCs w:val="24"/>
        </w:rPr>
        <w:t xml:space="preserve"> id="" note="" </w:t>
      </w:r>
      <w:proofErr w:type="spellStart"/>
      <w:r w:rsidRPr="00623E28">
        <w:rPr>
          <w:rFonts w:ascii="Times New Roman" w:hAnsi="Times New Roman" w:cs="Times New Roman"/>
          <w:sz w:val="24"/>
          <w:szCs w:val="24"/>
        </w:rPr>
        <w:t>refId</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custRef</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refUrl</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ts</w:t>
      </w:r>
      <w:proofErr w:type="spellEnd"/>
      <w:r w:rsidRPr="00623E28">
        <w:rPr>
          <w:rFonts w:ascii="Times New Roman" w:hAnsi="Times New Roman" w:cs="Times New Roman"/>
          <w:sz w:val="24"/>
          <w:szCs w:val="24"/>
        </w:rPr>
        <w:t>="" type="PAY|COLLECT"/&gt;</w:t>
      </w:r>
    </w:p>
    <w:p w14:paraId="003C8A4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w:t>
      </w:r>
      <w:proofErr w:type="spellStart"/>
      <w:r w:rsidRPr="00623E28">
        <w:rPr>
          <w:rFonts w:ascii="Times New Roman" w:hAnsi="Times New Roman" w:cs="Times New Roman"/>
          <w:sz w:val="24"/>
          <w:szCs w:val="24"/>
        </w:rPr>
        <w:t>Resp</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reqMsgId</w:t>
      </w:r>
      <w:proofErr w:type="spellEnd"/>
      <w:r w:rsidRPr="00623E28">
        <w:rPr>
          <w:rFonts w:ascii="Times New Roman" w:hAnsi="Times New Roman" w:cs="Times New Roman"/>
          <w:sz w:val="24"/>
          <w:szCs w:val="24"/>
        </w:rPr>
        <w:t xml:space="preserve">="" result="SUCCESS|FAILURE|PARTIAL|DEEMED" </w:t>
      </w:r>
      <w:proofErr w:type="spellStart"/>
      <w:r w:rsidRPr="00623E28">
        <w:rPr>
          <w:rFonts w:ascii="Times New Roman" w:hAnsi="Times New Roman" w:cs="Times New Roman"/>
          <w:sz w:val="24"/>
          <w:szCs w:val="24"/>
        </w:rPr>
        <w:t>errCode</w:t>
      </w:r>
      <w:proofErr w:type="spellEnd"/>
      <w:r w:rsidRPr="00623E28">
        <w:rPr>
          <w:rFonts w:ascii="Times New Roman" w:hAnsi="Times New Roman" w:cs="Times New Roman"/>
          <w:sz w:val="24"/>
          <w:szCs w:val="24"/>
        </w:rPr>
        <w:t>=""&gt;</w:t>
      </w:r>
    </w:p>
    <w:p w14:paraId="2D91820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&lt;Ref type="PAYER" </w:t>
      </w:r>
      <w:proofErr w:type="spellStart"/>
      <w:r w:rsidRPr="00623E28">
        <w:rPr>
          <w:rFonts w:ascii="Times New Roman" w:hAnsi="Times New Roman" w:cs="Times New Roman"/>
          <w:sz w:val="24"/>
          <w:szCs w:val="24"/>
        </w:rPr>
        <w:t>seqNum</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addr</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regName</w:t>
      </w:r>
      <w:proofErr w:type="spellEnd"/>
      <w:r w:rsidRPr="00623E28">
        <w:rPr>
          <w:rFonts w:ascii="Times New Roman" w:hAnsi="Times New Roman" w:cs="Times New Roman"/>
          <w:sz w:val="24"/>
          <w:szCs w:val="24"/>
        </w:rPr>
        <w:t>=""</w:t>
      </w:r>
    </w:p>
    <w:p w14:paraId="42366E9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settAmount</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orgAmount</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settCurrency</w:t>
      </w:r>
      <w:proofErr w:type="spellEnd"/>
      <w:r w:rsidRPr="00623E28">
        <w:rPr>
          <w:rFonts w:ascii="Times New Roman" w:hAnsi="Times New Roman" w:cs="Times New Roman"/>
          <w:sz w:val="24"/>
          <w:szCs w:val="24"/>
        </w:rPr>
        <w:t>=""</w:t>
      </w:r>
    </w:p>
    <w:p w14:paraId="3D3E28A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acNum</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approvalNum</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respCode</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reversalRespCode</w:t>
      </w:r>
      <w:proofErr w:type="spellEnd"/>
      <w:r w:rsidRPr="00623E28">
        <w:rPr>
          <w:rFonts w:ascii="Times New Roman" w:hAnsi="Times New Roman" w:cs="Times New Roman"/>
          <w:sz w:val="24"/>
          <w:szCs w:val="24"/>
        </w:rPr>
        <w:t>=""/&gt;</w:t>
      </w:r>
    </w:p>
    <w:p w14:paraId="14AA10D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&lt;Ref type="PAYEE" </w:t>
      </w:r>
      <w:proofErr w:type="spellStart"/>
      <w:r w:rsidRPr="00623E28">
        <w:rPr>
          <w:rFonts w:ascii="Times New Roman" w:hAnsi="Times New Roman" w:cs="Times New Roman"/>
          <w:sz w:val="24"/>
          <w:szCs w:val="24"/>
        </w:rPr>
        <w:t>seqNum</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addr</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settAmount</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orgAmount</w:t>
      </w:r>
      <w:proofErr w:type="spellEnd"/>
      <w:r w:rsidRPr="00623E28">
        <w:rPr>
          <w:rFonts w:ascii="Times New Roman" w:hAnsi="Times New Roman" w:cs="Times New Roman"/>
          <w:sz w:val="24"/>
          <w:szCs w:val="24"/>
        </w:rPr>
        <w:t>=""</w:t>
      </w:r>
    </w:p>
    <w:p w14:paraId="5B54EC3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settCurrency</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acNum</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regName</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approvalNum</w:t>
      </w:r>
      <w:proofErr w:type="spellEnd"/>
      <w:r w:rsidRPr="00623E28">
        <w:rPr>
          <w:rFonts w:ascii="Times New Roman" w:hAnsi="Times New Roman" w:cs="Times New Roman"/>
          <w:sz w:val="24"/>
          <w:szCs w:val="24"/>
        </w:rPr>
        <w:t>=""</w:t>
      </w:r>
    </w:p>
    <w:p w14:paraId="63F6A0D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respCode</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reversalRespCode</w:t>
      </w:r>
      <w:proofErr w:type="spellEnd"/>
      <w:r w:rsidRPr="00623E28">
        <w:rPr>
          <w:rFonts w:ascii="Times New Roman" w:hAnsi="Times New Roman" w:cs="Times New Roman"/>
          <w:sz w:val="24"/>
          <w:szCs w:val="24"/>
        </w:rPr>
        <w:t>=""/&gt;</w:t>
      </w:r>
    </w:p>
    <w:p w14:paraId="078648E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w:t>
      </w:r>
      <w:proofErr w:type="spellStart"/>
      <w:r w:rsidRPr="00623E28">
        <w:rPr>
          <w:rFonts w:ascii="Times New Roman" w:hAnsi="Times New Roman" w:cs="Times New Roman"/>
          <w:sz w:val="24"/>
          <w:szCs w:val="24"/>
        </w:rPr>
        <w:t>Resp</w:t>
      </w:r>
      <w:proofErr w:type="spellEnd"/>
      <w:r w:rsidRPr="00623E28">
        <w:rPr>
          <w:rFonts w:ascii="Times New Roman" w:hAnsi="Times New Roman" w:cs="Times New Roman"/>
          <w:sz w:val="24"/>
          <w:szCs w:val="24"/>
        </w:rPr>
        <w:t>&gt;</w:t>
      </w:r>
    </w:p>
    <w:p w14:paraId="45A7A11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&lt;/</w:t>
      </w:r>
      <w:proofErr w:type="spellStart"/>
      <w:proofErr w:type="gramStart"/>
      <w:r w:rsidRPr="00623E28">
        <w:rPr>
          <w:rFonts w:ascii="Times New Roman" w:hAnsi="Times New Roman" w:cs="Times New Roman"/>
          <w:sz w:val="24"/>
          <w:szCs w:val="24"/>
        </w:rPr>
        <w:t>upi:RespPay</w:t>
      </w:r>
      <w:proofErr w:type="spellEnd"/>
      <w:proofErr w:type="gramEnd"/>
      <w:r w:rsidRPr="00623E28">
        <w:rPr>
          <w:rFonts w:ascii="Times New Roman" w:hAnsi="Times New Roman" w:cs="Times New Roman"/>
          <w:sz w:val="24"/>
          <w:szCs w:val="24"/>
        </w:rPr>
        <w:t>&gt;</w:t>
      </w:r>
    </w:p>
    <w:p w14:paraId="4ADC64D2" w14:textId="77777777" w:rsidR="00623E28" w:rsidRPr="00623E28" w:rsidRDefault="00623E28" w:rsidP="00623E28">
      <w:pPr>
        <w:ind w:left="0" w:firstLine="0"/>
        <w:rPr>
          <w:rFonts w:ascii="Times New Roman" w:hAnsi="Times New Roman" w:cs="Times New Roman"/>
          <w:sz w:val="24"/>
          <w:szCs w:val="24"/>
        </w:rPr>
      </w:pPr>
    </w:p>
    <w:p w14:paraId="0414A83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And the attribute definitions from Section 11:</w:t>
      </w:r>
    </w:p>
    <w:p w14:paraId="27868E0A" w14:textId="77777777" w:rsidR="00623E28" w:rsidRPr="00623E28" w:rsidRDefault="00623E28" w:rsidP="00623E28">
      <w:pPr>
        <w:numPr>
          <w:ilvl w:val="0"/>
          <w:numId w:val="14"/>
        </w:numPr>
        <w:ind w:left="0" w:firstLine="0"/>
        <w:rPr>
          <w:rFonts w:ascii="Times New Roman" w:hAnsi="Times New Roman" w:cs="Times New Roman"/>
          <w:sz w:val="24"/>
          <w:szCs w:val="24"/>
        </w:rPr>
      </w:pPr>
      <w:proofErr w:type="spellStart"/>
      <w:r w:rsidRPr="00623E28">
        <w:rPr>
          <w:rFonts w:ascii="Times New Roman" w:hAnsi="Times New Roman" w:cs="Times New Roman"/>
          <w:b/>
          <w:bCs/>
          <w:sz w:val="24"/>
          <w:szCs w:val="24"/>
        </w:rPr>
        <w:t>regName</w:t>
      </w:r>
      <w:proofErr w:type="spellEnd"/>
      <w:r w:rsidRPr="00623E28">
        <w:rPr>
          <w:rFonts w:ascii="Times New Roman" w:hAnsi="Times New Roman" w:cs="Times New Roman"/>
          <w:sz w:val="24"/>
          <w:szCs w:val="24"/>
        </w:rPr>
        <w:t xml:space="preserve"> (attribute 11.2.8): </w:t>
      </w:r>
      <w:r w:rsidRPr="00623E28">
        <w:rPr>
          <w:rFonts w:ascii="Times New Roman" w:hAnsi="Times New Roman" w:cs="Times New Roman"/>
          <w:i/>
          <w:iCs/>
          <w:sz w:val="24"/>
          <w:szCs w:val="24"/>
        </w:rPr>
        <w:t>"Actual Name of the customer according to Bank Records. Data Type: Alphanumeric. Min Length: 1. Max Length: 99."</w:t>
      </w:r>
    </w:p>
    <w:p w14:paraId="7003EEB8" w14:textId="77777777" w:rsidR="00623E28" w:rsidRPr="00623E28" w:rsidRDefault="00623E28" w:rsidP="00623E28">
      <w:pPr>
        <w:numPr>
          <w:ilvl w:val="0"/>
          <w:numId w:val="14"/>
        </w:numPr>
        <w:ind w:left="0" w:firstLine="0"/>
        <w:rPr>
          <w:rFonts w:ascii="Times New Roman" w:hAnsi="Times New Roman" w:cs="Times New Roman"/>
          <w:sz w:val="24"/>
          <w:szCs w:val="24"/>
        </w:rPr>
      </w:pPr>
      <w:proofErr w:type="spellStart"/>
      <w:r w:rsidRPr="00623E28">
        <w:rPr>
          <w:rFonts w:ascii="Times New Roman" w:hAnsi="Times New Roman" w:cs="Times New Roman"/>
          <w:b/>
          <w:bCs/>
          <w:sz w:val="24"/>
          <w:szCs w:val="24"/>
        </w:rPr>
        <w:t>acNum</w:t>
      </w:r>
      <w:proofErr w:type="spellEnd"/>
      <w:r w:rsidRPr="00623E28">
        <w:rPr>
          <w:rFonts w:ascii="Times New Roman" w:hAnsi="Times New Roman" w:cs="Times New Roman"/>
          <w:sz w:val="24"/>
          <w:szCs w:val="24"/>
        </w:rPr>
        <w:t xml:space="preserve"> (attribute 11.2): Present in both PAYER and PAYEE &lt;Ref&gt; elements</w:t>
      </w:r>
    </w:p>
    <w:p w14:paraId="61EA07EC" w14:textId="77777777" w:rsidR="00623E28" w:rsidRPr="00623E28" w:rsidRDefault="00623E28" w:rsidP="00623E28">
      <w:pPr>
        <w:numPr>
          <w:ilvl w:val="0"/>
          <w:numId w:val="14"/>
        </w:numPr>
        <w:ind w:left="0" w:firstLine="0"/>
        <w:rPr>
          <w:rFonts w:ascii="Times New Roman" w:hAnsi="Times New Roman" w:cs="Times New Roman"/>
          <w:sz w:val="24"/>
          <w:szCs w:val="24"/>
        </w:rPr>
      </w:pPr>
      <w:proofErr w:type="spellStart"/>
      <w:r w:rsidRPr="00623E28">
        <w:rPr>
          <w:rFonts w:ascii="Times New Roman" w:hAnsi="Times New Roman" w:cs="Times New Roman"/>
          <w:b/>
          <w:bCs/>
          <w:sz w:val="24"/>
          <w:szCs w:val="24"/>
        </w:rPr>
        <w:lastRenderedPageBreak/>
        <w:t>addr</w:t>
      </w:r>
      <w:proofErr w:type="spellEnd"/>
      <w:r w:rsidRPr="00623E28">
        <w:rPr>
          <w:rFonts w:ascii="Times New Roman" w:hAnsi="Times New Roman" w:cs="Times New Roman"/>
          <w:sz w:val="24"/>
          <w:szCs w:val="24"/>
        </w:rPr>
        <w:t xml:space="preserve"> (attribute 11.2.3): The VPA of each party</w:t>
      </w:r>
    </w:p>
    <w:p w14:paraId="6A3EC4F8" w14:textId="77777777" w:rsidR="00623E28" w:rsidRPr="00623E28" w:rsidRDefault="00623E28" w:rsidP="00623E28">
      <w:pPr>
        <w:numPr>
          <w:ilvl w:val="0"/>
          <w:numId w:val="14"/>
        </w:numPr>
        <w:ind w:left="0" w:firstLine="0"/>
        <w:rPr>
          <w:rFonts w:ascii="Times New Roman" w:hAnsi="Times New Roman" w:cs="Times New Roman"/>
          <w:sz w:val="24"/>
          <w:szCs w:val="24"/>
        </w:rPr>
      </w:pPr>
      <w:proofErr w:type="spellStart"/>
      <w:r w:rsidRPr="00623E28">
        <w:rPr>
          <w:rFonts w:ascii="Times New Roman" w:hAnsi="Times New Roman" w:cs="Times New Roman"/>
          <w:b/>
          <w:bCs/>
          <w:sz w:val="24"/>
          <w:szCs w:val="24"/>
        </w:rPr>
        <w:t>settAmount</w:t>
      </w:r>
      <w:proofErr w:type="spellEnd"/>
      <w:r w:rsidRPr="00623E28">
        <w:rPr>
          <w:rFonts w:ascii="Times New Roman" w:hAnsi="Times New Roman" w:cs="Times New Roman"/>
          <w:sz w:val="24"/>
          <w:szCs w:val="24"/>
        </w:rPr>
        <w:t xml:space="preserve"> (attribute 11.2.4): Final settlement amount</w:t>
      </w:r>
    </w:p>
    <w:p w14:paraId="05174EF1" w14:textId="77777777" w:rsidR="00623E28" w:rsidRPr="00623E28" w:rsidRDefault="00623E28" w:rsidP="00623E28">
      <w:pPr>
        <w:numPr>
          <w:ilvl w:val="0"/>
          <w:numId w:val="14"/>
        </w:numPr>
        <w:ind w:left="0" w:firstLine="0"/>
        <w:rPr>
          <w:rFonts w:ascii="Times New Roman" w:hAnsi="Times New Roman" w:cs="Times New Roman"/>
          <w:sz w:val="24"/>
          <w:szCs w:val="24"/>
        </w:rPr>
      </w:pPr>
      <w:proofErr w:type="spellStart"/>
      <w:r w:rsidRPr="00623E28">
        <w:rPr>
          <w:rFonts w:ascii="Times New Roman" w:hAnsi="Times New Roman" w:cs="Times New Roman"/>
          <w:b/>
          <w:bCs/>
          <w:sz w:val="24"/>
          <w:szCs w:val="24"/>
        </w:rPr>
        <w:t>approvalNum</w:t>
      </w:r>
      <w:proofErr w:type="spellEnd"/>
      <w:r w:rsidRPr="00623E28">
        <w:rPr>
          <w:rFonts w:ascii="Times New Roman" w:hAnsi="Times New Roman" w:cs="Times New Roman"/>
          <w:sz w:val="24"/>
          <w:szCs w:val="24"/>
        </w:rPr>
        <w:t xml:space="preserve"> (attribute 11.2.6): Approval reference number from the authorising system</w:t>
      </w:r>
    </w:p>
    <w:p w14:paraId="6A3C15CA" w14:textId="77777777" w:rsidR="00623E28" w:rsidRPr="00623E28" w:rsidRDefault="00623E28" w:rsidP="00623E28">
      <w:pPr>
        <w:numPr>
          <w:ilvl w:val="0"/>
          <w:numId w:val="14"/>
        </w:numPr>
        <w:ind w:left="0" w:firstLine="0"/>
        <w:rPr>
          <w:rFonts w:ascii="Times New Roman" w:hAnsi="Times New Roman" w:cs="Times New Roman"/>
          <w:sz w:val="24"/>
          <w:szCs w:val="24"/>
        </w:rPr>
      </w:pPr>
      <w:proofErr w:type="spellStart"/>
      <w:r w:rsidRPr="00623E28">
        <w:rPr>
          <w:rFonts w:ascii="Times New Roman" w:hAnsi="Times New Roman" w:cs="Times New Roman"/>
          <w:b/>
          <w:bCs/>
          <w:sz w:val="24"/>
          <w:szCs w:val="24"/>
        </w:rPr>
        <w:t>respCode</w:t>
      </w:r>
      <w:proofErr w:type="spellEnd"/>
      <w:r w:rsidRPr="00623E28">
        <w:rPr>
          <w:rFonts w:ascii="Times New Roman" w:hAnsi="Times New Roman" w:cs="Times New Roman"/>
          <w:sz w:val="24"/>
          <w:szCs w:val="24"/>
        </w:rPr>
        <w:t xml:space="preserve"> (attribute 11.2.7): Response code</w:t>
      </w:r>
    </w:p>
    <w:p w14:paraId="1E1CE6F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w:t>
      </w:r>
      <w:proofErr w:type="spellStart"/>
      <w:r w:rsidRPr="00623E28">
        <w:rPr>
          <w:rFonts w:ascii="Times New Roman" w:hAnsi="Times New Roman" w:cs="Times New Roman"/>
          <w:sz w:val="24"/>
          <w:szCs w:val="24"/>
        </w:rPr>
        <w:t>acNum</w:t>
      </w:r>
      <w:proofErr w:type="spellEnd"/>
      <w:r w:rsidRPr="00623E28">
        <w:rPr>
          <w:rFonts w:ascii="Times New Roman" w:hAnsi="Times New Roman" w:cs="Times New Roman"/>
          <w:sz w:val="24"/>
          <w:szCs w:val="24"/>
        </w:rPr>
        <w:t xml:space="preserve"> field in the PAYEE &lt;Ref&gt; element is significant — it appears in the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 xml:space="preserve"> structure. However, its value at this layer requires careful analysis (see Q5 below). The annotated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 xml:space="preserve"> examples in the PDF (Scenario 1 and Scenario 2) show that the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 xml:space="preserve"> sent to the initiating PSP includes &lt;Ref type="PAYEE" </w:t>
      </w:r>
      <w:proofErr w:type="spellStart"/>
      <w:r w:rsidRPr="00623E28">
        <w:rPr>
          <w:rFonts w:ascii="Times New Roman" w:hAnsi="Times New Roman" w:cs="Times New Roman"/>
          <w:sz w:val="24"/>
          <w:szCs w:val="24"/>
        </w:rPr>
        <w:t>addr</w:t>
      </w:r>
      <w:proofErr w:type="spellEnd"/>
      <w:r w:rsidRPr="00623E28">
        <w:rPr>
          <w:rFonts w:ascii="Times New Roman" w:hAnsi="Times New Roman" w:cs="Times New Roman"/>
          <w:sz w:val="24"/>
          <w:szCs w:val="24"/>
        </w:rPr>
        <w:t xml:space="preserve">="laxmi1987@boi" </w:t>
      </w:r>
      <w:proofErr w:type="spellStart"/>
      <w:r w:rsidRPr="00623E28">
        <w:rPr>
          <w:rFonts w:ascii="Times New Roman" w:hAnsi="Times New Roman" w:cs="Times New Roman"/>
          <w:sz w:val="24"/>
          <w:szCs w:val="24"/>
        </w:rPr>
        <w:t>settAmount</w:t>
      </w:r>
      <w:proofErr w:type="spellEnd"/>
      <w:r w:rsidRPr="00623E28">
        <w:rPr>
          <w:rFonts w:ascii="Times New Roman" w:hAnsi="Times New Roman" w:cs="Times New Roman"/>
          <w:sz w:val="24"/>
          <w:szCs w:val="24"/>
        </w:rPr>
        <w:t xml:space="preserve">="5000.00" </w:t>
      </w:r>
      <w:proofErr w:type="spellStart"/>
      <w:r w:rsidRPr="00623E28">
        <w:rPr>
          <w:rFonts w:ascii="Times New Roman" w:hAnsi="Times New Roman" w:cs="Times New Roman"/>
          <w:sz w:val="24"/>
          <w:szCs w:val="24"/>
        </w:rPr>
        <w:t>approvalNum</w:t>
      </w:r>
      <w:proofErr w:type="spellEnd"/>
      <w:r w:rsidRPr="00623E28">
        <w:rPr>
          <w:rFonts w:ascii="Times New Roman" w:hAnsi="Times New Roman" w:cs="Times New Roman"/>
          <w:sz w:val="24"/>
          <w:szCs w:val="24"/>
        </w:rPr>
        <w:t xml:space="preserve">="ESOP61"/&gt; — note that </w:t>
      </w:r>
      <w:proofErr w:type="spellStart"/>
      <w:r w:rsidRPr="00623E28">
        <w:rPr>
          <w:rFonts w:ascii="Times New Roman" w:hAnsi="Times New Roman" w:cs="Times New Roman"/>
          <w:sz w:val="24"/>
          <w:szCs w:val="24"/>
        </w:rPr>
        <w:t>acNum</w:t>
      </w:r>
      <w:proofErr w:type="spellEnd"/>
      <w:r w:rsidRPr="00623E28">
        <w:rPr>
          <w:rFonts w:ascii="Times New Roman" w:hAnsi="Times New Roman" w:cs="Times New Roman"/>
          <w:sz w:val="24"/>
          <w:szCs w:val="24"/>
        </w:rPr>
        <w:t xml:space="preserve"> is not populated in these examples, and the confirmation sent to the payee PSP only contains &lt;Ref type="PAYEE"&gt; with </w:t>
      </w:r>
      <w:proofErr w:type="spellStart"/>
      <w:r w:rsidRPr="00623E28">
        <w:rPr>
          <w:rFonts w:ascii="Times New Roman" w:hAnsi="Times New Roman" w:cs="Times New Roman"/>
          <w:sz w:val="24"/>
          <w:szCs w:val="24"/>
        </w:rPr>
        <w:t>addr</w:t>
      </w:r>
      <w:proofErr w:type="spellEnd"/>
      <w:r w:rsidRPr="00623E28">
        <w:rPr>
          <w:rFonts w:ascii="Times New Roman" w:hAnsi="Times New Roman" w:cs="Times New Roman"/>
          <w:sz w:val="24"/>
          <w:szCs w:val="24"/>
        </w:rPr>
        <w:t xml:space="preserve"> and </w:t>
      </w:r>
      <w:proofErr w:type="spellStart"/>
      <w:r w:rsidRPr="00623E28">
        <w:rPr>
          <w:rFonts w:ascii="Times New Roman" w:hAnsi="Times New Roman" w:cs="Times New Roman"/>
          <w:sz w:val="24"/>
          <w:szCs w:val="24"/>
        </w:rPr>
        <w:t>approvalNum</w:t>
      </w:r>
      <w:proofErr w:type="spellEnd"/>
      <w:r w:rsidRPr="00623E28">
        <w:rPr>
          <w:rFonts w:ascii="Times New Roman" w:hAnsi="Times New Roman" w:cs="Times New Roman"/>
          <w:sz w:val="24"/>
          <w:szCs w:val="24"/>
        </w:rPr>
        <w:t>.</w:t>
      </w:r>
    </w:p>
    <w:p w14:paraId="55D5398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 xml:space="preserve">What the payer PSP receives in </w:t>
      </w:r>
      <w:proofErr w:type="spellStart"/>
      <w:r w:rsidRPr="00623E28">
        <w:rPr>
          <w:rFonts w:ascii="Times New Roman" w:hAnsi="Times New Roman" w:cs="Times New Roman"/>
          <w:b/>
          <w:bCs/>
          <w:sz w:val="24"/>
          <w:szCs w:val="24"/>
        </w:rPr>
        <w:t>RespPay</w:t>
      </w:r>
      <w:proofErr w:type="spellEnd"/>
      <w:r w:rsidRPr="00623E28">
        <w:rPr>
          <w:rFonts w:ascii="Times New Roman" w:hAnsi="Times New Roman" w:cs="Times New Roman"/>
          <w:b/>
          <w:bCs/>
          <w:sz w:val="24"/>
          <w:szCs w:val="24"/>
        </w:rPr>
        <w:t xml:space="preserve"> regarding the payee: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9"/>
        <w:gridCol w:w="3411"/>
        <w:gridCol w:w="2956"/>
      </w:tblGrid>
      <w:tr w:rsidR="00623E28" w:rsidRPr="00623E28" w14:paraId="3169C447" w14:textId="77777777" w:rsidTr="00197F91">
        <w:trPr>
          <w:trHeight w:val="500"/>
        </w:trPr>
        <w:tc>
          <w:tcPr>
            <w:tcW w:w="0" w:type="auto"/>
            <w:tcMar>
              <w:top w:w="100" w:type="dxa"/>
              <w:left w:w="100" w:type="dxa"/>
              <w:bottom w:w="100" w:type="dxa"/>
              <w:right w:w="100" w:type="dxa"/>
            </w:tcMar>
            <w:hideMark/>
          </w:tcPr>
          <w:p w14:paraId="700C681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Field</w:t>
            </w:r>
          </w:p>
        </w:tc>
        <w:tc>
          <w:tcPr>
            <w:tcW w:w="0" w:type="auto"/>
            <w:tcMar>
              <w:top w:w="100" w:type="dxa"/>
              <w:left w:w="100" w:type="dxa"/>
              <w:bottom w:w="100" w:type="dxa"/>
              <w:right w:w="100" w:type="dxa"/>
            </w:tcMar>
            <w:hideMark/>
          </w:tcPr>
          <w:p w14:paraId="27027D8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What It Contains</w:t>
            </w:r>
          </w:p>
        </w:tc>
        <w:tc>
          <w:tcPr>
            <w:tcW w:w="0" w:type="auto"/>
            <w:tcMar>
              <w:top w:w="100" w:type="dxa"/>
              <w:left w:w="100" w:type="dxa"/>
              <w:bottom w:w="100" w:type="dxa"/>
              <w:right w:w="100" w:type="dxa"/>
            </w:tcMar>
            <w:hideMark/>
          </w:tcPr>
          <w:p w14:paraId="25971E1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Reaches Google Pay App?</w:t>
            </w:r>
          </w:p>
        </w:tc>
      </w:tr>
      <w:tr w:rsidR="00623E28" w:rsidRPr="00623E28" w14:paraId="45C73D34" w14:textId="77777777" w:rsidTr="00197F91">
        <w:trPr>
          <w:trHeight w:val="785"/>
        </w:trPr>
        <w:tc>
          <w:tcPr>
            <w:tcW w:w="0" w:type="auto"/>
            <w:tcMar>
              <w:top w:w="100" w:type="dxa"/>
              <w:left w:w="100" w:type="dxa"/>
              <w:bottom w:w="100" w:type="dxa"/>
              <w:right w:w="100" w:type="dxa"/>
            </w:tcMar>
            <w:hideMark/>
          </w:tcPr>
          <w:p w14:paraId="419B978F" w14:textId="77777777" w:rsidR="00623E28" w:rsidRPr="00623E28" w:rsidRDefault="00623E28" w:rsidP="00623E28">
            <w:p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Ref.addr</w:t>
            </w:r>
            <w:proofErr w:type="spellEnd"/>
            <w:r w:rsidRPr="00623E28">
              <w:rPr>
                <w:rFonts w:ascii="Times New Roman" w:hAnsi="Times New Roman" w:cs="Times New Roman"/>
                <w:sz w:val="24"/>
                <w:szCs w:val="24"/>
              </w:rPr>
              <w:t xml:space="preserve"> (PAYEE)</w:t>
            </w:r>
          </w:p>
        </w:tc>
        <w:tc>
          <w:tcPr>
            <w:tcW w:w="0" w:type="auto"/>
            <w:tcMar>
              <w:top w:w="100" w:type="dxa"/>
              <w:left w:w="100" w:type="dxa"/>
              <w:bottom w:w="100" w:type="dxa"/>
              <w:right w:w="100" w:type="dxa"/>
            </w:tcMar>
            <w:hideMark/>
          </w:tcPr>
          <w:p w14:paraId="0912128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Payee VPA (e.g., "laxmi1987@boi")</w:t>
            </w:r>
          </w:p>
        </w:tc>
        <w:tc>
          <w:tcPr>
            <w:tcW w:w="0" w:type="auto"/>
            <w:tcMar>
              <w:top w:w="100" w:type="dxa"/>
              <w:left w:w="100" w:type="dxa"/>
              <w:bottom w:w="100" w:type="dxa"/>
              <w:right w:w="100" w:type="dxa"/>
            </w:tcMar>
            <w:hideMark/>
          </w:tcPr>
          <w:p w14:paraId="155DAD1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Yes — already known</w:t>
            </w:r>
          </w:p>
        </w:tc>
      </w:tr>
      <w:tr w:rsidR="00623E28" w:rsidRPr="00623E28" w14:paraId="0137AC76" w14:textId="77777777" w:rsidTr="00197F91">
        <w:trPr>
          <w:trHeight w:val="785"/>
        </w:trPr>
        <w:tc>
          <w:tcPr>
            <w:tcW w:w="0" w:type="auto"/>
            <w:tcMar>
              <w:top w:w="100" w:type="dxa"/>
              <w:left w:w="100" w:type="dxa"/>
              <w:bottom w:w="100" w:type="dxa"/>
              <w:right w:w="100" w:type="dxa"/>
            </w:tcMar>
            <w:hideMark/>
          </w:tcPr>
          <w:p w14:paraId="0783BD8D" w14:textId="77777777" w:rsidR="00623E28" w:rsidRPr="00623E28" w:rsidRDefault="00623E28" w:rsidP="00623E28">
            <w:p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Ref.regName</w:t>
            </w:r>
            <w:proofErr w:type="spellEnd"/>
            <w:r w:rsidRPr="00623E28">
              <w:rPr>
                <w:rFonts w:ascii="Times New Roman" w:hAnsi="Times New Roman" w:cs="Times New Roman"/>
                <w:sz w:val="24"/>
                <w:szCs w:val="24"/>
              </w:rPr>
              <w:t xml:space="preserve"> (PAYEE)</w:t>
            </w:r>
          </w:p>
        </w:tc>
        <w:tc>
          <w:tcPr>
            <w:tcW w:w="0" w:type="auto"/>
            <w:tcMar>
              <w:top w:w="100" w:type="dxa"/>
              <w:left w:w="100" w:type="dxa"/>
              <w:bottom w:w="100" w:type="dxa"/>
              <w:right w:w="100" w:type="dxa"/>
            </w:tcMar>
            <w:hideMark/>
          </w:tcPr>
          <w:p w14:paraId="640B6C8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Actual name per bank records</w:t>
            </w:r>
          </w:p>
        </w:tc>
        <w:tc>
          <w:tcPr>
            <w:tcW w:w="0" w:type="auto"/>
            <w:tcMar>
              <w:top w:w="100" w:type="dxa"/>
              <w:left w:w="100" w:type="dxa"/>
              <w:bottom w:w="100" w:type="dxa"/>
              <w:right w:w="100" w:type="dxa"/>
            </w:tcMar>
            <w:hideMark/>
          </w:tcPr>
          <w:p w14:paraId="254FCB5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Yes — displayed post-payment</w:t>
            </w:r>
          </w:p>
        </w:tc>
      </w:tr>
      <w:tr w:rsidR="00623E28" w:rsidRPr="00623E28" w14:paraId="213AA792" w14:textId="77777777" w:rsidTr="00197F91">
        <w:trPr>
          <w:trHeight w:val="500"/>
        </w:trPr>
        <w:tc>
          <w:tcPr>
            <w:tcW w:w="0" w:type="auto"/>
            <w:tcMar>
              <w:top w:w="100" w:type="dxa"/>
              <w:left w:w="100" w:type="dxa"/>
              <w:bottom w:w="100" w:type="dxa"/>
              <w:right w:w="100" w:type="dxa"/>
            </w:tcMar>
            <w:hideMark/>
          </w:tcPr>
          <w:p w14:paraId="4FDFC9A9" w14:textId="77777777" w:rsidR="00623E28" w:rsidRPr="00623E28" w:rsidRDefault="00623E28" w:rsidP="00623E28">
            <w:p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Ref.settAmount</w:t>
            </w:r>
            <w:proofErr w:type="spellEnd"/>
          </w:p>
        </w:tc>
        <w:tc>
          <w:tcPr>
            <w:tcW w:w="0" w:type="auto"/>
            <w:tcMar>
              <w:top w:w="100" w:type="dxa"/>
              <w:left w:w="100" w:type="dxa"/>
              <w:bottom w:w="100" w:type="dxa"/>
              <w:right w:w="100" w:type="dxa"/>
            </w:tcMar>
            <w:hideMark/>
          </w:tcPr>
          <w:p w14:paraId="57484B5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Settlement amount</w:t>
            </w:r>
          </w:p>
        </w:tc>
        <w:tc>
          <w:tcPr>
            <w:tcW w:w="0" w:type="auto"/>
            <w:tcMar>
              <w:top w:w="100" w:type="dxa"/>
              <w:left w:w="100" w:type="dxa"/>
              <w:bottom w:w="100" w:type="dxa"/>
              <w:right w:w="100" w:type="dxa"/>
            </w:tcMar>
            <w:hideMark/>
          </w:tcPr>
          <w:p w14:paraId="0B7EF99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Yes — for transaction record</w:t>
            </w:r>
          </w:p>
        </w:tc>
      </w:tr>
      <w:tr w:rsidR="00623E28" w:rsidRPr="00623E28" w14:paraId="19222089" w14:textId="77777777" w:rsidTr="00197F91">
        <w:trPr>
          <w:trHeight w:val="500"/>
        </w:trPr>
        <w:tc>
          <w:tcPr>
            <w:tcW w:w="0" w:type="auto"/>
            <w:tcMar>
              <w:top w:w="100" w:type="dxa"/>
              <w:left w:w="100" w:type="dxa"/>
              <w:bottom w:w="100" w:type="dxa"/>
              <w:right w:w="100" w:type="dxa"/>
            </w:tcMar>
            <w:hideMark/>
          </w:tcPr>
          <w:p w14:paraId="623B53F8" w14:textId="77777777" w:rsidR="00623E28" w:rsidRPr="00623E28" w:rsidRDefault="00623E28" w:rsidP="00623E28">
            <w:p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Ref.approvalNum</w:t>
            </w:r>
            <w:proofErr w:type="spellEnd"/>
          </w:p>
        </w:tc>
        <w:tc>
          <w:tcPr>
            <w:tcW w:w="0" w:type="auto"/>
            <w:tcMar>
              <w:top w:w="100" w:type="dxa"/>
              <w:left w:w="100" w:type="dxa"/>
              <w:bottom w:w="100" w:type="dxa"/>
              <w:right w:w="100" w:type="dxa"/>
            </w:tcMar>
            <w:hideMark/>
          </w:tcPr>
          <w:p w14:paraId="1911395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Approval reference</w:t>
            </w:r>
          </w:p>
        </w:tc>
        <w:tc>
          <w:tcPr>
            <w:tcW w:w="0" w:type="auto"/>
            <w:tcMar>
              <w:top w:w="100" w:type="dxa"/>
              <w:left w:w="100" w:type="dxa"/>
              <w:bottom w:w="100" w:type="dxa"/>
              <w:right w:w="100" w:type="dxa"/>
            </w:tcMar>
            <w:hideMark/>
          </w:tcPr>
          <w:p w14:paraId="44D0CBA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Yes — for dispute/reference</w:t>
            </w:r>
          </w:p>
        </w:tc>
      </w:tr>
      <w:tr w:rsidR="00623E28" w:rsidRPr="00623E28" w14:paraId="231D873E" w14:textId="77777777" w:rsidTr="00197F91">
        <w:trPr>
          <w:trHeight w:val="500"/>
        </w:trPr>
        <w:tc>
          <w:tcPr>
            <w:tcW w:w="0" w:type="auto"/>
            <w:tcMar>
              <w:top w:w="100" w:type="dxa"/>
              <w:left w:w="100" w:type="dxa"/>
              <w:bottom w:w="100" w:type="dxa"/>
              <w:right w:w="100" w:type="dxa"/>
            </w:tcMar>
            <w:hideMark/>
          </w:tcPr>
          <w:p w14:paraId="4D46F133" w14:textId="77777777" w:rsidR="00623E28" w:rsidRPr="00623E28" w:rsidRDefault="00623E28" w:rsidP="00623E28">
            <w:p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Ref.acNum</w:t>
            </w:r>
            <w:proofErr w:type="spellEnd"/>
            <w:r w:rsidRPr="00623E28">
              <w:rPr>
                <w:rFonts w:ascii="Times New Roman" w:hAnsi="Times New Roman" w:cs="Times New Roman"/>
                <w:sz w:val="24"/>
                <w:szCs w:val="24"/>
              </w:rPr>
              <w:t xml:space="preserve"> (PAYEE)</w:t>
            </w:r>
          </w:p>
        </w:tc>
        <w:tc>
          <w:tcPr>
            <w:tcW w:w="0" w:type="auto"/>
            <w:tcMar>
              <w:top w:w="100" w:type="dxa"/>
              <w:left w:w="100" w:type="dxa"/>
              <w:bottom w:w="100" w:type="dxa"/>
              <w:right w:w="100" w:type="dxa"/>
            </w:tcMar>
            <w:hideMark/>
          </w:tcPr>
          <w:p w14:paraId="35A00BA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Masked/partial account number</w:t>
            </w:r>
          </w:p>
        </w:tc>
        <w:tc>
          <w:tcPr>
            <w:tcW w:w="0" w:type="auto"/>
            <w:tcMar>
              <w:top w:w="100" w:type="dxa"/>
              <w:left w:w="100" w:type="dxa"/>
              <w:bottom w:w="100" w:type="dxa"/>
              <w:right w:w="100" w:type="dxa"/>
            </w:tcMar>
            <w:hideMark/>
          </w:tcPr>
          <w:p w14:paraId="57EC664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Partially — see Q5</w:t>
            </w:r>
          </w:p>
        </w:tc>
      </w:tr>
      <w:tr w:rsidR="00623E28" w:rsidRPr="00623E28" w14:paraId="2DD9850B" w14:textId="77777777" w:rsidTr="00197F91">
        <w:trPr>
          <w:trHeight w:val="785"/>
        </w:trPr>
        <w:tc>
          <w:tcPr>
            <w:tcW w:w="0" w:type="auto"/>
            <w:tcMar>
              <w:top w:w="100" w:type="dxa"/>
              <w:left w:w="100" w:type="dxa"/>
              <w:bottom w:w="100" w:type="dxa"/>
              <w:right w:w="100" w:type="dxa"/>
            </w:tcMar>
            <w:hideMark/>
          </w:tcPr>
          <w:p w14:paraId="3EDA253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Full payee account number</w:t>
            </w:r>
          </w:p>
        </w:tc>
        <w:tc>
          <w:tcPr>
            <w:tcW w:w="0" w:type="auto"/>
            <w:tcMar>
              <w:top w:w="100" w:type="dxa"/>
              <w:left w:w="100" w:type="dxa"/>
              <w:bottom w:w="100" w:type="dxa"/>
              <w:right w:w="100" w:type="dxa"/>
            </w:tcMar>
            <w:hideMark/>
          </w:tcPr>
          <w:p w14:paraId="51D3C5E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Never</w:t>
            </w:r>
          </w:p>
        </w:tc>
        <w:tc>
          <w:tcPr>
            <w:tcW w:w="0" w:type="auto"/>
            <w:tcMar>
              <w:top w:w="100" w:type="dxa"/>
              <w:left w:w="100" w:type="dxa"/>
              <w:bottom w:w="100" w:type="dxa"/>
              <w:right w:w="100" w:type="dxa"/>
            </w:tcMar>
            <w:hideMark/>
          </w:tcPr>
          <w:p w14:paraId="445C8EA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Never</w:t>
            </w:r>
          </w:p>
        </w:tc>
      </w:tr>
      <w:tr w:rsidR="00623E28" w:rsidRPr="00623E28" w14:paraId="54AF926A" w14:textId="77777777" w:rsidTr="00197F91">
        <w:trPr>
          <w:trHeight w:val="500"/>
        </w:trPr>
        <w:tc>
          <w:tcPr>
            <w:tcW w:w="0" w:type="auto"/>
            <w:tcMar>
              <w:top w:w="100" w:type="dxa"/>
              <w:left w:w="100" w:type="dxa"/>
              <w:bottom w:w="100" w:type="dxa"/>
              <w:right w:w="100" w:type="dxa"/>
            </w:tcMar>
            <w:hideMark/>
          </w:tcPr>
          <w:p w14:paraId="0CD1D1D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Payee IFSC (full)</w:t>
            </w:r>
          </w:p>
        </w:tc>
        <w:tc>
          <w:tcPr>
            <w:tcW w:w="0" w:type="auto"/>
            <w:tcMar>
              <w:top w:w="100" w:type="dxa"/>
              <w:left w:w="100" w:type="dxa"/>
              <w:bottom w:w="100" w:type="dxa"/>
              <w:right w:w="100" w:type="dxa"/>
            </w:tcMar>
            <w:hideMark/>
          </w:tcPr>
          <w:p w14:paraId="686AD1B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Never</w:t>
            </w:r>
          </w:p>
        </w:tc>
        <w:tc>
          <w:tcPr>
            <w:tcW w:w="0" w:type="auto"/>
            <w:tcMar>
              <w:top w:w="100" w:type="dxa"/>
              <w:left w:w="100" w:type="dxa"/>
              <w:bottom w:w="100" w:type="dxa"/>
              <w:right w:w="100" w:type="dxa"/>
            </w:tcMar>
            <w:hideMark/>
          </w:tcPr>
          <w:p w14:paraId="64FCE37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Never</w:t>
            </w:r>
          </w:p>
        </w:tc>
      </w:tr>
    </w:tbl>
    <w:p w14:paraId="459CD8E8"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Q3. Is the Beneficiary's Name Returned?</w:t>
      </w:r>
    </w:p>
    <w:p w14:paraId="2D3A0F3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Yes — definitively, in two forms, at two different stages, from two different attribute definitions.</w:t>
      </w:r>
    </w:p>
    <w:p w14:paraId="276700D5"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 xml:space="preserve">Form 1: </w:t>
      </w:r>
      <w:proofErr w:type="spellStart"/>
      <w:r w:rsidRPr="00623E28">
        <w:rPr>
          <w:rFonts w:ascii="Times New Roman" w:hAnsi="Times New Roman" w:cs="Times New Roman"/>
          <w:b/>
          <w:bCs/>
          <w:sz w:val="24"/>
          <w:szCs w:val="24"/>
        </w:rPr>
        <w:t>maskName</w:t>
      </w:r>
      <w:proofErr w:type="spellEnd"/>
      <w:r w:rsidRPr="00623E28">
        <w:rPr>
          <w:rFonts w:ascii="Times New Roman" w:hAnsi="Times New Roman" w:cs="Times New Roman"/>
          <w:b/>
          <w:bCs/>
          <w:sz w:val="24"/>
          <w:szCs w:val="24"/>
        </w:rPr>
        <w:t xml:space="preserve"> in </w:t>
      </w:r>
      <w:proofErr w:type="spellStart"/>
      <w:r w:rsidRPr="00623E28">
        <w:rPr>
          <w:rFonts w:ascii="Times New Roman" w:hAnsi="Times New Roman" w:cs="Times New Roman"/>
          <w:b/>
          <w:bCs/>
          <w:sz w:val="24"/>
          <w:szCs w:val="24"/>
        </w:rPr>
        <w:t>RespValAdd</w:t>
      </w:r>
      <w:proofErr w:type="spellEnd"/>
      <w:r w:rsidRPr="00623E28">
        <w:rPr>
          <w:rFonts w:ascii="Times New Roman" w:hAnsi="Times New Roman" w:cs="Times New Roman"/>
          <w:b/>
          <w:bCs/>
          <w:sz w:val="24"/>
          <w:szCs w:val="24"/>
        </w:rPr>
        <w:t xml:space="preserve"> (Resolution Stage)</w:t>
      </w:r>
    </w:p>
    <w:p w14:paraId="3597C04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attribute in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is the primary name returned during VPA resolution. Defined in NPCI API Descriptions, Section 28.1:</w:t>
      </w:r>
    </w:p>
    <w:p w14:paraId="19B80F8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i/>
          <w:iCs/>
          <w:sz w:val="24"/>
          <w:szCs w:val="24"/>
        </w:rPr>
        <w:lastRenderedPageBreak/>
        <w:t>"</w:t>
      </w:r>
      <w:proofErr w:type="spellStart"/>
      <w:r w:rsidRPr="00623E28">
        <w:rPr>
          <w:rFonts w:ascii="Times New Roman" w:hAnsi="Times New Roman" w:cs="Times New Roman"/>
          <w:i/>
          <w:iCs/>
          <w:sz w:val="24"/>
          <w:szCs w:val="24"/>
        </w:rPr>
        <w:t>maskName</w:t>
      </w:r>
      <w:proofErr w:type="spellEnd"/>
      <w:r w:rsidRPr="00623E28">
        <w:rPr>
          <w:rFonts w:ascii="Times New Roman" w:hAnsi="Times New Roman" w:cs="Times New Roman"/>
          <w:i/>
          <w:iCs/>
          <w:sz w:val="24"/>
          <w:szCs w:val="24"/>
        </w:rPr>
        <w:t xml:space="preserve"> — The attribute contains the Mask name of the beneficiary. Data Type: Alphanumeric. Min Length: 1. Max Length: 99."</w:t>
      </w:r>
    </w:p>
    <w:p w14:paraId="4539710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word "mask" in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has a specific technical meaning here: it refers to partial masking of the name for privacy, as may be applied by the payee PSP before returning to NPCI. Whether partial masking actually occurs depends on the payee PSP's implementation — some PSPs return the full name, others partially obscure it (e.g., "Chai S*** Pvt Ltd"). Even a partially masked name serves the anti-fraud verification function because it provides enough characters to confirm the right merchant while protecting full name disclosure to every </w:t>
      </w:r>
      <w:proofErr w:type="spellStart"/>
      <w:r w:rsidRPr="00623E28">
        <w:rPr>
          <w:rFonts w:ascii="Times New Roman" w:hAnsi="Times New Roman" w:cs="Times New Roman"/>
          <w:sz w:val="24"/>
          <w:szCs w:val="24"/>
        </w:rPr>
        <w:t>payer</w:t>
      </w:r>
      <w:proofErr w:type="spellEnd"/>
      <w:r w:rsidRPr="00623E28">
        <w:rPr>
          <w:rFonts w:ascii="Times New Roman" w:hAnsi="Times New Roman" w:cs="Times New Roman"/>
          <w:sz w:val="24"/>
          <w:szCs w:val="24"/>
        </w:rPr>
        <w:t xml:space="preserve"> who initiates a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w:t>
      </w:r>
    </w:p>
    <w:p w14:paraId="47B3285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This is the name Google Pay displays on the payment confirmation screen before PIN entry.</w:t>
      </w:r>
    </w:p>
    <w:p w14:paraId="3F1E5310"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 xml:space="preserve">Form 2: </w:t>
      </w:r>
      <w:proofErr w:type="spellStart"/>
      <w:r w:rsidRPr="00623E28">
        <w:rPr>
          <w:rFonts w:ascii="Times New Roman" w:hAnsi="Times New Roman" w:cs="Times New Roman"/>
          <w:b/>
          <w:bCs/>
          <w:sz w:val="24"/>
          <w:szCs w:val="24"/>
        </w:rPr>
        <w:t>regName</w:t>
      </w:r>
      <w:proofErr w:type="spellEnd"/>
      <w:r w:rsidRPr="00623E28">
        <w:rPr>
          <w:rFonts w:ascii="Times New Roman" w:hAnsi="Times New Roman" w:cs="Times New Roman"/>
          <w:b/>
          <w:bCs/>
          <w:sz w:val="24"/>
          <w:szCs w:val="24"/>
        </w:rPr>
        <w:t xml:space="preserve"> in </w:t>
      </w:r>
      <w:proofErr w:type="spellStart"/>
      <w:r w:rsidRPr="00623E28">
        <w:rPr>
          <w:rFonts w:ascii="Times New Roman" w:hAnsi="Times New Roman" w:cs="Times New Roman"/>
          <w:b/>
          <w:bCs/>
          <w:sz w:val="24"/>
          <w:szCs w:val="24"/>
        </w:rPr>
        <w:t>RespPay</w:t>
      </w:r>
      <w:proofErr w:type="spellEnd"/>
      <w:r w:rsidRPr="00623E28">
        <w:rPr>
          <w:rFonts w:ascii="Times New Roman" w:hAnsi="Times New Roman" w:cs="Times New Roman"/>
          <w:b/>
          <w:bCs/>
          <w:sz w:val="24"/>
          <w:szCs w:val="24"/>
        </w:rPr>
        <w:t xml:space="preserve"> (Payment Completion Stage)</w:t>
      </w:r>
    </w:p>
    <w:p w14:paraId="09656A0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w:t>
      </w:r>
      <w:proofErr w:type="spellStart"/>
      <w:r w:rsidRPr="00623E28">
        <w:rPr>
          <w:rFonts w:ascii="Times New Roman" w:hAnsi="Times New Roman" w:cs="Times New Roman"/>
          <w:sz w:val="24"/>
          <w:szCs w:val="24"/>
        </w:rPr>
        <w:t>regName</w:t>
      </w:r>
      <w:proofErr w:type="spellEnd"/>
      <w:r w:rsidRPr="00623E28">
        <w:rPr>
          <w:rFonts w:ascii="Times New Roman" w:hAnsi="Times New Roman" w:cs="Times New Roman"/>
          <w:sz w:val="24"/>
          <w:szCs w:val="24"/>
        </w:rPr>
        <w:t xml:space="preserve"> attribute in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 xml:space="preserve"> is the post-payment version. Defined in NPCI API Descriptions, Section 11.2.8:</w:t>
      </w:r>
    </w:p>
    <w:p w14:paraId="12A1408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i/>
          <w:iCs/>
          <w:sz w:val="24"/>
          <w:szCs w:val="24"/>
        </w:rPr>
        <w:t>"</w:t>
      </w:r>
      <w:proofErr w:type="spellStart"/>
      <w:r w:rsidRPr="00623E28">
        <w:rPr>
          <w:rFonts w:ascii="Times New Roman" w:hAnsi="Times New Roman" w:cs="Times New Roman"/>
          <w:i/>
          <w:iCs/>
          <w:sz w:val="24"/>
          <w:szCs w:val="24"/>
        </w:rPr>
        <w:t>regName</w:t>
      </w:r>
      <w:proofErr w:type="spellEnd"/>
      <w:r w:rsidRPr="00623E28">
        <w:rPr>
          <w:rFonts w:ascii="Times New Roman" w:hAnsi="Times New Roman" w:cs="Times New Roman"/>
          <w:i/>
          <w:iCs/>
          <w:sz w:val="24"/>
          <w:szCs w:val="24"/>
        </w:rPr>
        <w:t xml:space="preserve"> — Actual Name of the customer according to Bank Records. Data Type: Alphanumeric. Min Length: 1. Max Length: 99."</w:t>
      </w:r>
    </w:p>
    <w:p w14:paraId="4F350E1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Note the critical difference between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and </w:t>
      </w:r>
      <w:proofErr w:type="spellStart"/>
      <w:r w:rsidRPr="00623E28">
        <w:rPr>
          <w:rFonts w:ascii="Times New Roman" w:hAnsi="Times New Roman" w:cs="Times New Roman"/>
          <w:sz w:val="24"/>
          <w:szCs w:val="24"/>
        </w:rPr>
        <w:t>regName</w:t>
      </w:r>
      <w:proofErr w:type="spellEnd"/>
      <w:r w:rsidRPr="00623E28">
        <w:rPr>
          <w:rFonts w:ascii="Times New Roman" w:hAnsi="Times New Roman" w:cs="Times New Roman"/>
          <w:sz w:val="24"/>
          <w:szCs w:val="24"/>
        </w:rPr>
        <w:t>:</w:t>
      </w:r>
    </w:p>
    <w:p w14:paraId="4169CDFD" w14:textId="77777777" w:rsidR="00623E28" w:rsidRPr="00623E28" w:rsidRDefault="00623E28" w:rsidP="00623E28">
      <w:pPr>
        <w:numPr>
          <w:ilvl w:val="0"/>
          <w:numId w:val="15"/>
        </w:num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 "Mask name of the beneficiary" — may be partially obscured</w:t>
      </w:r>
    </w:p>
    <w:p w14:paraId="131029A5" w14:textId="77777777" w:rsidR="00623E28" w:rsidRPr="00623E28" w:rsidRDefault="00623E28" w:rsidP="00623E28">
      <w:pPr>
        <w:numPr>
          <w:ilvl w:val="0"/>
          <w:numId w:val="15"/>
        </w:num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regName</w:t>
      </w:r>
      <w:proofErr w:type="spellEnd"/>
      <w:r w:rsidRPr="00623E28">
        <w:rPr>
          <w:rFonts w:ascii="Times New Roman" w:hAnsi="Times New Roman" w:cs="Times New Roman"/>
          <w:sz w:val="24"/>
          <w:szCs w:val="24"/>
        </w:rPr>
        <w:t xml:space="preserve"> — "Actual Name of the customer according to Bank Records" — the full, unmasked, bank-KYC-sourced name</w:t>
      </w:r>
    </w:p>
    <w:p w14:paraId="6E1A6466" w14:textId="77777777" w:rsidR="00623E28" w:rsidRPr="00623E28" w:rsidRDefault="00623E28" w:rsidP="00623E28">
      <w:p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regName</w:t>
      </w:r>
      <w:proofErr w:type="spellEnd"/>
      <w:r w:rsidRPr="00623E28">
        <w:rPr>
          <w:rFonts w:ascii="Times New Roman" w:hAnsi="Times New Roman" w:cs="Times New Roman"/>
          <w:sz w:val="24"/>
          <w:szCs w:val="24"/>
        </w:rPr>
        <w:t xml:space="preserve"> appears in both &lt;Ref type="PAYER"&gt; and &lt;Ref type="PAYEE"&gt; elements of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 confirming both parties' names against bank records in the final transaction confirmation. This is what appears in the payer's transaction receipt and history.</w:t>
      </w:r>
    </w:p>
    <w:p w14:paraId="058A858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Origin of the name in both cases:</w:t>
      </w:r>
      <w:r w:rsidRPr="00623E28">
        <w:rPr>
          <w:rFonts w:ascii="Times New Roman" w:hAnsi="Times New Roman" w:cs="Times New Roman"/>
          <w:sz w:val="24"/>
          <w:szCs w:val="24"/>
        </w:rPr>
        <w:t xml:space="preserve"> The payee's bank's KYC record, populated at the time of VPA registration. The chain is: Bank KYC record → registered with NPCI's VPA registry at registration → returned as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in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and </w:t>
      </w:r>
      <w:proofErr w:type="spellStart"/>
      <w:r w:rsidRPr="00623E28">
        <w:rPr>
          <w:rFonts w:ascii="Times New Roman" w:hAnsi="Times New Roman" w:cs="Times New Roman"/>
          <w:sz w:val="24"/>
          <w:szCs w:val="24"/>
        </w:rPr>
        <w:t>regName</w:t>
      </w:r>
      <w:proofErr w:type="spellEnd"/>
      <w:r w:rsidRPr="00623E28">
        <w:rPr>
          <w:rFonts w:ascii="Times New Roman" w:hAnsi="Times New Roman" w:cs="Times New Roman"/>
          <w:sz w:val="24"/>
          <w:szCs w:val="24"/>
        </w:rPr>
        <w:t xml:space="preserve"> in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 Neither Google Pay nor the payer PSP can modify or override this name — it comes from NPCI's registry which itself mirrors the bank's KYC record.</w:t>
      </w:r>
    </w:p>
    <w:p w14:paraId="2E3087C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Security significance:</w:t>
      </w:r>
      <w:r w:rsidRPr="00623E28">
        <w:rPr>
          <w:rFonts w:ascii="Times New Roman" w:hAnsi="Times New Roman" w:cs="Times New Roman"/>
          <w:sz w:val="24"/>
          <w:szCs w:val="24"/>
        </w:rPr>
        <w:t xml:space="preserve"> The </w:t>
      </w:r>
      <w:proofErr w:type="spellStart"/>
      <w:r w:rsidRPr="00623E28">
        <w:rPr>
          <w:rFonts w:ascii="Times New Roman" w:hAnsi="Times New Roman" w:cs="Times New Roman"/>
          <w:sz w:val="24"/>
          <w:szCs w:val="24"/>
        </w:rPr>
        <w:t>pn</w:t>
      </w:r>
      <w:proofErr w:type="spellEnd"/>
      <w:r w:rsidRPr="00623E28">
        <w:rPr>
          <w:rFonts w:ascii="Times New Roman" w:hAnsi="Times New Roman" w:cs="Times New Roman"/>
          <w:sz w:val="24"/>
          <w:szCs w:val="24"/>
        </w:rPr>
        <w:t xml:space="preserve"> parameter in the QR code is an entirely untrusted parallel field. It is what the QR generator claims the payee's name is. The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returned by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is what NPCI's registry says the name is. These can differ — which is exactly what makes QR substitution attacks detectable. A fraudster can write </w:t>
      </w:r>
      <w:proofErr w:type="spellStart"/>
      <w:r w:rsidRPr="00623E28">
        <w:rPr>
          <w:rFonts w:ascii="Times New Roman" w:hAnsi="Times New Roman" w:cs="Times New Roman"/>
          <w:sz w:val="24"/>
          <w:szCs w:val="24"/>
        </w:rPr>
        <w:t>pn</w:t>
      </w:r>
      <w:proofErr w:type="spellEnd"/>
      <w:r w:rsidRPr="00623E28">
        <w:rPr>
          <w:rFonts w:ascii="Times New Roman" w:hAnsi="Times New Roman" w:cs="Times New Roman"/>
          <w:sz w:val="24"/>
          <w:szCs w:val="24"/>
        </w:rPr>
        <w:t xml:space="preserve">=State Bank of India in a QR but cannot make NPCI return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=State Bank of India unless their VPA is actually registered to State Bank of India. The </w:t>
      </w:r>
      <w:proofErr w:type="spellStart"/>
      <w:r w:rsidRPr="00623E28">
        <w:rPr>
          <w:rFonts w:ascii="Times New Roman" w:hAnsi="Times New Roman" w:cs="Times New Roman"/>
          <w:sz w:val="24"/>
          <w:szCs w:val="24"/>
        </w:rPr>
        <w:t>bhimupijs</w:t>
      </w:r>
      <w:proofErr w:type="spellEnd"/>
      <w:r w:rsidRPr="00623E28">
        <w:rPr>
          <w:rFonts w:ascii="Times New Roman" w:hAnsi="Times New Roman" w:cs="Times New Roman"/>
          <w:sz w:val="24"/>
          <w:szCs w:val="24"/>
        </w:rPr>
        <w:t xml:space="preserve"> library (fetched earlier) formalises this distinction by returning </w:t>
      </w:r>
      <w:proofErr w:type="spellStart"/>
      <w:r w:rsidRPr="00623E28">
        <w:rPr>
          <w:rFonts w:ascii="Times New Roman" w:hAnsi="Times New Roman" w:cs="Times New Roman"/>
          <w:sz w:val="24"/>
          <w:szCs w:val="24"/>
        </w:rPr>
        <w:t>payeeAccountName</w:t>
      </w:r>
      <w:proofErr w:type="spellEnd"/>
      <w:r w:rsidRPr="00623E28">
        <w:rPr>
          <w:rFonts w:ascii="Times New Roman" w:hAnsi="Times New Roman" w:cs="Times New Roman"/>
          <w:sz w:val="24"/>
          <w:szCs w:val="24"/>
        </w:rPr>
        <w:t xml:space="preserve"> (the NPCI-resolved name) as a separate field from query (the VPA that was submitted).</w:t>
      </w:r>
    </w:p>
    <w:p w14:paraId="39316165"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Q4. Is the Beneficiary's Account Number Returned?</w:t>
      </w:r>
    </w:p>
    <w:p w14:paraId="3672300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lastRenderedPageBreak/>
        <w:t>Answer: Not in usable or full form to the payer or Google Pay's app. The account number flows through the system in two very different ways at different protocol layers, and the distinction matters enormously for security analysis.</w:t>
      </w:r>
    </w:p>
    <w:p w14:paraId="55A8D880"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At the Resolution Stage (</w:t>
      </w:r>
      <w:proofErr w:type="spellStart"/>
      <w:r w:rsidRPr="00623E28">
        <w:rPr>
          <w:rFonts w:ascii="Times New Roman" w:hAnsi="Times New Roman" w:cs="Times New Roman"/>
          <w:b/>
          <w:bCs/>
          <w:sz w:val="24"/>
          <w:szCs w:val="24"/>
        </w:rPr>
        <w:t>RespValAdd</w:t>
      </w:r>
      <w:proofErr w:type="spellEnd"/>
      <w:r w:rsidRPr="00623E28">
        <w:rPr>
          <w:rFonts w:ascii="Times New Roman" w:hAnsi="Times New Roman" w:cs="Times New Roman"/>
          <w:b/>
          <w:bCs/>
          <w:sz w:val="24"/>
          <w:szCs w:val="24"/>
        </w:rPr>
        <w:t>): Zero Account Information</w:t>
      </w:r>
    </w:p>
    <w:p w14:paraId="4986988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schema contains only three fields: result, </w:t>
      </w:r>
      <w:proofErr w:type="spellStart"/>
      <w:r w:rsidRPr="00623E28">
        <w:rPr>
          <w:rFonts w:ascii="Times New Roman" w:hAnsi="Times New Roman" w:cs="Times New Roman"/>
          <w:sz w:val="24"/>
          <w:szCs w:val="24"/>
        </w:rPr>
        <w:t>errCode</w:t>
      </w:r>
      <w:proofErr w:type="spellEnd"/>
      <w:r w:rsidRPr="00623E28">
        <w:rPr>
          <w:rFonts w:ascii="Times New Roman" w:hAnsi="Times New Roman" w:cs="Times New Roman"/>
          <w:sz w:val="24"/>
          <w:szCs w:val="24"/>
        </w:rPr>
        <w:t xml:space="preserve">, and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No account number, no IFSC, no account type, no balance. The full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schema from the NPCI API Descriptions document:</w:t>
      </w:r>
    </w:p>
    <w:p w14:paraId="4B96D18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&lt;</w:t>
      </w:r>
      <w:proofErr w:type="spellStart"/>
      <w:proofErr w:type="gramStart"/>
      <w:r w:rsidRPr="00623E28">
        <w:rPr>
          <w:rFonts w:ascii="Times New Roman" w:hAnsi="Times New Roman" w:cs="Times New Roman"/>
          <w:sz w:val="24"/>
          <w:szCs w:val="24"/>
        </w:rPr>
        <w:t>upi:RespValAdd</w:t>
      </w:r>
      <w:proofErr w:type="spellEnd"/>
      <w:proofErr w:type="gramEnd"/>
      <w:r w:rsidRPr="00623E28">
        <w:rPr>
          <w:rFonts w:ascii="Times New Roman" w:hAnsi="Times New Roman" w:cs="Times New Roman"/>
          <w:sz w:val="24"/>
          <w:szCs w:val="24"/>
        </w:rPr>
        <w:t xml:space="preserve"> </w:t>
      </w:r>
      <w:proofErr w:type="spellStart"/>
      <w:proofErr w:type="gramStart"/>
      <w:r w:rsidRPr="00623E28">
        <w:rPr>
          <w:rFonts w:ascii="Times New Roman" w:hAnsi="Times New Roman" w:cs="Times New Roman"/>
          <w:sz w:val="24"/>
          <w:szCs w:val="24"/>
        </w:rPr>
        <w:t>xmlns:upi</w:t>
      </w:r>
      <w:proofErr w:type="spellEnd"/>
      <w:proofErr w:type="gramEnd"/>
      <w:r w:rsidRPr="00623E28">
        <w:rPr>
          <w:rFonts w:ascii="Times New Roman" w:hAnsi="Times New Roman" w:cs="Times New Roman"/>
          <w:sz w:val="24"/>
          <w:szCs w:val="24"/>
        </w:rPr>
        <w:t>="http://npci.org/</w:t>
      </w:r>
      <w:proofErr w:type="spellStart"/>
      <w:r w:rsidRPr="00623E28">
        <w:rPr>
          <w:rFonts w:ascii="Times New Roman" w:hAnsi="Times New Roman" w:cs="Times New Roman"/>
          <w:sz w:val="24"/>
          <w:szCs w:val="24"/>
        </w:rPr>
        <w:t>upi</w:t>
      </w:r>
      <w:proofErr w:type="spellEnd"/>
      <w:r w:rsidRPr="00623E28">
        <w:rPr>
          <w:rFonts w:ascii="Times New Roman" w:hAnsi="Times New Roman" w:cs="Times New Roman"/>
          <w:sz w:val="24"/>
          <w:szCs w:val="24"/>
        </w:rPr>
        <w:t>/schema/"&gt;</w:t>
      </w:r>
    </w:p>
    <w:p w14:paraId="73F026D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&lt;Head </w:t>
      </w:r>
      <w:proofErr w:type="spellStart"/>
      <w:r w:rsidRPr="00623E28">
        <w:rPr>
          <w:rFonts w:ascii="Times New Roman" w:hAnsi="Times New Roman" w:cs="Times New Roman"/>
          <w:sz w:val="24"/>
          <w:szCs w:val="24"/>
        </w:rPr>
        <w:t>ver</w:t>
      </w:r>
      <w:proofErr w:type="spellEnd"/>
      <w:r w:rsidRPr="00623E28">
        <w:rPr>
          <w:rFonts w:ascii="Times New Roman" w:hAnsi="Times New Roman" w:cs="Times New Roman"/>
          <w:sz w:val="24"/>
          <w:szCs w:val="24"/>
        </w:rPr>
        <w:t xml:space="preserve">="1.0" </w:t>
      </w:r>
      <w:proofErr w:type="spellStart"/>
      <w:r w:rsidRPr="00623E28">
        <w:rPr>
          <w:rFonts w:ascii="Times New Roman" w:hAnsi="Times New Roman" w:cs="Times New Roman"/>
          <w:sz w:val="24"/>
          <w:szCs w:val="24"/>
        </w:rPr>
        <w:t>ts</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orgId</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msgId</w:t>
      </w:r>
      <w:proofErr w:type="spellEnd"/>
      <w:r w:rsidRPr="00623E28">
        <w:rPr>
          <w:rFonts w:ascii="Times New Roman" w:hAnsi="Times New Roman" w:cs="Times New Roman"/>
          <w:sz w:val="24"/>
          <w:szCs w:val="24"/>
        </w:rPr>
        <w:t>=""/&gt;</w:t>
      </w:r>
    </w:p>
    <w:p w14:paraId="5F0FE6C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w:t>
      </w:r>
      <w:proofErr w:type="spellStart"/>
      <w:r w:rsidRPr="00623E28">
        <w:rPr>
          <w:rFonts w:ascii="Times New Roman" w:hAnsi="Times New Roman" w:cs="Times New Roman"/>
          <w:sz w:val="24"/>
          <w:szCs w:val="24"/>
        </w:rPr>
        <w:t>Txn</w:t>
      </w:r>
      <w:proofErr w:type="spellEnd"/>
      <w:r w:rsidRPr="00623E28">
        <w:rPr>
          <w:rFonts w:ascii="Times New Roman" w:hAnsi="Times New Roman" w:cs="Times New Roman"/>
          <w:sz w:val="24"/>
          <w:szCs w:val="24"/>
        </w:rPr>
        <w:t xml:space="preserve"> id="" note="" </w:t>
      </w:r>
      <w:proofErr w:type="spellStart"/>
      <w:r w:rsidRPr="00623E28">
        <w:rPr>
          <w:rFonts w:ascii="Times New Roman" w:hAnsi="Times New Roman" w:cs="Times New Roman"/>
          <w:sz w:val="24"/>
          <w:szCs w:val="24"/>
        </w:rPr>
        <w:t>refId</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refUrl</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ts</w:t>
      </w:r>
      <w:proofErr w:type="spellEnd"/>
      <w:r w:rsidRPr="00623E28">
        <w:rPr>
          <w:rFonts w:ascii="Times New Roman" w:hAnsi="Times New Roman" w:cs="Times New Roman"/>
          <w:sz w:val="24"/>
          <w:szCs w:val="24"/>
        </w:rPr>
        <w:t>="" type="ValAdd"/&gt;</w:t>
      </w:r>
    </w:p>
    <w:p w14:paraId="0015D2F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w:t>
      </w:r>
      <w:proofErr w:type="spellStart"/>
      <w:r w:rsidRPr="00623E28">
        <w:rPr>
          <w:rFonts w:ascii="Times New Roman" w:hAnsi="Times New Roman" w:cs="Times New Roman"/>
          <w:sz w:val="24"/>
          <w:szCs w:val="24"/>
        </w:rPr>
        <w:t>Resp</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reqMsgId</w:t>
      </w:r>
      <w:proofErr w:type="spellEnd"/>
      <w:r w:rsidRPr="00623E28">
        <w:rPr>
          <w:rFonts w:ascii="Times New Roman" w:hAnsi="Times New Roman" w:cs="Times New Roman"/>
          <w:sz w:val="24"/>
          <w:szCs w:val="24"/>
        </w:rPr>
        <w:t xml:space="preserve">="" result="SUCCESS|FAILURE" </w:t>
      </w:r>
      <w:proofErr w:type="spellStart"/>
      <w:r w:rsidRPr="00623E28">
        <w:rPr>
          <w:rFonts w:ascii="Times New Roman" w:hAnsi="Times New Roman" w:cs="Times New Roman"/>
          <w:sz w:val="24"/>
          <w:szCs w:val="24"/>
        </w:rPr>
        <w:t>errCode</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=""/&gt;</w:t>
      </w:r>
    </w:p>
    <w:p w14:paraId="604BF43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&lt;/</w:t>
      </w:r>
      <w:proofErr w:type="spellStart"/>
      <w:proofErr w:type="gramStart"/>
      <w:r w:rsidRPr="00623E28">
        <w:rPr>
          <w:rFonts w:ascii="Times New Roman" w:hAnsi="Times New Roman" w:cs="Times New Roman"/>
          <w:sz w:val="24"/>
          <w:szCs w:val="24"/>
        </w:rPr>
        <w:t>upi:RespValAdd</w:t>
      </w:r>
      <w:proofErr w:type="spellEnd"/>
      <w:proofErr w:type="gramEnd"/>
      <w:r w:rsidRPr="00623E28">
        <w:rPr>
          <w:rFonts w:ascii="Times New Roman" w:hAnsi="Times New Roman" w:cs="Times New Roman"/>
          <w:sz w:val="24"/>
          <w:szCs w:val="24"/>
        </w:rPr>
        <w:t>&gt;</w:t>
      </w:r>
    </w:p>
    <w:p w14:paraId="5CE41C86" w14:textId="77777777" w:rsidR="00623E28" w:rsidRPr="00623E28" w:rsidRDefault="00623E28" w:rsidP="00623E28">
      <w:pPr>
        <w:ind w:left="0" w:firstLine="0"/>
        <w:rPr>
          <w:rFonts w:ascii="Times New Roman" w:hAnsi="Times New Roman" w:cs="Times New Roman"/>
          <w:sz w:val="24"/>
          <w:szCs w:val="24"/>
        </w:rPr>
      </w:pPr>
    </w:p>
    <w:p w14:paraId="3627198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There is no field for account number in this schema. Not masked, not partial, not referenced. It is structurally absent.</w:t>
      </w:r>
    </w:p>
    <w:p w14:paraId="150BD3AC"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 xml:space="preserve">At the Internal </w:t>
      </w:r>
      <w:proofErr w:type="spellStart"/>
      <w:r w:rsidRPr="00623E28">
        <w:rPr>
          <w:rFonts w:ascii="Times New Roman" w:hAnsi="Times New Roman" w:cs="Times New Roman"/>
          <w:b/>
          <w:bCs/>
          <w:sz w:val="24"/>
          <w:szCs w:val="24"/>
        </w:rPr>
        <w:t>RespAuthDetails</w:t>
      </w:r>
      <w:proofErr w:type="spellEnd"/>
      <w:r w:rsidRPr="00623E28">
        <w:rPr>
          <w:rFonts w:ascii="Times New Roman" w:hAnsi="Times New Roman" w:cs="Times New Roman"/>
          <w:b/>
          <w:bCs/>
          <w:sz w:val="24"/>
          <w:szCs w:val="24"/>
        </w:rPr>
        <w:t xml:space="preserve"> Stage: Full Account Present — But Only Between NPCI and Payee PSP</w:t>
      </w:r>
    </w:p>
    <w:p w14:paraId="01C42FB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w:t>
      </w:r>
      <w:proofErr w:type="spellStart"/>
      <w:r w:rsidRPr="00623E28">
        <w:rPr>
          <w:rFonts w:ascii="Times New Roman" w:hAnsi="Times New Roman" w:cs="Times New Roman"/>
          <w:sz w:val="24"/>
          <w:szCs w:val="24"/>
        </w:rPr>
        <w:t>RespAuthDetails</w:t>
      </w:r>
      <w:proofErr w:type="spellEnd"/>
      <w:r w:rsidRPr="00623E28">
        <w:rPr>
          <w:rFonts w:ascii="Times New Roman" w:hAnsi="Times New Roman" w:cs="Times New Roman"/>
          <w:sz w:val="24"/>
          <w:szCs w:val="24"/>
        </w:rPr>
        <w:t xml:space="preserve"> message — which the payee PSP sends to NPCI to resolve the VPA to an actual account — does contain the full account credentials. From the annotated example in the NPCI API Descriptions document (Scenario 1):</w:t>
      </w:r>
    </w:p>
    <w:p w14:paraId="5E67958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&lt;</w:t>
      </w:r>
      <w:proofErr w:type="spellStart"/>
      <w:proofErr w:type="gramStart"/>
      <w:r w:rsidRPr="00623E28">
        <w:rPr>
          <w:rFonts w:ascii="Times New Roman" w:hAnsi="Times New Roman" w:cs="Times New Roman"/>
          <w:sz w:val="24"/>
          <w:szCs w:val="24"/>
        </w:rPr>
        <w:t>upi:RespAuthDetails</w:t>
      </w:r>
      <w:proofErr w:type="spellEnd"/>
      <w:proofErr w:type="gramEnd"/>
      <w:r w:rsidRPr="00623E28">
        <w:rPr>
          <w:rFonts w:ascii="Times New Roman" w:hAnsi="Times New Roman" w:cs="Times New Roman"/>
          <w:sz w:val="24"/>
          <w:szCs w:val="24"/>
        </w:rPr>
        <w:t>&gt;</w:t>
      </w:r>
    </w:p>
    <w:p w14:paraId="46E1887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&lt;Payee </w:t>
      </w:r>
      <w:proofErr w:type="spellStart"/>
      <w:r w:rsidRPr="00623E28">
        <w:rPr>
          <w:rFonts w:ascii="Times New Roman" w:hAnsi="Times New Roman" w:cs="Times New Roman"/>
          <w:sz w:val="24"/>
          <w:szCs w:val="24"/>
        </w:rPr>
        <w:t>addr</w:t>
      </w:r>
      <w:proofErr w:type="spellEnd"/>
      <w:r w:rsidRPr="00623E28">
        <w:rPr>
          <w:rFonts w:ascii="Times New Roman" w:hAnsi="Times New Roman" w:cs="Times New Roman"/>
          <w:sz w:val="24"/>
          <w:szCs w:val="24"/>
        </w:rPr>
        <w:t xml:space="preserve">="laxmi1987@boi" name="Laxmi" </w:t>
      </w:r>
      <w:proofErr w:type="spellStart"/>
      <w:r w:rsidRPr="00623E28">
        <w:rPr>
          <w:rFonts w:ascii="Times New Roman" w:hAnsi="Times New Roman" w:cs="Times New Roman"/>
          <w:sz w:val="24"/>
          <w:szCs w:val="24"/>
        </w:rPr>
        <w:t>seqNum</w:t>
      </w:r>
      <w:proofErr w:type="spellEnd"/>
      <w:r w:rsidRPr="00623E28">
        <w:rPr>
          <w:rFonts w:ascii="Times New Roman" w:hAnsi="Times New Roman" w:cs="Times New Roman"/>
          <w:sz w:val="24"/>
          <w:szCs w:val="24"/>
        </w:rPr>
        <w:t>="2" type="PERSON"&gt;</w:t>
      </w:r>
    </w:p>
    <w:p w14:paraId="553DDF5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&lt;Ac </w:t>
      </w:r>
      <w:proofErr w:type="spellStart"/>
      <w:r w:rsidRPr="00623E28">
        <w:rPr>
          <w:rFonts w:ascii="Times New Roman" w:hAnsi="Times New Roman" w:cs="Times New Roman"/>
          <w:sz w:val="24"/>
          <w:szCs w:val="24"/>
        </w:rPr>
        <w:t>addrType</w:t>
      </w:r>
      <w:proofErr w:type="spellEnd"/>
      <w:r w:rsidRPr="00623E28">
        <w:rPr>
          <w:rFonts w:ascii="Times New Roman" w:hAnsi="Times New Roman" w:cs="Times New Roman"/>
          <w:sz w:val="24"/>
          <w:szCs w:val="24"/>
        </w:rPr>
        <w:t>="ACCOUNT"&gt;</w:t>
      </w:r>
    </w:p>
    <w:p w14:paraId="41AE658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&lt;Detail name="IFSC" value="BOI0001234"/&gt;</w:t>
      </w:r>
    </w:p>
    <w:p w14:paraId="5A7999B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&lt;Detail name="ACTYPE" value="SAVINGS"/&gt;</w:t>
      </w:r>
    </w:p>
    <w:p w14:paraId="060C2CF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&lt;Detail name="ACNUM" value="[full account number]"/&gt;</w:t>
      </w:r>
    </w:p>
    <w:p w14:paraId="1C2523B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&lt;/Ac&gt;</w:t>
      </w:r>
    </w:p>
    <w:p w14:paraId="57D8219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&lt;/Payee&gt;</w:t>
      </w:r>
    </w:p>
    <w:p w14:paraId="198D45D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&lt;/</w:t>
      </w:r>
      <w:proofErr w:type="spellStart"/>
      <w:proofErr w:type="gramStart"/>
      <w:r w:rsidRPr="00623E28">
        <w:rPr>
          <w:rFonts w:ascii="Times New Roman" w:hAnsi="Times New Roman" w:cs="Times New Roman"/>
          <w:sz w:val="24"/>
          <w:szCs w:val="24"/>
        </w:rPr>
        <w:t>upi:RespAuthDetails</w:t>
      </w:r>
      <w:proofErr w:type="spellEnd"/>
      <w:proofErr w:type="gramEnd"/>
      <w:r w:rsidRPr="00623E28">
        <w:rPr>
          <w:rFonts w:ascii="Times New Roman" w:hAnsi="Times New Roman" w:cs="Times New Roman"/>
          <w:sz w:val="24"/>
          <w:szCs w:val="24"/>
        </w:rPr>
        <w:t>&gt;</w:t>
      </w:r>
    </w:p>
    <w:p w14:paraId="5BBE2F56" w14:textId="77777777" w:rsidR="00623E28" w:rsidRPr="00623E28" w:rsidRDefault="00623E28" w:rsidP="00623E28">
      <w:pPr>
        <w:ind w:left="0" w:firstLine="0"/>
        <w:rPr>
          <w:rFonts w:ascii="Times New Roman" w:hAnsi="Times New Roman" w:cs="Times New Roman"/>
          <w:sz w:val="24"/>
          <w:szCs w:val="24"/>
        </w:rPr>
      </w:pPr>
    </w:p>
    <w:p w14:paraId="2A2AE05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Or for Aadhaar-linked accounts:</w:t>
      </w:r>
    </w:p>
    <w:p w14:paraId="49ED4B3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&lt;Ac </w:t>
      </w:r>
      <w:proofErr w:type="spellStart"/>
      <w:r w:rsidRPr="00623E28">
        <w:rPr>
          <w:rFonts w:ascii="Times New Roman" w:hAnsi="Times New Roman" w:cs="Times New Roman"/>
          <w:sz w:val="24"/>
          <w:szCs w:val="24"/>
        </w:rPr>
        <w:t>addrType</w:t>
      </w:r>
      <w:proofErr w:type="spellEnd"/>
      <w:r w:rsidRPr="00623E28">
        <w:rPr>
          <w:rFonts w:ascii="Times New Roman" w:hAnsi="Times New Roman" w:cs="Times New Roman"/>
          <w:sz w:val="24"/>
          <w:szCs w:val="24"/>
        </w:rPr>
        <w:t>="AADHAAR"&gt;</w:t>
      </w:r>
    </w:p>
    <w:p w14:paraId="2F6C30A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&lt;Detail name="IIN" value="508505"/&gt;</w:t>
      </w:r>
    </w:p>
    <w:p w14:paraId="6492B00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  &lt;Detail name="UIDNUM" value="123456789012"/&gt;</w:t>
      </w:r>
    </w:p>
    <w:p w14:paraId="6A7731E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&lt;/Ac&gt;</w:t>
      </w:r>
    </w:p>
    <w:p w14:paraId="79C2BB24" w14:textId="77777777" w:rsidR="00623E28" w:rsidRPr="00623E28" w:rsidRDefault="00623E28" w:rsidP="00623E28">
      <w:pPr>
        <w:ind w:left="0" w:firstLine="0"/>
        <w:rPr>
          <w:rFonts w:ascii="Times New Roman" w:hAnsi="Times New Roman" w:cs="Times New Roman"/>
          <w:sz w:val="24"/>
          <w:szCs w:val="24"/>
        </w:rPr>
      </w:pPr>
    </w:p>
    <w:p w14:paraId="3E924BD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This message flows </w:t>
      </w:r>
      <w:r w:rsidRPr="00623E28">
        <w:rPr>
          <w:rFonts w:ascii="Times New Roman" w:hAnsi="Times New Roman" w:cs="Times New Roman"/>
          <w:b/>
          <w:bCs/>
          <w:sz w:val="24"/>
          <w:szCs w:val="24"/>
        </w:rPr>
        <w:t>NPCI → Payee PSP and back</w:t>
      </w:r>
      <w:r w:rsidRPr="00623E28">
        <w:rPr>
          <w:rFonts w:ascii="Times New Roman" w:hAnsi="Times New Roman" w:cs="Times New Roman"/>
          <w:sz w:val="24"/>
          <w:szCs w:val="24"/>
        </w:rPr>
        <w:t>. It never reaches the payer PSP (Axis Bank) and absolutely never reaches Google Pay's app. NPCI uses the resolved account credentials internally to construct the credit instruction, but those credentials are never forwarded to any payer-side entity.</w:t>
      </w:r>
    </w:p>
    <w:p w14:paraId="0D734E98"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At the Payment Completion Stage (</w:t>
      </w:r>
      <w:proofErr w:type="spellStart"/>
      <w:r w:rsidRPr="00623E28">
        <w:rPr>
          <w:rFonts w:ascii="Times New Roman" w:hAnsi="Times New Roman" w:cs="Times New Roman"/>
          <w:b/>
          <w:bCs/>
          <w:sz w:val="24"/>
          <w:szCs w:val="24"/>
        </w:rPr>
        <w:t>RespPay</w:t>
      </w:r>
      <w:proofErr w:type="spellEnd"/>
      <w:r w:rsidRPr="00623E28">
        <w:rPr>
          <w:rFonts w:ascii="Times New Roman" w:hAnsi="Times New Roman" w:cs="Times New Roman"/>
          <w:b/>
          <w:bCs/>
          <w:sz w:val="24"/>
          <w:szCs w:val="24"/>
        </w:rPr>
        <w:t xml:space="preserve">): </w:t>
      </w:r>
      <w:proofErr w:type="spellStart"/>
      <w:r w:rsidRPr="00623E28">
        <w:rPr>
          <w:rFonts w:ascii="Times New Roman" w:hAnsi="Times New Roman" w:cs="Times New Roman"/>
          <w:b/>
          <w:bCs/>
          <w:sz w:val="24"/>
          <w:szCs w:val="24"/>
        </w:rPr>
        <w:t>acNum</w:t>
      </w:r>
      <w:proofErr w:type="spellEnd"/>
      <w:r w:rsidRPr="00623E28">
        <w:rPr>
          <w:rFonts w:ascii="Times New Roman" w:hAnsi="Times New Roman" w:cs="Times New Roman"/>
          <w:b/>
          <w:bCs/>
          <w:sz w:val="24"/>
          <w:szCs w:val="24"/>
        </w:rPr>
        <w:t xml:space="preserve"> Present in Schema, But Usage Is Nuanced</w:t>
      </w:r>
    </w:p>
    <w:p w14:paraId="1B9AE38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 xml:space="preserve"> schema (Section 5.3 of the NPCI API Descriptions) shows </w:t>
      </w:r>
      <w:proofErr w:type="spellStart"/>
      <w:r w:rsidRPr="00623E28">
        <w:rPr>
          <w:rFonts w:ascii="Times New Roman" w:hAnsi="Times New Roman" w:cs="Times New Roman"/>
          <w:sz w:val="24"/>
          <w:szCs w:val="24"/>
        </w:rPr>
        <w:t>acNum</w:t>
      </w:r>
      <w:proofErr w:type="spellEnd"/>
      <w:r w:rsidRPr="00623E28">
        <w:rPr>
          <w:rFonts w:ascii="Times New Roman" w:hAnsi="Times New Roman" w:cs="Times New Roman"/>
          <w:sz w:val="24"/>
          <w:szCs w:val="24"/>
        </w:rPr>
        <w:t xml:space="preserve"> as an attribute of both PAYER and PAYEE &lt;Ref&gt; elements. However, examining the actual annotated examples in the same document is illuminating. In Scenario 1's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w:t>
      </w:r>
    </w:p>
    <w:p w14:paraId="20168DE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&lt;Ref type="PAYER" </w:t>
      </w:r>
      <w:proofErr w:type="spellStart"/>
      <w:r w:rsidRPr="00623E28">
        <w:rPr>
          <w:rFonts w:ascii="Times New Roman" w:hAnsi="Times New Roman" w:cs="Times New Roman"/>
          <w:sz w:val="24"/>
          <w:szCs w:val="24"/>
        </w:rPr>
        <w:t>seqNum</w:t>
      </w:r>
      <w:proofErr w:type="spellEnd"/>
      <w:r w:rsidRPr="00623E28">
        <w:rPr>
          <w:rFonts w:ascii="Times New Roman" w:hAnsi="Times New Roman" w:cs="Times New Roman"/>
          <w:sz w:val="24"/>
          <w:szCs w:val="24"/>
        </w:rPr>
        <w:t xml:space="preserve">="1" </w:t>
      </w:r>
      <w:proofErr w:type="spellStart"/>
      <w:r w:rsidRPr="00623E28">
        <w:rPr>
          <w:rFonts w:ascii="Times New Roman" w:hAnsi="Times New Roman" w:cs="Times New Roman"/>
          <w:sz w:val="24"/>
          <w:szCs w:val="24"/>
        </w:rPr>
        <w:t>addr</w:t>
      </w:r>
      <w:proofErr w:type="spellEnd"/>
      <w:r w:rsidRPr="00623E28">
        <w:rPr>
          <w:rFonts w:ascii="Times New Roman" w:hAnsi="Times New Roman" w:cs="Times New Roman"/>
          <w:sz w:val="24"/>
          <w:szCs w:val="24"/>
        </w:rPr>
        <w:t>="</w:t>
      </w:r>
      <w:proofErr w:type="spellStart"/>
      <w:r w:rsidRPr="00623E28">
        <w:rPr>
          <w:rFonts w:ascii="Times New Roman" w:hAnsi="Times New Roman" w:cs="Times New Roman"/>
          <w:sz w:val="24"/>
          <w:szCs w:val="24"/>
        </w:rPr>
        <w:t>ram@sbi</w:t>
      </w:r>
      <w:proofErr w:type="spellEnd"/>
      <w:r w:rsidRPr="00623E28">
        <w:rPr>
          <w:rFonts w:ascii="Times New Roman" w:hAnsi="Times New Roman" w:cs="Times New Roman"/>
          <w:sz w:val="24"/>
          <w:szCs w:val="24"/>
        </w:rPr>
        <w:t>"</w:t>
      </w:r>
    </w:p>
    <w:p w14:paraId="1C4DA53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settAmount</w:t>
      </w:r>
      <w:proofErr w:type="spellEnd"/>
      <w:r w:rsidRPr="00623E28">
        <w:rPr>
          <w:rFonts w:ascii="Times New Roman" w:hAnsi="Times New Roman" w:cs="Times New Roman"/>
          <w:sz w:val="24"/>
          <w:szCs w:val="24"/>
        </w:rPr>
        <w:t xml:space="preserve">="5000.00" </w:t>
      </w:r>
      <w:proofErr w:type="spellStart"/>
      <w:r w:rsidRPr="00623E28">
        <w:rPr>
          <w:rFonts w:ascii="Times New Roman" w:hAnsi="Times New Roman" w:cs="Times New Roman"/>
          <w:sz w:val="24"/>
          <w:szCs w:val="24"/>
        </w:rPr>
        <w:t>approvalNum</w:t>
      </w:r>
      <w:proofErr w:type="spellEnd"/>
      <w:r w:rsidRPr="00623E28">
        <w:rPr>
          <w:rFonts w:ascii="Times New Roman" w:hAnsi="Times New Roman" w:cs="Times New Roman"/>
          <w:sz w:val="24"/>
          <w:szCs w:val="24"/>
        </w:rPr>
        <w:t>="AWHWU9"/&gt;</w:t>
      </w:r>
    </w:p>
    <w:p w14:paraId="69C701F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&lt;Ref type="PAYEE" </w:t>
      </w:r>
      <w:proofErr w:type="spellStart"/>
      <w:r w:rsidRPr="00623E28">
        <w:rPr>
          <w:rFonts w:ascii="Times New Roman" w:hAnsi="Times New Roman" w:cs="Times New Roman"/>
          <w:sz w:val="24"/>
          <w:szCs w:val="24"/>
        </w:rPr>
        <w:t>seqNum</w:t>
      </w:r>
      <w:proofErr w:type="spellEnd"/>
      <w:r w:rsidRPr="00623E28">
        <w:rPr>
          <w:rFonts w:ascii="Times New Roman" w:hAnsi="Times New Roman" w:cs="Times New Roman"/>
          <w:sz w:val="24"/>
          <w:szCs w:val="24"/>
        </w:rPr>
        <w:t xml:space="preserve">="2" </w:t>
      </w:r>
      <w:proofErr w:type="spellStart"/>
      <w:r w:rsidRPr="00623E28">
        <w:rPr>
          <w:rFonts w:ascii="Times New Roman" w:hAnsi="Times New Roman" w:cs="Times New Roman"/>
          <w:sz w:val="24"/>
          <w:szCs w:val="24"/>
        </w:rPr>
        <w:t>addr</w:t>
      </w:r>
      <w:proofErr w:type="spellEnd"/>
      <w:r w:rsidRPr="00623E28">
        <w:rPr>
          <w:rFonts w:ascii="Times New Roman" w:hAnsi="Times New Roman" w:cs="Times New Roman"/>
          <w:sz w:val="24"/>
          <w:szCs w:val="24"/>
        </w:rPr>
        <w:t>="laxmi1987@boi"</w:t>
      </w:r>
    </w:p>
    <w:p w14:paraId="12A377A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settAmount</w:t>
      </w:r>
      <w:proofErr w:type="spellEnd"/>
      <w:r w:rsidRPr="00623E28">
        <w:rPr>
          <w:rFonts w:ascii="Times New Roman" w:hAnsi="Times New Roman" w:cs="Times New Roman"/>
          <w:sz w:val="24"/>
          <w:szCs w:val="24"/>
        </w:rPr>
        <w:t xml:space="preserve">="5000.00" </w:t>
      </w:r>
      <w:proofErr w:type="spellStart"/>
      <w:r w:rsidRPr="00623E28">
        <w:rPr>
          <w:rFonts w:ascii="Times New Roman" w:hAnsi="Times New Roman" w:cs="Times New Roman"/>
          <w:sz w:val="24"/>
          <w:szCs w:val="24"/>
        </w:rPr>
        <w:t>approvalNum</w:t>
      </w:r>
      <w:proofErr w:type="spellEnd"/>
      <w:r w:rsidRPr="00623E28">
        <w:rPr>
          <w:rFonts w:ascii="Times New Roman" w:hAnsi="Times New Roman" w:cs="Times New Roman"/>
          <w:sz w:val="24"/>
          <w:szCs w:val="24"/>
        </w:rPr>
        <w:t>="ESOP61"/&gt;</w:t>
      </w:r>
    </w:p>
    <w:p w14:paraId="24317B50" w14:textId="77777777" w:rsidR="00623E28" w:rsidRPr="00623E28" w:rsidRDefault="00623E28" w:rsidP="00623E28">
      <w:pPr>
        <w:ind w:left="0" w:firstLine="0"/>
        <w:rPr>
          <w:rFonts w:ascii="Times New Roman" w:hAnsi="Times New Roman" w:cs="Times New Roman"/>
          <w:sz w:val="24"/>
          <w:szCs w:val="24"/>
        </w:rPr>
      </w:pPr>
    </w:p>
    <w:p w14:paraId="1954706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Note that </w:t>
      </w:r>
      <w:proofErr w:type="spellStart"/>
      <w:r w:rsidRPr="00623E28">
        <w:rPr>
          <w:rFonts w:ascii="Times New Roman" w:hAnsi="Times New Roman" w:cs="Times New Roman"/>
          <w:sz w:val="24"/>
          <w:szCs w:val="24"/>
        </w:rPr>
        <w:t>acNum</w:t>
      </w:r>
      <w:proofErr w:type="spellEnd"/>
      <w:r w:rsidRPr="00623E28">
        <w:rPr>
          <w:rFonts w:ascii="Times New Roman" w:hAnsi="Times New Roman" w:cs="Times New Roman"/>
          <w:sz w:val="24"/>
          <w:szCs w:val="24"/>
        </w:rPr>
        <w:t xml:space="preserve"> is not populated in these examples despite being in the schema. The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 xml:space="preserve"> confirmation sent to the payee PSP (Bank of India) contains only &lt;Ref type="PAYEE"&gt; with </w:t>
      </w:r>
      <w:proofErr w:type="spellStart"/>
      <w:r w:rsidRPr="00623E28">
        <w:rPr>
          <w:rFonts w:ascii="Times New Roman" w:hAnsi="Times New Roman" w:cs="Times New Roman"/>
          <w:sz w:val="24"/>
          <w:szCs w:val="24"/>
        </w:rPr>
        <w:t>addr</w:t>
      </w:r>
      <w:proofErr w:type="spellEnd"/>
      <w:r w:rsidRPr="00623E28">
        <w:rPr>
          <w:rFonts w:ascii="Times New Roman" w:hAnsi="Times New Roman" w:cs="Times New Roman"/>
          <w:sz w:val="24"/>
          <w:szCs w:val="24"/>
        </w:rPr>
        <w:t xml:space="preserve"> and </w:t>
      </w:r>
      <w:proofErr w:type="spellStart"/>
      <w:r w:rsidRPr="00623E28">
        <w:rPr>
          <w:rFonts w:ascii="Times New Roman" w:hAnsi="Times New Roman" w:cs="Times New Roman"/>
          <w:sz w:val="24"/>
          <w:szCs w:val="24"/>
        </w:rPr>
        <w:t>approvalNum</w:t>
      </w:r>
      <w:proofErr w:type="spellEnd"/>
      <w:r w:rsidRPr="00623E28">
        <w:rPr>
          <w:rFonts w:ascii="Times New Roman" w:hAnsi="Times New Roman" w:cs="Times New Roman"/>
          <w:sz w:val="24"/>
          <w:szCs w:val="24"/>
        </w:rPr>
        <w:t xml:space="preserve"> — again, no </w:t>
      </w:r>
      <w:proofErr w:type="spellStart"/>
      <w:r w:rsidRPr="00623E28">
        <w:rPr>
          <w:rFonts w:ascii="Times New Roman" w:hAnsi="Times New Roman" w:cs="Times New Roman"/>
          <w:sz w:val="24"/>
          <w:szCs w:val="24"/>
        </w:rPr>
        <w:t>acNum</w:t>
      </w:r>
      <w:proofErr w:type="spellEnd"/>
      <w:r w:rsidRPr="00623E28">
        <w:rPr>
          <w:rFonts w:ascii="Times New Roman" w:hAnsi="Times New Roman" w:cs="Times New Roman"/>
          <w:sz w:val="24"/>
          <w:szCs w:val="24"/>
        </w:rPr>
        <w:t>.</w:t>
      </w:r>
    </w:p>
    <w:p w14:paraId="5768C5B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From the </w:t>
      </w:r>
      <w:proofErr w:type="spellStart"/>
      <w:r w:rsidRPr="00623E28">
        <w:rPr>
          <w:rFonts w:ascii="Times New Roman" w:hAnsi="Times New Roman" w:cs="Times New Roman"/>
          <w:sz w:val="24"/>
          <w:szCs w:val="24"/>
        </w:rPr>
        <w:t>RespListAccount</w:t>
      </w:r>
      <w:proofErr w:type="spellEnd"/>
      <w:r w:rsidRPr="00623E28">
        <w:rPr>
          <w:rFonts w:ascii="Times New Roman" w:hAnsi="Times New Roman" w:cs="Times New Roman"/>
          <w:sz w:val="24"/>
          <w:szCs w:val="24"/>
        </w:rPr>
        <w:t xml:space="preserve"> schema (Section 5.6.4, for payer's own account discovery), the masked account number attribute is defined (Section 25.2.6):</w:t>
      </w:r>
    </w:p>
    <w:p w14:paraId="6975839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i/>
          <w:iCs/>
          <w:sz w:val="24"/>
          <w:szCs w:val="24"/>
        </w:rPr>
        <w:t>"</w:t>
      </w:r>
      <w:proofErr w:type="spellStart"/>
      <w:r w:rsidRPr="00623E28">
        <w:rPr>
          <w:rFonts w:ascii="Times New Roman" w:hAnsi="Times New Roman" w:cs="Times New Roman"/>
          <w:i/>
          <w:iCs/>
          <w:sz w:val="24"/>
          <w:szCs w:val="24"/>
        </w:rPr>
        <w:t>maskedAacNumber</w:t>
      </w:r>
      <w:proofErr w:type="spellEnd"/>
      <w:r w:rsidRPr="00623E28">
        <w:rPr>
          <w:rFonts w:ascii="Times New Roman" w:hAnsi="Times New Roman" w:cs="Times New Roman"/>
          <w:i/>
          <w:iCs/>
          <w:sz w:val="24"/>
          <w:szCs w:val="24"/>
        </w:rPr>
        <w:t xml:space="preserve"> — The attribute contains the last six digits of Account Number provided by Banks. Data Type: Alphanumeric. Min Length: 1. Max Length: 35."</w:t>
      </w:r>
    </w:p>
    <w:p w14:paraId="5C4766E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masking specification for account numbers in UPI is: </w:t>
      </w:r>
      <w:r w:rsidRPr="00623E28">
        <w:rPr>
          <w:rFonts w:ascii="Times New Roman" w:hAnsi="Times New Roman" w:cs="Times New Roman"/>
          <w:b/>
          <w:bCs/>
          <w:sz w:val="24"/>
          <w:szCs w:val="24"/>
        </w:rPr>
        <w:t>last six digits only</w:t>
      </w:r>
      <w:r w:rsidRPr="00623E28">
        <w:rPr>
          <w:rFonts w:ascii="Times New Roman" w:hAnsi="Times New Roman" w:cs="Times New Roman"/>
          <w:sz w:val="24"/>
          <w:szCs w:val="24"/>
        </w:rPr>
        <w:t>. Not last four, not a token reference — the last six digits of the full account number, with all preceding digits replaced. So even where an account number reference exists in the system, it is the last-six-digit masked form, never the full number.</w:t>
      </w:r>
    </w:p>
    <w:p w14:paraId="3A441E6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 xml:space="preserve">Whether the masked (last 6 digits) account number appears in </w:t>
      </w:r>
      <w:proofErr w:type="spellStart"/>
      <w:r w:rsidRPr="00623E28">
        <w:rPr>
          <w:rFonts w:ascii="Times New Roman" w:hAnsi="Times New Roman" w:cs="Times New Roman"/>
          <w:b/>
          <w:bCs/>
          <w:sz w:val="24"/>
          <w:szCs w:val="24"/>
        </w:rPr>
        <w:t>RespPay's</w:t>
      </w:r>
      <w:proofErr w:type="spellEnd"/>
      <w:r w:rsidRPr="00623E28">
        <w:rPr>
          <w:rFonts w:ascii="Times New Roman" w:hAnsi="Times New Roman" w:cs="Times New Roman"/>
          <w:b/>
          <w:bCs/>
          <w:sz w:val="24"/>
          <w:szCs w:val="24"/>
        </w:rPr>
        <w:t xml:space="preserve"> </w:t>
      </w:r>
      <w:proofErr w:type="spellStart"/>
      <w:r w:rsidRPr="00623E28">
        <w:rPr>
          <w:rFonts w:ascii="Times New Roman" w:hAnsi="Times New Roman" w:cs="Times New Roman"/>
          <w:b/>
          <w:bCs/>
          <w:sz w:val="24"/>
          <w:szCs w:val="24"/>
        </w:rPr>
        <w:t>acNum</w:t>
      </w:r>
      <w:proofErr w:type="spellEnd"/>
      <w:r w:rsidRPr="00623E28">
        <w:rPr>
          <w:rFonts w:ascii="Times New Roman" w:hAnsi="Times New Roman" w:cs="Times New Roman"/>
          <w:b/>
          <w:bCs/>
          <w:sz w:val="24"/>
          <w:szCs w:val="24"/>
        </w:rPr>
        <w:t xml:space="preserve"> field at the payer-PSP layer is [HYPOTHESIS — not definitively confirmed from the primary spec examples]:</w:t>
      </w:r>
      <w:r w:rsidRPr="00623E28">
        <w:rPr>
          <w:rFonts w:ascii="Times New Roman" w:hAnsi="Times New Roman" w:cs="Times New Roman"/>
          <w:sz w:val="24"/>
          <w:szCs w:val="24"/>
        </w:rPr>
        <w:t xml:space="preserve"> The schema defines the field, but the annotated examples show it unpopulated. Different PSP implementations may populate it differently. What is </w:t>
      </w:r>
      <w:r w:rsidRPr="00623E28">
        <w:rPr>
          <w:rFonts w:ascii="Times New Roman" w:hAnsi="Times New Roman" w:cs="Times New Roman"/>
          <w:b/>
          <w:bCs/>
          <w:sz w:val="24"/>
          <w:szCs w:val="24"/>
        </w:rPr>
        <w:t>VERIFIED</w:t>
      </w:r>
      <w:r w:rsidRPr="00623E28">
        <w:rPr>
          <w:rFonts w:ascii="Times New Roman" w:hAnsi="Times New Roman" w:cs="Times New Roman"/>
          <w:sz w:val="24"/>
          <w:szCs w:val="24"/>
        </w:rPr>
        <w:t xml:space="preserve"> is that the full account number is never present in any message received by the payer PSP or the TPAP app.</w:t>
      </w:r>
    </w:p>
    <w:p w14:paraId="624E8DB6"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Summary: Account Number Visibility by Layer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5"/>
        <w:gridCol w:w="2704"/>
        <w:gridCol w:w="3047"/>
      </w:tblGrid>
      <w:tr w:rsidR="00623E28" w:rsidRPr="00623E28" w14:paraId="25AA81E6" w14:textId="77777777" w:rsidTr="00197F91">
        <w:trPr>
          <w:trHeight w:val="500"/>
        </w:trPr>
        <w:tc>
          <w:tcPr>
            <w:tcW w:w="0" w:type="auto"/>
            <w:tcMar>
              <w:top w:w="100" w:type="dxa"/>
              <w:left w:w="100" w:type="dxa"/>
              <w:bottom w:w="100" w:type="dxa"/>
              <w:right w:w="100" w:type="dxa"/>
            </w:tcMar>
            <w:hideMark/>
          </w:tcPr>
          <w:p w14:paraId="7A9F5F7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Layer</w:t>
            </w:r>
          </w:p>
        </w:tc>
        <w:tc>
          <w:tcPr>
            <w:tcW w:w="0" w:type="auto"/>
            <w:tcMar>
              <w:top w:w="100" w:type="dxa"/>
              <w:left w:w="100" w:type="dxa"/>
              <w:bottom w:w="100" w:type="dxa"/>
              <w:right w:w="100" w:type="dxa"/>
            </w:tcMar>
            <w:hideMark/>
          </w:tcPr>
          <w:p w14:paraId="4F1E956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Account Number Form</w:t>
            </w:r>
          </w:p>
        </w:tc>
        <w:tc>
          <w:tcPr>
            <w:tcW w:w="0" w:type="auto"/>
            <w:tcMar>
              <w:top w:w="100" w:type="dxa"/>
              <w:left w:w="100" w:type="dxa"/>
              <w:bottom w:w="100" w:type="dxa"/>
              <w:right w:w="100" w:type="dxa"/>
            </w:tcMar>
            <w:hideMark/>
          </w:tcPr>
          <w:p w14:paraId="635742C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Visibility</w:t>
            </w:r>
          </w:p>
        </w:tc>
      </w:tr>
      <w:tr w:rsidR="00623E28" w:rsidRPr="00623E28" w14:paraId="17B01BB9" w14:textId="77777777" w:rsidTr="00197F91">
        <w:trPr>
          <w:trHeight w:val="785"/>
        </w:trPr>
        <w:tc>
          <w:tcPr>
            <w:tcW w:w="0" w:type="auto"/>
            <w:tcMar>
              <w:top w:w="100" w:type="dxa"/>
              <w:left w:w="100" w:type="dxa"/>
              <w:bottom w:w="100" w:type="dxa"/>
              <w:right w:w="100" w:type="dxa"/>
            </w:tcMar>
            <w:hideMark/>
          </w:tcPr>
          <w:p w14:paraId="19461CB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Google Pay App (pre-payment)</w:t>
            </w:r>
          </w:p>
        </w:tc>
        <w:tc>
          <w:tcPr>
            <w:tcW w:w="0" w:type="auto"/>
            <w:tcMar>
              <w:top w:w="100" w:type="dxa"/>
              <w:left w:w="100" w:type="dxa"/>
              <w:bottom w:w="100" w:type="dxa"/>
              <w:right w:w="100" w:type="dxa"/>
            </w:tcMar>
            <w:hideMark/>
          </w:tcPr>
          <w:p w14:paraId="31C848E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None</w:t>
            </w:r>
          </w:p>
        </w:tc>
        <w:tc>
          <w:tcPr>
            <w:tcW w:w="0" w:type="auto"/>
            <w:tcMar>
              <w:top w:w="100" w:type="dxa"/>
              <w:left w:w="100" w:type="dxa"/>
              <w:bottom w:w="100" w:type="dxa"/>
              <w:right w:w="100" w:type="dxa"/>
            </w:tcMar>
            <w:hideMark/>
          </w:tcPr>
          <w:p w14:paraId="6BA0ECF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No account number whatsoever</w:t>
            </w:r>
          </w:p>
        </w:tc>
      </w:tr>
      <w:tr w:rsidR="00623E28" w:rsidRPr="00623E28" w14:paraId="420FBCD7" w14:textId="77777777" w:rsidTr="00197F91">
        <w:trPr>
          <w:trHeight w:val="785"/>
        </w:trPr>
        <w:tc>
          <w:tcPr>
            <w:tcW w:w="0" w:type="auto"/>
            <w:tcMar>
              <w:top w:w="100" w:type="dxa"/>
              <w:left w:w="100" w:type="dxa"/>
              <w:bottom w:w="100" w:type="dxa"/>
              <w:right w:w="100" w:type="dxa"/>
            </w:tcMar>
            <w:hideMark/>
          </w:tcPr>
          <w:p w14:paraId="5A24471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Google Pay App (post-payment, in transaction history)</w:t>
            </w:r>
          </w:p>
        </w:tc>
        <w:tc>
          <w:tcPr>
            <w:tcW w:w="0" w:type="auto"/>
            <w:tcMar>
              <w:top w:w="100" w:type="dxa"/>
              <w:left w:w="100" w:type="dxa"/>
              <w:bottom w:w="100" w:type="dxa"/>
              <w:right w:w="100" w:type="dxa"/>
            </w:tcMar>
            <w:hideMark/>
          </w:tcPr>
          <w:p w14:paraId="3CC7669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Last 6 digits masked form (possibly)</w:t>
            </w:r>
          </w:p>
        </w:tc>
        <w:tc>
          <w:tcPr>
            <w:tcW w:w="0" w:type="auto"/>
            <w:tcMar>
              <w:top w:w="100" w:type="dxa"/>
              <w:left w:w="100" w:type="dxa"/>
              <w:bottom w:w="100" w:type="dxa"/>
              <w:right w:w="100" w:type="dxa"/>
            </w:tcMar>
            <w:hideMark/>
          </w:tcPr>
          <w:p w14:paraId="48B77BA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HYPOTHESIS</w:t>
            </w:r>
          </w:p>
        </w:tc>
      </w:tr>
      <w:tr w:rsidR="00623E28" w:rsidRPr="00623E28" w14:paraId="5D287FD0" w14:textId="77777777" w:rsidTr="00197F91">
        <w:trPr>
          <w:trHeight w:val="1055"/>
        </w:trPr>
        <w:tc>
          <w:tcPr>
            <w:tcW w:w="0" w:type="auto"/>
            <w:tcMar>
              <w:top w:w="100" w:type="dxa"/>
              <w:left w:w="100" w:type="dxa"/>
              <w:bottom w:w="100" w:type="dxa"/>
              <w:right w:w="100" w:type="dxa"/>
            </w:tcMar>
            <w:hideMark/>
          </w:tcPr>
          <w:p w14:paraId="70CC51A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Payer PSP (</w:t>
            </w:r>
            <w:proofErr w:type="spellStart"/>
            <w:proofErr w:type="gramStart"/>
            <w:r w:rsidRPr="00623E28">
              <w:rPr>
                <w:rFonts w:ascii="Times New Roman" w:hAnsi="Times New Roman" w:cs="Times New Roman"/>
                <w:sz w:val="24"/>
                <w:szCs w:val="24"/>
              </w:rPr>
              <w:t>RespPay.Ref.acNum</w:t>
            </w:r>
            <w:proofErr w:type="spellEnd"/>
            <w:proofErr w:type="gramEnd"/>
            <w:r w:rsidRPr="00623E28">
              <w:rPr>
                <w:rFonts w:ascii="Times New Roman" w:hAnsi="Times New Roman" w:cs="Times New Roman"/>
                <w:sz w:val="24"/>
                <w:szCs w:val="24"/>
              </w:rPr>
              <w:t>)</w:t>
            </w:r>
          </w:p>
        </w:tc>
        <w:tc>
          <w:tcPr>
            <w:tcW w:w="0" w:type="auto"/>
            <w:tcMar>
              <w:top w:w="100" w:type="dxa"/>
              <w:left w:w="100" w:type="dxa"/>
              <w:bottom w:w="100" w:type="dxa"/>
              <w:right w:w="100" w:type="dxa"/>
            </w:tcMar>
            <w:hideMark/>
          </w:tcPr>
          <w:p w14:paraId="696573C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Last 6 digits masked form (possibly)</w:t>
            </w:r>
          </w:p>
        </w:tc>
        <w:tc>
          <w:tcPr>
            <w:tcW w:w="0" w:type="auto"/>
            <w:tcMar>
              <w:top w:w="100" w:type="dxa"/>
              <w:left w:w="100" w:type="dxa"/>
              <w:bottom w:w="100" w:type="dxa"/>
              <w:right w:w="100" w:type="dxa"/>
            </w:tcMar>
            <w:hideMark/>
          </w:tcPr>
          <w:p w14:paraId="741823F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HYPOTHESIS — schema present, examples show unpopulated</w:t>
            </w:r>
          </w:p>
        </w:tc>
      </w:tr>
      <w:tr w:rsidR="00623E28" w:rsidRPr="00623E28" w14:paraId="6811AED3" w14:textId="77777777" w:rsidTr="00197F91">
        <w:trPr>
          <w:trHeight w:val="785"/>
        </w:trPr>
        <w:tc>
          <w:tcPr>
            <w:tcW w:w="0" w:type="auto"/>
            <w:tcMar>
              <w:top w:w="100" w:type="dxa"/>
              <w:left w:w="100" w:type="dxa"/>
              <w:bottom w:w="100" w:type="dxa"/>
              <w:right w:w="100" w:type="dxa"/>
            </w:tcMar>
            <w:hideMark/>
          </w:tcPr>
          <w:p w14:paraId="75BC3AA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NPCI (during routing)</w:t>
            </w:r>
          </w:p>
        </w:tc>
        <w:tc>
          <w:tcPr>
            <w:tcW w:w="0" w:type="auto"/>
            <w:tcMar>
              <w:top w:w="100" w:type="dxa"/>
              <w:left w:w="100" w:type="dxa"/>
              <w:bottom w:w="100" w:type="dxa"/>
              <w:right w:w="100" w:type="dxa"/>
            </w:tcMar>
            <w:hideMark/>
          </w:tcPr>
          <w:p w14:paraId="5124298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Full account number (from </w:t>
            </w:r>
            <w:proofErr w:type="spellStart"/>
            <w:r w:rsidRPr="00623E28">
              <w:rPr>
                <w:rFonts w:ascii="Times New Roman" w:hAnsi="Times New Roman" w:cs="Times New Roman"/>
                <w:sz w:val="24"/>
                <w:szCs w:val="24"/>
              </w:rPr>
              <w:t>RespAuthDetails</w:t>
            </w:r>
            <w:proofErr w:type="spellEnd"/>
            <w:r w:rsidRPr="00623E28">
              <w:rPr>
                <w:rFonts w:ascii="Times New Roman" w:hAnsi="Times New Roman" w:cs="Times New Roman"/>
                <w:sz w:val="24"/>
                <w:szCs w:val="24"/>
              </w:rPr>
              <w:t>)</w:t>
            </w:r>
          </w:p>
        </w:tc>
        <w:tc>
          <w:tcPr>
            <w:tcW w:w="0" w:type="auto"/>
            <w:tcMar>
              <w:top w:w="100" w:type="dxa"/>
              <w:left w:w="100" w:type="dxa"/>
              <w:bottom w:w="100" w:type="dxa"/>
              <w:right w:w="100" w:type="dxa"/>
            </w:tcMar>
            <w:hideMark/>
          </w:tcPr>
          <w:p w14:paraId="735A3E3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Yes — internal routing only</w:t>
            </w:r>
          </w:p>
        </w:tc>
      </w:tr>
      <w:tr w:rsidR="00623E28" w:rsidRPr="00623E28" w14:paraId="67AD3E4F" w14:textId="77777777" w:rsidTr="00197F91">
        <w:trPr>
          <w:trHeight w:val="785"/>
        </w:trPr>
        <w:tc>
          <w:tcPr>
            <w:tcW w:w="0" w:type="auto"/>
            <w:tcMar>
              <w:top w:w="100" w:type="dxa"/>
              <w:left w:w="100" w:type="dxa"/>
              <w:bottom w:w="100" w:type="dxa"/>
              <w:right w:w="100" w:type="dxa"/>
            </w:tcMar>
            <w:hideMark/>
          </w:tcPr>
          <w:p w14:paraId="096CD5C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Payee PSP</w:t>
            </w:r>
          </w:p>
        </w:tc>
        <w:tc>
          <w:tcPr>
            <w:tcW w:w="0" w:type="auto"/>
            <w:tcMar>
              <w:top w:w="100" w:type="dxa"/>
              <w:left w:w="100" w:type="dxa"/>
              <w:bottom w:w="100" w:type="dxa"/>
              <w:right w:w="100" w:type="dxa"/>
            </w:tcMar>
            <w:hideMark/>
          </w:tcPr>
          <w:p w14:paraId="2F5125A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Full account number</w:t>
            </w:r>
          </w:p>
        </w:tc>
        <w:tc>
          <w:tcPr>
            <w:tcW w:w="0" w:type="auto"/>
            <w:tcMar>
              <w:top w:w="100" w:type="dxa"/>
              <w:left w:w="100" w:type="dxa"/>
              <w:bottom w:w="100" w:type="dxa"/>
              <w:right w:w="100" w:type="dxa"/>
            </w:tcMar>
            <w:hideMark/>
          </w:tcPr>
          <w:p w14:paraId="571F528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Yes — posts credit to full account</w:t>
            </w:r>
          </w:p>
        </w:tc>
      </w:tr>
    </w:tbl>
    <w:p w14:paraId="7C3C4AEA" w14:textId="77777777" w:rsidR="00623E28" w:rsidRPr="00623E28" w:rsidRDefault="00000000" w:rsidP="00623E28">
      <w:pPr>
        <w:ind w:left="0" w:firstLine="0"/>
        <w:rPr>
          <w:rFonts w:ascii="Times New Roman" w:hAnsi="Times New Roman" w:cs="Times New Roman"/>
          <w:sz w:val="24"/>
          <w:szCs w:val="24"/>
        </w:rPr>
      </w:pPr>
      <w:r>
        <w:rPr>
          <w:rFonts w:ascii="Times New Roman" w:hAnsi="Times New Roman" w:cs="Times New Roman"/>
          <w:sz w:val="24"/>
          <w:szCs w:val="24"/>
        </w:rPr>
        <w:pict w14:anchorId="53A9DE45">
          <v:rect id="_x0000_i1030" style="width:0;height:1.5pt" o:hralign="center" o:hrstd="t" o:hr="t" fillcolor="#a0a0a0" stroked="f"/>
        </w:pict>
      </w:r>
    </w:p>
    <w:p w14:paraId="3012FAA1"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Q5. Is the Beneficiary's IFSC Returned?</w:t>
      </w:r>
    </w:p>
    <w:p w14:paraId="6325C3A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Answer: No — the IFSC is not returned to the payer or to Google Pay's app at any stage of the flow visible to the payer. Like the account number, IFSC flows only within the NPCI-to-payee-PSP internal resolution layer.</w:t>
      </w:r>
    </w:p>
    <w:p w14:paraId="3ACF1331"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 xml:space="preserve">In </w:t>
      </w:r>
      <w:proofErr w:type="spellStart"/>
      <w:r w:rsidRPr="00623E28">
        <w:rPr>
          <w:rFonts w:ascii="Times New Roman" w:hAnsi="Times New Roman" w:cs="Times New Roman"/>
          <w:b/>
          <w:bCs/>
          <w:sz w:val="24"/>
          <w:szCs w:val="24"/>
        </w:rPr>
        <w:t>RespValAdd</w:t>
      </w:r>
      <w:proofErr w:type="spellEnd"/>
      <w:r w:rsidRPr="00623E28">
        <w:rPr>
          <w:rFonts w:ascii="Times New Roman" w:hAnsi="Times New Roman" w:cs="Times New Roman"/>
          <w:b/>
          <w:bCs/>
          <w:sz w:val="24"/>
          <w:szCs w:val="24"/>
        </w:rPr>
        <w:t>: IFSC Is Structurally Absent</w:t>
      </w:r>
    </w:p>
    <w:p w14:paraId="3520038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schema contains no IFSC field. See the complete schema quoted in Q4 — result, </w:t>
      </w:r>
      <w:proofErr w:type="spellStart"/>
      <w:r w:rsidRPr="00623E28">
        <w:rPr>
          <w:rFonts w:ascii="Times New Roman" w:hAnsi="Times New Roman" w:cs="Times New Roman"/>
          <w:sz w:val="24"/>
          <w:szCs w:val="24"/>
        </w:rPr>
        <w:t>errCode</w:t>
      </w:r>
      <w:proofErr w:type="spellEnd"/>
      <w:r w:rsidRPr="00623E28">
        <w:rPr>
          <w:rFonts w:ascii="Times New Roman" w:hAnsi="Times New Roman" w:cs="Times New Roman"/>
          <w:sz w:val="24"/>
          <w:szCs w:val="24"/>
        </w:rPr>
        <w:t xml:space="preserve">, and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are the only attributes. IFSC is not even a masked or partial field here — it is simply not part of the resolution response schema.</w:t>
      </w:r>
    </w:p>
    <w:p w14:paraId="283381B9"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 xml:space="preserve">In the Internal </w:t>
      </w:r>
      <w:proofErr w:type="spellStart"/>
      <w:r w:rsidRPr="00623E28">
        <w:rPr>
          <w:rFonts w:ascii="Times New Roman" w:hAnsi="Times New Roman" w:cs="Times New Roman"/>
          <w:b/>
          <w:bCs/>
          <w:sz w:val="24"/>
          <w:szCs w:val="24"/>
        </w:rPr>
        <w:t>RespAuthDetails</w:t>
      </w:r>
      <w:proofErr w:type="spellEnd"/>
      <w:r w:rsidRPr="00623E28">
        <w:rPr>
          <w:rFonts w:ascii="Times New Roman" w:hAnsi="Times New Roman" w:cs="Times New Roman"/>
          <w:b/>
          <w:bCs/>
          <w:sz w:val="24"/>
          <w:szCs w:val="24"/>
        </w:rPr>
        <w:t>: IFSC Is Present — But Only for NPCI</w:t>
      </w:r>
    </w:p>
    <w:p w14:paraId="5B04547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For account-based routing (where the payee uses ACCOUNT-type addressing), </w:t>
      </w:r>
      <w:proofErr w:type="spellStart"/>
      <w:r w:rsidRPr="00623E28">
        <w:rPr>
          <w:rFonts w:ascii="Times New Roman" w:hAnsi="Times New Roman" w:cs="Times New Roman"/>
          <w:sz w:val="24"/>
          <w:szCs w:val="24"/>
        </w:rPr>
        <w:t>RespAuthDetails</w:t>
      </w:r>
      <w:proofErr w:type="spellEnd"/>
      <w:r w:rsidRPr="00623E28">
        <w:rPr>
          <w:rFonts w:ascii="Times New Roman" w:hAnsi="Times New Roman" w:cs="Times New Roman"/>
          <w:sz w:val="24"/>
          <w:szCs w:val="24"/>
        </w:rPr>
        <w:t xml:space="preserve"> from the payee PSP contains the full IFSC. From the NPCI API Descriptions document (Section 6.9.1, </w:t>
      </w:r>
      <w:proofErr w:type="spellStart"/>
      <w:proofErr w:type="gramStart"/>
      <w:r w:rsidRPr="00623E28">
        <w:rPr>
          <w:rFonts w:ascii="Times New Roman" w:hAnsi="Times New Roman" w:cs="Times New Roman"/>
          <w:sz w:val="24"/>
          <w:szCs w:val="24"/>
        </w:rPr>
        <w:t>Payee.Ac.Detail</w:t>
      </w:r>
      <w:proofErr w:type="spellEnd"/>
      <w:proofErr w:type="gramEnd"/>
      <w:r w:rsidRPr="00623E28">
        <w:rPr>
          <w:rFonts w:ascii="Times New Roman" w:hAnsi="Times New Roman" w:cs="Times New Roman"/>
          <w:sz w:val="24"/>
          <w:szCs w:val="24"/>
        </w:rPr>
        <w:t xml:space="preserve"> code table):</w:t>
      </w:r>
    </w:p>
    <w:p w14:paraId="50297D9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Code (</w:t>
      </w:r>
      <w:proofErr w:type="spellStart"/>
      <w:r w:rsidRPr="00623E28">
        <w:rPr>
          <w:rFonts w:ascii="Times New Roman" w:hAnsi="Times New Roman" w:cs="Times New Roman"/>
          <w:sz w:val="24"/>
          <w:szCs w:val="24"/>
        </w:rPr>
        <w:t>addrType</w:t>
      </w:r>
      <w:proofErr w:type="spellEnd"/>
      <w:r w:rsidRPr="00623E28">
        <w:rPr>
          <w:rFonts w:ascii="Times New Roman" w:hAnsi="Times New Roman" w:cs="Times New Roman"/>
          <w:sz w:val="24"/>
          <w:szCs w:val="24"/>
        </w:rPr>
        <w:t>) | Code (</w:t>
      </w:r>
      <w:proofErr w:type="gramStart"/>
      <w:r w:rsidRPr="00623E28">
        <w:rPr>
          <w:rFonts w:ascii="Times New Roman" w:hAnsi="Times New Roman" w:cs="Times New Roman"/>
          <w:sz w:val="24"/>
          <w:szCs w:val="24"/>
        </w:rPr>
        <w:t xml:space="preserve">name)   </w:t>
      </w:r>
      <w:proofErr w:type="gramEnd"/>
      <w:r w:rsidRPr="00623E28">
        <w:rPr>
          <w:rFonts w:ascii="Times New Roman" w:hAnsi="Times New Roman" w:cs="Times New Roman"/>
          <w:sz w:val="24"/>
          <w:szCs w:val="24"/>
        </w:rPr>
        <w:t>      | Definition</w:t>
      </w:r>
    </w:p>
    <w:p w14:paraId="62C52A8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ACCOUNT         | IFSC, ACTYPE, ACNUM | Provide for Account based payments</w:t>
      </w:r>
    </w:p>
    <w:p w14:paraId="585304B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And the Ac element structure for account-based payees:</w:t>
      </w:r>
    </w:p>
    <w:p w14:paraId="03E8528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&lt;Ac </w:t>
      </w:r>
      <w:proofErr w:type="spellStart"/>
      <w:r w:rsidRPr="00623E28">
        <w:rPr>
          <w:rFonts w:ascii="Times New Roman" w:hAnsi="Times New Roman" w:cs="Times New Roman"/>
          <w:sz w:val="24"/>
          <w:szCs w:val="24"/>
        </w:rPr>
        <w:t>addrType</w:t>
      </w:r>
      <w:proofErr w:type="spellEnd"/>
      <w:r w:rsidRPr="00623E28">
        <w:rPr>
          <w:rFonts w:ascii="Times New Roman" w:hAnsi="Times New Roman" w:cs="Times New Roman"/>
          <w:sz w:val="24"/>
          <w:szCs w:val="24"/>
        </w:rPr>
        <w:t>="ACCOUNT"&gt;</w:t>
      </w:r>
    </w:p>
    <w:p w14:paraId="02B3809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&lt;Detail name="IFSC" value="HDFC0000101"/&gt;</w:t>
      </w:r>
    </w:p>
    <w:p w14:paraId="3B587EB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&lt;Detail name="ACTYPE" value="SAVINGS"/&gt;</w:t>
      </w:r>
    </w:p>
    <w:p w14:paraId="4D01065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&lt;Detail name="ACNUM" value="[full account number]"/&gt;</w:t>
      </w:r>
    </w:p>
    <w:p w14:paraId="3B5E529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&lt;/Ac&gt;</w:t>
      </w:r>
    </w:p>
    <w:p w14:paraId="2C9329CC" w14:textId="77777777" w:rsidR="00623E28" w:rsidRPr="00623E28" w:rsidRDefault="00623E28" w:rsidP="00623E28">
      <w:pPr>
        <w:ind w:left="0" w:firstLine="0"/>
        <w:rPr>
          <w:rFonts w:ascii="Times New Roman" w:hAnsi="Times New Roman" w:cs="Times New Roman"/>
          <w:sz w:val="24"/>
          <w:szCs w:val="24"/>
        </w:rPr>
      </w:pPr>
    </w:p>
    <w:p w14:paraId="24B740C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This IFSC travels from the payee PSP to NPCI in </w:t>
      </w:r>
      <w:proofErr w:type="spellStart"/>
      <w:r w:rsidRPr="00623E28">
        <w:rPr>
          <w:rFonts w:ascii="Times New Roman" w:hAnsi="Times New Roman" w:cs="Times New Roman"/>
          <w:sz w:val="24"/>
          <w:szCs w:val="24"/>
        </w:rPr>
        <w:t>RespAuthDetails</w:t>
      </w:r>
      <w:proofErr w:type="spellEnd"/>
      <w:r w:rsidRPr="00623E28">
        <w:rPr>
          <w:rFonts w:ascii="Times New Roman" w:hAnsi="Times New Roman" w:cs="Times New Roman"/>
          <w:sz w:val="24"/>
          <w:szCs w:val="24"/>
        </w:rPr>
        <w:t>. NPCI uses it to construct the credit instruction. It never travels to the payer PSP or to Google Pay.</w:t>
      </w:r>
    </w:p>
    <w:p w14:paraId="253C67E3"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 xml:space="preserve">In </w:t>
      </w:r>
      <w:proofErr w:type="spellStart"/>
      <w:r w:rsidRPr="00623E28">
        <w:rPr>
          <w:rFonts w:ascii="Times New Roman" w:hAnsi="Times New Roman" w:cs="Times New Roman"/>
          <w:b/>
          <w:bCs/>
          <w:sz w:val="24"/>
          <w:szCs w:val="24"/>
        </w:rPr>
        <w:t>RespPay</w:t>
      </w:r>
      <w:proofErr w:type="spellEnd"/>
      <w:r w:rsidRPr="00623E28">
        <w:rPr>
          <w:rFonts w:ascii="Times New Roman" w:hAnsi="Times New Roman" w:cs="Times New Roman"/>
          <w:b/>
          <w:bCs/>
          <w:sz w:val="24"/>
          <w:szCs w:val="24"/>
        </w:rPr>
        <w:t>: IFSC Is Not Present</w:t>
      </w:r>
    </w:p>
    <w:p w14:paraId="196A2A4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Examining the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 xml:space="preserve"> schema (Section 5.3) and its annotated examples: the &lt;Ref&gt; elements contain </w:t>
      </w:r>
      <w:proofErr w:type="spellStart"/>
      <w:r w:rsidRPr="00623E28">
        <w:rPr>
          <w:rFonts w:ascii="Times New Roman" w:hAnsi="Times New Roman" w:cs="Times New Roman"/>
          <w:sz w:val="24"/>
          <w:szCs w:val="24"/>
        </w:rPr>
        <w:t>addr</w:t>
      </w:r>
      <w:proofErr w:type="spellEnd"/>
      <w:r w:rsidRPr="00623E28">
        <w:rPr>
          <w:rFonts w:ascii="Times New Roman" w:hAnsi="Times New Roman" w:cs="Times New Roman"/>
          <w:sz w:val="24"/>
          <w:szCs w:val="24"/>
        </w:rPr>
        <w:t xml:space="preserve"> (VPA), </w:t>
      </w:r>
      <w:proofErr w:type="spellStart"/>
      <w:r w:rsidRPr="00623E28">
        <w:rPr>
          <w:rFonts w:ascii="Times New Roman" w:hAnsi="Times New Roman" w:cs="Times New Roman"/>
          <w:sz w:val="24"/>
          <w:szCs w:val="24"/>
        </w:rPr>
        <w:t>settAmount</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orgAmount</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settCurrency</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acNum</w:t>
      </w:r>
      <w:proofErr w:type="spellEnd"/>
      <w:r w:rsidRPr="00623E28">
        <w:rPr>
          <w:rFonts w:ascii="Times New Roman" w:hAnsi="Times New Roman" w:cs="Times New Roman"/>
          <w:sz w:val="24"/>
          <w:szCs w:val="24"/>
        </w:rPr>
        <w:t xml:space="preserve"> (masked, possibly unpopulated), </w:t>
      </w:r>
      <w:proofErr w:type="spellStart"/>
      <w:r w:rsidRPr="00623E28">
        <w:rPr>
          <w:rFonts w:ascii="Times New Roman" w:hAnsi="Times New Roman" w:cs="Times New Roman"/>
          <w:sz w:val="24"/>
          <w:szCs w:val="24"/>
        </w:rPr>
        <w:t>regName</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approvalNum</w:t>
      </w:r>
      <w:proofErr w:type="spellEnd"/>
      <w:r w:rsidRPr="00623E28">
        <w:rPr>
          <w:rFonts w:ascii="Times New Roman" w:hAnsi="Times New Roman" w:cs="Times New Roman"/>
          <w:sz w:val="24"/>
          <w:szCs w:val="24"/>
        </w:rPr>
        <w:t xml:space="preserve">, and </w:t>
      </w:r>
      <w:proofErr w:type="spellStart"/>
      <w:r w:rsidRPr="00623E28">
        <w:rPr>
          <w:rFonts w:ascii="Times New Roman" w:hAnsi="Times New Roman" w:cs="Times New Roman"/>
          <w:sz w:val="24"/>
          <w:szCs w:val="24"/>
        </w:rPr>
        <w:t>respCode</w:t>
      </w:r>
      <w:proofErr w:type="spellEnd"/>
      <w:r w:rsidRPr="00623E28">
        <w:rPr>
          <w:rFonts w:ascii="Times New Roman" w:hAnsi="Times New Roman" w:cs="Times New Roman"/>
          <w:sz w:val="24"/>
          <w:szCs w:val="24"/>
        </w:rPr>
        <w:t xml:space="preserve">. There is no IFSC field in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 The settlement happens, the approval number is confirmed, but the payer never learns the payee's IFSC.</w:t>
      </w:r>
    </w:p>
    <w:p w14:paraId="18E4FC8D"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 xml:space="preserve">In </w:t>
      </w:r>
      <w:proofErr w:type="spellStart"/>
      <w:r w:rsidRPr="00623E28">
        <w:rPr>
          <w:rFonts w:ascii="Times New Roman" w:hAnsi="Times New Roman" w:cs="Times New Roman"/>
          <w:b/>
          <w:bCs/>
          <w:sz w:val="24"/>
          <w:szCs w:val="24"/>
        </w:rPr>
        <w:t>RespListAccount</w:t>
      </w:r>
      <w:proofErr w:type="spellEnd"/>
      <w:r w:rsidRPr="00623E28">
        <w:rPr>
          <w:rFonts w:ascii="Times New Roman" w:hAnsi="Times New Roman" w:cs="Times New Roman"/>
          <w:b/>
          <w:bCs/>
          <w:sz w:val="24"/>
          <w:szCs w:val="24"/>
        </w:rPr>
        <w:t>: IFSC Is Present — But Only for the Payer's Own Accounts</w:t>
      </w:r>
    </w:p>
    <w:p w14:paraId="23B9726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There is one context where IFSC does appear in a message that reaches the TPAP layer: </w:t>
      </w:r>
      <w:proofErr w:type="spellStart"/>
      <w:r w:rsidRPr="00623E28">
        <w:rPr>
          <w:rFonts w:ascii="Times New Roman" w:hAnsi="Times New Roman" w:cs="Times New Roman"/>
          <w:sz w:val="24"/>
          <w:szCs w:val="24"/>
        </w:rPr>
        <w:t>RespListAccount</w:t>
      </w:r>
      <w:proofErr w:type="spellEnd"/>
      <w:r w:rsidRPr="00623E28">
        <w:rPr>
          <w:rFonts w:ascii="Times New Roman" w:hAnsi="Times New Roman" w:cs="Times New Roman"/>
          <w:sz w:val="24"/>
          <w:szCs w:val="24"/>
        </w:rPr>
        <w:t xml:space="preserve"> (Section 5.6.4), which returns the payer's own linked accounts during UPI registration. The NPCI API Descriptions document (Section 25.2.2):</w:t>
      </w:r>
    </w:p>
    <w:p w14:paraId="1C65E62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i/>
          <w:iCs/>
          <w:sz w:val="24"/>
          <w:szCs w:val="24"/>
        </w:rPr>
        <w:t>"</w:t>
      </w:r>
      <w:proofErr w:type="spellStart"/>
      <w:proofErr w:type="gramStart"/>
      <w:r w:rsidRPr="00623E28">
        <w:rPr>
          <w:rFonts w:ascii="Times New Roman" w:hAnsi="Times New Roman" w:cs="Times New Roman"/>
          <w:i/>
          <w:iCs/>
          <w:sz w:val="24"/>
          <w:szCs w:val="24"/>
        </w:rPr>
        <w:t>ifsc</w:t>
      </w:r>
      <w:proofErr w:type="spellEnd"/>
      <w:proofErr w:type="gramEnd"/>
      <w:r w:rsidRPr="00623E28">
        <w:rPr>
          <w:rFonts w:ascii="Times New Roman" w:hAnsi="Times New Roman" w:cs="Times New Roman"/>
          <w:i/>
          <w:iCs/>
          <w:sz w:val="24"/>
          <w:szCs w:val="24"/>
        </w:rPr>
        <w:t xml:space="preserve"> — The attribute contains the IFSC code of the Account. Data Type: Alphanumeric. Min Length: 1. Max Length: 11."</w:t>
      </w:r>
    </w:p>
    <w:p w14:paraId="0C3C3E9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But this is the </w:t>
      </w:r>
      <w:r w:rsidRPr="00623E28">
        <w:rPr>
          <w:rFonts w:ascii="Times New Roman" w:hAnsi="Times New Roman" w:cs="Times New Roman"/>
          <w:b/>
          <w:bCs/>
          <w:sz w:val="24"/>
          <w:szCs w:val="24"/>
        </w:rPr>
        <w:t>payer's own IFSC</w:t>
      </w:r>
      <w:r w:rsidRPr="00623E28">
        <w:rPr>
          <w:rFonts w:ascii="Times New Roman" w:hAnsi="Times New Roman" w:cs="Times New Roman"/>
          <w:sz w:val="24"/>
          <w:szCs w:val="24"/>
        </w:rPr>
        <w:t xml:space="preserve">, returned so the app can display which bank account will be debited. It has nothing to do with the payee. Google Pay shows the payer's bank name and masked account on the payment screen — this is sourced from the </w:t>
      </w:r>
      <w:proofErr w:type="spellStart"/>
      <w:r w:rsidRPr="00623E28">
        <w:rPr>
          <w:rFonts w:ascii="Times New Roman" w:hAnsi="Times New Roman" w:cs="Times New Roman"/>
          <w:sz w:val="24"/>
          <w:szCs w:val="24"/>
        </w:rPr>
        <w:t>RespListAccount</w:t>
      </w:r>
      <w:proofErr w:type="spellEnd"/>
      <w:r w:rsidRPr="00623E28">
        <w:rPr>
          <w:rFonts w:ascii="Times New Roman" w:hAnsi="Times New Roman" w:cs="Times New Roman"/>
          <w:sz w:val="24"/>
          <w:szCs w:val="24"/>
        </w:rPr>
        <w:t xml:space="preserve"> data stored locally in the Room DB.</w:t>
      </w:r>
    </w:p>
    <w:p w14:paraId="7E3AE6F2"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Why IFSC Revelation Would Be a Privacy Problem</w:t>
      </w:r>
    </w:p>
    <w:p w14:paraId="34BAD0E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If IFSC were returned to the payer for the payee's account, a bad actor could:</w:t>
      </w:r>
    </w:p>
    <w:p w14:paraId="7DED9CB6" w14:textId="77777777" w:rsidR="00623E28" w:rsidRPr="00623E28" w:rsidRDefault="00623E28" w:rsidP="00623E28">
      <w:pPr>
        <w:numPr>
          <w:ilvl w:val="0"/>
          <w:numId w:val="16"/>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Build a database mapping VPAs to IFSC codes (identifying which branch a payee </w:t>
      </w:r>
      <w:proofErr w:type="gramStart"/>
      <w:r w:rsidRPr="00623E28">
        <w:rPr>
          <w:rFonts w:ascii="Times New Roman" w:hAnsi="Times New Roman" w:cs="Times New Roman"/>
          <w:sz w:val="24"/>
          <w:szCs w:val="24"/>
        </w:rPr>
        <w:t>banks</w:t>
      </w:r>
      <w:proofErr w:type="gramEnd"/>
      <w:r w:rsidRPr="00623E28">
        <w:rPr>
          <w:rFonts w:ascii="Times New Roman" w:hAnsi="Times New Roman" w:cs="Times New Roman"/>
          <w:sz w:val="24"/>
          <w:szCs w:val="24"/>
        </w:rPr>
        <w:t xml:space="preserve"> at)</w:t>
      </w:r>
    </w:p>
    <w:p w14:paraId="1FA1EE0D" w14:textId="77777777" w:rsidR="00623E28" w:rsidRPr="00623E28" w:rsidRDefault="00623E28" w:rsidP="00623E28">
      <w:pPr>
        <w:numPr>
          <w:ilvl w:val="0"/>
          <w:numId w:val="16"/>
        </w:numPr>
        <w:ind w:left="0" w:firstLine="0"/>
        <w:rPr>
          <w:rFonts w:ascii="Times New Roman" w:hAnsi="Times New Roman" w:cs="Times New Roman"/>
          <w:sz w:val="24"/>
          <w:szCs w:val="24"/>
        </w:rPr>
      </w:pPr>
      <w:r w:rsidRPr="00623E28">
        <w:rPr>
          <w:rFonts w:ascii="Times New Roman" w:hAnsi="Times New Roman" w:cs="Times New Roman"/>
          <w:sz w:val="24"/>
          <w:szCs w:val="24"/>
        </w:rPr>
        <w:t>Use VPA + IFSC together to attempt NEFT or RTGS transfers if they separately obtained the account number through other means</w:t>
      </w:r>
    </w:p>
    <w:p w14:paraId="22362CFC" w14:textId="77777777" w:rsidR="00623E28" w:rsidRPr="00623E28" w:rsidRDefault="00623E28" w:rsidP="00623E28">
      <w:pPr>
        <w:numPr>
          <w:ilvl w:val="0"/>
          <w:numId w:val="16"/>
        </w:numPr>
        <w:ind w:left="0" w:firstLine="0"/>
        <w:rPr>
          <w:rFonts w:ascii="Times New Roman" w:hAnsi="Times New Roman" w:cs="Times New Roman"/>
          <w:sz w:val="24"/>
          <w:szCs w:val="24"/>
        </w:rPr>
      </w:pPr>
      <w:r w:rsidRPr="00623E28">
        <w:rPr>
          <w:rFonts w:ascii="Times New Roman" w:hAnsi="Times New Roman" w:cs="Times New Roman"/>
          <w:sz w:val="24"/>
          <w:szCs w:val="24"/>
        </w:rPr>
        <w:t>Build profiles of individuals' banking geography</w:t>
      </w:r>
    </w:p>
    <w:p w14:paraId="1368853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UPI's design explicitly prevents this by keeping the payee's IFSC internal to NPCI and the payee's bank.</w:t>
      </w:r>
    </w:p>
    <w:p w14:paraId="2BCBFF6D" w14:textId="77777777" w:rsidR="00623E28" w:rsidRPr="00623E28" w:rsidRDefault="00000000" w:rsidP="00623E28">
      <w:pPr>
        <w:ind w:left="0" w:firstLine="0"/>
        <w:rPr>
          <w:rFonts w:ascii="Times New Roman" w:hAnsi="Times New Roman" w:cs="Times New Roman"/>
          <w:sz w:val="24"/>
          <w:szCs w:val="24"/>
        </w:rPr>
      </w:pPr>
      <w:r>
        <w:rPr>
          <w:rFonts w:ascii="Times New Roman" w:hAnsi="Times New Roman" w:cs="Times New Roman"/>
          <w:sz w:val="24"/>
          <w:szCs w:val="24"/>
        </w:rPr>
        <w:pict w14:anchorId="36C0F21B">
          <v:rect id="_x0000_i1031" style="width:0;height:1.5pt" o:hralign="center" o:hrstd="t" o:hr="t" fillcolor="#a0a0a0" stroked="f"/>
        </w:pict>
      </w:r>
    </w:p>
    <w:p w14:paraId="4C12CE04"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Q6. Is Any Sensitive Information Deliberately Hidden?</w:t>
      </w:r>
    </w:p>
    <w:p w14:paraId="08764BF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Answer: Yes — very deliberately, by design at the protocol level, not just as a policy choice. The architecture enforces information hiding through structural schema constraints: sensitive fields simply do not exist in the schemas of messages that flow to the payer side.</w:t>
      </w:r>
    </w:p>
    <w:p w14:paraId="3D4E0F4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This is not security through obscurity — the schemas are published and the hiding is explicit. NPCI designed each API's response to contain only the minimum information needed by the receiving party to </w:t>
      </w:r>
      <w:proofErr w:type="spellStart"/>
      <w:r w:rsidRPr="00623E28">
        <w:rPr>
          <w:rFonts w:ascii="Times New Roman" w:hAnsi="Times New Roman" w:cs="Times New Roman"/>
          <w:sz w:val="24"/>
          <w:szCs w:val="24"/>
        </w:rPr>
        <w:t>fulfill</w:t>
      </w:r>
      <w:proofErr w:type="spellEnd"/>
      <w:r w:rsidRPr="00623E28">
        <w:rPr>
          <w:rFonts w:ascii="Times New Roman" w:hAnsi="Times New Roman" w:cs="Times New Roman"/>
          <w:sz w:val="24"/>
          <w:szCs w:val="24"/>
        </w:rPr>
        <w:t xml:space="preserve"> its role.</w:t>
      </w:r>
    </w:p>
    <w:p w14:paraId="76AC5BD2"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lastRenderedPageBreak/>
        <w:t>What Is Hidden and Why — Systematic Analysis</w:t>
      </w:r>
    </w:p>
    <w:p w14:paraId="4D4B895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Hidden: Full Beneficiary Account Number</w:t>
      </w:r>
    </w:p>
    <w:p w14:paraId="65E19B3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The payer has no legitimate need to know the beneficiary's full account number in order to initiate or confirm a UPI payment. The VPA is the routing primitive. The account number is an internal banking identifier that the payee's bank manages. If the payer received the full account number, they would have enough information to attempt direct NEFT/RTGS transfers outside the UPI system, bypassing all UPI security controls (daily limits, PIN authentication, NPCI monitoring).</w:t>
      </w:r>
    </w:p>
    <w:p w14:paraId="1B0C4C1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Architecturally hidden via: the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schema has no account number field. The </w:t>
      </w:r>
      <w:proofErr w:type="spellStart"/>
      <w:r w:rsidRPr="00623E28">
        <w:rPr>
          <w:rFonts w:ascii="Times New Roman" w:hAnsi="Times New Roman" w:cs="Times New Roman"/>
          <w:sz w:val="24"/>
          <w:szCs w:val="24"/>
        </w:rPr>
        <w:t>RespAuthDetails</w:t>
      </w:r>
      <w:proofErr w:type="spellEnd"/>
      <w:r w:rsidRPr="00623E28">
        <w:rPr>
          <w:rFonts w:ascii="Times New Roman" w:hAnsi="Times New Roman" w:cs="Times New Roman"/>
          <w:sz w:val="24"/>
          <w:szCs w:val="24"/>
        </w:rPr>
        <w:t xml:space="preserve"> schema carries the full account number but only flows between NPCI and the payee PSP — the payer PSP is excluded from this message. The </w:t>
      </w:r>
      <w:proofErr w:type="spellStart"/>
      <w:proofErr w:type="gramStart"/>
      <w:r w:rsidRPr="00623E28">
        <w:rPr>
          <w:rFonts w:ascii="Times New Roman" w:hAnsi="Times New Roman" w:cs="Times New Roman"/>
          <w:sz w:val="24"/>
          <w:szCs w:val="24"/>
        </w:rPr>
        <w:t>RespPay.Ref.acNum</w:t>
      </w:r>
      <w:proofErr w:type="spellEnd"/>
      <w:proofErr w:type="gramEnd"/>
      <w:r w:rsidRPr="00623E28">
        <w:rPr>
          <w:rFonts w:ascii="Times New Roman" w:hAnsi="Times New Roman" w:cs="Times New Roman"/>
          <w:sz w:val="24"/>
          <w:szCs w:val="24"/>
        </w:rPr>
        <w:t xml:space="preserve"> field exists in the schema but is defined as the masked (last-six-digit) form only, and the annotated examples show it unpopulated even in this form.</w:t>
      </w:r>
    </w:p>
    <w:p w14:paraId="41CF262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Hidden: Beneficiary IFSC Code</w:t>
      </w:r>
    </w:p>
    <w:p w14:paraId="42F6A6C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payer has no legitimate need for the payee's IFSC. The VPA routing through NPCI handles the bank/branch identification internally. If IFSC were exposed, combined with VPA it would partially identify the payee's banking geography and branch, </w:t>
      </w:r>
      <w:proofErr w:type="gramStart"/>
      <w:r w:rsidRPr="00623E28">
        <w:rPr>
          <w:rFonts w:ascii="Times New Roman" w:hAnsi="Times New Roman" w:cs="Times New Roman"/>
          <w:sz w:val="24"/>
          <w:szCs w:val="24"/>
        </w:rPr>
        <w:t>enabling</w:t>
      </w:r>
      <w:proofErr w:type="gramEnd"/>
      <w:r w:rsidRPr="00623E28">
        <w:rPr>
          <w:rFonts w:ascii="Times New Roman" w:hAnsi="Times New Roman" w:cs="Times New Roman"/>
          <w:sz w:val="24"/>
          <w:szCs w:val="24"/>
        </w:rPr>
        <w:t xml:space="preserve"> social engineering attacks or enabling an adversary who separately obtains the account number (through other means) to construct NEFT transfer instructions.</w:t>
      </w:r>
    </w:p>
    <w:p w14:paraId="0B69755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Architecturally hidden via: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has no IFSC field in its schema.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 xml:space="preserve"> has no IFSC field in its schema. The only UPI response that carries IFSC to the app layer is </w:t>
      </w:r>
      <w:proofErr w:type="spellStart"/>
      <w:r w:rsidRPr="00623E28">
        <w:rPr>
          <w:rFonts w:ascii="Times New Roman" w:hAnsi="Times New Roman" w:cs="Times New Roman"/>
          <w:sz w:val="24"/>
          <w:szCs w:val="24"/>
        </w:rPr>
        <w:t>RespListAccount</w:t>
      </w:r>
      <w:proofErr w:type="spellEnd"/>
      <w:r w:rsidRPr="00623E28">
        <w:rPr>
          <w:rFonts w:ascii="Times New Roman" w:hAnsi="Times New Roman" w:cs="Times New Roman"/>
          <w:sz w:val="24"/>
          <w:szCs w:val="24"/>
        </w:rPr>
        <w:t xml:space="preserve"> — for the payer's own accounts.</w:t>
      </w:r>
    </w:p>
    <w:p w14:paraId="67C6676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Hidden: Beneficiary Account Type (Savings/Current/Other)</w:t>
      </w:r>
    </w:p>
    <w:p w14:paraId="417A0FD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Whether the payee has a savings account, current account, or other account type is not disclosed in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While </w:t>
      </w:r>
      <w:proofErr w:type="spellStart"/>
      <w:r w:rsidRPr="00623E28">
        <w:rPr>
          <w:rFonts w:ascii="Times New Roman" w:hAnsi="Times New Roman" w:cs="Times New Roman"/>
          <w:sz w:val="24"/>
          <w:szCs w:val="24"/>
        </w:rPr>
        <w:t>RespListAccount</w:t>
      </w:r>
      <w:proofErr w:type="spellEnd"/>
      <w:r w:rsidRPr="00623E28">
        <w:rPr>
          <w:rFonts w:ascii="Times New Roman" w:hAnsi="Times New Roman" w:cs="Times New Roman"/>
          <w:sz w:val="24"/>
          <w:szCs w:val="24"/>
        </w:rPr>
        <w:t xml:space="preserve"> (for the payer's own accounts) includes </w:t>
      </w:r>
      <w:proofErr w:type="spellStart"/>
      <w:r w:rsidRPr="00623E28">
        <w:rPr>
          <w:rFonts w:ascii="Times New Roman" w:hAnsi="Times New Roman" w:cs="Times New Roman"/>
          <w:sz w:val="24"/>
          <w:szCs w:val="24"/>
        </w:rPr>
        <w:t>accType</w:t>
      </w:r>
      <w:proofErr w:type="spellEnd"/>
      <w:r w:rsidRPr="00623E28">
        <w:rPr>
          <w:rFonts w:ascii="Times New Roman" w:hAnsi="Times New Roman" w:cs="Times New Roman"/>
          <w:sz w:val="24"/>
          <w:szCs w:val="24"/>
        </w:rPr>
        <w:t>, this classification is not returned about the payee. Account type is an internal routing and classification concern.</w:t>
      </w:r>
    </w:p>
    <w:p w14:paraId="02BDBB9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Hidden: Beneficiary Account Balance</w:t>
      </w:r>
    </w:p>
    <w:p w14:paraId="43D3451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Completely and absolutely hidden at every layer. The </w:t>
      </w:r>
      <w:proofErr w:type="spellStart"/>
      <w:r w:rsidRPr="00623E28">
        <w:rPr>
          <w:rFonts w:ascii="Times New Roman" w:hAnsi="Times New Roman" w:cs="Times New Roman"/>
          <w:sz w:val="24"/>
          <w:szCs w:val="24"/>
        </w:rPr>
        <w:t>RespBalEnq</w:t>
      </w:r>
      <w:proofErr w:type="spellEnd"/>
      <w:r w:rsidRPr="00623E28">
        <w:rPr>
          <w:rFonts w:ascii="Times New Roman" w:hAnsi="Times New Roman" w:cs="Times New Roman"/>
          <w:sz w:val="24"/>
          <w:szCs w:val="24"/>
        </w:rPr>
        <w:t xml:space="preserve"> (Balance Enquiry) response exists in the spec, but </w:t>
      </w:r>
      <w:proofErr w:type="spellStart"/>
      <w:r w:rsidRPr="00623E28">
        <w:rPr>
          <w:rFonts w:ascii="Times New Roman" w:hAnsi="Times New Roman" w:cs="Times New Roman"/>
          <w:sz w:val="24"/>
          <w:szCs w:val="24"/>
        </w:rPr>
        <w:t>ReqBalEnq</w:t>
      </w:r>
      <w:proofErr w:type="spellEnd"/>
      <w:r w:rsidRPr="00623E28">
        <w:rPr>
          <w:rFonts w:ascii="Times New Roman" w:hAnsi="Times New Roman" w:cs="Times New Roman"/>
          <w:sz w:val="24"/>
          <w:szCs w:val="24"/>
        </w:rPr>
        <w:t xml:space="preserve"> is a self-service API — the payer can query their own balance, not anyone else's. The </w:t>
      </w:r>
      <w:proofErr w:type="spellStart"/>
      <w:proofErr w:type="gramStart"/>
      <w:r w:rsidRPr="00623E28">
        <w:rPr>
          <w:rFonts w:ascii="Times New Roman" w:hAnsi="Times New Roman" w:cs="Times New Roman"/>
          <w:sz w:val="24"/>
          <w:szCs w:val="24"/>
        </w:rPr>
        <w:t>RespBalEnq.Bal.Data</w:t>
      </w:r>
      <w:proofErr w:type="spellEnd"/>
      <w:proofErr w:type="gramEnd"/>
      <w:r w:rsidRPr="00623E28">
        <w:rPr>
          <w:rFonts w:ascii="Times New Roman" w:hAnsi="Times New Roman" w:cs="Times New Roman"/>
          <w:sz w:val="24"/>
          <w:szCs w:val="24"/>
        </w:rPr>
        <w:t xml:space="preserve"> contains base64-encoded encrypted balance data that only the querying party's own PSP can decrypt and display. There is no mechanism in the UPI protocol for one party to query another party's balance.</w:t>
      </w:r>
    </w:p>
    <w:p w14:paraId="1B0E28A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Hidden: Beneficiary's Full Name in Some Implementations (</w:t>
      </w:r>
      <w:proofErr w:type="spellStart"/>
      <w:r w:rsidRPr="00623E28">
        <w:rPr>
          <w:rFonts w:ascii="Times New Roman" w:hAnsi="Times New Roman" w:cs="Times New Roman"/>
          <w:b/>
          <w:bCs/>
          <w:sz w:val="24"/>
          <w:szCs w:val="24"/>
        </w:rPr>
        <w:t>maskName</w:t>
      </w:r>
      <w:proofErr w:type="spellEnd"/>
      <w:r w:rsidRPr="00623E28">
        <w:rPr>
          <w:rFonts w:ascii="Times New Roman" w:hAnsi="Times New Roman" w:cs="Times New Roman"/>
          <w:b/>
          <w:bCs/>
          <w:sz w:val="24"/>
          <w:szCs w:val="24"/>
        </w:rPr>
        <w:t xml:space="preserve"> vs. </w:t>
      </w:r>
      <w:proofErr w:type="spellStart"/>
      <w:r w:rsidRPr="00623E28">
        <w:rPr>
          <w:rFonts w:ascii="Times New Roman" w:hAnsi="Times New Roman" w:cs="Times New Roman"/>
          <w:b/>
          <w:bCs/>
          <w:sz w:val="24"/>
          <w:szCs w:val="24"/>
        </w:rPr>
        <w:t>regName</w:t>
      </w:r>
      <w:proofErr w:type="spellEnd"/>
      <w:r w:rsidRPr="00623E28">
        <w:rPr>
          <w:rFonts w:ascii="Times New Roman" w:hAnsi="Times New Roman" w:cs="Times New Roman"/>
          <w:b/>
          <w:bCs/>
          <w:sz w:val="24"/>
          <w:szCs w:val="24"/>
        </w:rPr>
        <w:t>)</w:t>
      </w:r>
    </w:p>
    <w:p w14:paraId="093B2A8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deliberate choice to use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rather than full name in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is a privacy design decision. While </w:t>
      </w:r>
      <w:proofErr w:type="spellStart"/>
      <w:r w:rsidRPr="00623E28">
        <w:rPr>
          <w:rFonts w:ascii="Times New Roman" w:hAnsi="Times New Roman" w:cs="Times New Roman"/>
          <w:sz w:val="24"/>
          <w:szCs w:val="24"/>
        </w:rPr>
        <w:t>regName</w:t>
      </w:r>
      <w:proofErr w:type="spellEnd"/>
      <w:r w:rsidRPr="00623E28">
        <w:rPr>
          <w:rFonts w:ascii="Times New Roman" w:hAnsi="Times New Roman" w:cs="Times New Roman"/>
          <w:sz w:val="24"/>
          <w:szCs w:val="24"/>
        </w:rPr>
        <w:t xml:space="preserve"> (full actual name) appears in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 xml:space="preserve"> (post-payment confirmation), the pre-payment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returns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which may be partially obscured. This limits the name data that flows to everyone who runs a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 including third-party apps that might use the API to enumerate user names.</w:t>
      </w:r>
    </w:p>
    <w:p w14:paraId="3DDA261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lastRenderedPageBreak/>
        <w:t>Hidden: Aadhaar Number / National Identity Number</w:t>
      </w:r>
    </w:p>
    <w:p w14:paraId="74F37BD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Where a payee's account is Aadhaar-linked (the most common type for individuals in rural India), the </w:t>
      </w:r>
      <w:proofErr w:type="spellStart"/>
      <w:r w:rsidRPr="00623E28">
        <w:rPr>
          <w:rFonts w:ascii="Times New Roman" w:hAnsi="Times New Roman" w:cs="Times New Roman"/>
          <w:sz w:val="24"/>
          <w:szCs w:val="24"/>
        </w:rPr>
        <w:t>RespAuthDetails</w:t>
      </w:r>
      <w:proofErr w:type="spellEnd"/>
      <w:r w:rsidRPr="00623E28">
        <w:rPr>
          <w:rFonts w:ascii="Times New Roman" w:hAnsi="Times New Roman" w:cs="Times New Roman"/>
          <w:sz w:val="24"/>
          <w:szCs w:val="24"/>
        </w:rPr>
        <w:t xml:space="preserve"> from the payee PSP contains the 12-digit Aadhaar number (UIDNUM) as the account identifier. This is the most sensitive piece of PII in the entire flow — it is a national identity number linked to biometrics. It stays strictly within the NPCI-to-payee-PSP exchange and never propagates anywhere near the payer's side. The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schema has no Aadhaar field. The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 xml:space="preserve"> schema has no Aadhaar field. The information hiding here is absolute.</w:t>
      </w:r>
    </w:p>
    <w:p w14:paraId="3BE3F31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Hidden: Device Information of the Payee</w:t>
      </w:r>
    </w:p>
    <w:p w14:paraId="32F2053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The &lt;</w:t>
      </w:r>
      <w:proofErr w:type="spellStart"/>
      <w:r w:rsidRPr="00623E28">
        <w:rPr>
          <w:rFonts w:ascii="Times New Roman" w:hAnsi="Times New Roman" w:cs="Times New Roman"/>
          <w:sz w:val="24"/>
          <w:szCs w:val="24"/>
        </w:rPr>
        <w:t>Payee.Device</w:t>
      </w:r>
      <w:proofErr w:type="spellEnd"/>
      <w:r w:rsidRPr="00623E28">
        <w:rPr>
          <w:rFonts w:ascii="Times New Roman" w:hAnsi="Times New Roman" w:cs="Times New Roman"/>
          <w:sz w:val="24"/>
          <w:szCs w:val="24"/>
        </w:rPr>
        <w:t xml:space="preserve">&gt; element appears in </w:t>
      </w:r>
      <w:proofErr w:type="spellStart"/>
      <w:r w:rsidRPr="00623E28">
        <w:rPr>
          <w:rFonts w:ascii="Times New Roman" w:hAnsi="Times New Roman" w:cs="Times New Roman"/>
          <w:sz w:val="24"/>
          <w:szCs w:val="24"/>
        </w:rPr>
        <w:t>ReqAuthDetails</w:t>
      </w:r>
      <w:proofErr w:type="spellEnd"/>
      <w:r w:rsidRPr="00623E28">
        <w:rPr>
          <w:rFonts w:ascii="Times New Roman" w:hAnsi="Times New Roman" w:cs="Times New Roman"/>
          <w:sz w:val="24"/>
          <w:szCs w:val="24"/>
        </w:rPr>
        <w:t xml:space="preserve"> (from NPCI to payee PSP for collect transactions) and </w:t>
      </w:r>
      <w:proofErr w:type="spellStart"/>
      <w:r w:rsidRPr="00623E28">
        <w:rPr>
          <w:rFonts w:ascii="Times New Roman" w:hAnsi="Times New Roman" w:cs="Times New Roman"/>
          <w:sz w:val="24"/>
          <w:szCs w:val="24"/>
        </w:rPr>
        <w:t>RespAuthDetails</w:t>
      </w:r>
      <w:proofErr w:type="spellEnd"/>
      <w:r w:rsidRPr="00623E28">
        <w:rPr>
          <w:rFonts w:ascii="Times New Roman" w:hAnsi="Times New Roman" w:cs="Times New Roman"/>
          <w:sz w:val="24"/>
          <w:szCs w:val="24"/>
        </w:rPr>
        <w:t xml:space="preserve"> (payee PSP to NPCI), but is not echoed back in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 xml:space="preserve"> to the payer PSP. The payee's device identifiers (mobile number, geocode, IP address, app version, device ID) are internal to the payee PSP's response and never reach the payer or the payer's app.</w:t>
      </w:r>
    </w:p>
    <w:p w14:paraId="09BFB20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Hidden: Risk Score Internals</w:t>
      </w:r>
    </w:p>
    <w:p w14:paraId="1A1C96B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The &lt;</w:t>
      </w:r>
      <w:proofErr w:type="spellStart"/>
      <w:r w:rsidRPr="00623E28">
        <w:rPr>
          <w:rFonts w:ascii="Times New Roman" w:hAnsi="Times New Roman" w:cs="Times New Roman"/>
          <w:sz w:val="24"/>
          <w:szCs w:val="24"/>
        </w:rPr>
        <w:t>RiskScores</w:t>
      </w:r>
      <w:proofErr w:type="spellEnd"/>
      <w:r w:rsidRPr="00623E28">
        <w:rPr>
          <w:rFonts w:ascii="Times New Roman" w:hAnsi="Times New Roman" w:cs="Times New Roman"/>
          <w:sz w:val="24"/>
          <w:szCs w:val="24"/>
        </w:rPr>
        <w:t xml:space="preserve">&gt; element appears in multiple API messages (including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 carrying risk scores from the SP (Service Provider/PSP) and NPCI. While the schema shows these scores, they are populated by NPCI's own fraud engine and the PSP's risk system. They flow through the transaction for fraud monitoring purposes but their actual numeric values are not exposed to end-user-facing components. The Google Pay app's payment confirmation screen does not display "Your risk score is X." These values are for backend processing only.</w:t>
      </w:r>
    </w:p>
    <w:p w14:paraId="55CF0030"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The Architectural Principle: Minimum Necessary Disclosure</w:t>
      </w:r>
    </w:p>
    <w:p w14:paraId="0147082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The deliberate information hiding in UPI implements a version of the principle of least privilege at the data layer. Each participant receives only the information it needs to </w:t>
      </w:r>
      <w:proofErr w:type="spellStart"/>
      <w:r w:rsidRPr="00623E28">
        <w:rPr>
          <w:rFonts w:ascii="Times New Roman" w:hAnsi="Times New Roman" w:cs="Times New Roman"/>
          <w:sz w:val="24"/>
          <w:szCs w:val="24"/>
        </w:rPr>
        <w:t>fulfill</w:t>
      </w:r>
      <w:proofErr w:type="spellEnd"/>
      <w:r w:rsidRPr="00623E28">
        <w:rPr>
          <w:rFonts w:ascii="Times New Roman" w:hAnsi="Times New Roman" w:cs="Times New Roman"/>
          <w:sz w:val="24"/>
          <w:szCs w:val="24"/>
        </w:rPr>
        <w:t xml:space="preserve"> its specific role in the transaction: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0"/>
        <w:gridCol w:w="2241"/>
        <w:gridCol w:w="2882"/>
        <w:gridCol w:w="2243"/>
      </w:tblGrid>
      <w:tr w:rsidR="00623E28" w:rsidRPr="00623E28" w14:paraId="281E7DE5" w14:textId="77777777" w:rsidTr="00197F91">
        <w:trPr>
          <w:trHeight w:val="500"/>
        </w:trPr>
        <w:tc>
          <w:tcPr>
            <w:tcW w:w="0" w:type="auto"/>
            <w:tcMar>
              <w:top w:w="100" w:type="dxa"/>
              <w:left w:w="100" w:type="dxa"/>
              <w:bottom w:w="100" w:type="dxa"/>
              <w:right w:w="100" w:type="dxa"/>
            </w:tcMar>
            <w:hideMark/>
          </w:tcPr>
          <w:p w14:paraId="1D0FB9E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Participant</w:t>
            </w:r>
          </w:p>
        </w:tc>
        <w:tc>
          <w:tcPr>
            <w:tcW w:w="0" w:type="auto"/>
            <w:tcMar>
              <w:top w:w="100" w:type="dxa"/>
              <w:left w:w="100" w:type="dxa"/>
              <w:bottom w:w="100" w:type="dxa"/>
              <w:right w:w="100" w:type="dxa"/>
            </w:tcMar>
            <w:hideMark/>
          </w:tcPr>
          <w:p w14:paraId="7F5B733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What They Need</w:t>
            </w:r>
          </w:p>
        </w:tc>
        <w:tc>
          <w:tcPr>
            <w:tcW w:w="0" w:type="auto"/>
            <w:tcMar>
              <w:top w:w="100" w:type="dxa"/>
              <w:left w:w="100" w:type="dxa"/>
              <w:bottom w:w="100" w:type="dxa"/>
              <w:right w:w="100" w:type="dxa"/>
            </w:tcMar>
            <w:hideMark/>
          </w:tcPr>
          <w:p w14:paraId="725FCEF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What They Get</w:t>
            </w:r>
          </w:p>
        </w:tc>
        <w:tc>
          <w:tcPr>
            <w:tcW w:w="0" w:type="auto"/>
            <w:tcMar>
              <w:top w:w="100" w:type="dxa"/>
              <w:left w:w="100" w:type="dxa"/>
              <w:bottom w:w="100" w:type="dxa"/>
              <w:right w:w="100" w:type="dxa"/>
            </w:tcMar>
            <w:hideMark/>
          </w:tcPr>
          <w:p w14:paraId="6093FB5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What Is Hidden</w:t>
            </w:r>
          </w:p>
        </w:tc>
      </w:tr>
      <w:tr w:rsidR="00623E28" w:rsidRPr="00623E28" w14:paraId="1F0D8862" w14:textId="77777777" w:rsidTr="00197F91">
        <w:trPr>
          <w:trHeight w:val="1055"/>
        </w:trPr>
        <w:tc>
          <w:tcPr>
            <w:tcW w:w="0" w:type="auto"/>
            <w:tcMar>
              <w:top w:w="100" w:type="dxa"/>
              <w:left w:w="100" w:type="dxa"/>
              <w:bottom w:w="100" w:type="dxa"/>
              <w:right w:w="100" w:type="dxa"/>
            </w:tcMar>
            <w:hideMark/>
          </w:tcPr>
          <w:p w14:paraId="34D077A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Payer (Google Pay user)</w:t>
            </w:r>
          </w:p>
        </w:tc>
        <w:tc>
          <w:tcPr>
            <w:tcW w:w="0" w:type="auto"/>
            <w:tcMar>
              <w:top w:w="100" w:type="dxa"/>
              <w:left w:w="100" w:type="dxa"/>
              <w:bottom w:w="100" w:type="dxa"/>
              <w:right w:w="100" w:type="dxa"/>
            </w:tcMar>
            <w:hideMark/>
          </w:tcPr>
          <w:p w14:paraId="3C8A599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Who they're paying, how much</w:t>
            </w:r>
          </w:p>
        </w:tc>
        <w:tc>
          <w:tcPr>
            <w:tcW w:w="0" w:type="auto"/>
            <w:tcMar>
              <w:top w:w="100" w:type="dxa"/>
              <w:left w:w="100" w:type="dxa"/>
              <w:bottom w:w="100" w:type="dxa"/>
              <w:right w:w="100" w:type="dxa"/>
            </w:tcMar>
            <w:hideMark/>
          </w:tcPr>
          <w:p w14:paraId="229BEA99" w14:textId="77777777" w:rsidR="00623E28" w:rsidRPr="00623E28" w:rsidRDefault="00623E28" w:rsidP="00623E28">
            <w:p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VPA, result</w:t>
            </w:r>
          </w:p>
        </w:tc>
        <w:tc>
          <w:tcPr>
            <w:tcW w:w="0" w:type="auto"/>
            <w:tcMar>
              <w:top w:w="100" w:type="dxa"/>
              <w:left w:w="100" w:type="dxa"/>
              <w:bottom w:w="100" w:type="dxa"/>
              <w:right w:w="100" w:type="dxa"/>
            </w:tcMar>
            <w:hideMark/>
          </w:tcPr>
          <w:p w14:paraId="5283A2E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Account number, IFSC, Aadhaar, balance</w:t>
            </w:r>
          </w:p>
        </w:tc>
      </w:tr>
      <w:tr w:rsidR="00623E28" w:rsidRPr="00623E28" w14:paraId="63CBA466" w14:textId="77777777" w:rsidTr="00197F91">
        <w:trPr>
          <w:trHeight w:val="785"/>
        </w:trPr>
        <w:tc>
          <w:tcPr>
            <w:tcW w:w="0" w:type="auto"/>
            <w:tcMar>
              <w:top w:w="100" w:type="dxa"/>
              <w:left w:w="100" w:type="dxa"/>
              <w:bottom w:w="100" w:type="dxa"/>
              <w:right w:w="100" w:type="dxa"/>
            </w:tcMar>
            <w:hideMark/>
          </w:tcPr>
          <w:p w14:paraId="6535D2D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Google Pay App (TPAP)</w:t>
            </w:r>
          </w:p>
        </w:tc>
        <w:tc>
          <w:tcPr>
            <w:tcW w:w="0" w:type="auto"/>
            <w:tcMar>
              <w:top w:w="100" w:type="dxa"/>
              <w:left w:w="100" w:type="dxa"/>
              <w:bottom w:w="100" w:type="dxa"/>
              <w:right w:w="100" w:type="dxa"/>
            </w:tcMar>
            <w:hideMark/>
          </w:tcPr>
          <w:p w14:paraId="5CE7827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Same as payer + transaction reference</w:t>
            </w:r>
          </w:p>
        </w:tc>
        <w:tc>
          <w:tcPr>
            <w:tcW w:w="0" w:type="auto"/>
            <w:tcMar>
              <w:top w:w="100" w:type="dxa"/>
              <w:left w:w="100" w:type="dxa"/>
              <w:bottom w:w="100" w:type="dxa"/>
              <w:right w:w="100" w:type="dxa"/>
            </w:tcMar>
            <w:hideMark/>
          </w:tcPr>
          <w:p w14:paraId="3885C83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Same + </w:t>
            </w:r>
            <w:proofErr w:type="spellStart"/>
            <w:r w:rsidRPr="00623E28">
              <w:rPr>
                <w:rFonts w:ascii="Times New Roman" w:hAnsi="Times New Roman" w:cs="Times New Roman"/>
                <w:sz w:val="24"/>
                <w:szCs w:val="24"/>
              </w:rPr>
              <w:t>approvalNum</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regName</w:t>
            </w:r>
            <w:proofErr w:type="spellEnd"/>
            <w:r w:rsidRPr="00623E28">
              <w:rPr>
                <w:rFonts w:ascii="Times New Roman" w:hAnsi="Times New Roman" w:cs="Times New Roman"/>
                <w:sz w:val="24"/>
                <w:szCs w:val="24"/>
              </w:rPr>
              <w:t xml:space="preserve"> post-payment</w:t>
            </w:r>
          </w:p>
        </w:tc>
        <w:tc>
          <w:tcPr>
            <w:tcW w:w="0" w:type="auto"/>
            <w:tcMar>
              <w:top w:w="100" w:type="dxa"/>
              <w:left w:w="100" w:type="dxa"/>
              <w:bottom w:w="100" w:type="dxa"/>
              <w:right w:w="100" w:type="dxa"/>
            </w:tcMar>
            <w:hideMark/>
          </w:tcPr>
          <w:p w14:paraId="7F5E681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Same as payer</w:t>
            </w:r>
          </w:p>
        </w:tc>
      </w:tr>
      <w:tr w:rsidR="00623E28" w:rsidRPr="00623E28" w14:paraId="1EBE4641" w14:textId="77777777" w:rsidTr="00197F91">
        <w:trPr>
          <w:trHeight w:val="1055"/>
        </w:trPr>
        <w:tc>
          <w:tcPr>
            <w:tcW w:w="0" w:type="auto"/>
            <w:tcMar>
              <w:top w:w="100" w:type="dxa"/>
              <w:left w:w="100" w:type="dxa"/>
              <w:bottom w:w="100" w:type="dxa"/>
              <w:right w:w="100" w:type="dxa"/>
            </w:tcMar>
            <w:hideMark/>
          </w:tcPr>
          <w:p w14:paraId="166ED4D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Payer PSP (Axis Bank)</w:t>
            </w:r>
          </w:p>
        </w:tc>
        <w:tc>
          <w:tcPr>
            <w:tcW w:w="0" w:type="auto"/>
            <w:tcMar>
              <w:top w:w="100" w:type="dxa"/>
              <w:left w:w="100" w:type="dxa"/>
              <w:bottom w:w="100" w:type="dxa"/>
              <w:right w:w="100" w:type="dxa"/>
            </w:tcMar>
            <w:hideMark/>
          </w:tcPr>
          <w:p w14:paraId="34E90D2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Authentication context + payee routing</w:t>
            </w:r>
          </w:p>
        </w:tc>
        <w:tc>
          <w:tcPr>
            <w:tcW w:w="0" w:type="auto"/>
            <w:tcMar>
              <w:top w:w="100" w:type="dxa"/>
              <w:left w:w="100" w:type="dxa"/>
              <w:bottom w:w="100" w:type="dxa"/>
              <w:right w:w="100" w:type="dxa"/>
            </w:tcMar>
            <w:hideMark/>
          </w:tcPr>
          <w:p w14:paraId="6BA9ABF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VPA,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settAmount</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approvalNum</w:t>
            </w:r>
            <w:proofErr w:type="spellEnd"/>
          </w:p>
        </w:tc>
        <w:tc>
          <w:tcPr>
            <w:tcW w:w="0" w:type="auto"/>
            <w:tcMar>
              <w:top w:w="100" w:type="dxa"/>
              <w:left w:w="100" w:type="dxa"/>
              <w:bottom w:w="100" w:type="dxa"/>
              <w:right w:w="100" w:type="dxa"/>
            </w:tcMar>
            <w:hideMark/>
          </w:tcPr>
          <w:p w14:paraId="6736072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Full payee account, IFSC, Aadhaar</w:t>
            </w:r>
          </w:p>
        </w:tc>
      </w:tr>
      <w:tr w:rsidR="00623E28" w:rsidRPr="00623E28" w14:paraId="6ACC18A7" w14:textId="77777777" w:rsidTr="00197F91">
        <w:trPr>
          <w:trHeight w:val="1055"/>
        </w:trPr>
        <w:tc>
          <w:tcPr>
            <w:tcW w:w="0" w:type="auto"/>
            <w:tcMar>
              <w:top w:w="100" w:type="dxa"/>
              <w:left w:w="100" w:type="dxa"/>
              <w:bottom w:w="100" w:type="dxa"/>
              <w:right w:w="100" w:type="dxa"/>
            </w:tcMar>
            <w:hideMark/>
          </w:tcPr>
          <w:p w14:paraId="0499FD9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NPCI</w:t>
            </w:r>
          </w:p>
        </w:tc>
        <w:tc>
          <w:tcPr>
            <w:tcW w:w="0" w:type="auto"/>
            <w:tcMar>
              <w:top w:w="100" w:type="dxa"/>
              <w:left w:w="100" w:type="dxa"/>
              <w:bottom w:w="100" w:type="dxa"/>
              <w:right w:w="100" w:type="dxa"/>
            </w:tcMar>
            <w:hideMark/>
          </w:tcPr>
          <w:p w14:paraId="22A2326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Full routing information to execute transfer</w:t>
            </w:r>
          </w:p>
        </w:tc>
        <w:tc>
          <w:tcPr>
            <w:tcW w:w="0" w:type="auto"/>
            <w:tcMar>
              <w:top w:w="100" w:type="dxa"/>
              <w:left w:w="100" w:type="dxa"/>
              <w:bottom w:w="100" w:type="dxa"/>
              <w:right w:w="100" w:type="dxa"/>
            </w:tcMar>
            <w:hideMark/>
          </w:tcPr>
          <w:p w14:paraId="43740A6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Everything — </w:t>
            </w:r>
            <w:proofErr w:type="spellStart"/>
            <w:r w:rsidRPr="00623E28">
              <w:rPr>
                <w:rFonts w:ascii="Times New Roman" w:hAnsi="Times New Roman" w:cs="Times New Roman"/>
                <w:sz w:val="24"/>
                <w:szCs w:val="24"/>
              </w:rPr>
              <w:t>RespAuthDetails</w:t>
            </w:r>
            <w:proofErr w:type="spellEnd"/>
            <w:r w:rsidRPr="00623E28">
              <w:rPr>
                <w:rFonts w:ascii="Times New Roman" w:hAnsi="Times New Roman" w:cs="Times New Roman"/>
                <w:sz w:val="24"/>
                <w:szCs w:val="24"/>
              </w:rPr>
              <w:t xml:space="preserve"> with full account</w:t>
            </w:r>
          </w:p>
        </w:tc>
        <w:tc>
          <w:tcPr>
            <w:tcW w:w="0" w:type="auto"/>
            <w:tcMar>
              <w:top w:w="100" w:type="dxa"/>
              <w:left w:w="100" w:type="dxa"/>
              <w:bottom w:w="100" w:type="dxa"/>
              <w:right w:w="100" w:type="dxa"/>
            </w:tcMar>
            <w:hideMark/>
          </w:tcPr>
          <w:p w14:paraId="55C1119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Nothing (NPCI is the central authority)</w:t>
            </w:r>
          </w:p>
        </w:tc>
      </w:tr>
      <w:tr w:rsidR="00623E28" w:rsidRPr="00623E28" w14:paraId="55B1509A" w14:textId="77777777" w:rsidTr="00197F91">
        <w:trPr>
          <w:trHeight w:val="1010"/>
        </w:trPr>
        <w:tc>
          <w:tcPr>
            <w:tcW w:w="0" w:type="auto"/>
            <w:tcMar>
              <w:top w:w="100" w:type="dxa"/>
              <w:left w:w="100" w:type="dxa"/>
              <w:bottom w:w="100" w:type="dxa"/>
              <w:right w:w="100" w:type="dxa"/>
            </w:tcMar>
            <w:hideMark/>
          </w:tcPr>
          <w:p w14:paraId="32DAC03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Payee PSP (HDFC Bank)</w:t>
            </w:r>
          </w:p>
        </w:tc>
        <w:tc>
          <w:tcPr>
            <w:tcW w:w="0" w:type="auto"/>
            <w:tcMar>
              <w:top w:w="100" w:type="dxa"/>
              <w:left w:w="100" w:type="dxa"/>
              <w:bottom w:w="100" w:type="dxa"/>
              <w:right w:w="100" w:type="dxa"/>
            </w:tcMar>
            <w:hideMark/>
          </w:tcPr>
          <w:p w14:paraId="0D0D006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Credit instruction for its own account</w:t>
            </w:r>
          </w:p>
        </w:tc>
        <w:tc>
          <w:tcPr>
            <w:tcW w:w="0" w:type="auto"/>
            <w:tcMar>
              <w:top w:w="100" w:type="dxa"/>
              <w:left w:w="100" w:type="dxa"/>
              <w:bottom w:w="100" w:type="dxa"/>
              <w:right w:w="100" w:type="dxa"/>
            </w:tcMar>
            <w:hideMark/>
          </w:tcPr>
          <w:p w14:paraId="46D65EDE" w14:textId="77777777" w:rsidR="00623E28" w:rsidRPr="00623E28" w:rsidRDefault="00623E28" w:rsidP="00623E28">
            <w:p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RespPay.Ref</w:t>
            </w:r>
            <w:proofErr w:type="spellEnd"/>
            <w:r w:rsidRPr="00623E28">
              <w:rPr>
                <w:rFonts w:ascii="Times New Roman" w:hAnsi="Times New Roman" w:cs="Times New Roman"/>
                <w:sz w:val="24"/>
                <w:szCs w:val="24"/>
              </w:rPr>
              <w:t xml:space="preserve"> for PAYEE type — </w:t>
            </w:r>
            <w:proofErr w:type="spellStart"/>
            <w:r w:rsidRPr="00623E28">
              <w:rPr>
                <w:rFonts w:ascii="Times New Roman" w:hAnsi="Times New Roman" w:cs="Times New Roman"/>
                <w:sz w:val="24"/>
                <w:szCs w:val="24"/>
              </w:rPr>
              <w:t>addr</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settAmount</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approvalNum</w:t>
            </w:r>
            <w:proofErr w:type="spellEnd"/>
          </w:p>
        </w:tc>
        <w:tc>
          <w:tcPr>
            <w:tcW w:w="0" w:type="auto"/>
            <w:tcMar>
              <w:top w:w="100" w:type="dxa"/>
              <w:left w:w="100" w:type="dxa"/>
              <w:bottom w:w="100" w:type="dxa"/>
              <w:right w:w="100" w:type="dxa"/>
            </w:tcMar>
            <w:hideMark/>
          </w:tcPr>
          <w:p w14:paraId="29023B7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Payer's full account, payer's MPIN</w:t>
            </w:r>
          </w:p>
        </w:tc>
      </w:tr>
      <w:tr w:rsidR="00623E28" w:rsidRPr="00623E28" w14:paraId="03E83612" w14:textId="77777777" w:rsidTr="00197F91">
        <w:trPr>
          <w:trHeight w:val="1055"/>
        </w:trPr>
        <w:tc>
          <w:tcPr>
            <w:tcW w:w="0" w:type="auto"/>
            <w:tcMar>
              <w:top w:w="100" w:type="dxa"/>
              <w:left w:w="100" w:type="dxa"/>
              <w:bottom w:w="100" w:type="dxa"/>
              <w:right w:w="100" w:type="dxa"/>
            </w:tcMar>
            <w:hideMark/>
          </w:tcPr>
          <w:p w14:paraId="0E6DF92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Payee (merchant)</w:t>
            </w:r>
          </w:p>
        </w:tc>
        <w:tc>
          <w:tcPr>
            <w:tcW w:w="0" w:type="auto"/>
            <w:tcMar>
              <w:top w:w="100" w:type="dxa"/>
              <w:left w:w="100" w:type="dxa"/>
              <w:bottom w:w="100" w:type="dxa"/>
              <w:right w:w="100" w:type="dxa"/>
            </w:tcMar>
            <w:hideMark/>
          </w:tcPr>
          <w:p w14:paraId="2BFBA1B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Was the payment received?</w:t>
            </w:r>
          </w:p>
        </w:tc>
        <w:tc>
          <w:tcPr>
            <w:tcW w:w="0" w:type="auto"/>
            <w:tcMar>
              <w:top w:w="100" w:type="dxa"/>
              <w:left w:w="100" w:type="dxa"/>
              <w:bottom w:w="100" w:type="dxa"/>
              <w:right w:w="100" w:type="dxa"/>
            </w:tcMar>
            <w:hideMark/>
          </w:tcPr>
          <w:p w14:paraId="6F778F7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Notification from their bank/PSP</w:t>
            </w:r>
          </w:p>
        </w:tc>
        <w:tc>
          <w:tcPr>
            <w:tcW w:w="0" w:type="auto"/>
            <w:tcMar>
              <w:top w:w="100" w:type="dxa"/>
              <w:left w:w="100" w:type="dxa"/>
              <w:bottom w:w="100" w:type="dxa"/>
              <w:right w:w="100" w:type="dxa"/>
            </w:tcMar>
            <w:hideMark/>
          </w:tcPr>
          <w:p w14:paraId="58C7CBF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Payer's VPA (unless payer consents), payer's account details</w:t>
            </w:r>
          </w:p>
        </w:tc>
      </w:tr>
    </w:tbl>
    <w:p w14:paraId="7E6F0FA0" w14:textId="77777777" w:rsidR="00623E28" w:rsidRPr="00623E28" w:rsidRDefault="00000000" w:rsidP="00623E28">
      <w:pPr>
        <w:ind w:left="0" w:firstLine="0"/>
        <w:rPr>
          <w:rFonts w:ascii="Times New Roman" w:hAnsi="Times New Roman" w:cs="Times New Roman"/>
          <w:sz w:val="24"/>
          <w:szCs w:val="24"/>
        </w:rPr>
      </w:pPr>
      <w:r>
        <w:rPr>
          <w:rFonts w:ascii="Times New Roman" w:hAnsi="Times New Roman" w:cs="Times New Roman"/>
          <w:sz w:val="24"/>
          <w:szCs w:val="24"/>
        </w:rPr>
        <w:pict w14:anchorId="2314C503">
          <v:rect id="_x0000_i1032" style="width:0;height:1.5pt" o:hralign="center" o:hrstd="t" o:hr="t" fillcolor="#a0a0a0" stroked="f"/>
        </w:pict>
      </w:r>
    </w:p>
    <w:p w14:paraId="05B76B15"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Complete Information Return Map — All Six Questions Together</w:t>
      </w:r>
    </w:p>
    <w:p w14:paraId="6893C524" w14:textId="66857F68"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w:t>
      </w:r>
    </w:p>
    <w:p w14:paraId="07FEDEF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BENEFICIARY INFORMATION: WHO GETS WHAT, AT WHICH STAGE</w:t>
      </w:r>
    </w:p>
    <w:p w14:paraId="09046F6A" w14:textId="7C0529BD"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w:t>
      </w:r>
    </w:p>
    <w:p w14:paraId="0A32DBF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STAGE 1: VPA RESOLUTION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w:t>
      </w:r>
    </w:p>
    <w:p w14:paraId="5C2CB3B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w:t>
      </w:r>
    </w:p>
    <w:p w14:paraId="6906253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What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carries (COMPLETE — verified from NPCI API PDF):</w:t>
      </w:r>
    </w:p>
    <w:p w14:paraId="2BCF863A" w14:textId="77777777" w:rsidR="00623E28" w:rsidRPr="00623E28" w:rsidRDefault="00623E28" w:rsidP="00623E28">
      <w:pPr>
        <w:ind w:left="0" w:firstLine="0"/>
        <w:rPr>
          <w:rFonts w:ascii="Times New Roman" w:hAnsi="Times New Roman" w:cs="Times New Roman"/>
          <w:sz w:val="24"/>
          <w:szCs w:val="24"/>
        </w:rPr>
      </w:pPr>
    </w:p>
    <w:p w14:paraId="535D3C9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result    = "SUCCESS" or "FAILURE"</w:t>
      </w:r>
    </w:p>
    <w:p w14:paraId="3AE9EDF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errCode</w:t>
      </w:r>
      <w:proofErr w:type="spellEnd"/>
      <w:r w:rsidRPr="00623E28">
        <w:rPr>
          <w:rFonts w:ascii="Times New Roman" w:hAnsi="Times New Roman" w:cs="Times New Roman"/>
          <w:sz w:val="24"/>
          <w:szCs w:val="24"/>
        </w:rPr>
        <w:t xml:space="preserve">   = "" (or error code on failure)</w:t>
      </w:r>
    </w:p>
    <w:p w14:paraId="3B5B857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proofErr w:type="gram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w:t>
      </w:r>
      <w:proofErr w:type="gramEnd"/>
      <w:r w:rsidRPr="00623E28">
        <w:rPr>
          <w:rFonts w:ascii="Times New Roman" w:hAnsi="Times New Roman" w:cs="Times New Roman"/>
          <w:sz w:val="24"/>
          <w:szCs w:val="24"/>
        </w:rPr>
        <w:t xml:space="preserve"> "Chai Stop Pvt Ltd"   ← BENEFICIARY NAME (possibly masked)</w:t>
      </w:r>
    </w:p>
    <w:p w14:paraId="411BBA16" w14:textId="77777777" w:rsidR="00623E28" w:rsidRPr="00623E28" w:rsidRDefault="00623E28" w:rsidP="00623E28">
      <w:pPr>
        <w:ind w:left="0" w:firstLine="0"/>
        <w:rPr>
          <w:rFonts w:ascii="Times New Roman" w:hAnsi="Times New Roman" w:cs="Times New Roman"/>
          <w:sz w:val="24"/>
          <w:szCs w:val="24"/>
        </w:rPr>
      </w:pPr>
    </w:p>
    <w:p w14:paraId="5FBEBD0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NOT present in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w:t>
      </w:r>
    </w:p>
    <w:p w14:paraId="33658F2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r w:rsidRPr="00623E28">
        <w:rPr>
          <w:rFonts w:ascii="Segoe UI Symbol" w:hAnsi="Segoe UI Symbol" w:cs="Segoe UI Symbol"/>
          <w:sz w:val="24"/>
          <w:szCs w:val="24"/>
        </w:rPr>
        <w:t>✗</w:t>
      </w:r>
      <w:r w:rsidRPr="00623E28">
        <w:rPr>
          <w:rFonts w:ascii="Times New Roman" w:hAnsi="Times New Roman" w:cs="Times New Roman"/>
          <w:sz w:val="24"/>
          <w:szCs w:val="24"/>
        </w:rPr>
        <w:t xml:space="preserve"> Account number (any form)</w:t>
      </w:r>
    </w:p>
    <w:p w14:paraId="5A30AE9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r w:rsidRPr="00623E28">
        <w:rPr>
          <w:rFonts w:ascii="Segoe UI Symbol" w:hAnsi="Segoe UI Symbol" w:cs="Segoe UI Symbol"/>
          <w:sz w:val="24"/>
          <w:szCs w:val="24"/>
        </w:rPr>
        <w:t>✗</w:t>
      </w:r>
      <w:r w:rsidRPr="00623E28">
        <w:rPr>
          <w:rFonts w:ascii="Times New Roman" w:hAnsi="Times New Roman" w:cs="Times New Roman"/>
          <w:sz w:val="24"/>
          <w:szCs w:val="24"/>
        </w:rPr>
        <w:t xml:space="preserve"> IFSC</w:t>
      </w:r>
    </w:p>
    <w:p w14:paraId="18A5D8C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r w:rsidRPr="00623E28">
        <w:rPr>
          <w:rFonts w:ascii="Segoe UI Symbol" w:hAnsi="Segoe UI Symbol" w:cs="Segoe UI Symbol"/>
          <w:sz w:val="24"/>
          <w:szCs w:val="24"/>
        </w:rPr>
        <w:t>✗</w:t>
      </w:r>
      <w:r w:rsidRPr="00623E28">
        <w:rPr>
          <w:rFonts w:ascii="Times New Roman" w:hAnsi="Times New Roman" w:cs="Times New Roman"/>
          <w:sz w:val="24"/>
          <w:szCs w:val="24"/>
        </w:rPr>
        <w:t xml:space="preserve"> Account type</w:t>
      </w:r>
    </w:p>
    <w:p w14:paraId="2D79230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r w:rsidRPr="00623E28">
        <w:rPr>
          <w:rFonts w:ascii="Segoe UI Symbol" w:hAnsi="Segoe UI Symbol" w:cs="Segoe UI Symbol"/>
          <w:sz w:val="24"/>
          <w:szCs w:val="24"/>
        </w:rPr>
        <w:t>✗</w:t>
      </w:r>
      <w:r w:rsidRPr="00623E28">
        <w:rPr>
          <w:rFonts w:ascii="Times New Roman" w:hAnsi="Times New Roman" w:cs="Times New Roman"/>
          <w:sz w:val="24"/>
          <w:szCs w:val="24"/>
        </w:rPr>
        <w:t xml:space="preserve"> Account balance</w:t>
      </w:r>
    </w:p>
    <w:p w14:paraId="1B4299B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r w:rsidRPr="00623E28">
        <w:rPr>
          <w:rFonts w:ascii="Segoe UI Symbol" w:hAnsi="Segoe UI Symbol" w:cs="Segoe UI Symbol"/>
          <w:sz w:val="24"/>
          <w:szCs w:val="24"/>
        </w:rPr>
        <w:t>✗</w:t>
      </w:r>
      <w:r w:rsidRPr="00623E28">
        <w:rPr>
          <w:rFonts w:ascii="Times New Roman" w:hAnsi="Times New Roman" w:cs="Times New Roman"/>
          <w:sz w:val="24"/>
          <w:szCs w:val="24"/>
        </w:rPr>
        <w:t xml:space="preserve"> Aadhaar number</w:t>
      </w:r>
    </w:p>
    <w:p w14:paraId="6510D6B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r w:rsidRPr="00623E28">
        <w:rPr>
          <w:rFonts w:ascii="Segoe UI Symbol" w:hAnsi="Segoe UI Symbol" w:cs="Segoe UI Symbol"/>
          <w:sz w:val="24"/>
          <w:szCs w:val="24"/>
        </w:rPr>
        <w:t>✗</w:t>
      </w:r>
      <w:r w:rsidRPr="00623E28">
        <w:rPr>
          <w:rFonts w:ascii="Times New Roman" w:hAnsi="Times New Roman" w:cs="Times New Roman"/>
          <w:sz w:val="24"/>
          <w:szCs w:val="24"/>
        </w:rPr>
        <w:t xml:space="preserve"> Mobile number of </w:t>
      </w:r>
      <w:proofErr w:type="gramStart"/>
      <w:r w:rsidRPr="00623E28">
        <w:rPr>
          <w:rFonts w:ascii="Times New Roman" w:hAnsi="Times New Roman" w:cs="Times New Roman"/>
          <w:sz w:val="24"/>
          <w:szCs w:val="24"/>
        </w:rPr>
        <w:t>payee</w:t>
      </w:r>
      <w:proofErr w:type="gramEnd"/>
    </w:p>
    <w:p w14:paraId="5209989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r w:rsidRPr="00623E28">
        <w:rPr>
          <w:rFonts w:ascii="Segoe UI Symbol" w:hAnsi="Segoe UI Symbol" w:cs="Segoe UI Symbol"/>
          <w:sz w:val="24"/>
          <w:szCs w:val="24"/>
        </w:rPr>
        <w:t>✗</w:t>
      </w:r>
      <w:r w:rsidRPr="00623E28">
        <w:rPr>
          <w:rFonts w:ascii="Times New Roman" w:hAnsi="Times New Roman" w:cs="Times New Roman"/>
          <w:sz w:val="24"/>
          <w:szCs w:val="24"/>
        </w:rPr>
        <w:t xml:space="preserve"> Device information</w:t>
      </w:r>
    </w:p>
    <w:p w14:paraId="552F096E" w14:textId="77777777" w:rsidR="00623E28" w:rsidRPr="00623E28" w:rsidRDefault="00623E28" w:rsidP="00623E28">
      <w:pPr>
        <w:ind w:left="0" w:firstLine="0"/>
        <w:rPr>
          <w:rFonts w:ascii="Times New Roman" w:hAnsi="Times New Roman" w:cs="Times New Roman"/>
          <w:sz w:val="24"/>
          <w:szCs w:val="24"/>
        </w:rPr>
      </w:pPr>
    </w:p>
    <w:p w14:paraId="0889AC7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STAGE 2: PAYMENT COMPLETION (</w:t>
      </w:r>
      <w:proofErr w:type="spellStart"/>
      <w:r w:rsidRPr="00623E28">
        <w:rPr>
          <w:rFonts w:ascii="Times New Roman" w:hAnsi="Times New Roman" w:cs="Times New Roman"/>
          <w:sz w:val="24"/>
          <w:szCs w:val="24"/>
        </w:rPr>
        <w:t>ReqPay</w:t>
      </w:r>
      <w:proofErr w:type="spellEnd"/>
      <w:r w:rsidRPr="00623E28">
        <w:rPr>
          <w:rFonts w:ascii="Times New Roman" w:hAnsi="Times New Roman" w:cs="Times New Roman"/>
          <w:sz w:val="24"/>
          <w:szCs w:val="24"/>
        </w:rPr>
        <w:t xml:space="preserve"> →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w:t>
      </w:r>
    </w:p>
    <w:p w14:paraId="24AADDA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w:t>
      </w:r>
    </w:p>
    <w:p w14:paraId="3F1E597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What </w:t>
      </w:r>
      <w:proofErr w:type="spellStart"/>
      <w:r w:rsidRPr="00623E28">
        <w:rPr>
          <w:rFonts w:ascii="Times New Roman" w:hAnsi="Times New Roman" w:cs="Times New Roman"/>
          <w:sz w:val="24"/>
          <w:szCs w:val="24"/>
        </w:rPr>
        <w:t>RespPay.Ref</w:t>
      </w:r>
      <w:proofErr w:type="spellEnd"/>
      <w:r w:rsidRPr="00623E28">
        <w:rPr>
          <w:rFonts w:ascii="Times New Roman" w:hAnsi="Times New Roman" w:cs="Times New Roman"/>
          <w:sz w:val="24"/>
          <w:szCs w:val="24"/>
        </w:rPr>
        <w:t>[PAYEE] carries (verified from NPCI API PDF):</w:t>
      </w:r>
    </w:p>
    <w:p w14:paraId="550A7EB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addr</w:t>
      </w:r>
      <w:proofErr w:type="spellEnd"/>
      <w:r w:rsidRPr="00623E28">
        <w:rPr>
          <w:rFonts w:ascii="Times New Roman" w:hAnsi="Times New Roman" w:cs="Times New Roman"/>
          <w:sz w:val="24"/>
          <w:szCs w:val="24"/>
        </w:rPr>
        <w:t>      = "</w:t>
      </w:r>
      <w:proofErr w:type="spellStart"/>
      <w:r w:rsidRPr="00623E28">
        <w:rPr>
          <w:rFonts w:ascii="Times New Roman" w:hAnsi="Times New Roman" w:cs="Times New Roman"/>
          <w:sz w:val="24"/>
          <w:szCs w:val="24"/>
        </w:rPr>
        <w:t>chaistop@okhdfcbank</w:t>
      </w:r>
      <w:proofErr w:type="spellEnd"/>
      <w:r w:rsidRPr="00623E28">
        <w:rPr>
          <w:rFonts w:ascii="Times New Roman" w:hAnsi="Times New Roman" w:cs="Times New Roman"/>
          <w:sz w:val="24"/>
          <w:szCs w:val="24"/>
        </w:rPr>
        <w:t>"   ← VPA (already known)</w:t>
      </w:r>
    </w:p>
    <w:p w14:paraId="0EABDAB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regName</w:t>
      </w:r>
      <w:proofErr w:type="spellEnd"/>
      <w:r w:rsidRPr="00623E28">
        <w:rPr>
          <w:rFonts w:ascii="Times New Roman" w:hAnsi="Times New Roman" w:cs="Times New Roman"/>
          <w:sz w:val="24"/>
          <w:szCs w:val="24"/>
        </w:rPr>
        <w:t xml:space="preserve">   = "Chai Stop Pvt Ltd"     ← ACTUAL NAME per bank records</w:t>
      </w:r>
    </w:p>
    <w:p w14:paraId="71F28D1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settAmount</w:t>
      </w:r>
      <w:proofErr w:type="spellEnd"/>
      <w:r w:rsidRPr="00623E28">
        <w:rPr>
          <w:rFonts w:ascii="Times New Roman" w:hAnsi="Times New Roman" w:cs="Times New Roman"/>
          <w:sz w:val="24"/>
          <w:szCs w:val="24"/>
        </w:rPr>
        <w:t>= "149.00"                ← Settlement amount</w:t>
      </w:r>
    </w:p>
    <w:p w14:paraId="011AEFA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orgAmount</w:t>
      </w:r>
      <w:proofErr w:type="spellEnd"/>
      <w:r w:rsidRPr="00623E28">
        <w:rPr>
          <w:rFonts w:ascii="Times New Roman" w:hAnsi="Times New Roman" w:cs="Times New Roman"/>
          <w:sz w:val="24"/>
          <w:szCs w:val="24"/>
        </w:rPr>
        <w:t xml:space="preserve"> = "149.00"                ← Original requested amount</w:t>
      </w:r>
    </w:p>
    <w:p w14:paraId="0168230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settCurrency</w:t>
      </w:r>
      <w:proofErr w:type="spellEnd"/>
      <w:r w:rsidRPr="00623E28">
        <w:rPr>
          <w:rFonts w:ascii="Times New Roman" w:hAnsi="Times New Roman" w:cs="Times New Roman"/>
          <w:sz w:val="24"/>
          <w:szCs w:val="24"/>
        </w:rPr>
        <w:t xml:space="preserve"> = "INR"</w:t>
      </w:r>
    </w:p>
    <w:p w14:paraId="13154D3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approvalNum</w:t>
      </w:r>
      <w:proofErr w:type="spellEnd"/>
      <w:r w:rsidRPr="00623E28">
        <w:rPr>
          <w:rFonts w:ascii="Times New Roman" w:hAnsi="Times New Roman" w:cs="Times New Roman"/>
          <w:sz w:val="24"/>
          <w:szCs w:val="24"/>
        </w:rPr>
        <w:t xml:space="preserve"> = "AWHWU9"             ← CBS approval reference</w:t>
      </w:r>
    </w:p>
    <w:p w14:paraId="3341063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proofErr w:type="gramStart"/>
      <w:r w:rsidRPr="00623E28">
        <w:rPr>
          <w:rFonts w:ascii="Times New Roman" w:hAnsi="Times New Roman" w:cs="Times New Roman"/>
          <w:sz w:val="24"/>
          <w:szCs w:val="24"/>
        </w:rPr>
        <w:t>respCode</w:t>
      </w:r>
      <w:proofErr w:type="spellEnd"/>
      <w:r w:rsidRPr="00623E28">
        <w:rPr>
          <w:rFonts w:ascii="Times New Roman" w:hAnsi="Times New Roman" w:cs="Times New Roman"/>
          <w:sz w:val="24"/>
          <w:szCs w:val="24"/>
        </w:rPr>
        <w:t>  =</w:t>
      </w:r>
      <w:proofErr w:type="gramEnd"/>
      <w:r w:rsidRPr="00623E28">
        <w:rPr>
          <w:rFonts w:ascii="Times New Roman" w:hAnsi="Times New Roman" w:cs="Times New Roman"/>
          <w:sz w:val="24"/>
          <w:szCs w:val="24"/>
        </w:rPr>
        <w:t xml:space="preserve"> "00"                   ← Success code</w:t>
      </w:r>
    </w:p>
    <w:p w14:paraId="60996B5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acNum</w:t>
      </w:r>
      <w:proofErr w:type="spellEnd"/>
      <w:r w:rsidRPr="00623E28">
        <w:rPr>
          <w:rFonts w:ascii="Times New Roman" w:hAnsi="Times New Roman" w:cs="Times New Roman"/>
          <w:sz w:val="24"/>
          <w:szCs w:val="24"/>
        </w:rPr>
        <w:t xml:space="preserve">     = [possibly last 6 digits] ← MASKED (possibly unpopulated)</w:t>
      </w:r>
    </w:p>
    <w:p w14:paraId="78B83053" w14:textId="77777777" w:rsidR="00623E28" w:rsidRPr="00623E28" w:rsidRDefault="00623E28" w:rsidP="00623E28">
      <w:pPr>
        <w:ind w:left="0" w:firstLine="0"/>
        <w:rPr>
          <w:rFonts w:ascii="Times New Roman" w:hAnsi="Times New Roman" w:cs="Times New Roman"/>
          <w:sz w:val="24"/>
          <w:szCs w:val="24"/>
        </w:rPr>
      </w:pPr>
    </w:p>
    <w:p w14:paraId="4D22D36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NOT present in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w:t>
      </w:r>
    </w:p>
    <w:p w14:paraId="4C148B4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r w:rsidRPr="00623E28">
        <w:rPr>
          <w:rFonts w:ascii="Segoe UI Symbol" w:hAnsi="Segoe UI Symbol" w:cs="Segoe UI Symbol"/>
          <w:sz w:val="24"/>
          <w:szCs w:val="24"/>
        </w:rPr>
        <w:t>✗</w:t>
      </w:r>
      <w:r w:rsidRPr="00623E28">
        <w:rPr>
          <w:rFonts w:ascii="Times New Roman" w:hAnsi="Times New Roman" w:cs="Times New Roman"/>
          <w:sz w:val="24"/>
          <w:szCs w:val="24"/>
        </w:rPr>
        <w:t xml:space="preserve"> Full account number</w:t>
      </w:r>
    </w:p>
    <w:p w14:paraId="4B2F13F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r w:rsidRPr="00623E28">
        <w:rPr>
          <w:rFonts w:ascii="Segoe UI Symbol" w:hAnsi="Segoe UI Symbol" w:cs="Segoe UI Symbol"/>
          <w:sz w:val="24"/>
          <w:szCs w:val="24"/>
        </w:rPr>
        <w:t>✗</w:t>
      </w:r>
      <w:r w:rsidRPr="00623E28">
        <w:rPr>
          <w:rFonts w:ascii="Times New Roman" w:hAnsi="Times New Roman" w:cs="Times New Roman"/>
          <w:sz w:val="24"/>
          <w:szCs w:val="24"/>
        </w:rPr>
        <w:t xml:space="preserve"> IFSC</w:t>
      </w:r>
    </w:p>
    <w:p w14:paraId="681E561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r w:rsidRPr="00623E28">
        <w:rPr>
          <w:rFonts w:ascii="Segoe UI Symbol" w:hAnsi="Segoe UI Symbol" w:cs="Segoe UI Symbol"/>
          <w:sz w:val="24"/>
          <w:szCs w:val="24"/>
        </w:rPr>
        <w:t>✗</w:t>
      </w:r>
      <w:r w:rsidRPr="00623E28">
        <w:rPr>
          <w:rFonts w:ascii="Times New Roman" w:hAnsi="Times New Roman" w:cs="Times New Roman"/>
          <w:sz w:val="24"/>
          <w:szCs w:val="24"/>
        </w:rPr>
        <w:t xml:space="preserve"> Aadhaar number</w:t>
      </w:r>
    </w:p>
    <w:p w14:paraId="6ED92B8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r w:rsidRPr="00623E28">
        <w:rPr>
          <w:rFonts w:ascii="Segoe UI Symbol" w:hAnsi="Segoe UI Symbol" w:cs="Segoe UI Symbol"/>
          <w:sz w:val="24"/>
          <w:szCs w:val="24"/>
        </w:rPr>
        <w:t>✗</w:t>
      </w:r>
      <w:r w:rsidRPr="00623E28">
        <w:rPr>
          <w:rFonts w:ascii="Times New Roman" w:hAnsi="Times New Roman" w:cs="Times New Roman"/>
          <w:sz w:val="24"/>
          <w:szCs w:val="24"/>
        </w:rPr>
        <w:t xml:space="preserve"> Account type</w:t>
      </w:r>
    </w:p>
    <w:p w14:paraId="1C68F52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r w:rsidRPr="00623E28">
        <w:rPr>
          <w:rFonts w:ascii="Segoe UI Symbol" w:hAnsi="Segoe UI Symbol" w:cs="Segoe UI Symbol"/>
          <w:sz w:val="24"/>
          <w:szCs w:val="24"/>
        </w:rPr>
        <w:t>✗</w:t>
      </w:r>
      <w:r w:rsidRPr="00623E28">
        <w:rPr>
          <w:rFonts w:ascii="Times New Roman" w:hAnsi="Times New Roman" w:cs="Times New Roman"/>
          <w:sz w:val="24"/>
          <w:szCs w:val="24"/>
        </w:rPr>
        <w:t xml:space="preserve"> Balance</w:t>
      </w:r>
    </w:p>
    <w:p w14:paraId="01928C4E" w14:textId="77777777" w:rsidR="00623E28" w:rsidRPr="00623E28" w:rsidRDefault="00623E28" w:rsidP="00623E28">
      <w:pPr>
        <w:ind w:left="0" w:firstLine="0"/>
        <w:rPr>
          <w:rFonts w:ascii="Times New Roman" w:hAnsi="Times New Roman" w:cs="Times New Roman"/>
          <w:sz w:val="24"/>
          <w:szCs w:val="24"/>
        </w:rPr>
      </w:pPr>
    </w:p>
    <w:p w14:paraId="6E1D2E5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STAGE 3: INTERNAL RESOLUTION (</w:t>
      </w:r>
      <w:proofErr w:type="spellStart"/>
      <w:r w:rsidRPr="00623E28">
        <w:rPr>
          <w:rFonts w:ascii="Times New Roman" w:hAnsi="Times New Roman" w:cs="Times New Roman"/>
          <w:sz w:val="24"/>
          <w:szCs w:val="24"/>
        </w:rPr>
        <w:t>ReqAuthDetails</w:t>
      </w:r>
      <w:proofErr w:type="spellEnd"/>
      <w:r w:rsidRPr="00623E28">
        <w:rPr>
          <w:rFonts w:ascii="Times New Roman" w:hAnsi="Times New Roman" w:cs="Times New Roman"/>
          <w:sz w:val="24"/>
          <w:szCs w:val="24"/>
        </w:rPr>
        <w:t xml:space="preserve"> → </w:t>
      </w:r>
      <w:proofErr w:type="spellStart"/>
      <w:r w:rsidRPr="00623E28">
        <w:rPr>
          <w:rFonts w:ascii="Times New Roman" w:hAnsi="Times New Roman" w:cs="Times New Roman"/>
          <w:sz w:val="24"/>
          <w:szCs w:val="24"/>
        </w:rPr>
        <w:t>RespAuthDetails</w:t>
      </w:r>
      <w:proofErr w:type="spellEnd"/>
      <w:r w:rsidRPr="00623E28">
        <w:rPr>
          <w:rFonts w:ascii="Times New Roman" w:hAnsi="Times New Roman" w:cs="Times New Roman"/>
          <w:sz w:val="24"/>
          <w:szCs w:val="24"/>
        </w:rPr>
        <w:t>)</w:t>
      </w:r>
    </w:p>
    <w:p w14:paraId="3101E24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[Flows between NPCI and payee PSP only — never reaches payer side]</w:t>
      </w:r>
    </w:p>
    <w:p w14:paraId="30528773" w14:textId="77777777" w:rsidR="00623E28" w:rsidRPr="00623E28" w:rsidRDefault="00623E28" w:rsidP="00623E28">
      <w:pPr>
        <w:ind w:left="0" w:firstLine="0"/>
        <w:rPr>
          <w:rFonts w:ascii="Times New Roman" w:hAnsi="Times New Roman" w:cs="Times New Roman"/>
          <w:sz w:val="24"/>
          <w:szCs w:val="24"/>
        </w:rPr>
      </w:pPr>
    </w:p>
    <w:p w14:paraId="69230F7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For account-based payee:</w:t>
      </w:r>
    </w:p>
    <w:p w14:paraId="0114DCB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IFSC    = "HDFC0000101"         ← FULL IFSC (internal only)</w:t>
      </w:r>
    </w:p>
    <w:p w14:paraId="186315F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gramStart"/>
      <w:r w:rsidRPr="00623E28">
        <w:rPr>
          <w:rFonts w:ascii="Times New Roman" w:hAnsi="Times New Roman" w:cs="Times New Roman"/>
          <w:sz w:val="24"/>
          <w:szCs w:val="24"/>
        </w:rPr>
        <w:t>ACTYPE  =</w:t>
      </w:r>
      <w:proofErr w:type="gramEnd"/>
      <w:r w:rsidRPr="00623E28">
        <w:rPr>
          <w:rFonts w:ascii="Times New Roman" w:hAnsi="Times New Roman" w:cs="Times New Roman"/>
          <w:sz w:val="24"/>
          <w:szCs w:val="24"/>
        </w:rPr>
        <w:t xml:space="preserve"> "SAVINGS"             ← Account type (internal only)</w:t>
      </w:r>
    </w:p>
    <w:p w14:paraId="2C4E904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ACNUM   = "123456789012"        ← FULL ACCOUNT NUMBER (internal only)</w:t>
      </w:r>
    </w:p>
    <w:p w14:paraId="5D00E5B1" w14:textId="77777777" w:rsidR="00623E28" w:rsidRPr="00623E28" w:rsidRDefault="00623E28" w:rsidP="00623E28">
      <w:pPr>
        <w:ind w:left="0" w:firstLine="0"/>
        <w:rPr>
          <w:rFonts w:ascii="Times New Roman" w:hAnsi="Times New Roman" w:cs="Times New Roman"/>
          <w:sz w:val="24"/>
          <w:szCs w:val="24"/>
        </w:rPr>
      </w:pPr>
    </w:p>
    <w:p w14:paraId="067891D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For Aadhaar-linked payee:</w:t>
      </w:r>
    </w:p>
    <w:p w14:paraId="5A80328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IIN     = "508505"              ← Aadhaar issuer code</w:t>
      </w:r>
    </w:p>
    <w:p w14:paraId="0320740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    </w:t>
      </w:r>
      <w:proofErr w:type="gramStart"/>
      <w:r w:rsidRPr="00623E28">
        <w:rPr>
          <w:rFonts w:ascii="Times New Roman" w:hAnsi="Times New Roman" w:cs="Times New Roman"/>
          <w:sz w:val="24"/>
          <w:szCs w:val="24"/>
        </w:rPr>
        <w:t>UIDNUM  =</w:t>
      </w:r>
      <w:proofErr w:type="gramEnd"/>
      <w:r w:rsidRPr="00623E28">
        <w:rPr>
          <w:rFonts w:ascii="Times New Roman" w:hAnsi="Times New Roman" w:cs="Times New Roman"/>
          <w:sz w:val="24"/>
          <w:szCs w:val="24"/>
        </w:rPr>
        <w:t xml:space="preserve"> "123456789012"        ← 12-DIGIT AADHAAR (internal only)</w:t>
      </w:r>
    </w:p>
    <w:p w14:paraId="61479A4C" w14:textId="77777777" w:rsidR="00197F91" w:rsidRDefault="00197F91" w:rsidP="00623E28">
      <w:pPr>
        <w:ind w:left="0" w:firstLine="0"/>
        <w:rPr>
          <w:rFonts w:ascii="Times New Roman" w:hAnsi="Times New Roman" w:cs="Times New Roman"/>
          <w:sz w:val="24"/>
          <w:szCs w:val="24"/>
        </w:rPr>
      </w:pPr>
    </w:p>
    <w:p w14:paraId="6324C1A1" w14:textId="5263FF5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SUMMARY ANSWERS</w:t>
      </w:r>
    </w:p>
    <w:p w14:paraId="71AE8FA4" w14:textId="3D0AE5A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w:t>
      </w:r>
    </w:p>
    <w:p w14:paraId="50C97027"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Q3 Beneficiary name returned?</w:t>
      </w:r>
    </w:p>
    <w:p w14:paraId="5AE05F7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YES —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in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(pre-payment, possibly partial)</w:t>
      </w:r>
    </w:p>
    <w:p w14:paraId="6CBAFCC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w:t>
      </w:r>
      <w:proofErr w:type="spellStart"/>
      <w:r w:rsidRPr="00623E28">
        <w:rPr>
          <w:rFonts w:ascii="Times New Roman" w:hAnsi="Times New Roman" w:cs="Times New Roman"/>
          <w:sz w:val="24"/>
          <w:szCs w:val="24"/>
        </w:rPr>
        <w:t>regName</w:t>
      </w:r>
      <w:proofErr w:type="spellEnd"/>
      <w:r w:rsidRPr="00623E28">
        <w:rPr>
          <w:rFonts w:ascii="Times New Roman" w:hAnsi="Times New Roman" w:cs="Times New Roman"/>
          <w:sz w:val="24"/>
          <w:szCs w:val="24"/>
        </w:rPr>
        <w:t xml:space="preserve"> in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 xml:space="preserve"> (post-payment, full bank-KYC name)</w:t>
      </w:r>
    </w:p>
    <w:p w14:paraId="5C80EA29" w14:textId="77777777" w:rsidR="00623E28" w:rsidRPr="00623E28" w:rsidRDefault="00623E28" w:rsidP="00623E28">
      <w:pPr>
        <w:ind w:left="0" w:firstLine="0"/>
        <w:rPr>
          <w:rFonts w:ascii="Times New Roman" w:hAnsi="Times New Roman" w:cs="Times New Roman"/>
          <w:sz w:val="24"/>
          <w:szCs w:val="24"/>
        </w:rPr>
      </w:pPr>
    </w:p>
    <w:p w14:paraId="58A40ED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Q4 Beneficiary account number returned?</w:t>
      </w:r>
    </w:p>
    <w:p w14:paraId="28D965A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NO (to payer/app). Only last-6-digit masked form in </w:t>
      </w:r>
      <w:proofErr w:type="spellStart"/>
      <w:r w:rsidRPr="00623E28">
        <w:rPr>
          <w:rFonts w:ascii="Times New Roman" w:hAnsi="Times New Roman" w:cs="Times New Roman"/>
          <w:sz w:val="24"/>
          <w:szCs w:val="24"/>
        </w:rPr>
        <w:t>RespPay.acNum</w:t>
      </w:r>
      <w:proofErr w:type="spellEnd"/>
    </w:p>
    <w:p w14:paraId="371DAFE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(possibly — schema present, examples show unpopulated).</w:t>
      </w:r>
    </w:p>
    <w:p w14:paraId="08F3056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Full account number: NPCI + payee PSP internal only.</w:t>
      </w:r>
    </w:p>
    <w:p w14:paraId="6E22B58D" w14:textId="77777777" w:rsidR="00623E28" w:rsidRPr="00623E28" w:rsidRDefault="00623E28" w:rsidP="00623E28">
      <w:pPr>
        <w:ind w:left="0" w:firstLine="0"/>
        <w:rPr>
          <w:rFonts w:ascii="Times New Roman" w:hAnsi="Times New Roman" w:cs="Times New Roman"/>
          <w:sz w:val="24"/>
          <w:szCs w:val="24"/>
        </w:rPr>
      </w:pPr>
    </w:p>
    <w:p w14:paraId="449BD57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Q5 Beneficiary IFSC returned?</w:t>
      </w:r>
    </w:p>
    <w:p w14:paraId="2958F7C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NO. Zero IFSC in any payer-visible message.</w:t>
      </w:r>
    </w:p>
    <w:p w14:paraId="5526FE1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Full IFSC: NPCI + payee PSP internal only (</w:t>
      </w:r>
      <w:proofErr w:type="spellStart"/>
      <w:r w:rsidRPr="00623E28">
        <w:rPr>
          <w:rFonts w:ascii="Times New Roman" w:hAnsi="Times New Roman" w:cs="Times New Roman"/>
          <w:sz w:val="24"/>
          <w:szCs w:val="24"/>
        </w:rPr>
        <w:t>RespAuthDetails</w:t>
      </w:r>
      <w:proofErr w:type="spellEnd"/>
      <w:r w:rsidRPr="00623E28">
        <w:rPr>
          <w:rFonts w:ascii="Times New Roman" w:hAnsi="Times New Roman" w:cs="Times New Roman"/>
          <w:sz w:val="24"/>
          <w:szCs w:val="24"/>
        </w:rPr>
        <w:t>).</w:t>
      </w:r>
    </w:p>
    <w:p w14:paraId="53EF706E" w14:textId="77777777" w:rsidR="00623E28" w:rsidRPr="00623E28" w:rsidRDefault="00623E28" w:rsidP="00623E28">
      <w:pPr>
        <w:ind w:left="0" w:firstLine="0"/>
        <w:rPr>
          <w:rFonts w:ascii="Times New Roman" w:hAnsi="Times New Roman" w:cs="Times New Roman"/>
          <w:sz w:val="24"/>
          <w:szCs w:val="24"/>
        </w:rPr>
      </w:pPr>
    </w:p>
    <w:p w14:paraId="23B91A4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Q6 Sensitive information deliberately hidden?</w:t>
      </w:r>
    </w:p>
    <w:p w14:paraId="0F3117D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YES — by structural schema design:</w:t>
      </w:r>
    </w:p>
    <w:p w14:paraId="696C5FF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Account number → masked at best, absent at </w:t>
      </w:r>
      <w:proofErr w:type="spellStart"/>
      <w:r w:rsidRPr="00623E28">
        <w:rPr>
          <w:rFonts w:ascii="Times New Roman" w:hAnsi="Times New Roman" w:cs="Times New Roman"/>
          <w:sz w:val="24"/>
          <w:szCs w:val="24"/>
        </w:rPr>
        <w:t>RespValAdd</w:t>
      </w:r>
      <w:proofErr w:type="spellEnd"/>
    </w:p>
    <w:p w14:paraId="7DAB07F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IFSC           → absent from all payer-visible schemas</w:t>
      </w:r>
    </w:p>
    <w:p w14:paraId="255D31C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Aadhaar/UIDs   → absent from all payer-visible schemas</w:t>
      </w:r>
    </w:p>
    <w:p w14:paraId="034C394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     Balance        → never </w:t>
      </w:r>
      <w:proofErr w:type="spellStart"/>
      <w:r w:rsidRPr="00623E28">
        <w:rPr>
          <w:rFonts w:ascii="Times New Roman" w:hAnsi="Times New Roman" w:cs="Times New Roman"/>
          <w:sz w:val="24"/>
          <w:szCs w:val="24"/>
        </w:rPr>
        <w:t>queryable</w:t>
      </w:r>
      <w:proofErr w:type="spellEnd"/>
      <w:r w:rsidRPr="00623E28">
        <w:rPr>
          <w:rFonts w:ascii="Times New Roman" w:hAnsi="Times New Roman" w:cs="Times New Roman"/>
          <w:sz w:val="24"/>
          <w:szCs w:val="24"/>
        </w:rPr>
        <w:t xml:space="preserve"> for any other party</w:t>
      </w:r>
    </w:p>
    <w:p w14:paraId="1E3D136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Device info    → payee device details never reach payer PSP</w:t>
      </w:r>
    </w:p>
    <w:p w14:paraId="281F523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Risk scores    → internal processing, not user-facing</w:t>
      </w:r>
    </w:p>
    <w:p w14:paraId="7A4E67DB" w14:textId="157B6BAA" w:rsidR="00623E28" w:rsidRPr="00623E28" w:rsidRDefault="00623E28" w:rsidP="00623E28">
      <w:pPr>
        <w:ind w:left="0" w:firstLine="0"/>
        <w:rPr>
          <w:rFonts w:ascii="Times New Roman" w:hAnsi="Times New Roman" w:cs="Times New Roman"/>
          <w:sz w:val="24"/>
          <w:szCs w:val="24"/>
        </w:rPr>
      </w:pPr>
    </w:p>
    <w:p w14:paraId="2CF32A08"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Research Integrity Classification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0"/>
        <w:gridCol w:w="2290"/>
        <w:gridCol w:w="3616"/>
      </w:tblGrid>
      <w:tr w:rsidR="00623E28" w:rsidRPr="00623E28" w14:paraId="7C755CD9" w14:textId="77777777" w:rsidTr="00197F91">
        <w:trPr>
          <w:trHeight w:val="500"/>
        </w:trPr>
        <w:tc>
          <w:tcPr>
            <w:tcW w:w="0" w:type="auto"/>
            <w:tcMar>
              <w:top w:w="100" w:type="dxa"/>
              <w:left w:w="100" w:type="dxa"/>
              <w:bottom w:w="100" w:type="dxa"/>
              <w:right w:w="100" w:type="dxa"/>
            </w:tcMar>
            <w:hideMark/>
          </w:tcPr>
          <w:p w14:paraId="07A036E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Claim</w:t>
            </w:r>
          </w:p>
        </w:tc>
        <w:tc>
          <w:tcPr>
            <w:tcW w:w="0" w:type="auto"/>
            <w:tcMar>
              <w:top w:w="100" w:type="dxa"/>
              <w:left w:w="100" w:type="dxa"/>
              <w:bottom w:w="100" w:type="dxa"/>
              <w:right w:w="100" w:type="dxa"/>
            </w:tcMar>
            <w:hideMark/>
          </w:tcPr>
          <w:p w14:paraId="2867B03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Status</w:t>
            </w:r>
          </w:p>
        </w:tc>
        <w:tc>
          <w:tcPr>
            <w:tcW w:w="0" w:type="auto"/>
            <w:tcMar>
              <w:top w:w="100" w:type="dxa"/>
              <w:left w:w="100" w:type="dxa"/>
              <w:bottom w:w="100" w:type="dxa"/>
              <w:right w:w="100" w:type="dxa"/>
            </w:tcMar>
            <w:hideMark/>
          </w:tcPr>
          <w:p w14:paraId="2CDEDA9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Primary Source</w:t>
            </w:r>
          </w:p>
        </w:tc>
      </w:tr>
      <w:tr w:rsidR="00623E28" w:rsidRPr="00623E28" w14:paraId="19B1306C" w14:textId="77777777" w:rsidTr="00197F91">
        <w:trPr>
          <w:trHeight w:val="1055"/>
        </w:trPr>
        <w:tc>
          <w:tcPr>
            <w:tcW w:w="0" w:type="auto"/>
            <w:tcMar>
              <w:top w:w="100" w:type="dxa"/>
              <w:left w:w="100" w:type="dxa"/>
              <w:bottom w:w="100" w:type="dxa"/>
              <w:right w:w="100" w:type="dxa"/>
            </w:tcMar>
            <w:hideMark/>
          </w:tcPr>
          <w:p w14:paraId="3D77EA4B" w14:textId="77777777" w:rsidR="00623E28" w:rsidRPr="00623E28" w:rsidRDefault="00623E28" w:rsidP="00623E28">
            <w:p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lastRenderedPageBreak/>
              <w:t>RespValAdd</w:t>
            </w:r>
            <w:proofErr w:type="spellEnd"/>
            <w:r w:rsidRPr="00623E28">
              <w:rPr>
                <w:rFonts w:ascii="Times New Roman" w:hAnsi="Times New Roman" w:cs="Times New Roman"/>
                <w:sz w:val="24"/>
                <w:szCs w:val="24"/>
              </w:rPr>
              <w:t xml:space="preserve"> contains only result, </w:t>
            </w:r>
            <w:proofErr w:type="spellStart"/>
            <w:r w:rsidRPr="00623E28">
              <w:rPr>
                <w:rFonts w:ascii="Times New Roman" w:hAnsi="Times New Roman" w:cs="Times New Roman"/>
                <w:sz w:val="24"/>
                <w:szCs w:val="24"/>
              </w:rPr>
              <w:t>errCode</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maskName</w:t>
            </w:r>
            <w:proofErr w:type="spellEnd"/>
          </w:p>
        </w:tc>
        <w:tc>
          <w:tcPr>
            <w:tcW w:w="0" w:type="auto"/>
            <w:tcMar>
              <w:top w:w="100" w:type="dxa"/>
              <w:left w:w="100" w:type="dxa"/>
              <w:bottom w:w="100" w:type="dxa"/>
              <w:right w:w="100" w:type="dxa"/>
            </w:tcMar>
            <w:hideMark/>
          </w:tcPr>
          <w:p w14:paraId="3C6403A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63ED17A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NPCI API Descriptions PDF, Section 5.6.7 — full schema reproduced</w:t>
            </w:r>
          </w:p>
        </w:tc>
      </w:tr>
      <w:tr w:rsidR="00623E28" w:rsidRPr="00623E28" w14:paraId="753AAF37" w14:textId="77777777" w:rsidTr="00197F91">
        <w:trPr>
          <w:trHeight w:val="1055"/>
        </w:trPr>
        <w:tc>
          <w:tcPr>
            <w:tcW w:w="0" w:type="auto"/>
            <w:tcMar>
              <w:top w:w="100" w:type="dxa"/>
              <w:left w:w="100" w:type="dxa"/>
              <w:bottom w:w="100" w:type="dxa"/>
              <w:right w:w="100" w:type="dxa"/>
            </w:tcMar>
            <w:hideMark/>
          </w:tcPr>
          <w:p w14:paraId="3D9B4F0A" w14:textId="77777777" w:rsidR="00623E28" w:rsidRPr="00623E28" w:rsidRDefault="00623E28" w:rsidP="00623E28">
            <w:p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defined as "Mask name of the beneficiary"</w:t>
            </w:r>
          </w:p>
        </w:tc>
        <w:tc>
          <w:tcPr>
            <w:tcW w:w="0" w:type="auto"/>
            <w:tcMar>
              <w:top w:w="100" w:type="dxa"/>
              <w:left w:w="100" w:type="dxa"/>
              <w:bottom w:w="100" w:type="dxa"/>
              <w:right w:w="100" w:type="dxa"/>
            </w:tcMar>
            <w:hideMark/>
          </w:tcPr>
          <w:p w14:paraId="0A34082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0928972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NPCI API Descriptions PDF, Section 28.1 — exact attribute definition</w:t>
            </w:r>
          </w:p>
        </w:tc>
      </w:tr>
      <w:tr w:rsidR="00623E28" w:rsidRPr="00623E28" w14:paraId="55C0DAE2" w14:textId="77777777" w:rsidTr="00197F91">
        <w:trPr>
          <w:trHeight w:val="1055"/>
        </w:trPr>
        <w:tc>
          <w:tcPr>
            <w:tcW w:w="0" w:type="auto"/>
            <w:tcMar>
              <w:top w:w="100" w:type="dxa"/>
              <w:left w:w="100" w:type="dxa"/>
              <w:bottom w:w="100" w:type="dxa"/>
              <w:right w:w="100" w:type="dxa"/>
            </w:tcMar>
            <w:hideMark/>
          </w:tcPr>
          <w:p w14:paraId="6760D633" w14:textId="77777777" w:rsidR="00623E28" w:rsidRPr="00623E28" w:rsidRDefault="00623E28" w:rsidP="00623E28">
            <w:p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regName</w:t>
            </w:r>
            <w:proofErr w:type="spellEnd"/>
            <w:r w:rsidRPr="00623E28">
              <w:rPr>
                <w:rFonts w:ascii="Times New Roman" w:hAnsi="Times New Roman" w:cs="Times New Roman"/>
                <w:sz w:val="24"/>
                <w:szCs w:val="24"/>
              </w:rPr>
              <w:t xml:space="preserve"> defined as "Actual Name of the customer according to Bank Records"</w:t>
            </w:r>
          </w:p>
        </w:tc>
        <w:tc>
          <w:tcPr>
            <w:tcW w:w="0" w:type="auto"/>
            <w:tcMar>
              <w:top w:w="100" w:type="dxa"/>
              <w:left w:w="100" w:type="dxa"/>
              <w:bottom w:w="100" w:type="dxa"/>
              <w:right w:w="100" w:type="dxa"/>
            </w:tcMar>
            <w:hideMark/>
          </w:tcPr>
          <w:p w14:paraId="0906613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54CCF43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NPCI API Descriptions PDF, Section 11.2.8 — exact attribute definition</w:t>
            </w:r>
          </w:p>
        </w:tc>
      </w:tr>
      <w:tr w:rsidR="00623E28" w:rsidRPr="00623E28" w14:paraId="6F32996A" w14:textId="77777777" w:rsidTr="00197F91">
        <w:trPr>
          <w:trHeight w:val="1055"/>
        </w:trPr>
        <w:tc>
          <w:tcPr>
            <w:tcW w:w="0" w:type="auto"/>
            <w:tcMar>
              <w:top w:w="100" w:type="dxa"/>
              <w:left w:w="100" w:type="dxa"/>
              <w:bottom w:w="100" w:type="dxa"/>
              <w:right w:w="100" w:type="dxa"/>
            </w:tcMar>
            <w:hideMark/>
          </w:tcPr>
          <w:p w14:paraId="6299FD32" w14:textId="77777777" w:rsidR="00623E28" w:rsidRPr="00623E28" w:rsidRDefault="00623E28" w:rsidP="00623E28">
            <w:p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RespAuthDetails</w:t>
            </w:r>
            <w:proofErr w:type="spellEnd"/>
            <w:r w:rsidRPr="00623E28">
              <w:rPr>
                <w:rFonts w:ascii="Times New Roman" w:hAnsi="Times New Roman" w:cs="Times New Roman"/>
                <w:sz w:val="24"/>
                <w:szCs w:val="24"/>
              </w:rPr>
              <w:t xml:space="preserve"> carries full account number and IFSC to payee PSP</w:t>
            </w:r>
          </w:p>
        </w:tc>
        <w:tc>
          <w:tcPr>
            <w:tcW w:w="0" w:type="auto"/>
            <w:tcMar>
              <w:top w:w="100" w:type="dxa"/>
              <w:left w:w="100" w:type="dxa"/>
              <w:bottom w:w="100" w:type="dxa"/>
              <w:right w:w="100" w:type="dxa"/>
            </w:tcMar>
            <w:hideMark/>
          </w:tcPr>
          <w:p w14:paraId="489352F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56E375F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NPCI API Descriptions PDF, Section 5.5 + annotated Scenario 1 (Laxmi's account)</w:t>
            </w:r>
          </w:p>
        </w:tc>
      </w:tr>
      <w:tr w:rsidR="00623E28" w:rsidRPr="00623E28" w14:paraId="5BFE6D6A" w14:textId="77777777" w:rsidTr="00197F91">
        <w:trPr>
          <w:trHeight w:val="1055"/>
        </w:trPr>
        <w:tc>
          <w:tcPr>
            <w:tcW w:w="0" w:type="auto"/>
            <w:tcMar>
              <w:top w:w="100" w:type="dxa"/>
              <w:left w:w="100" w:type="dxa"/>
              <w:bottom w:w="100" w:type="dxa"/>
              <w:right w:w="100" w:type="dxa"/>
            </w:tcMar>
            <w:hideMark/>
          </w:tcPr>
          <w:p w14:paraId="0334794A" w14:textId="77777777" w:rsidR="00623E28" w:rsidRPr="00623E28" w:rsidRDefault="00623E28" w:rsidP="00623E28">
            <w:p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RespAuthDetails</w:t>
            </w:r>
            <w:proofErr w:type="spellEnd"/>
            <w:r w:rsidRPr="00623E28">
              <w:rPr>
                <w:rFonts w:ascii="Times New Roman" w:hAnsi="Times New Roman" w:cs="Times New Roman"/>
                <w:sz w:val="24"/>
                <w:szCs w:val="24"/>
              </w:rPr>
              <w:t xml:space="preserve"> never reaches payer PSP</w:t>
            </w:r>
          </w:p>
        </w:tc>
        <w:tc>
          <w:tcPr>
            <w:tcW w:w="0" w:type="auto"/>
            <w:tcMar>
              <w:top w:w="100" w:type="dxa"/>
              <w:left w:w="100" w:type="dxa"/>
              <w:bottom w:w="100" w:type="dxa"/>
              <w:right w:w="100" w:type="dxa"/>
            </w:tcMar>
            <w:hideMark/>
          </w:tcPr>
          <w:p w14:paraId="0F1DB01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00F8987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NPCI API Descriptions PDF — message flows show </w:t>
            </w:r>
            <w:proofErr w:type="spellStart"/>
            <w:r w:rsidRPr="00623E28">
              <w:rPr>
                <w:rFonts w:ascii="Times New Roman" w:hAnsi="Times New Roman" w:cs="Times New Roman"/>
                <w:sz w:val="24"/>
                <w:szCs w:val="24"/>
              </w:rPr>
              <w:t>NPCI↔payee</w:t>
            </w:r>
            <w:proofErr w:type="spellEnd"/>
            <w:r w:rsidRPr="00623E28">
              <w:rPr>
                <w:rFonts w:ascii="Times New Roman" w:hAnsi="Times New Roman" w:cs="Times New Roman"/>
                <w:sz w:val="24"/>
                <w:szCs w:val="24"/>
              </w:rPr>
              <w:t xml:space="preserve"> PSP only</w:t>
            </w:r>
          </w:p>
        </w:tc>
      </w:tr>
      <w:tr w:rsidR="00623E28" w:rsidRPr="00623E28" w14:paraId="526FE846" w14:textId="77777777" w:rsidTr="00197F91">
        <w:trPr>
          <w:trHeight w:val="1055"/>
        </w:trPr>
        <w:tc>
          <w:tcPr>
            <w:tcW w:w="0" w:type="auto"/>
            <w:tcMar>
              <w:top w:w="100" w:type="dxa"/>
              <w:left w:w="100" w:type="dxa"/>
              <w:bottom w:w="100" w:type="dxa"/>
              <w:right w:w="100" w:type="dxa"/>
            </w:tcMar>
            <w:hideMark/>
          </w:tcPr>
          <w:p w14:paraId="4AB86755" w14:textId="77777777" w:rsidR="00623E28" w:rsidRPr="00623E28" w:rsidRDefault="00623E28" w:rsidP="00623E28">
            <w:pPr>
              <w:ind w:left="0" w:firstLine="0"/>
              <w:rPr>
                <w:rFonts w:ascii="Times New Roman" w:hAnsi="Times New Roman" w:cs="Times New Roman"/>
                <w:sz w:val="24"/>
                <w:szCs w:val="24"/>
              </w:rPr>
            </w:pPr>
            <w:proofErr w:type="spellStart"/>
            <w:proofErr w:type="gramStart"/>
            <w:r w:rsidRPr="00623E28">
              <w:rPr>
                <w:rFonts w:ascii="Times New Roman" w:hAnsi="Times New Roman" w:cs="Times New Roman"/>
                <w:sz w:val="24"/>
                <w:szCs w:val="24"/>
              </w:rPr>
              <w:t>RespPay.Ref.acNum</w:t>
            </w:r>
            <w:proofErr w:type="spellEnd"/>
            <w:proofErr w:type="gramEnd"/>
            <w:r w:rsidRPr="00623E28">
              <w:rPr>
                <w:rFonts w:ascii="Times New Roman" w:hAnsi="Times New Roman" w:cs="Times New Roman"/>
                <w:sz w:val="24"/>
                <w:szCs w:val="24"/>
              </w:rPr>
              <w:t xml:space="preserve"> schema field exists but examples show unpopulated</w:t>
            </w:r>
          </w:p>
        </w:tc>
        <w:tc>
          <w:tcPr>
            <w:tcW w:w="0" w:type="auto"/>
            <w:tcMar>
              <w:top w:w="100" w:type="dxa"/>
              <w:left w:w="100" w:type="dxa"/>
              <w:bottom w:w="100" w:type="dxa"/>
              <w:right w:w="100" w:type="dxa"/>
            </w:tcMar>
            <w:hideMark/>
          </w:tcPr>
          <w:p w14:paraId="1F60F56F"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VERIFIED (schema) + INFERRED (population </w:t>
            </w:r>
            <w:proofErr w:type="spellStart"/>
            <w:r w:rsidRPr="00623E28">
              <w:rPr>
                <w:rFonts w:ascii="Times New Roman" w:hAnsi="Times New Roman" w:cs="Times New Roman"/>
                <w:sz w:val="24"/>
                <w:szCs w:val="24"/>
              </w:rPr>
              <w:t>behavior</w:t>
            </w:r>
            <w:proofErr w:type="spellEnd"/>
            <w:r w:rsidRPr="00623E28">
              <w:rPr>
                <w:rFonts w:ascii="Times New Roman" w:hAnsi="Times New Roman" w:cs="Times New Roman"/>
                <w:sz w:val="24"/>
                <w:szCs w:val="24"/>
              </w:rPr>
              <w:t>)</w:t>
            </w:r>
          </w:p>
        </w:tc>
        <w:tc>
          <w:tcPr>
            <w:tcW w:w="0" w:type="auto"/>
            <w:tcMar>
              <w:top w:w="100" w:type="dxa"/>
              <w:left w:w="100" w:type="dxa"/>
              <w:bottom w:w="100" w:type="dxa"/>
              <w:right w:w="100" w:type="dxa"/>
            </w:tcMar>
            <w:hideMark/>
          </w:tcPr>
          <w:p w14:paraId="65B456B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NPCI API Descriptions PDF, Sections 5.3 and 5.8</w:t>
            </w:r>
          </w:p>
        </w:tc>
      </w:tr>
      <w:tr w:rsidR="00623E28" w:rsidRPr="00623E28" w14:paraId="38FE99E2" w14:textId="77777777" w:rsidTr="00197F91">
        <w:trPr>
          <w:trHeight w:val="785"/>
        </w:trPr>
        <w:tc>
          <w:tcPr>
            <w:tcW w:w="0" w:type="auto"/>
            <w:tcMar>
              <w:top w:w="100" w:type="dxa"/>
              <w:left w:w="100" w:type="dxa"/>
              <w:bottom w:w="100" w:type="dxa"/>
              <w:right w:w="100" w:type="dxa"/>
            </w:tcMar>
            <w:hideMark/>
          </w:tcPr>
          <w:p w14:paraId="2A2EA2F1" w14:textId="77777777" w:rsidR="00623E28" w:rsidRPr="00623E28" w:rsidRDefault="00623E28" w:rsidP="00623E28">
            <w:p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maskedAacNumber</w:t>
            </w:r>
            <w:proofErr w:type="spellEnd"/>
            <w:r w:rsidRPr="00623E28">
              <w:rPr>
                <w:rFonts w:ascii="Times New Roman" w:hAnsi="Times New Roman" w:cs="Times New Roman"/>
                <w:sz w:val="24"/>
                <w:szCs w:val="24"/>
              </w:rPr>
              <w:t xml:space="preserve"> = last six digits (for </w:t>
            </w:r>
            <w:proofErr w:type="spellStart"/>
            <w:r w:rsidRPr="00623E28">
              <w:rPr>
                <w:rFonts w:ascii="Times New Roman" w:hAnsi="Times New Roman" w:cs="Times New Roman"/>
                <w:sz w:val="24"/>
                <w:szCs w:val="24"/>
              </w:rPr>
              <w:t>RespListAccount</w:t>
            </w:r>
            <w:proofErr w:type="spellEnd"/>
            <w:r w:rsidRPr="00623E28">
              <w:rPr>
                <w:rFonts w:ascii="Times New Roman" w:hAnsi="Times New Roman" w:cs="Times New Roman"/>
                <w:sz w:val="24"/>
                <w:szCs w:val="24"/>
              </w:rPr>
              <w:t>)</w:t>
            </w:r>
          </w:p>
        </w:tc>
        <w:tc>
          <w:tcPr>
            <w:tcW w:w="0" w:type="auto"/>
            <w:tcMar>
              <w:top w:w="100" w:type="dxa"/>
              <w:left w:w="100" w:type="dxa"/>
              <w:bottom w:w="100" w:type="dxa"/>
              <w:right w:w="100" w:type="dxa"/>
            </w:tcMar>
            <w:hideMark/>
          </w:tcPr>
          <w:p w14:paraId="5A2DC56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28FACFB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NPCI API Descriptions PDF, Section 25.2.6</w:t>
            </w:r>
          </w:p>
        </w:tc>
      </w:tr>
      <w:tr w:rsidR="00623E28" w:rsidRPr="00623E28" w14:paraId="4069A24C" w14:textId="77777777" w:rsidTr="00197F91">
        <w:trPr>
          <w:trHeight w:val="1055"/>
        </w:trPr>
        <w:tc>
          <w:tcPr>
            <w:tcW w:w="0" w:type="auto"/>
            <w:tcMar>
              <w:top w:w="100" w:type="dxa"/>
              <w:left w:w="100" w:type="dxa"/>
              <w:bottom w:w="100" w:type="dxa"/>
              <w:right w:w="100" w:type="dxa"/>
            </w:tcMar>
            <w:hideMark/>
          </w:tcPr>
          <w:p w14:paraId="1A62521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IFSC present only in </w:t>
            </w:r>
            <w:proofErr w:type="spellStart"/>
            <w:r w:rsidRPr="00623E28">
              <w:rPr>
                <w:rFonts w:ascii="Times New Roman" w:hAnsi="Times New Roman" w:cs="Times New Roman"/>
                <w:sz w:val="24"/>
                <w:szCs w:val="24"/>
              </w:rPr>
              <w:t>RespAuthDetails</w:t>
            </w:r>
            <w:proofErr w:type="spellEnd"/>
            <w:r w:rsidRPr="00623E28">
              <w:rPr>
                <w:rFonts w:ascii="Times New Roman" w:hAnsi="Times New Roman" w:cs="Times New Roman"/>
                <w:sz w:val="24"/>
                <w:szCs w:val="24"/>
              </w:rPr>
              <w:t xml:space="preserve"> (internal) and </w:t>
            </w:r>
            <w:proofErr w:type="spellStart"/>
            <w:r w:rsidRPr="00623E28">
              <w:rPr>
                <w:rFonts w:ascii="Times New Roman" w:hAnsi="Times New Roman" w:cs="Times New Roman"/>
                <w:sz w:val="24"/>
                <w:szCs w:val="24"/>
              </w:rPr>
              <w:t>RespListAccount</w:t>
            </w:r>
            <w:proofErr w:type="spellEnd"/>
            <w:r w:rsidRPr="00623E28">
              <w:rPr>
                <w:rFonts w:ascii="Times New Roman" w:hAnsi="Times New Roman" w:cs="Times New Roman"/>
                <w:sz w:val="24"/>
                <w:szCs w:val="24"/>
              </w:rPr>
              <w:t xml:space="preserve"> (payer's own)</w:t>
            </w:r>
          </w:p>
        </w:tc>
        <w:tc>
          <w:tcPr>
            <w:tcW w:w="0" w:type="auto"/>
            <w:tcMar>
              <w:top w:w="100" w:type="dxa"/>
              <w:left w:w="100" w:type="dxa"/>
              <w:bottom w:w="100" w:type="dxa"/>
              <w:right w:w="100" w:type="dxa"/>
            </w:tcMar>
            <w:hideMark/>
          </w:tcPr>
          <w:p w14:paraId="48F4E24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759A6D8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NPCI API Descriptions PDF, Sections 6.9.1 and 25.2.2</w:t>
            </w:r>
          </w:p>
        </w:tc>
      </w:tr>
      <w:tr w:rsidR="00623E28" w:rsidRPr="00623E28" w14:paraId="29C4C826" w14:textId="77777777" w:rsidTr="00197F91">
        <w:trPr>
          <w:trHeight w:val="1055"/>
        </w:trPr>
        <w:tc>
          <w:tcPr>
            <w:tcW w:w="0" w:type="auto"/>
            <w:tcMar>
              <w:top w:w="100" w:type="dxa"/>
              <w:left w:w="100" w:type="dxa"/>
              <w:bottom w:w="100" w:type="dxa"/>
              <w:right w:w="100" w:type="dxa"/>
            </w:tcMar>
            <w:hideMark/>
          </w:tcPr>
          <w:p w14:paraId="2F8422F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Balance is never </w:t>
            </w:r>
            <w:proofErr w:type="spellStart"/>
            <w:r w:rsidRPr="00623E28">
              <w:rPr>
                <w:rFonts w:ascii="Times New Roman" w:hAnsi="Times New Roman" w:cs="Times New Roman"/>
                <w:sz w:val="24"/>
                <w:szCs w:val="24"/>
              </w:rPr>
              <w:t>queryable</w:t>
            </w:r>
            <w:proofErr w:type="spellEnd"/>
            <w:r w:rsidRPr="00623E28">
              <w:rPr>
                <w:rFonts w:ascii="Times New Roman" w:hAnsi="Times New Roman" w:cs="Times New Roman"/>
                <w:sz w:val="24"/>
                <w:szCs w:val="24"/>
              </w:rPr>
              <w:t xml:space="preserve"> for another party's account</w:t>
            </w:r>
          </w:p>
        </w:tc>
        <w:tc>
          <w:tcPr>
            <w:tcW w:w="0" w:type="auto"/>
            <w:tcMar>
              <w:top w:w="100" w:type="dxa"/>
              <w:left w:w="100" w:type="dxa"/>
              <w:bottom w:w="100" w:type="dxa"/>
              <w:right w:w="100" w:type="dxa"/>
            </w:tcMar>
            <w:hideMark/>
          </w:tcPr>
          <w:p w14:paraId="7B3F148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3E03905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NPCI API Descriptions PDF — </w:t>
            </w:r>
            <w:proofErr w:type="spellStart"/>
            <w:r w:rsidRPr="00623E28">
              <w:rPr>
                <w:rFonts w:ascii="Times New Roman" w:hAnsi="Times New Roman" w:cs="Times New Roman"/>
                <w:sz w:val="24"/>
                <w:szCs w:val="24"/>
              </w:rPr>
              <w:t>ReqBalEnq</w:t>
            </w:r>
            <w:proofErr w:type="spellEnd"/>
            <w:r w:rsidRPr="00623E28">
              <w:rPr>
                <w:rFonts w:ascii="Times New Roman" w:hAnsi="Times New Roman" w:cs="Times New Roman"/>
                <w:sz w:val="24"/>
                <w:szCs w:val="24"/>
              </w:rPr>
              <w:t xml:space="preserve"> is self-service only (Section 5.6.12)</w:t>
            </w:r>
          </w:p>
        </w:tc>
      </w:tr>
      <w:tr w:rsidR="00623E28" w:rsidRPr="00623E28" w14:paraId="55945450" w14:textId="77777777" w:rsidTr="00197F91">
        <w:trPr>
          <w:trHeight w:val="1325"/>
        </w:trPr>
        <w:tc>
          <w:tcPr>
            <w:tcW w:w="0" w:type="auto"/>
            <w:tcMar>
              <w:top w:w="100" w:type="dxa"/>
              <w:left w:w="100" w:type="dxa"/>
              <w:bottom w:w="100" w:type="dxa"/>
              <w:right w:w="100" w:type="dxa"/>
            </w:tcMar>
            <w:hideMark/>
          </w:tcPr>
          <w:p w14:paraId="7D3F2747" w14:textId="77777777" w:rsidR="00623E28" w:rsidRPr="00623E28" w:rsidRDefault="00623E28" w:rsidP="00623E28">
            <w:p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pn</w:t>
            </w:r>
            <w:proofErr w:type="spellEnd"/>
            <w:r w:rsidRPr="00623E28">
              <w:rPr>
                <w:rFonts w:ascii="Times New Roman" w:hAnsi="Times New Roman" w:cs="Times New Roman"/>
                <w:sz w:val="24"/>
                <w:szCs w:val="24"/>
              </w:rPr>
              <w:t xml:space="preserve"> from QR vs.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from NPCI distinction</w:t>
            </w:r>
          </w:p>
        </w:tc>
        <w:tc>
          <w:tcPr>
            <w:tcW w:w="0" w:type="auto"/>
            <w:tcMar>
              <w:top w:w="100" w:type="dxa"/>
              <w:left w:w="100" w:type="dxa"/>
              <w:bottom w:w="100" w:type="dxa"/>
              <w:right w:w="100" w:type="dxa"/>
            </w:tcMar>
            <w:hideMark/>
          </w:tcPr>
          <w:p w14:paraId="7AD2C7F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034DAA8B" w14:textId="77777777" w:rsidR="00623E28" w:rsidRPr="00623E28" w:rsidRDefault="00623E28" w:rsidP="00623E28">
            <w:p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bhimupijs</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payeeAccountName</w:t>
            </w:r>
            <w:proofErr w:type="spellEnd"/>
            <w:r w:rsidRPr="00623E28">
              <w:rPr>
                <w:rFonts w:ascii="Times New Roman" w:hAnsi="Times New Roman" w:cs="Times New Roman"/>
                <w:sz w:val="24"/>
                <w:szCs w:val="24"/>
              </w:rPr>
              <w:t xml:space="preserve"> vs query); NPCI API spec (Payee.name in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is input,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is output)</w:t>
            </w:r>
          </w:p>
        </w:tc>
      </w:tr>
      <w:tr w:rsidR="00623E28" w:rsidRPr="00623E28" w14:paraId="0CECF758" w14:textId="77777777" w:rsidTr="00197F91">
        <w:trPr>
          <w:trHeight w:val="1055"/>
        </w:trPr>
        <w:tc>
          <w:tcPr>
            <w:tcW w:w="0" w:type="auto"/>
            <w:tcMar>
              <w:top w:w="100" w:type="dxa"/>
              <w:left w:w="100" w:type="dxa"/>
              <w:bottom w:w="100" w:type="dxa"/>
              <w:right w:w="100" w:type="dxa"/>
            </w:tcMar>
            <w:hideMark/>
          </w:tcPr>
          <w:p w14:paraId="3673554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Masked account number: last-6-digit form specifically</w:t>
            </w:r>
          </w:p>
        </w:tc>
        <w:tc>
          <w:tcPr>
            <w:tcW w:w="0" w:type="auto"/>
            <w:tcMar>
              <w:top w:w="100" w:type="dxa"/>
              <w:left w:w="100" w:type="dxa"/>
              <w:bottom w:w="100" w:type="dxa"/>
              <w:right w:w="100" w:type="dxa"/>
            </w:tcMar>
            <w:hideMark/>
          </w:tcPr>
          <w:p w14:paraId="019BA24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4AADE9BE"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NPCI API Descriptions PDF, Section 25.2.6 — "last six digits" explicitly stated</w:t>
            </w:r>
          </w:p>
        </w:tc>
      </w:tr>
      <w:tr w:rsidR="00623E28" w:rsidRPr="00623E28" w14:paraId="71DD806F" w14:textId="77777777" w:rsidTr="00197F91">
        <w:trPr>
          <w:trHeight w:val="1325"/>
        </w:trPr>
        <w:tc>
          <w:tcPr>
            <w:tcW w:w="0" w:type="auto"/>
            <w:tcMar>
              <w:top w:w="100" w:type="dxa"/>
              <w:left w:w="100" w:type="dxa"/>
              <w:bottom w:w="100" w:type="dxa"/>
              <w:right w:w="100" w:type="dxa"/>
            </w:tcMar>
            <w:hideMark/>
          </w:tcPr>
          <w:p w14:paraId="79D99753" w14:textId="77777777" w:rsidR="00623E28" w:rsidRPr="00623E28" w:rsidRDefault="00623E28" w:rsidP="00623E28">
            <w:p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acNum</w:t>
            </w:r>
            <w:proofErr w:type="spellEnd"/>
            <w:r w:rsidRPr="00623E28">
              <w:rPr>
                <w:rFonts w:ascii="Times New Roman" w:hAnsi="Times New Roman" w:cs="Times New Roman"/>
                <w:sz w:val="24"/>
                <w:szCs w:val="24"/>
              </w:rPr>
              <w:t xml:space="preserve"> field in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 xml:space="preserve"> may carry partial account number</w:t>
            </w:r>
          </w:p>
        </w:tc>
        <w:tc>
          <w:tcPr>
            <w:tcW w:w="0" w:type="auto"/>
            <w:tcMar>
              <w:top w:w="100" w:type="dxa"/>
              <w:left w:w="100" w:type="dxa"/>
              <w:bottom w:w="100" w:type="dxa"/>
              <w:right w:w="100" w:type="dxa"/>
            </w:tcMar>
            <w:hideMark/>
          </w:tcPr>
          <w:p w14:paraId="2B8F396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HYPOTHESIS</w:t>
            </w:r>
          </w:p>
        </w:tc>
        <w:tc>
          <w:tcPr>
            <w:tcW w:w="0" w:type="auto"/>
            <w:tcMar>
              <w:top w:w="100" w:type="dxa"/>
              <w:left w:w="100" w:type="dxa"/>
              <w:bottom w:w="100" w:type="dxa"/>
              <w:right w:w="100" w:type="dxa"/>
            </w:tcMar>
            <w:hideMark/>
          </w:tcPr>
          <w:p w14:paraId="3098D2D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Schema defines field but annotated examples leave it unpopulated; </w:t>
            </w:r>
            <w:proofErr w:type="spellStart"/>
            <w:r w:rsidRPr="00623E28">
              <w:rPr>
                <w:rFonts w:ascii="Times New Roman" w:hAnsi="Times New Roman" w:cs="Times New Roman"/>
                <w:sz w:val="24"/>
                <w:szCs w:val="24"/>
              </w:rPr>
              <w:t>behavior</w:t>
            </w:r>
            <w:proofErr w:type="spellEnd"/>
            <w:r w:rsidRPr="00623E28">
              <w:rPr>
                <w:rFonts w:ascii="Times New Roman" w:hAnsi="Times New Roman" w:cs="Times New Roman"/>
                <w:sz w:val="24"/>
                <w:szCs w:val="24"/>
              </w:rPr>
              <w:t xml:space="preserve"> varies by PSP implementation</w:t>
            </w:r>
          </w:p>
        </w:tc>
      </w:tr>
    </w:tbl>
    <w:p w14:paraId="02E3924B" w14:textId="067522FE" w:rsidR="00623E28" w:rsidRPr="00623E28" w:rsidRDefault="00623E28" w:rsidP="00197F91">
      <w:pPr>
        <w:ind w:left="0" w:firstLine="0"/>
        <w:rPr>
          <w:rFonts w:ascii="Times New Roman" w:hAnsi="Times New Roman" w:cs="Times New Roman"/>
          <w:sz w:val="24"/>
          <w:szCs w:val="24"/>
        </w:rPr>
      </w:pPr>
    </w:p>
    <w:p w14:paraId="6F6FEEE1" w14:textId="0FC7CEBB" w:rsidR="00623E28" w:rsidRPr="00197F91" w:rsidRDefault="00623E28" w:rsidP="00197F91">
      <w:pPr>
        <w:pStyle w:val="Heading2"/>
        <w:numPr>
          <w:ilvl w:val="0"/>
          <w:numId w:val="7"/>
        </w:numPr>
        <w:rPr>
          <w:b/>
          <w:bCs/>
        </w:rPr>
      </w:pPr>
      <w:bookmarkStart w:id="13" w:name="_Toc238820444"/>
      <w:r w:rsidRPr="00197F91">
        <w:rPr>
          <w:b/>
          <w:bCs/>
        </w:rPr>
        <w:t>What happens if the VPA does not exist?</w:t>
      </w:r>
      <w:bookmarkEnd w:id="13"/>
    </w:p>
    <w:p w14:paraId="342C3151" w14:textId="3FD3C03A" w:rsidR="00623E28" w:rsidRPr="00197F91" w:rsidRDefault="00623E28" w:rsidP="00197F91">
      <w:pPr>
        <w:pStyle w:val="Heading2"/>
        <w:numPr>
          <w:ilvl w:val="0"/>
          <w:numId w:val="7"/>
        </w:numPr>
        <w:rPr>
          <w:b/>
          <w:bCs/>
        </w:rPr>
      </w:pPr>
      <w:bookmarkStart w:id="14" w:name="_Toc238820445"/>
      <w:r w:rsidRPr="00197F91">
        <w:rPr>
          <w:b/>
          <w:bCs/>
        </w:rPr>
        <w:t>What happens if the VPA exists but is inactive?</w:t>
      </w:r>
      <w:bookmarkEnd w:id="14"/>
    </w:p>
    <w:p w14:paraId="1E6CB97C" w14:textId="0799E64E" w:rsidR="00623E28" w:rsidRPr="00197F91" w:rsidRDefault="00623E28" w:rsidP="00197F91">
      <w:pPr>
        <w:pStyle w:val="Heading2"/>
        <w:numPr>
          <w:ilvl w:val="0"/>
          <w:numId w:val="7"/>
        </w:numPr>
        <w:rPr>
          <w:b/>
          <w:bCs/>
        </w:rPr>
      </w:pPr>
      <w:bookmarkStart w:id="15" w:name="_Toc238820446"/>
      <w:r w:rsidRPr="00197F91">
        <w:rPr>
          <w:b/>
          <w:bCs/>
        </w:rPr>
        <w:t>What happens if the bank endpoint is unavailable?</w:t>
      </w:r>
      <w:bookmarkEnd w:id="15"/>
    </w:p>
    <w:p w14:paraId="4C148158" w14:textId="5E8C6D8F" w:rsidR="00623E28" w:rsidRPr="00197F91" w:rsidRDefault="00623E28" w:rsidP="00197F91">
      <w:pPr>
        <w:pStyle w:val="Heading2"/>
        <w:numPr>
          <w:ilvl w:val="0"/>
          <w:numId w:val="7"/>
        </w:numPr>
        <w:rPr>
          <w:b/>
          <w:bCs/>
        </w:rPr>
      </w:pPr>
      <w:bookmarkStart w:id="16" w:name="_Toc238820447"/>
      <w:r w:rsidRPr="00197F91">
        <w:rPr>
          <w:b/>
          <w:bCs/>
        </w:rPr>
        <w:t>What happens if the beneficiary bank rejects the request?</w:t>
      </w:r>
      <w:bookmarkEnd w:id="16"/>
    </w:p>
    <w:p w14:paraId="49B2E8C1" w14:textId="77777777" w:rsidR="00623E28" w:rsidRPr="00623E28" w:rsidRDefault="00623E28" w:rsidP="00623E28">
      <w:pPr>
        <w:ind w:left="0" w:firstLine="0"/>
        <w:rPr>
          <w:rFonts w:ascii="Times New Roman" w:hAnsi="Times New Roman" w:cs="Times New Roman"/>
          <w:sz w:val="24"/>
          <w:szCs w:val="24"/>
        </w:rPr>
      </w:pPr>
    </w:p>
    <w:p w14:paraId="6F982182"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UPI VPA-Resolution and Payment-Flow Failure Scenarios: Error Codes, State Machine, and Dispute Resolution (Google Pay / NPCI)</w:t>
      </w:r>
    </w:p>
    <w:p w14:paraId="3A4A598F" w14:textId="77777777" w:rsidR="00623E28" w:rsidRPr="00623E28" w:rsidRDefault="00623E28" w:rsidP="00623E28">
      <w:pPr>
        <w:ind w:left="0" w:firstLine="0"/>
        <w:rPr>
          <w:rFonts w:ascii="Times New Roman" w:hAnsi="Times New Roman" w:cs="Times New Roman"/>
          <w:b/>
          <w:bCs/>
          <w:sz w:val="24"/>
          <w:szCs w:val="24"/>
        </w:rPr>
      </w:pPr>
      <w:proofErr w:type="gramStart"/>
      <w:r w:rsidRPr="00623E28">
        <w:rPr>
          <w:rFonts w:ascii="Times New Roman" w:hAnsi="Times New Roman" w:cs="Times New Roman"/>
          <w:b/>
          <w:bCs/>
          <w:sz w:val="24"/>
          <w:szCs w:val="24"/>
        </w:rPr>
        <w:t>TL;DR</w:t>
      </w:r>
      <w:proofErr w:type="gramEnd"/>
    </w:p>
    <w:p w14:paraId="515A9AFD" w14:textId="77777777" w:rsidR="00623E28" w:rsidRPr="00623E28" w:rsidRDefault="00623E28" w:rsidP="00623E28">
      <w:pPr>
        <w:numPr>
          <w:ilvl w:val="0"/>
          <w:numId w:val="18"/>
        </w:numPr>
        <w:ind w:left="0" w:firstLine="0"/>
        <w:rPr>
          <w:rFonts w:ascii="Times New Roman" w:hAnsi="Times New Roman" w:cs="Times New Roman"/>
          <w:sz w:val="24"/>
          <w:szCs w:val="24"/>
        </w:rPr>
      </w:pPr>
      <w:r w:rsidRPr="00623E28">
        <w:rPr>
          <w:rFonts w:ascii="Times New Roman" w:hAnsi="Times New Roman" w:cs="Times New Roman"/>
          <w:b/>
          <w:bCs/>
          <w:sz w:val="24"/>
          <w:szCs w:val="24"/>
        </w:rPr>
        <w:t>A non-existent VPA never reaches the beneficiary bank or any money-movement leg.</w:t>
      </w:r>
      <w:r w:rsidRPr="00623E28">
        <w:rPr>
          <w:rFonts w:ascii="Times New Roman" w:hAnsi="Times New Roman" w:cs="Times New Roman"/>
          <w:sz w:val="24"/>
          <w:szCs w:val="24"/>
        </w:rPr>
        <w:t xml:space="preserve"> It fails at </w:t>
      </w:r>
      <w:r w:rsidRPr="00623E28">
        <w:rPr>
          <w:rFonts w:ascii="Times New Roman" w:hAnsi="Times New Roman" w:cs="Times New Roman"/>
          <w:i/>
          <w:iCs/>
          <w:sz w:val="24"/>
          <w:szCs w:val="24"/>
        </w:rPr>
        <w:t>address resolution</w:t>
      </w:r>
      <w:r w:rsidRPr="00623E28">
        <w:rPr>
          <w:rFonts w:ascii="Times New Roman" w:hAnsi="Times New Roman" w:cs="Times New Roman"/>
          <w:sz w:val="24"/>
          <w:szCs w:val="24"/>
        </w:rPr>
        <w:t xml:space="preserve">: the payee PSP returns </w:t>
      </w:r>
      <w:r w:rsidRPr="00623E28">
        <w:rPr>
          <w:rFonts w:ascii="Times New Roman" w:hAnsi="Times New Roman" w:cs="Times New Roman"/>
          <w:b/>
          <w:bCs/>
          <w:sz w:val="24"/>
          <w:szCs w:val="24"/>
        </w:rPr>
        <w:t>ZH – "INVALID VIRTUAL ADDRESS"</w:t>
      </w:r>
      <w:r w:rsidRPr="00623E28">
        <w:rPr>
          <w:rFonts w:ascii="Times New Roman" w:hAnsi="Times New Roman" w:cs="Times New Roman"/>
          <w:sz w:val="24"/>
          <w:szCs w:val="24"/>
        </w:rPr>
        <w:t xml:space="preserve"> (a Business Decline populated in the </w:t>
      </w:r>
      <w:proofErr w:type="spellStart"/>
      <w:r w:rsidRPr="00623E28">
        <w:rPr>
          <w:rFonts w:ascii="Times New Roman" w:hAnsi="Times New Roman" w:cs="Times New Roman"/>
          <w:sz w:val="24"/>
          <w:szCs w:val="24"/>
        </w:rPr>
        <w:t>RespAuthDetail</w:t>
      </w:r>
      <w:proofErr w:type="spellEnd"/>
      <w:r w:rsidRPr="00623E28">
        <w:rPr>
          <w:rFonts w:ascii="Times New Roman" w:hAnsi="Times New Roman" w:cs="Times New Roman"/>
          <w:sz w:val="24"/>
          <w:szCs w:val="24"/>
        </w:rPr>
        <w:t xml:space="preserve">/address-translation leg), and if the resolution round-trip itself fails at the switch, NPCI wraps it as </w:t>
      </w:r>
      <w:r w:rsidRPr="00623E28">
        <w:rPr>
          <w:rFonts w:ascii="Times New Roman" w:hAnsi="Times New Roman" w:cs="Times New Roman"/>
          <w:b/>
          <w:bCs/>
          <w:sz w:val="24"/>
          <w:szCs w:val="24"/>
        </w:rPr>
        <w:t>U29 – "ADDRESS RESOLUTION IS FAILED."</w:t>
      </w:r>
      <w:r w:rsidRPr="00623E28">
        <w:rPr>
          <w:rFonts w:ascii="Times New Roman" w:hAnsi="Times New Roman" w:cs="Times New Roman"/>
          <w:sz w:val="24"/>
          <w:szCs w:val="24"/>
        </w:rPr>
        <w:t xml:space="preserve"> Google Pay shows an "invalid/couldn't find this UPI ID" message with no debit. The code "YB" the query asks about is </w:t>
      </w:r>
      <w:r w:rsidRPr="00623E28">
        <w:rPr>
          <w:rFonts w:ascii="Times New Roman" w:hAnsi="Times New Roman" w:cs="Times New Roman"/>
          <w:b/>
          <w:bCs/>
          <w:sz w:val="24"/>
          <w:szCs w:val="24"/>
        </w:rPr>
        <w:t>NOT</w:t>
      </w:r>
      <w:r w:rsidRPr="00623E28">
        <w:rPr>
          <w:rFonts w:ascii="Times New Roman" w:hAnsi="Times New Roman" w:cs="Times New Roman"/>
          <w:sz w:val="24"/>
          <w:szCs w:val="24"/>
        </w:rPr>
        <w:t xml:space="preserve"> VPA-related — it means "LOST OR STOLEN CARD (BENEFICIARY)."</w:t>
      </w:r>
    </w:p>
    <w:p w14:paraId="1BF8C629" w14:textId="77777777" w:rsidR="00623E28" w:rsidRPr="00623E28" w:rsidRDefault="00623E28" w:rsidP="00623E28">
      <w:pPr>
        <w:numPr>
          <w:ilvl w:val="0"/>
          <w:numId w:val="18"/>
        </w:numPr>
        <w:ind w:left="0" w:firstLine="0"/>
        <w:rPr>
          <w:rFonts w:ascii="Times New Roman" w:hAnsi="Times New Roman" w:cs="Times New Roman"/>
          <w:sz w:val="24"/>
          <w:szCs w:val="24"/>
        </w:rPr>
      </w:pPr>
      <w:r w:rsidRPr="00623E28">
        <w:rPr>
          <w:rFonts w:ascii="Times New Roman" w:hAnsi="Times New Roman" w:cs="Times New Roman"/>
          <w:b/>
          <w:bCs/>
          <w:sz w:val="24"/>
          <w:szCs w:val="24"/>
        </w:rPr>
        <w:t xml:space="preserve">A bank endpoint being unavailable is a </w:t>
      </w:r>
      <w:r w:rsidRPr="00623E28">
        <w:rPr>
          <w:rFonts w:ascii="Times New Roman" w:hAnsi="Times New Roman" w:cs="Times New Roman"/>
          <w:b/>
          <w:bCs/>
          <w:i/>
          <w:iCs/>
          <w:sz w:val="24"/>
          <w:szCs w:val="24"/>
        </w:rPr>
        <w:t>Technical Decline</w:t>
      </w:r>
      <w:r w:rsidRPr="00623E28">
        <w:rPr>
          <w:rFonts w:ascii="Times New Roman" w:hAnsi="Times New Roman" w:cs="Times New Roman"/>
          <w:sz w:val="24"/>
          <w:szCs w:val="24"/>
        </w:rPr>
        <w:t xml:space="preserve"> and uses timeout codes: </w:t>
      </w:r>
      <w:r w:rsidRPr="00623E28">
        <w:rPr>
          <w:rFonts w:ascii="Times New Roman" w:hAnsi="Times New Roman" w:cs="Times New Roman"/>
          <w:b/>
          <w:bCs/>
          <w:sz w:val="24"/>
          <w:szCs w:val="24"/>
        </w:rPr>
        <w:t>BT</w:t>
      </w:r>
      <w:r w:rsidRPr="00623E28">
        <w:rPr>
          <w:rFonts w:ascii="Times New Roman" w:hAnsi="Times New Roman" w:cs="Times New Roman"/>
          <w:sz w:val="24"/>
          <w:szCs w:val="24"/>
        </w:rPr>
        <w:t xml:space="preserve"> (acquirer/beneficiary unavailable-timeout), </w:t>
      </w:r>
      <w:r w:rsidRPr="00623E28">
        <w:rPr>
          <w:rFonts w:ascii="Times New Roman" w:hAnsi="Times New Roman" w:cs="Times New Roman"/>
          <w:b/>
          <w:bCs/>
          <w:sz w:val="24"/>
          <w:szCs w:val="24"/>
        </w:rPr>
        <w:t>UT</w:t>
      </w:r>
      <w:r w:rsidRPr="00623E28">
        <w:rPr>
          <w:rFonts w:ascii="Times New Roman" w:hAnsi="Times New Roman" w:cs="Times New Roman"/>
          <w:sz w:val="24"/>
          <w:szCs w:val="24"/>
        </w:rPr>
        <w:t xml:space="preserve"> (remitter/issuer unavailable-timeout), </w:t>
      </w:r>
      <w:r w:rsidRPr="00623E28">
        <w:rPr>
          <w:rFonts w:ascii="Times New Roman" w:hAnsi="Times New Roman" w:cs="Times New Roman"/>
          <w:b/>
          <w:bCs/>
          <w:sz w:val="24"/>
          <w:szCs w:val="24"/>
        </w:rPr>
        <w:t>U67</w:t>
      </w:r>
      <w:r w:rsidRPr="00623E28">
        <w:rPr>
          <w:rFonts w:ascii="Times New Roman" w:hAnsi="Times New Roman" w:cs="Times New Roman"/>
          <w:sz w:val="24"/>
          <w:szCs w:val="24"/>
        </w:rPr>
        <w:t xml:space="preserve"> (debit timeout), </w:t>
      </w:r>
      <w:r w:rsidRPr="00623E28">
        <w:rPr>
          <w:rFonts w:ascii="Times New Roman" w:hAnsi="Times New Roman" w:cs="Times New Roman"/>
          <w:b/>
          <w:bCs/>
          <w:sz w:val="24"/>
          <w:szCs w:val="24"/>
        </w:rPr>
        <w:t>U68</w:t>
      </w:r>
      <w:r w:rsidRPr="00623E28">
        <w:rPr>
          <w:rFonts w:ascii="Times New Roman" w:hAnsi="Times New Roman" w:cs="Times New Roman"/>
          <w:sz w:val="24"/>
          <w:szCs w:val="24"/>
        </w:rPr>
        <w:t xml:space="preserve"> (credit timeout), plus </w:t>
      </w:r>
      <w:r w:rsidRPr="00623E28">
        <w:rPr>
          <w:rFonts w:ascii="Times New Roman" w:hAnsi="Times New Roman" w:cs="Times New Roman"/>
          <w:b/>
          <w:bCs/>
          <w:sz w:val="24"/>
          <w:szCs w:val="24"/>
        </w:rPr>
        <w:t>U78</w:t>
      </w:r>
      <w:r w:rsidRPr="00623E28">
        <w:rPr>
          <w:rFonts w:ascii="Times New Roman" w:hAnsi="Times New Roman" w:cs="Times New Roman"/>
          <w:sz w:val="24"/>
          <w:szCs w:val="24"/>
        </w:rPr>
        <w:t xml:space="preserve"> (beneficiary bank offline) and </w:t>
      </w:r>
      <w:r w:rsidRPr="00623E28">
        <w:rPr>
          <w:rFonts w:ascii="Times New Roman" w:hAnsi="Times New Roman" w:cs="Times New Roman"/>
          <w:b/>
          <w:bCs/>
          <w:sz w:val="24"/>
          <w:szCs w:val="24"/>
        </w:rPr>
        <w:t>U28</w:t>
      </w:r>
      <w:r w:rsidRPr="00623E28">
        <w:rPr>
          <w:rFonts w:ascii="Times New Roman" w:hAnsi="Times New Roman" w:cs="Times New Roman"/>
          <w:sz w:val="24"/>
          <w:szCs w:val="24"/>
        </w:rPr>
        <w:t xml:space="preserve"> (remitter bank not available). If a debit succeeded but the credit is unconfirmed, the transaction enters </w:t>
      </w:r>
      <w:r w:rsidRPr="00623E28">
        <w:rPr>
          <w:rFonts w:ascii="Times New Roman" w:hAnsi="Times New Roman" w:cs="Times New Roman"/>
          <w:b/>
          <w:bCs/>
          <w:sz w:val="24"/>
          <w:szCs w:val="24"/>
        </w:rPr>
        <w:t>DEEMED</w:t>
      </w:r>
      <w:r w:rsidRPr="00623E28">
        <w:rPr>
          <w:rFonts w:ascii="Times New Roman" w:hAnsi="Times New Roman" w:cs="Times New Roman"/>
          <w:sz w:val="24"/>
          <w:szCs w:val="24"/>
        </w:rPr>
        <w:t xml:space="preserve"> state, resolved automatically via </w:t>
      </w:r>
      <w:r w:rsidRPr="00623E28">
        <w:rPr>
          <w:rFonts w:ascii="Times New Roman" w:hAnsi="Times New Roman" w:cs="Times New Roman"/>
          <w:b/>
          <w:bCs/>
          <w:sz w:val="24"/>
          <w:szCs w:val="24"/>
        </w:rPr>
        <w:t>ReqChkTxn</w:t>
      </w:r>
      <w:r w:rsidRPr="00623E28">
        <w:rPr>
          <w:rFonts w:ascii="Times New Roman" w:hAnsi="Times New Roman" w:cs="Times New Roman"/>
          <w:sz w:val="24"/>
          <w:szCs w:val="24"/>
        </w:rPr>
        <w:t xml:space="preserve"> and the </w:t>
      </w:r>
      <w:r w:rsidRPr="00623E28">
        <w:rPr>
          <w:rFonts w:ascii="Times New Roman" w:hAnsi="Times New Roman" w:cs="Times New Roman"/>
          <w:b/>
          <w:bCs/>
          <w:sz w:val="24"/>
          <w:szCs w:val="24"/>
        </w:rPr>
        <w:t>UDIR</w:t>
      </w:r>
      <w:r w:rsidRPr="00623E28">
        <w:rPr>
          <w:rFonts w:ascii="Times New Roman" w:hAnsi="Times New Roman" w:cs="Times New Roman"/>
          <w:sz w:val="24"/>
          <w:szCs w:val="24"/>
        </w:rPr>
        <w:t xml:space="preserve"> framework, with auto-reversal guaranteed within </w:t>
      </w:r>
      <w:r w:rsidRPr="00623E28">
        <w:rPr>
          <w:rFonts w:ascii="Times New Roman" w:hAnsi="Times New Roman" w:cs="Times New Roman"/>
          <w:b/>
          <w:bCs/>
          <w:sz w:val="24"/>
          <w:szCs w:val="24"/>
        </w:rPr>
        <w:t>T+1</w:t>
      </w:r>
      <w:r w:rsidRPr="00623E28">
        <w:rPr>
          <w:rFonts w:ascii="Times New Roman" w:hAnsi="Times New Roman" w:cs="Times New Roman"/>
          <w:sz w:val="24"/>
          <w:szCs w:val="24"/>
        </w:rPr>
        <w:t xml:space="preserve"> (fund transfers) under the RBI TAT circular (₹100/day penalty for delay).</w:t>
      </w:r>
    </w:p>
    <w:p w14:paraId="31D6DC1A" w14:textId="77777777" w:rsidR="00623E28" w:rsidRPr="00623E28" w:rsidRDefault="00623E28" w:rsidP="00623E28">
      <w:pPr>
        <w:numPr>
          <w:ilvl w:val="0"/>
          <w:numId w:val="18"/>
        </w:numPr>
        <w:ind w:left="0" w:firstLine="0"/>
        <w:rPr>
          <w:rFonts w:ascii="Times New Roman" w:hAnsi="Times New Roman" w:cs="Times New Roman"/>
          <w:sz w:val="24"/>
          <w:szCs w:val="24"/>
        </w:rPr>
      </w:pPr>
      <w:r w:rsidRPr="00623E28">
        <w:rPr>
          <w:rFonts w:ascii="Times New Roman" w:hAnsi="Times New Roman" w:cs="Times New Roman"/>
          <w:b/>
          <w:bCs/>
          <w:sz w:val="24"/>
          <w:szCs w:val="24"/>
        </w:rPr>
        <w:t xml:space="preserve">A beneficiary-bank rejection during </w:t>
      </w:r>
      <w:proofErr w:type="spellStart"/>
      <w:r w:rsidRPr="00623E28">
        <w:rPr>
          <w:rFonts w:ascii="Times New Roman" w:hAnsi="Times New Roman" w:cs="Times New Roman"/>
          <w:b/>
          <w:bCs/>
          <w:sz w:val="24"/>
          <w:szCs w:val="24"/>
        </w:rPr>
        <w:t>ReqPay</w:t>
      </w:r>
      <w:proofErr w:type="spellEnd"/>
      <w:r w:rsidRPr="00623E28">
        <w:rPr>
          <w:rFonts w:ascii="Times New Roman" w:hAnsi="Times New Roman" w:cs="Times New Roman"/>
          <w:sz w:val="24"/>
          <w:szCs w:val="24"/>
        </w:rPr>
        <w:t xml:space="preserve"> splits into a </w:t>
      </w:r>
      <w:r w:rsidRPr="00623E28">
        <w:rPr>
          <w:rFonts w:ascii="Times New Roman" w:hAnsi="Times New Roman" w:cs="Times New Roman"/>
          <w:b/>
          <w:bCs/>
          <w:sz w:val="24"/>
          <w:szCs w:val="24"/>
        </w:rPr>
        <w:t>pre-authorization/pre-debit rejection</w:t>
      </w:r>
      <w:r w:rsidRPr="00623E28">
        <w:rPr>
          <w:rFonts w:ascii="Times New Roman" w:hAnsi="Times New Roman" w:cs="Times New Roman"/>
          <w:sz w:val="24"/>
          <w:szCs w:val="24"/>
        </w:rPr>
        <w:t xml:space="preserve"> (no money moves; e.g., ZY inactive account, YF frozen account, XX no financial address record) versus a </w:t>
      </w:r>
      <w:r w:rsidRPr="00623E28">
        <w:rPr>
          <w:rFonts w:ascii="Times New Roman" w:hAnsi="Times New Roman" w:cs="Times New Roman"/>
          <w:b/>
          <w:bCs/>
          <w:sz w:val="24"/>
          <w:szCs w:val="24"/>
        </w:rPr>
        <w:t>post-debit credit failure</w:t>
      </w:r>
      <w:r w:rsidRPr="00623E28">
        <w:rPr>
          <w:rFonts w:ascii="Times New Roman" w:hAnsi="Times New Roman" w:cs="Times New Roman"/>
          <w:sz w:val="24"/>
          <w:szCs w:val="24"/>
        </w:rPr>
        <w:t xml:space="preserve"> (payer already debited; credit leg fails → automatic </w:t>
      </w:r>
      <w:r w:rsidRPr="00623E28">
        <w:rPr>
          <w:rFonts w:ascii="Times New Roman" w:hAnsi="Times New Roman" w:cs="Times New Roman"/>
          <w:b/>
          <w:bCs/>
          <w:sz w:val="24"/>
          <w:szCs w:val="24"/>
        </w:rPr>
        <w:t>full reversal</w:t>
      </w:r>
      <w:r w:rsidRPr="00623E28">
        <w:rPr>
          <w:rFonts w:ascii="Times New Roman" w:hAnsi="Times New Roman" w:cs="Times New Roman"/>
          <w:sz w:val="24"/>
          <w:szCs w:val="24"/>
        </w:rPr>
        <w:t xml:space="preserve">, response code </w:t>
      </w:r>
      <w:r w:rsidRPr="00623E28">
        <w:rPr>
          <w:rFonts w:ascii="Times New Roman" w:hAnsi="Times New Roman" w:cs="Times New Roman"/>
          <w:b/>
          <w:bCs/>
          <w:sz w:val="24"/>
          <w:szCs w:val="24"/>
        </w:rPr>
        <w:t>21</w:t>
      </w:r>
      <w:r w:rsidRPr="00623E28">
        <w:rPr>
          <w:rFonts w:ascii="Times New Roman" w:hAnsi="Times New Roman" w:cs="Times New Roman"/>
          <w:sz w:val="24"/>
          <w:szCs w:val="24"/>
        </w:rPr>
        <w:t xml:space="preserve">, or the transaction is left </w:t>
      </w:r>
      <w:r w:rsidRPr="00623E28">
        <w:rPr>
          <w:rFonts w:ascii="Times New Roman" w:hAnsi="Times New Roman" w:cs="Times New Roman"/>
          <w:b/>
          <w:bCs/>
          <w:sz w:val="24"/>
          <w:szCs w:val="24"/>
        </w:rPr>
        <w:t>DEEMED</w:t>
      </w:r>
      <w:r w:rsidRPr="00623E28">
        <w:rPr>
          <w:rFonts w:ascii="Times New Roman" w:hAnsi="Times New Roman" w:cs="Times New Roman"/>
          <w:sz w:val="24"/>
          <w:szCs w:val="24"/>
        </w:rPr>
        <w:t xml:space="preserve"> for later reconciliation).</w:t>
      </w:r>
    </w:p>
    <w:p w14:paraId="1AC696AF"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Key Findings</w:t>
      </w:r>
    </w:p>
    <w:p w14:paraId="4F8F64C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lastRenderedPageBreak/>
        <w:t>Two distinct resolution paths exist, and this is the crux of Scenario 1 vs 2.</w:t>
      </w:r>
      <w:r w:rsidRPr="00623E28">
        <w:rPr>
          <w:rFonts w:ascii="Times New Roman" w:hAnsi="Times New Roman" w:cs="Times New Roman"/>
          <w:sz w:val="24"/>
          <w:szCs w:val="24"/>
        </w:rPr>
        <w:t xml:space="preserve"> UPI validates a payee address </w:t>
      </w:r>
      <w:r w:rsidRPr="00623E28">
        <w:rPr>
          <w:rFonts w:ascii="Times New Roman" w:hAnsi="Times New Roman" w:cs="Times New Roman"/>
          <w:i/>
          <w:iCs/>
          <w:sz w:val="24"/>
          <w:szCs w:val="24"/>
        </w:rPr>
        <w:t>before</w:t>
      </w:r>
      <w:r w:rsidRPr="00623E28">
        <w:rPr>
          <w:rFonts w:ascii="Times New Roman" w:hAnsi="Times New Roman" w:cs="Times New Roman"/>
          <w:sz w:val="24"/>
          <w:szCs w:val="24"/>
        </w:rPr>
        <w:t xml:space="preserve"> any money moves, through one of two APIs (both VERIFIED against the NPCI API Descriptions PDF):</w:t>
      </w:r>
    </w:p>
    <w:p w14:paraId="4B192E42" w14:textId="77777777" w:rsidR="00623E28" w:rsidRPr="00623E28" w:rsidRDefault="00623E28" w:rsidP="00623E28">
      <w:pPr>
        <w:numPr>
          <w:ilvl w:val="0"/>
          <w:numId w:val="19"/>
        </w:numPr>
        <w:ind w:left="0" w:firstLine="0"/>
        <w:rPr>
          <w:rFonts w:ascii="Times New Roman" w:hAnsi="Times New Roman" w:cs="Times New Roman"/>
          <w:sz w:val="24"/>
          <w:szCs w:val="24"/>
        </w:rPr>
      </w:pPr>
      <w:proofErr w:type="spellStart"/>
      <w:r w:rsidRPr="00623E28">
        <w:rPr>
          <w:rFonts w:ascii="Times New Roman" w:hAnsi="Times New Roman" w:cs="Times New Roman"/>
          <w:b/>
          <w:bCs/>
          <w:sz w:val="24"/>
          <w:szCs w:val="24"/>
        </w:rPr>
        <w:t>ReqValAdd</w:t>
      </w:r>
      <w:proofErr w:type="spellEnd"/>
      <w:r w:rsidRPr="00623E28">
        <w:rPr>
          <w:rFonts w:ascii="Times New Roman" w:hAnsi="Times New Roman" w:cs="Times New Roman"/>
          <w:b/>
          <w:bCs/>
          <w:sz w:val="24"/>
          <w:szCs w:val="24"/>
        </w:rPr>
        <w:t xml:space="preserve"> → </w:t>
      </w:r>
      <w:proofErr w:type="spellStart"/>
      <w:r w:rsidRPr="00623E28">
        <w:rPr>
          <w:rFonts w:ascii="Times New Roman" w:hAnsi="Times New Roman" w:cs="Times New Roman"/>
          <w:b/>
          <w:bCs/>
          <w:sz w:val="24"/>
          <w:szCs w:val="24"/>
        </w:rPr>
        <w:t>RespValAdd</w:t>
      </w:r>
      <w:proofErr w:type="spellEnd"/>
      <w:r w:rsidRPr="00623E28">
        <w:rPr>
          <w:rFonts w:ascii="Times New Roman" w:hAnsi="Times New Roman" w:cs="Times New Roman"/>
          <w:sz w:val="24"/>
          <w:szCs w:val="24"/>
        </w:rPr>
        <w:t xml:space="preserve"> ("Validate Address"): used when a customer </w:t>
      </w:r>
      <w:r w:rsidRPr="00623E28">
        <w:rPr>
          <w:rFonts w:ascii="Times New Roman" w:hAnsi="Times New Roman" w:cs="Times New Roman"/>
          <w:i/>
          <w:iCs/>
          <w:sz w:val="24"/>
          <w:szCs w:val="24"/>
        </w:rPr>
        <w:t>adds/verifies a beneficiary</w:t>
      </w:r>
      <w:r w:rsidRPr="00623E28">
        <w:rPr>
          <w:rFonts w:ascii="Times New Roman" w:hAnsi="Times New Roman" w:cs="Times New Roman"/>
          <w:sz w:val="24"/>
          <w:szCs w:val="24"/>
        </w:rPr>
        <w:t xml:space="preserve"> in the app.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carries result="SUCCESS|FAILURE", </w:t>
      </w:r>
      <w:proofErr w:type="spellStart"/>
      <w:r w:rsidRPr="00623E28">
        <w:rPr>
          <w:rFonts w:ascii="Times New Roman" w:hAnsi="Times New Roman" w:cs="Times New Roman"/>
          <w:sz w:val="24"/>
          <w:szCs w:val="24"/>
        </w:rPr>
        <w:t>errCode</w:t>
      </w:r>
      <w:proofErr w:type="spellEnd"/>
      <w:r w:rsidRPr="00623E28">
        <w:rPr>
          <w:rFonts w:ascii="Times New Roman" w:hAnsi="Times New Roman" w:cs="Times New Roman"/>
          <w:sz w:val="24"/>
          <w:szCs w:val="24"/>
        </w:rPr>
        <w:t xml:space="preserve">, and </w:t>
      </w:r>
      <w:proofErr w:type="spellStart"/>
      <w:r w:rsidRPr="00623E28">
        <w:rPr>
          <w:rFonts w:ascii="Times New Roman" w:hAnsi="Times New Roman" w:cs="Times New Roman"/>
          <w:sz w:val="24"/>
          <w:szCs w:val="24"/>
        </w:rPr>
        <w:t>maskName</w:t>
      </w:r>
      <w:proofErr w:type="spellEnd"/>
      <w:r w:rsidRPr="00623E28">
        <w:rPr>
          <w:rFonts w:ascii="Times New Roman" w:hAnsi="Times New Roman" w:cs="Times New Roman"/>
          <w:sz w:val="24"/>
          <w:szCs w:val="24"/>
        </w:rPr>
        <w:t xml:space="preserve"> (the masked beneficiary name).</w:t>
      </w:r>
    </w:p>
    <w:p w14:paraId="20107444" w14:textId="77777777" w:rsidR="00623E28" w:rsidRPr="00623E28" w:rsidRDefault="00623E28" w:rsidP="00623E28">
      <w:pPr>
        <w:numPr>
          <w:ilvl w:val="0"/>
          <w:numId w:val="19"/>
        </w:numPr>
        <w:ind w:left="0" w:firstLine="0"/>
        <w:rPr>
          <w:rFonts w:ascii="Times New Roman" w:hAnsi="Times New Roman" w:cs="Times New Roman"/>
          <w:sz w:val="24"/>
          <w:szCs w:val="24"/>
        </w:rPr>
      </w:pPr>
      <w:proofErr w:type="spellStart"/>
      <w:r w:rsidRPr="00623E28">
        <w:rPr>
          <w:rFonts w:ascii="Times New Roman" w:hAnsi="Times New Roman" w:cs="Times New Roman"/>
          <w:b/>
          <w:bCs/>
          <w:sz w:val="24"/>
          <w:szCs w:val="24"/>
        </w:rPr>
        <w:t>ReqAuthDetails</w:t>
      </w:r>
      <w:proofErr w:type="spellEnd"/>
      <w:r w:rsidRPr="00623E28">
        <w:rPr>
          <w:rFonts w:ascii="Times New Roman" w:hAnsi="Times New Roman" w:cs="Times New Roman"/>
          <w:b/>
          <w:bCs/>
          <w:sz w:val="24"/>
          <w:szCs w:val="24"/>
        </w:rPr>
        <w:t xml:space="preserve"> → </w:t>
      </w:r>
      <w:proofErr w:type="spellStart"/>
      <w:r w:rsidRPr="00623E28">
        <w:rPr>
          <w:rFonts w:ascii="Times New Roman" w:hAnsi="Times New Roman" w:cs="Times New Roman"/>
          <w:b/>
          <w:bCs/>
          <w:sz w:val="24"/>
          <w:szCs w:val="24"/>
        </w:rPr>
        <w:t>RespAuthDetails</w:t>
      </w:r>
      <w:proofErr w:type="spellEnd"/>
      <w:r w:rsidRPr="00623E28">
        <w:rPr>
          <w:rFonts w:ascii="Times New Roman" w:hAnsi="Times New Roman" w:cs="Times New Roman"/>
          <w:sz w:val="24"/>
          <w:szCs w:val="24"/>
        </w:rPr>
        <w:t xml:space="preserve">: the in-flight address translation NPCI triggers during an actual </w:t>
      </w:r>
      <w:proofErr w:type="spellStart"/>
      <w:r w:rsidRPr="00623E28">
        <w:rPr>
          <w:rFonts w:ascii="Times New Roman" w:hAnsi="Times New Roman" w:cs="Times New Roman"/>
          <w:sz w:val="24"/>
          <w:szCs w:val="24"/>
        </w:rPr>
        <w:t>ReqPay</w:t>
      </w:r>
      <w:proofErr w:type="spellEnd"/>
      <w:r w:rsidRPr="00623E28">
        <w:rPr>
          <w:rFonts w:ascii="Times New Roman" w:hAnsi="Times New Roman" w:cs="Times New Roman"/>
          <w:sz w:val="24"/>
          <w:szCs w:val="24"/>
        </w:rPr>
        <w:t>, when it "notices that the payee account details are not available" and asks the payee PSP to translate the VPA into an account.</w:t>
      </w:r>
    </w:p>
    <w:p w14:paraId="324929D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Both are answered by the </w:t>
      </w:r>
      <w:r w:rsidRPr="00623E28">
        <w:rPr>
          <w:rFonts w:ascii="Times New Roman" w:hAnsi="Times New Roman" w:cs="Times New Roman"/>
          <w:b/>
          <w:bCs/>
          <w:sz w:val="24"/>
          <w:szCs w:val="24"/>
        </w:rPr>
        <w:t>payee PSP</w:t>
      </w:r>
      <w:r w:rsidRPr="00623E28">
        <w:rPr>
          <w:rFonts w:ascii="Times New Roman" w:hAnsi="Times New Roman" w:cs="Times New Roman"/>
          <w:sz w:val="24"/>
          <w:szCs w:val="24"/>
        </w:rPr>
        <w:t xml:space="preserve">, not the beneficiary's core banking system. This means a bad VPA is caught at the PSP directory layer and the beneficiary </w:t>
      </w:r>
      <w:r w:rsidRPr="00623E28">
        <w:rPr>
          <w:rFonts w:ascii="Times New Roman" w:hAnsi="Times New Roman" w:cs="Times New Roman"/>
          <w:i/>
          <w:iCs/>
          <w:sz w:val="24"/>
          <w:szCs w:val="24"/>
        </w:rPr>
        <w:t>bank</w:t>
      </w:r>
      <w:r w:rsidRPr="00623E28">
        <w:rPr>
          <w:rFonts w:ascii="Times New Roman" w:hAnsi="Times New Roman" w:cs="Times New Roman"/>
          <w:sz w:val="24"/>
          <w:szCs w:val="24"/>
        </w:rPr>
        <w:t xml:space="preserve"> endpoint is typically never contacted.</w:t>
      </w:r>
    </w:p>
    <w:p w14:paraId="3BD64451"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Error-code family structure (VERIFIED, NPCI Error &amp; Response Codes v2.3.1 and v2.9):</w:t>
      </w:r>
    </w:p>
    <w:p w14:paraId="2607A7E7" w14:textId="77777777" w:rsidR="00623E28" w:rsidRPr="00623E28" w:rsidRDefault="00623E28" w:rsidP="00623E28">
      <w:pPr>
        <w:numPr>
          <w:ilvl w:val="0"/>
          <w:numId w:val="20"/>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Codes populated by </w:t>
      </w:r>
      <w:r w:rsidRPr="00623E28">
        <w:rPr>
          <w:rFonts w:ascii="Times New Roman" w:hAnsi="Times New Roman" w:cs="Times New Roman"/>
          <w:b/>
          <w:bCs/>
          <w:sz w:val="24"/>
          <w:szCs w:val="24"/>
        </w:rPr>
        <w:t>PSP/Bank</w:t>
      </w:r>
      <w:r w:rsidRPr="00623E28">
        <w:rPr>
          <w:rFonts w:ascii="Times New Roman" w:hAnsi="Times New Roman" w:cs="Times New Roman"/>
          <w:sz w:val="24"/>
          <w:szCs w:val="24"/>
        </w:rPr>
        <w:t xml:space="preserve"> in a response leg (§3): business </w:t>
      </w:r>
      <w:proofErr w:type="spellStart"/>
      <w:r w:rsidRPr="00623E28">
        <w:rPr>
          <w:rFonts w:ascii="Times New Roman" w:hAnsi="Times New Roman" w:cs="Times New Roman"/>
          <w:sz w:val="24"/>
          <w:szCs w:val="24"/>
        </w:rPr>
        <w:t>respCodes</w:t>
      </w:r>
      <w:proofErr w:type="spellEnd"/>
      <w:r w:rsidRPr="00623E28">
        <w:rPr>
          <w:rFonts w:ascii="Times New Roman" w:hAnsi="Times New Roman" w:cs="Times New Roman"/>
          <w:sz w:val="24"/>
          <w:szCs w:val="24"/>
        </w:rPr>
        <w:t xml:space="preserve"> like ZH, ZE, UX, XX, ZX, ZY.</w:t>
      </w:r>
    </w:p>
    <w:p w14:paraId="0EC0FF8B" w14:textId="77777777" w:rsidR="00623E28" w:rsidRPr="00623E28" w:rsidRDefault="00623E28" w:rsidP="00623E28">
      <w:pPr>
        <w:numPr>
          <w:ilvl w:val="0"/>
          <w:numId w:val="20"/>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Codes populated by </w:t>
      </w:r>
      <w:r w:rsidRPr="00623E28">
        <w:rPr>
          <w:rFonts w:ascii="Times New Roman" w:hAnsi="Times New Roman" w:cs="Times New Roman"/>
          <w:b/>
          <w:bCs/>
          <w:sz w:val="24"/>
          <w:szCs w:val="24"/>
        </w:rPr>
        <w:t>UPI/NPCI switch</w:t>
      </w:r>
      <w:r w:rsidRPr="00623E28">
        <w:rPr>
          <w:rFonts w:ascii="Times New Roman" w:hAnsi="Times New Roman" w:cs="Times New Roman"/>
          <w:sz w:val="24"/>
          <w:szCs w:val="24"/>
        </w:rPr>
        <w:t xml:space="preserve"> (§4.4, "U" prefix): U29, U67, U68, U78, U28, UT, BT.</w:t>
      </w:r>
    </w:p>
    <w:p w14:paraId="1D183AEF" w14:textId="77777777" w:rsidR="00623E28" w:rsidRPr="00623E28" w:rsidRDefault="00623E28" w:rsidP="00623E28">
      <w:pPr>
        <w:numPr>
          <w:ilvl w:val="0"/>
          <w:numId w:val="20"/>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Every code carries a </w:t>
      </w:r>
      <w:r w:rsidRPr="00623E28">
        <w:rPr>
          <w:rFonts w:ascii="Times New Roman" w:hAnsi="Times New Roman" w:cs="Times New Roman"/>
          <w:b/>
          <w:bCs/>
          <w:sz w:val="24"/>
          <w:szCs w:val="24"/>
        </w:rPr>
        <w:t>TD/BD</w:t>
      </w:r>
      <w:r w:rsidRPr="00623E28">
        <w:rPr>
          <w:rFonts w:ascii="Times New Roman" w:hAnsi="Times New Roman" w:cs="Times New Roman"/>
          <w:sz w:val="24"/>
          <w:szCs w:val="24"/>
        </w:rPr>
        <w:t xml:space="preserve"> flag: </w:t>
      </w:r>
      <w:r w:rsidRPr="00623E28">
        <w:rPr>
          <w:rFonts w:ascii="Times New Roman" w:hAnsi="Times New Roman" w:cs="Times New Roman"/>
          <w:b/>
          <w:bCs/>
          <w:sz w:val="24"/>
          <w:szCs w:val="24"/>
        </w:rPr>
        <w:t>BD = Business Decline</w:t>
      </w:r>
      <w:r w:rsidRPr="00623E28">
        <w:rPr>
          <w:rFonts w:ascii="Times New Roman" w:hAnsi="Times New Roman" w:cs="Times New Roman"/>
          <w:sz w:val="24"/>
          <w:szCs w:val="24"/>
        </w:rPr>
        <w:t xml:space="preserve"> (user/account cause), </w:t>
      </w:r>
      <w:r w:rsidRPr="00623E28">
        <w:rPr>
          <w:rFonts w:ascii="Times New Roman" w:hAnsi="Times New Roman" w:cs="Times New Roman"/>
          <w:b/>
          <w:bCs/>
          <w:sz w:val="24"/>
          <w:szCs w:val="24"/>
        </w:rPr>
        <w:t>TD = Technical Decline</w:t>
      </w:r>
      <w:r w:rsidRPr="00623E28">
        <w:rPr>
          <w:rFonts w:ascii="Times New Roman" w:hAnsi="Times New Roman" w:cs="Times New Roman"/>
          <w:sz w:val="24"/>
          <w:szCs w:val="24"/>
        </w:rPr>
        <w:t xml:space="preserve"> (rail/infrastructure cause). NPCI tracks these separately and, under </w:t>
      </w:r>
      <w:r w:rsidRPr="00623E28">
        <w:rPr>
          <w:rFonts w:ascii="Times New Roman" w:hAnsi="Times New Roman" w:cs="Times New Roman"/>
          <w:b/>
          <w:bCs/>
          <w:sz w:val="24"/>
          <w:szCs w:val="24"/>
        </w:rPr>
        <w:t>circular OC-149 (June 2022)</w:t>
      </w:r>
      <w:r w:rsidRPr="00623E28">
        <w:rPr>
          <w:rFonts w:ascii="Times New Roman" w:hAnsi="Times New Roman" w:cs="Times New Roman"/>
          <w:sz w:val="24"/>
          <w:szCs w:val="24"/>
        </w:rPr>
        <w:t xml:space="preserve">, sets a Technical Decline target of </w:t>
      </w:r>
      <w:r w:rsidRPr="00623E28">
        <w:rPr>
          <w:rFonts w:ascii="Times New Roman" w:hAnsi="Times New Roman" w:cs="Times New Roman"/>
          <w:b/>
          <w:bCs/>
          <w:sz w:val="24"/>
          <w:szCs w:val="24"/>
        </w:rPr>
        <w:t>&lt;1%</w:t>
      </w:r>
      <w:r w:rsidRPr="00623E28">
        <w:rPr>
          <w:rFonts w:ascii="Times New Roman" w:hAnsi="Times New Roman" w:cs="Times New Roman"/>
          <w:sz w:val="24"/>
          <w:szCs w:val="24"/>
        </w:rPr>
        <w:t xml:space="preserve"> and a Business Decline target of </w:t>
      </w:r>
      <w:r w:rsidRPr="00623E28">
        <w:rPr>
          <w:rFonts w:ascii="Times New Roman" w:hAnsi="Times New Roman" w:cs="Times New Roman"/>
          <w:b/>
          <w:bCs/>
          <w:sz w:val="24"/>
          <w:szCs w:val="24"/>
        </w:rPr>
        <w:t>&lt;5%</w:t>
      </w:r>
      <w:r w:rsidRPr="00623E28">
        <w:rPr>
          <w:rFonts w:ascii="Times New Roman" w:hAnsi="Times New Roman" w:cs="Times New Roman"/>
          <w:sz w:val="24"/>
          <w:szCs w:val="24"/>
        </w:rPr>
        <w:t xml:space="preserve">. NPCI MD &amp; CEO Dilip </w:t>
      </w:r>
      <w:proofErr w:type="spellStart"/>
      <w:r w:rsidRPr="00623E28">
        <w:rPr>
          <w:rFonts w:ascii="Times New Roman" w:hAnsi="Times New Roman" w:cs="Times New Roman"/>
          <w:sz w:val="24"/>
          <w:szCs w:val="24"/>
        </w:rPr>
        <w:t>Asbe</w:t>
      </w:r>
      <w:proofErr w:type="spellEnd"/>
      <w:r w:rsidRPr="00623E28">
        <w:rPr>
          <w:rFonts w:ascii="Times New Roman" w:hAnsi="Times New Roman" w:cs="Times New Roman"/>
          <w:sz w:val="24"/>
          <w:szCs w:val="24"/>
        </w:rPr>
        <w:t xml:space="preserve"> has stated that technical decline rates "have reduced to 0.7–0.8 per cent from as high as 8–10 per cent in 2016."</w:t>
      </w:r>
    </w:p>
    <w:p w14:paraId="4599A895"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Details</w:t>
      </w:r>
    </w:p>
    <w:p w14:paraId="32E53A17"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Scenario 1 — VPA does not exist</w:t>
      </w:r>
    </w:p>
    <w:p w14:paraId="1EF255A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What happens (VERIFIED + INFERRED):</w:t>
      </w:r>
      <w:r w:rsidRPr="00623E28">
        <w:rPr>
          <w:rFonts w:ascii="Times New Roman" w:hAnsi="Times New Roman" w:cs="Times New Roman"/>
          <w:sz w:val="24"/>
          <w:szCs w:val="24"/>
        </w:rPr>
        <w:t xml:space="preserve"> The flow stops at address resolution. When a user enters a non-existent UPI ID:</w:t>
      </w:r>
    </w:p>
    <w:p w14:paraId="51CCC494" w14:textId="77777777" w:rsidR="00623E28" w:rsidRPr="00623E28" w:rsidRDefault="00623E28" w:rsidP="00623E28">
      <w:pPr>
        <w:numPr>
          <w:ilvl w:val="0"/>
          <w:numId w:val="21"/>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In the </w:t>
      </w:r>
      <w:r w:rsidRPr="00623E28">
        <w:rPr>
          <w:rFonts w:ascii="Times New Roman" w:hAnsi="Times New Roman" w:cs="Times New Roman"/>
          <w:b/>
          <w:bCs/>
          <w:sz w:val="24"/>
          <w:szCs w:val="24"/>
        </w:rPr>
        <w:t>add-beneficiary path</w:t>
      </w:r>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returns result="FAILURE" with an </w:t>
      </w:r>
      <w:proofErr w:type="spellStart"/>
      <w:r w:rsidRPr="00623E28">
        <w:rPr>
          <w:rFonts w:ascii="Times New Roman" w:hAnsi="Times New Roman" w:cs="Times New Roman"/>
          <w:sz w:val="24"/>
          <w:szCs w:val="24"/>
        </w:rPr>
        <w:t>errCode</w:t>
      </w:r>
      <w:proofErr w:type="spellEnd"/>
      <w:r w:rsidRPr="00623E28">
        <w:rPr>
          <w:rFonts w:ascii="Times New Roman" w:hAnsi="Times New Roman" w:cs="Times New Roman"/>
          <w:sz w:val="24"/>
          <w:szCs w:val="24"/>
        </w:rPr>
        <w:t>.</w:t>
      </w:r>
    </w:p>
    <w:p w14:paraId="379E4499" w14:textId="77777777" w:rsidR="00623E28" w:rsidRPr="00623E28" w:rsidRDefault="00623E28" w:rsidP="00623E28">
      <w:pPr>
        <w:numPr>
          <w:ilvl w:val="0"/>
          <w:numId w:val="21"/>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In the </w:t>
      </w:r>
      <w:r w:rsidRPr="00623E28">
        <w:rPr>
          <w:rFonts w:ascii="Times New Roman" w:hAnsi="Times New Roman" w:cs="Times New Roman"/>
          <w:b/>
          <w:bCs/>
          <w:sz w:val="24"/>
          <w:szCs w:val="24"/>
        </w:rPr>
        <w:t>live-payment path</w:t>
      </w:r>
      <w:r w:rsidRPr="00623E28">
        <w:rPr>
          <w:rFonts w:ascii="Times New Roman" w:hAnsi="Times New Roman" w:cs="Times New Roman"/>
          <w:sz w:val="24"/>
          <w:szCs w:val="24"/>
        </w:rPr>
        <w:t xml:space="preserve">, NPCI issues </w:t>
      </w:r>
      <w:proofErr w:type="spellStart"/>
      <w:r w:rsidRPr="00623E28">
        <w:rPr>
          <w:rFonts w:ascii="Times New Roman" w:hAnsi="Times New Roman" w:cs="Times New Roman"/>
          <w:sz w:val="24"/>
          <w:szCs w:val="24"/>
        </w:rPr>
        <w:t>ReqAuthDetails</w:t>
      </w:r>
      <w:proofErr w:type="spellEnd"/>
      <w:r w:rsidRPr="00623E28">
        <w:rPr>
          <w:rFonts w:ascii="Times New Roman" w:hAnsi="Times New Roman" w:cs="Times New Roman"/>
          <w:sz w:val="24"/>
          <w:szCs w:val="24"/>
        </w:rPr>
        <w:t xml:space="preserve"> to the payee PSP; the payee PSP cannot resolve the handle and returns </w:t>
      </w:r>
      <w:r w:rsidRPr="00623E28">
        <w:rPr>
          <w:rFonts w:ascii="Times New Roman" w:hAnsi="Times New Roman" w:cs="Times New Roman"/>
          <w:b/>
          <w:bCs/>
          <w:sz w:val="24"/>
          <w:szCs w:val="24"/>
        </w:rPr>
        <w:t>ZH – "INVALID VIRTUAL ADDRESS"</w:t>
      </w:r>
      <w:r w:rsidRPr="00623E28">
        <w:rPr>
          <w:rFonts w:ascii="Times New Roman" w:hAnsi="Times New Roman" w:cs="Times New Roman"/>
          <w:sz w:val="24"/>
          <w:szCs w:val="24"/>
        </w:rPr>
        <w:t xml:space="preserve"> in the </w:t>
      </w:r>
      <w:proofErr w:type="spellStart"/>
      <w:r w:rsidRPr="00623E28">
        <w:rPr>
          <w:rFonts w:ascii="Times New Roman" w:hAnsi="Times New Roman" w:cs="Times New Roman"/>
          <w:sz w:val="24"/>
          <w:szCs w:val="24"/>
        </w:rPr>
        <w:t>RespAuthDetail</w:t>
      </w:r>
      <w:proofErr w:type="spellEnd"/>
      <w:r w:rsidRPr="00623E28">
        <w:rPr>
          <w:rFonts w:ascii="Times New Roman" w:hAnsi="Times New Roman" w:cs="Times New Roman"/>
          <w:sz w:val="24"/>
          <w:szCs w:val="24"/>
        </w:rPr>
        <w:t xml:space="preserve"> error-code tag. ZH is classified </w:t>
      </w:r>
      <w:r w:rsidRPr="00623E28">
        <w:rPr>
          <w:rFonts w:ascii="Times New Roman" w:hAnsi="Times New Roman" w:cs="Times New Roman"/>
          <w:b/>
          <w:bCs/>
          <w:sz w:val="24"/>
          <w:szCs w:val="24"/>
        </w:rPr>
        <w:t>BD</w:t>
      </w:r>
      <w:r w:rsidRPr="00623E28">
        <w:rPr>
          <w:rFonts w:ascii="Times New Roman" w:hAnsi="Times New Roman" w:cs="Times New Roman"/>
          <w:sz w:val="24"/>
          <w:szCs w:val="24"/>
        </w:rPr>
        <w:t xml:space="preserve"> and is generated by the </w:t>
      </w:r>
      <w:r w:rsidRPr="00623E28">
        <w:rPr>
          <w:rFonts w:ascii="Times New Roman" w:hAnsi="Times New Roman" w:cs="Times New Roman"/>
          <w:b/>
          <w:bCs/>
          <w:sz w:val="24"/>
          <w:szCs w:val="24"/>
        </w:rPr>
        <w:t>payee PSP</w:t>
      </w:r>
      <w:r w:rsidRPr="00623E28">
        <w:rPr>
          <w:rFonts w:ascii="Times New Roman" w:hAnsi="Times New Roman" w:cs="Times New Roman"/>
          <w:sz w:val="24"/>
          <w:szCs w:val="24"/>
        </w:rPr>
        <w:t xml:space="preserve"> (VERIFIED, v2.3.1 §3.3 / v2.9 §3.3: "The below response codes are populated in the error code tag of the </w:t>
      </w:r>
      <w:proofErr w:type="spellStart"/>
      <w:r w:rsidRPr="00623E28">
        <w:rPr>
          <w:rFonts w:ascii="Times New Roman" w:hAnsi="Times New Roman" w:cs="Times New Roman"/>
          <w:sz w:val="24"/>
          <w:szCs w:val="24"/>
        </w:rPr>
        <w:t>RespAuthDetail</w:t>
      </w:r>
      <w:proofErr w:type="spellEnd"/>
      <w:r w:rsidRPr="00623E28">
        <w:rPr>
          <w:rFonts w:ascii="Times New Roman" w:hAnsi="Times New Roman" w:cs="Times New Roman"/>
          <w:sz w:val="24"/>
          <w:szCs w:val="24"/>
        </w:rPr>
        <w:t xml:space="preserve"> API by the PSP").</w:t>
      </w:r>
    </w:p>
    <w:p w14:paraId="4DBA6B76" w14:textId="77777777" w:rsidR="00623E28" w:rsidRPr="00623E28" w:rsidRDefault="00623E28" w:rsidP="00623E28">
      <w:pPr>
        <w:numPr>
          <w:ilvl w:val="0"/>
          <w:numId w:val="21"/>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If the resolution round-trip fails at the switch level (payee PSP unreachable/no answer/translation error), NPCI's own service layer returns </w:t>
      </w:r>
      <w:r w:rsidRPr="00623E28">
        <w:rPr>
          <w:rFonts w:ascii="Times New Roman" w:hAnsi="Times New Roman" w:cs="Times New Roman"/>
          <w:b/>
          <w:bCs/>
          <w:sz w:val="24"/>
          <w:szCs w:val="24"/>
        </w:rPr>
        <w:t>U29 – "ADDRESS RESOLUTION IS FAILED"</w:t>
      </w:r>
      <w:r w:rsidRPr="00623E28">
        <w:rPr>
          <w:rFonts w:ascii="Times New Roman" w:hAnsi="Times New Roman" w:cs="Times New Roman"/>
          <w:sz w:val="24"/>
          <w:szCs w:val="24"/>
        </w:rPr>
        <w:t xml:space="preserve"> (VERIFIED, v2.3.1 §4.4). Real-world logs show U29 paired with a downstream sub-reason (e.g., U29-ZE), i.e., the UPI layer wrapping the PSP's business reason.</w:t>
      </w:r>
    </w:p>
    <w:p w14:paraId="03B96B75" w14:textId="77777777" w:rsidR="00623E28" w:rsidRPr="00623E28" w:rsidRDefault="00623E28" w:rsidP="00623E28">
      <w:pPr>
        <w:numPr>
          <w:ilvl w:val="0"/>
          <w:numId w:val="21"/>
        </w:num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 xml:space="preserve">A related payment-leg code, </w:t>
      </w:r>
      <w:r w:rsidRPr="00623E28">
        <w:rPr>
          <w:rFonts w:ascii="Times New Roman" w:hAnsi="Times New Roman" w:cs="Times New Roman"/>
          <w:b/>
          <w:bCs/>
          <w:sz w:val="24"/>
          <w:szCs w:val="24"/>
        </w:rPr>
        <w:t>XX – "NO FINANCIAL ADDRESS RECORD FOUND"</w:t>
      </w:r>
      <w:r w:rsidRPr="00623E28">
        <w:rPr>
          <w:rFonts w:ascii="Times New Roman" w:hAnsi="Times New Roman" w:cs="Times New Roman"/>
          <w:sz w:val="24"/>
          <w:szCs w:val="24"/>
        </w:rPr>
        <w:t xml:space="preserve"> (BD, populated by PSP/Bank in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w:t>
      </w:r>
      <w:proofErr w:type="spellStart"/>
      <w:r w:rsidRPr="00623E28">
        <w:rPr>
          <w:rFonts w:ascii="Times New Roman" w:hAnsi="Times New Roman" w:cs="Times New Roman"/>
          <w:sz w:val="24"/>
          <w:szCs w:val="24"/>
        </w:rPr>
        <w:t>RespChkTxn</w:t>
      </w:r>
      <w:proofErr w:type="spellEnd"/>
      <w:r w:rsidRPr="00623E28">
        <w:rPr>
          <w:rFonts w:ascii="Times New Roman" w:hAnsi="Times New Roman" w:cs="Times New Roman"/>
          <w:sz w:val="24"/>
          <w:szCs w:val="24"/>
        </w:rPr>
        <w:t xml:space="preserve">, VERIFIED v2.9 §3.1), fires when no financial </w:t>
      </w:r>
      <w:r w:rsidRPr="00623E28">
        <w:rPr>
          <w:rFonts w:ascii="Times New Roman" w:hAnsi="Times New Roman" w:cs="Times New Roman"/>
          <w:i/>
          <w:iCs/>
          <w:sz w:val="24"/>
          <w:szCs w:val="24"/>
        </w:rPr>
        <w:t>account</w:t>
      </w:r>
      <w:r w:rsidRPr="00623E28">
        <w:rPr>
          <w:rFonts w:ascii="Times New Roman" w:hAnsi="Times New Roman" w:cs="Times New Roman"/>
          <w:sz w:val="24"/>
          <w:szCs w:val="24"/>
        </w:rPr>
        <w:t xml:space="preserve"> record is found behind the address at the payment stage — distinct from ZH which is the </w:t>
      </w:r>
      <w:r w:rsidRPr="00623E28">
        <w:rPr>
          <w:rFonts w:ascii="Times New Roman" w:hAnsi="Times New Roman" w:cs="Times New Roman"/>
          <w:i/>
          <w:iCs/>
          <w:sz w:val="24"/>
          <w:szCs w:val="24"/>
        </w:rPr>
        <w:t>translation-leg</w:t>
      </w:r>
      <w:r w:rsidRPr="00623E28">
        <w:rPr>
          <w:rFonts w:ascii="Times New Roman" w:hAnsi="Times New Roman" w:cs="Times New Roman"/>
          <w:sz w:val="24"/>
          <w:szCs w:val="24"/>
        </w:rPr>
        <w:t xml:space="preserve"> "address invalid" code. (XX is a newer code, absent from v2.3.1.)</w:t>
      </w:r>
    </w:p>
    <w:p w14:paraId="7B5C15F5"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Is there a network call to the payee PSP?</w:t>
      </w:r>
      <w:r w:rsidRPr="00623E28">
        <w:rPr>
          <w:rFonts w:ascii="Times New Roman" w:hAnsi="Times New Roman" w:cs="Times New Roman"/>
          <w:sz w:val="24"/>
          <w:szCs w:val="24"/>
        </w:rPr>
        <w:t xml:space="preserve"> YES — to the payee </w:t>
      </w:r>
      <w:r w:rsidRPr="00623E28">
        <w:rPr>
          <w:rFonts w:ascii="Times New Roman" w:hAnsi="Times New Roman" w:cs="Times New Roman"/>
          <w:b/>
          <w:bCs/>
          <w:sz w:val="24"/>
          <w:szCs w:val="24"/>
        </w:rPr>
        <w:t>PSP</w:t>
      </w:r>
      <w:r w:rsidRPr="00623E28">
        <w:rPr>
          <w:rFonts w:ascii="Times New Roman" w:hAnsi="Times New Roman" w:cs="Times New Roman"/>
          <w:sz w:val="24"/>
          <w:szCs w:val="24"/>
        </w:rPr>
        <w:t xml:space="preserve"> (for address translation via </w:t>
      </w:r>
      <w:proofErr w:type="spellStart"/>
      <w:r w:rsidRPr="00623E28">
        <w:rPr>
          <w:rFonts w:ascii="Times New Roman" w:hAnsi="Times New Roman" w:cs="Times New Roman"/>
          <w:sz w:val="24"/>
          <w:szCs w:val="24"/>
        </w:rPr>
        <w:t>ReqAuthDetails</w:t>
      </w:r>
      <w:proofErr w:type="spellEnd"/>
      <w:r w:rsidRPr="00623E28">
        <w:rPr>
          <w:rFonts w:ascii="Times New Roman" w:hAnsi="Times New Roman" w:cs="Times New Roman"/>
          <w:sz w:val="24"/>
          <w:szCs w:val="24"/>
        </w:rPr>
        <w:t>/</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 xml:space="preserve">), but NO money-movement call to the beneficiary </w:t>
      </w:r>
      <w:r w:rsidRPr="00623E28">
        <w:rPr>
          <w:rFonts w:ascii="Times New Roman" w:hAnsi="Times New Roman" w:cs="Times New Roman"/>
          <w:b/>
          <w:bCs/>
          <w:sz w:val="24"/>
          <w:szCs w:val="24"/>
        </w:rPr>
        <w:t>bank/CBS</w:t>
      </w:r>
      <w:r w:rsidRPr="00623E28">
        <w:rPr>
          <w:rFonts w:ascii="Times New Roman" w:hAnsi="Times New Roman" w:cs="Times New Roman"/>
          <w:sz w:val="24"/>
          <w:szCs w:val="24"/>
        </w:rPr>
        <w:t>, because the transaction never authorizes.</w:t>
      </w:r>
    </w:p>
    <w:p w14:paraId="16C34986"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What Google Pay shows (VERIFIED from Google support + INFERRED for exact string):</w:t>
      </w:r>
      <w:r w:rsidRPr="00623E28">
        <w:rPr>
          <w:rFonts w:ascii="Times New Roman" w:hAnsi="Times New Roman" w:cs="Times New Roman"/>
          <w:sz w:val="24"/>
          <w:szCs w:val="24"/>
        </w:rPr>
        <w:t xml:space="preserve"> an invalid-UPI-ID message such as "Couldn't find this UPI ID" / "UPI ID is invalid" / "Enter a valid UPI ID." No debit occurs; no transaction is created in the payment ledger.</w:t>
      </w:r>
    </w:p>
    <w:p w14:paraId="5CE8545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Regarding "YB":</w:t>
      </w:r>
      <w:r w:rsidRPr="00623E28">
        <w:rPr>
          <w:rFonts w:ascii="Times New Roman" w:hAnsi="Times New Roman" w:cs="Times New Roman"/>
          <w:sz w:val="24"/>
          <w:szCs w:val="24"/>
        </w:rPr>
        <w:t xml:space="preserve"> The query hypothesizes YB. This is </w:t>
      </w:r>
      <w:r w:rsidRPr="00623E28">
        <w:rPr>
          <w:rFonts w:ascii="Times New Roman" w:hAnsi="Times New Roman" w:cs="Times New Roman"/>
          <w:b/>
          <w:bCs/>
          <w:sz w:val="24"/>
          <w:szCs w:val="24"/>
        </w:rPr>
        <w:t>incorrect</w:t>
      </w:r>
      <w:r w:rsidRPr="00623E28">
        <w:rPr>
          <w:rFonts w:ascii="Times New Roman" w:hAnsi="Times New Roman" w:cs="Times New Roman"/>
          <w:sz w:val="24"/>
          <w:szCs w:val="24"/>
        </w:rPr>
        <w:t xml:space="preserve"> — </w:t>
      </w:r>
      <w:r w:rsidRPr="00623E28">
        <w:rPr>
          <w:rFonts w:ascii="Times New Roman" w:hAnsi="Times New Roman" w:cs="Times New Roman"/>
          <w:b/>
          <w:bCs/>
          <w:sz w:val="24"/>
          <w:szCs w:val="24"/>
        </w:rPr>
        <w:t>YB = "LOST OR STOLEN CARD (BENEFICIARY)"</w:t>
      </w:r>
      <w:r w:rsidRPr="00623E28">
        <w:rPr>
          <w:rFonts w:ascii="Times New Roman" w:hAnsi="Times New Roman" w:cs="Times New Roman"/>
          <w:sz w:val="24"/>
          <w:szCs w:val="24"/>
        </w:rPr>
        <w:t xml:space="preserve"> (VERIFIED, v2.3.1 §3.1), a Business Decline unrelated to VPA existence. The correct non-existent-VPA codes are </w:t>
      </w:r>
      <w:r w:rsidRPr="00623E28">
        <w:rPr>
          <w:rFonts w:ascii="Times New Roman" w:hAnsi="Times New Roman" w:cs="Times New Roman"/>
          <w:b/>
          <w:bCs/>
          <w:sz w:val="24"/>
          <w:szCs w:val="24"/>
        </w:rPr>
        <w:t>ZH</w:t>
      </w:r>
      <w:r w:rsidRPr="00623E28">
        <w:rPr>
          <w:rFonts w:ascii="Times New Roman" w:hAnsi="Times New Roman" w:cs="Times New Roman"/>
          <w:sz w:val="24"/>
          <w:szCs w:val="24"/>
        </w:rPr>
        <w:t xml:space="preserve"> and </w:t>
      </w:r>
      <w:r w:rsidRPr="00623E28">
        <w:rPr>
          <w:rFonts w:ascii="Times New Roman" w:hAnsi="Times New Roman" w:cs="Times New Roman"/>
          <w:b/>
          <w:bCs/>
          <w:sz w:val="24"/>
          <w:szCs w:val="24"/>
        </w:rPr>
        <w:t>U29</w:t>
      </w:r>
      <w:r w:rsidRPr="00623E28">
        <w:rPr>
          <w:rFonts w:ascii="Times New Roman" w:hAnsi="Times New Roman" w:cs="Times New Roman"/>
          <w:sz w:val="24"/>
          <w:szCs w:val="24"/>
        </w:rPr>
        <w:t>.</w:t>
      </w:r>
    </w:p>
    <w:p w14:paraId="57F8BCC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UDIR/state:</w:t>
      </w:r>
      <w:r w:rsidRPr="00623E28">
        <w:rPr>
          <w:rFonts w:ascii="Times New Roman" w:hAnsi="Times New Roman" w:cs="Times New Roman"/>
          <w:sz w:val="24"/>
          <w:szCs w:val="24"/>
        </w:rPr>
        <w:t xml:space="preserve"> None. A non-existent VPA produces a clean synchronous FAILURE; no PENDING/DEEMED state, no reversal (nothing was debited), no dispute timeline.</w:t>
      </w:r>
    </w:p>
    <w:p w14:paraId="7C6F5EC8"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Scenario 2 — VPA exists but is inactive / suspended / deregistered</w:t>
      </w:r>
    </w:p>
    <w:p w14:paraId="579410D9"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Yes, the codes differ from a non-existent VPA</w:t>
      </w:r>
      <w:r w:rsidRPr="00623E28">
        <w:rPr>
          <w:rFonts w:ascii="Times New Roman" w:hAnsi="Times New Roman" w:cs="Times New Roman"/>
          <w:sz w:val="24"/>
          <w:szCs w:val="24"/>
        </w:rPr>
        <w:t xml:space="preserve"> (VERIFIED). The distinguishing codes, all Business Declines populated by the payee PSP in the </w:t>
      </w:r>
      <w:proofErr w:type="spellStart"/>
      <w:r w:rsidRPr="00623E28">
        <w:rPr>
          <w:rFonts w:ascii="Times New Roman" w:hAnsi="Times New Roman" w:cs="Times New Roman"/>
          <w:sz w:val="24"/>
          <w:szCs w:val="24"/>
        </w:rPr>
        <w:t>RespAuthDetail</w:t>
      </w:r>
      <w:proofErr w:type="spellEnd"/>
      <w:r w:rsidRPr="00623E28">
        <w:rPr>
          <w:rFonts w:ascii="Times New Roman" w:hAnsi="Times New Roman" w:cs="Times New Roman"/>
          <w:sz w:val="24"/>
          <w:szCs w:val="24"/>
        </w:rPr>
        <w:t xml:space="preserve"> (address-resolution) leg:</w:t>
      </w:r>
    </w:p>
    <w:p w14:paraId="665727C7" w14:textId="77777777" w:rsidR="00623E28" w:rsidRPr="00623E28" w:rsidRDefault="00623E28" w:rsidP="00623E28">
      <w:pPr>
        <w:numPr>
          <w:ilvl w:val="0"/>
          <w:numId w:val="22"/>
        </w:numPr>
        <w:ind w:left="0" w:firstLine="0"/>
        <w:rPr>
          <w:rFonts w:ascii="Times New Roman" w:hAnsi="Times New Roman" w:cs="Times New Roman"/>
          <w:sz w:val="24"/>
          <w:szCs w:val="24"/>
        </w:rPr>
      </w:pPr>
      <w:r w:rsidRPr="00623E28">
        <w:rPr>
          <w:rFonts w:ascii="Times New Roman" w:hAnsi="Times New Roman" w:cs="Times New Roman"/>
          <w:b/>
          <w:bCs/>
          <w:sz w:val="24"/>
          <w:szCs w:val="24"/>
        </w:rPr>
        <w:t>QS – "PAYER PROFILE DOES NOT EXIST (DE-REGISTRATION / VPA REMOVED / UPDATED)"</w:t>
      </w:r>
      <w:r w:rsidRPr="00623E28">
        <w:rPr>
          <w:rFonts w:ascii="Times New Roman" w:hAnsi="Times New Roman" w:cs="Times New Roman"/>
          <w:sz w:val="24"/>
          <w:szCs w:val="24"/>
        </w:rPr>
        <w:t xml:space="preserve"> — the closest match to a </w:t>
      </w:r>
      <w:r w:rsidRPr="00623E28">
        <w:rPr>
          <w:rFonts w:ascii="Times New Roman" w:hAnsi="Times New Roman" w:cs="Times New Roman"/>
          <w:i/>
          <w:iCs/>
          <w:sz w:val="24"/>
          <w:szCs w:val="24"/>
        </w:rPr>
        <w:t>deregistered</w:t>
      </w:r>
      <w:r w:rsidRPr="00623E28">
        <w:rPr>
          <w:rFonts w:ascii="Times New Roman" w:hAnsi="Times New Roman" w:cs="Times New Roman"/>
          <w:sz w:val="24"/>
          <w:szCs w:val="24"/>
        </w:rPr>
        <w:t xml:space="preserve"> VPA (VERIFIED, v2.9; absent from v2.3.1).</w:t>
      </w:r>
    </w:p>
    <w:p w14:paraId="389DDA0E" w14:textId="77777777" w:rsidR="00623E28" w:rsidRPr="00623E28" w:rsidRDefault="00623E28" w:rsidP="00623E28">
      <w:pPr>
        <w:numPr>
          <w:ilvl w:val="0"/>
          <w:numId w:val="22"/>
        </w:numPr>
        <w:ind w:left="0" w:firstLine="0"/>
        <w:rPr>
          <w:rFonts w:ascii="Times New Roman" w:hAnsi="Times New Roman" w:cs="Times New Roman"/>
          <w:sz w:val="24"/>
          <w:szCs w:val="24"/>
        </w:rPr>
      </w:pPr>
      <w:r w:rsidRPr="00623E28">
        <w:rPr>
          <w:rFonts w:ascii="Times New Roman" w:hAnsi="Times New Roman" w:cs="Times New Roman"/>
          <w:b/>
          <w:bCs/>
          <w:sz w:val="24"/>
          <w:szCs w:val="24"/>
        </w:rPr>
        <w:t>UX – "EXPIRED VIRTUAL ADDRESS"</w:t>
      </w:r>
      <w:r w:rsidRPr="00623E28">
        <w:rPr>
          <w:rFonts w:ascii="Times New Roman" w:hAnsi="Times New Roman" w:cs="Times New Roman"/>
          <w:sz w:val="24"/>
          <w:szCs w:val="24"/>
        </w:rPr>
        <w:t xml:space="preserve"> — the dedicated </w:t>
      </w:r>
      <w:r w:rsidRPr="00623E28">
        <w:rPr>
          <w:rFonts w:ascii="Times New Roman" w:hAnsi="Times New Roman" w:cs="Times New Roman"/>
          <w:i/>
          <w:iCs/>
          <w:sz w:val="24"/>
          <w:szCs w:val="24"/>
        </w:rPr>
        <w:t>expired VPA</w:t>
      </w:r>
      <w:r w:rsidRPr="00623E28">
        <w:rPr>
          <w:rFonts w:ascii="Times New Roman" w:hAnsi="Times New Roman" w:cs="Times New Roman"/>
          <w:sz w:val="24"/>
          <w:szCs w:val="24"/>
        </w:rPr>
        <w:t xml:space="preserve"> code (VERIFIED, both versions).</w:t>
      </w:r>
    </w:p>
    <w:p w14:paraId="1AC31FFB" w14:textId="77777777" w:rsidR="00623E28" w:rsidRPr="00623E28" w:rsidRDefault="00623E28" w:rsidP="00623E28">
      <w:pPr>
        <w:numPr>
          <w:ilvl w:val="0"/>
          <w:numId w:val="22"/>
        </w:numPr>
        <w:ind w:left="0" w:firstLine="0"/>
        <w:rPr>
          <w:rFonts w:ascii="Times New Roman" w:hAnsi="Times New Roman" w:cs="Times New Roman"/>
          <w:sz w:val="24"/>
          <w:szCs w:val="24"/>
        </w:rPr>
      </w:pPr>
      <w:r w:rsidRPr="00623E28">
        <w:rPr>
          <w:rFonts w:ascii="Times New Roman" w:hAnsi="Times New Roman" w:cs="Times New Roman"/>
          <w:b/>
          <w:bCs/>
          <w:sz w:val="24"/>
          <w:szCs w:val="24"/>
        </w:rPr>
        <w:t>ZE – "TRANSACTION NOT PERMITTED TO VPA by the PSP"</w:t>
      </w:r>
      <w:r w:rsidRPr="00623E28">
        <w:rPr>
          <w:rFonts w:ascii="Times New Roman" w:hAnsi="Times New Roman" w:cs="Times New Roman"/>
          <w:sz w:val="24"/>
          <w:szCs w:val="24"/>
        </w:rPr>
        <w:t xml:space="preserve"> — VPA exists but the PSP blocks transactions to it (VERIFIED).</w:t>
      </w:r>
    </w:p>
    <w:p w14:paraId="4AAEB24E" w14:textId="77777777" w:rsidR="00623E28" w:rsidRPr="00623E28" w:rsidRDefault="00623E28" w:rsidP="00623E28">
      <w:pPr>
        <w:numPr>
          <w:ilvl w:val="0"/>
          <w:numId w:val="22"/>
        </w:numPr>
        <w:ind w:left="0" w:firstLine="0"/>
        <w:rPr>
          <w:rFonts w:ascii="Times New Roman" w:hAnsi="Times New Roman" w:cs="Times New Roman"/>
          <w:sz w:val="24"/>
          <w:szCs w:val="24"/>
        </w:rPr>
      </w:pPr>
      <w:r w:rsidRPr="00623E28">
        <w:rPr>
          <w:rFonts w:ascii="Times New Roman" w:hAnsi="Times New Roman" w:cs="Times New Roman"/>
          <w:b/>
          <w:bCs/>
          <w:sz w:val="24"/>
          <w:szCs w:val="24"/>
        </w:rPr>
        <w:t>ZG – "VPA RESTRICTED BY CUSTOMER"</w:t>
      </w:r>
      <w:r w:rsidRPr="00623E28">
        <w:rPr>
          <w:rFonts w:ascii="Times New Roman" w:hAnsi="Times New Roman" w:cs="Times New Roman"/>
          <w:sz w:val="24"/>
          <w:szCs w:val="24"/>
        </w:rPr>
        <w:t xml:space="preserve"> — VPA exists but is customer-restricted (VERIFIED).</w:t>
      </w:r>
    </w:p>
    <w:p w14:paraId="2AFB372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If the </w:t>
      </w:r>
      <w:r w:rsidRPr="00623E28">
        <w:rPr>
          <w:rFonts w:ascii="Times New Roman" w:hAnsi="Times New Roman" w:cs="Times New Roman"/>
          <w:i/>
          <w:iCs/>
          <w:sz w:val="24"/>
          <w:szCs w:val="24"/>
        </w:rPr>
        <w:t>underlying account</w:t>
      </w:r>
      <w:r w:rsidRPr="00623E28">
        <w:rPr>
          <w:rFonts w:ascii="Times New Roman" w:hAnsi="Times New Roman" w:cs="Times New Roman"/>
          <w:sz w:val="24"/>
          <w:szCs w:val="24"/>
        </w:rPr>
        <w:t xml:space="preserve"> (rather than the VPA handle) is inactive, the codes are at the payment leg:</w:t>
      </w:r>
    </w:p>
    <w:p w14:paraId="02806EDA" w14:textId="77777777" w:rsidR="00623E28" w:rsidRPr="00623E28" w:rsidRDefault="00623E28" w:rsidP="00623E28">
      <w:pPr>
        <w:numPr>
          <w:ilvl w:val="0"/>
          <w:numId w:val="23"/>
        </w:numPr>
        <w:ind w:left="0" w:firstLine="0"/>
        <w:rPr>
          <w:rFonts w:ascii="Times New Roman" w:hAnsi="Times New Roman" w:cs="Times New Roman"/>
          <w:sz w:val="24"/>
          <w:szCs w:val="24"/>
        </w:rPr>
      </w:pPr>
      <w:r w:rsidRPr="00623E28">
        <w:rPr>
          <w:rFonts w:ascii="Times New Roman" w:hAnsi="Times New Roman" w:cs="Times New Roman"/>
          <w:b/>
          <w:bCs/>
          <w:sz w:val="24"/>
          <w:szCs w:val="24"/>
        </w:rPr>
        <w:t>ZY – "INACTIVE OR DORMANT ACCOUNT (BENEFICIARY)"</w:t>
      </w:r>
      <w:r w:rsidRPr="00623E28">
        <w:rPr>
          <w:rFonts w:ascii="Times New Roman" w:hAnsi="Times New Roman" w:cs="Times New Roman"/>
          <w:sz w:val="24"/>
          <w:szCs w:val="24"/>
        </w:rPr>
        <w:t xml:space="preserve"> and </w:t>
      </w:r>
      <w:r w:rsidRPr="00623E28">
        <w:rPr>
          <w:rFonts w:ascii="Times New Roman" w:hAnsi="Times New Roman" w:cs="Times New Roman"/>
          <w:b/>
          <w:bCs/>
          <w:sz w:val="24"/>
          <w:szCs w:val="24"/>
        </w:rPr>
        <w:t>ZX – "INACTIVE OR DORMANT ACCOUNT (REMITTER)"</w:t>
      </w:r>
      <w:r w:rsidRPr="00623E28">
        <w:rPr>
          <w:rFonts w:ascii="Times New Roman" w:hAnsi="Times New Roman" w:cs="Times New Roman"/>
          <w:sz w:val="24"/>
          <w:szCs w:val="24"/>
        </w:rPr>
        <w:t xml:space="preserve"> (VERIFIED, §3.1, BD).</w:t>
      </w:r>
    </w:p>
    <w:p w14:paraId="142948D6" w14:textId="77777777" w:rsidR="00623E28" w:rsidRPr="00623E28" w:rsidRDefault="00623E28" w:rsidP="00623E28">
      <w:pPr>
        <w:numPr>
          <w:ilvl w:val="0"/>
          <w:numId w:val="23"/>
        </w:numPr>
        <w:ind w:left="0" w:firstLine="0"/>
        <w:rPr>
          <w:rFonts w:ascii="Times New Roman" w:hAnsi="Times New Roman" w:cs="Times New Roman"/>
          <w:sz w:val="24"/>
          <w:szCs w:val="24"/>
        </w:rPr>
      </w:pPr>
      <w:r w:rsidRPr="00623E28">
        <w:rPr>
          <w:rFonts w:ascii="Times New Roman" w:hAnsi="Times New Roman" w:cs="Times New Roman"/>
          <w:b/>
          <w:bCs/>
          <w:sz w:val="24"/>
          <w:szCs w:val="24"/>
        </w:rPr>
        <w:t>YF – "BENEFICIARY ACCOUNT BLOCKED/FROZEN"</w:t>
      </w:r>
      <w:r w:rsidRPr="00623E28">
        <w:rPr>
          <w:rFonts w:ascii="Times New Roman" w:hAnsi="Times New Roman" w:cs="Times New Roman"/>
          <w:sz w:val="24"/>
          <w:szCs w:val="24"/>
        </w:rPr>
        <w:t xml:space="preserve"> for a suspended/frozen account (VERIFIED).</w:t>
      </w:r>
    </w:p>
    <w:p w14:paraId="0EDBF098" w14:textId="77777777" w:rsidR="00623E28" w:rsidRPr="00623E28" w:rsidRDefault="00623E28" w:rsidP="00623E28">
      <w:pPr>
        <w:numPr>
          <w:ilvl w:val="0"/>
          <w:numId w:val="23"/>
        </w:numPr>
        <w:ind w:left="0" w:firstLine="0"/>
        <w:rPr>
          <w:rFonts w:ascii="Times New Roman" w:hAnsi="Times New Roman" w:cs="Times New Roman"/>
          <w:sz w:val="24"/>
          <w:szCs w:val="24"/>
        </w:rPr>
      </w:pPr>
      <w:r w:rsidRPr="00623E28">
        <w:rPr>
          <w:rFonts w:ascii="Times New Roman" w:hAnsi="Times New Roman" w:cs="Times New Roman"/>
          <w:b/>
          <w:bCs/>
          <w:sz w:val="24"/>
          <w:szCs w:val="24"/>
        </w:rPr>
        <w:t>ZP – "BANKS AS BENEFICIARY NOT LIVE ON PARTICULAR TXN TYPE."</w:t>
      </w:r>
    </w:p>
    <w:p w14:paraId="26A9C033"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lastRenderedPageBreak/>
        <w:t>Entity:</w:t>
      </w:r>
      <w:r w:rsidRPr="00623E28">
        <w:rPr>
          <w:rFonts w:ascii="Times New Roman" w:hAnsi="Times New Roman" w:cs="Times New Roman"/>
          <w:sz w:val="24"/>
          <w:szCs w:val="24"/>
        </w:rPr>
        <w:t xml:space="preserve"> VPA-state codes (QS, UX, ZE, ZG, ZH) → </w:t>
      </w:r>
      <w:r w:rsidRPr="00623E28">
        <w:rPr>
          <w:rFonts w:ascii="Times New Roman" w:hAnsi="Times New Roman" w:cs="Times New Roman"/>
          <w:b/>
          <w:bCs/>
          <w:sz w:val="24"/>
          <w:szCs w:val="24"/>
        </w:rPr>
        <w:t>payee PSP</w:t>
      </w:r>
      <w:r w:rsidRPr="00623E28">
        <w:rPr>
          <w:rFonts w:ascii="Times New Roman" w:hAnsi="Times New Roman" w:cs="Times New Roman"/>
          <w:sz w:val="24"/>
          <w:szCs w:val="24"/>
        </w:rPr>
        <w:t xml:space="preserve">. Account-state codes (ZX, ZY, YF) → the </w:t>
      </w:r>
      <w:r w:rsidRPr="00623E28">
        <w:rPr>
          <w:rFonts w:ascii="Times New Roman" w:hAnsi="Times New Roman" w:cs="Times New Roman"/>
          <w:b/>
          <w:bCs/>
          <w:sz w:val="24"/>
          <w:szCs w:val="24"/>
        </w:rPr>
        <w:t>beneficiary bank/CBS</w:t>
      </w:r>
      <w:r w:rsidRPr="00623E28">
        <w:rPr>
          <w:rFonts w:ascii="Times New Roman" w:hAnsi="Times New Roman" w:cs="Times New Roman"/>
          <w:sz w:val="24"/>
          <w:szCs w:val="24"/>
        </w:rPr>
        <w:t xml:space="preserve"> (these appear only if the transaction proceeds to the payment leg after successful address resolution).</w:t>
      </w:r>
    </w:p>
    <w:p w14:paraId="593F3B38"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What Google Pay shows:</w:t>
      </w:r>
      <w:r w:rsidRPr="00623E28">
        <w:rPr>
          <w:rFonts w:ascii="Times New Roman" w:hAnsi="Times New Roman" w:cs="Times New Roman"/>
          <w:sz w:val="24"/>
          <w:szCs w:val="24"/>
        </w:rPr>
        <w:t xml:space="preserve"> for a resolution-stage failure, an invalid/unavailable UPI ID message; for an account-state decline reached at payment time, a generic "Payment failed / declined by bank" message. Google Pay does not surface the raw 2-char code to users but logs it internally; some codes surface as app-specific letters (e.g., "YC").</w:t>
      </w:r>
    </w:p>
    <w:p w14:paraId="69CFB34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UDIR/state:</w:t>
      </w:r>
      <w:r w:rsidRPr="00623E28">
        <w:rPr>
          <w:rFonts w:ascii="Times New Roman" w:hAnsi="Times New Roman" w:cs="Times New Roman"/>
          <w:sz w:val="24"/>
          <w:szCs w:val="24"/>
        </w:rPr>
        <w:t xml:space="preserve"> These are clean BD FAILUREs — no PENDING/DEEMED, no auto-reversal needed (no debit for pre-authorization declines).</w:t>
      </w:r>
    </w:p>
    <w:p w14:paraId="601C8B45"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 xml:space="preserve">Scenario 3 — Bank endpoint unavailable during </w:t>
      </w:r>
      <w:proofErr w:type="spellStart"/>
      <w:r w:rsidRPr="00623E28">
        <w:rPr>
          <w:rFonts w:ascii="Times New Roman" w:hAnsi="Times New Roman" w:cs="Times New Roman"/>
          <w:b/>
          <w:bCs/>
          <w:sz w:val="24"/>
          <w:szCs w:val="24"/>
        </w:rPr>
        <w:t>ReqValAdd</w:t>
      </w:r>
      <w:proofErr w:type="spellEnd"/>
      <w:r w:rsidRPr="00623E28">
        <w:rPr>
          <w:rFonts w:ascii="Times New Roman" w:hAnsi="Times New Roman" w:cs="Times New Roman"/>
          <w:b/>
          <w:bCs/>
          <w:sz w:val="24"/>
          <w:szCs w:val="24"/>
        </w:rPr>
        <w:t xml:space="preserve"> or </w:t>
      </w:r>
      <w:proofErr w:type="spellStart"/>
      <w:r w:rsidRPr="00623E28">
        <w:rPr>
          <w:rFonts w:ascii="Times New Roman" w:hAnsi="Times New Roman" w:cs="Times New Roman"/>
          <w:b/>
          <w:bCs/>
          <w:sz w:val="24"/>
          <w:szCs w:val="24"/>
        </w:rPr>
        <w:t>ReqPay</w:t>
      </w:r>
      <w:proofErr w:type="spellEnd"/>
    </w:p>
    <w:p w14:paraId="4217BAE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These are Technical Declines (TD).</w:t>
      </w:r>
      <w:r w:rsidRPr="00623E28">
        <w:rPr>
          <w:rFonts w:ascii="Times New Roman" w:hAnsi="Times New Roman" w:cs="Times New Roman"/>
          <w:sz w:val="24"/>
          <w:szCs w:val="24"/>
        </w:rPr>
        <w:t xml:space="preserve"> Relevant codes (VERIFIED):</w:t>
      </w:r>
    </w:p>
    <w:p w14:paraId="236AB5F2" w14:textId="77777777" w:rsidR="00623E28" w:rsidRPr="00623E28" w:rsidRDefault="00623E28" w:rsidP="00623E28">
      <w:pPr>
        <w:numPr>
          <w:ilvl w:val="0"/>
          <w:numId w:val="24"/>
        </w:numPr>
        <w:ind w:left="0" w:firstLine="0"/>
        <w:rPr>
          <w:rFonts w:ascii="Times New Roman" w:hAnsi="Times New Roman" w:cs="Times New Roman"/>
          <w:sz w:val="24"/>
          <w:szCs w:val="24"/>
        </w:rPr>
      </w:pPr>
      <w:r w:rsidRPr="00623E28">
        <w:rPr>
          <w:rFonts w:ascii="Times New Roman" w:hAnsi="Times New Roman" w:cs="Times New Roman"/>
          <w:b/>
          <w:bCs/>
          <w:sz w:val="24"/>
          <w:szCs w:val="24"/>
        </w:rPr>
        <w:t>BT – "ACQUIRER/BENEFICIARY UNAVAILABLE (TIMEOUT)"</w:t>
      </w:r>
      <w:r w:rsidRPr="00623E28">
        <w:rPr>
          <w:rFonts w:ascii="Times New Roman" w:hAnsi="Times New Roman" w:cs="Times New Roman"/>
          <w:sz w:val="24"/>
          <w:szCs w:val="24"/>
        </w:rPr>
        <w:t xml:space="preserve"> — populated by UPI (v2.3.1 §4.1). Confirms the query's hypothesis that "BT" is the bank/beneficiary timeout code.</w:t>
      </w:r>
    </w:p>
    <w:p w14:paraId="4FD2BFF5" w14:textId="77777777" w:rsidR="00623E28" w:rsidRPr="00623E28" w:rsidRDefault="00623E28" w:rsidP="00623E28">
      <w:pPr>
        <w:numPr>
          <w:ilvl w:val="0"/>
          <w:numId w:val="24"/>
        </w:numPr>
        <w:ind w:left="0" w:firstLine="0"/>
        <w:rPr>
          <w:rFonts w:ascii="Times New Roman" w:hAnsi="Times New Roman" w:cs="Times New Roman"/>
          <w:sz w:val="24"/>
          <w:szCs w:val="24"/>
        </w:rPr>
      </w:pPr>
      <w:r w:rsidRPr="00623E28">
        <w:rPr>
          <w:rFonts w:ascii="Times New Roman" w:hAnsi="Times New Roman" w:cs="Times New Roman"/>
          <w:b/>
          <w:bCs/>
          <w:sz w:val="24"/>
          <w:szCs w:val="24"/>
        </w:rPr>
        <w:t>UT – "REMITTER/ISSUER UNAVAILABLE (TIMEOUT)"</w:t>
      </w:r>
      <w:r w:rsidRPr="00623E28">
        <w:rPr>
          <w:rFonts w:ascii="Times New Roman" w:hAnsi="Times New Roman" w:cs="Times New Roman"/>
          <w:sz w:val="24"/>
          <w:szCs w:val="24"/>
        </w:rPr>
        <w:t xml:space="preserve"> — the payer-side equivalent.</w:t>
      </w:r>
    </w:p>
    <w:p w14:paraId="631AF8F0" w14:textId="77777777" w:rsidR="00623E28" w:rsidRPr="00623E28" w:rsidRDefault="00623E28" w:rsidP="00623E28">
      <w:pPr>
        <w:numPr>
          <w:ilvl w:val="0"/>
          <w:numId w:val="24"/>
        </w:numPr>
        <w:ind w:left="0" w:firstLine="0"/>
        <w:rPr>
          <w:rFonts w:ascii="Times New Roman" w:hAnsi="Times New Roman" w:cs="Times New Roman"/>
          <w:sz w:val="24"/>
          <w:szCs w:val="24"/>
        </w:rPr>
      </w:pPr>
      <w:r w:rsidRPr="00623E28">
        <w:rPr>
          <w:rFonts w:ascii="Times New Roman" w:hAnsi="Times New Roman" w:cs="Times New Roman"/>
          <w:b/>
          <w:bCs/>
          <w:sz w:val="24"/>
          <w:szCs w:val="24"/>
        </w:rPr>
        <w:t>U67 – "DEBIT TIMEOUT"</w:t>
      </w:r>
      <w:r w:rsidRPr="00623E28">
        <w:rPr>
          <w:rFonts w:ascii="Times New Roman" w:hAnsi="Times New Roman" w:cs="Times New Roman"/>
          <w:sz w:val="24"/>
          <w:szCs w:val="24"/>
        </w:rPr>
        <w:t xml:space="preserve"> and </w:t>
      </w:r>
      <w:r w:rsidRPr="00623E28">
        <w:rPr>
          <w:rFonts w:ascii="Times New Roman" w:hAnsi="Times New Roman" w:cs="Times New Roman"/>
          <w:b/>
          <w:bCs/>
          <w:sz w:val="24"/>
          <w:szCs w:val="24"/>
        </w:rPr>
        <w:t>U68 – "CREDIT TIMEOUT"</w:t>
      </w:r>
      <w:r w:rsidRPr="00623E28">
        <w:rPr>
          <w:rFonts w:ascii="Times New Roman" w:hAnsi="Times New Roman" w:cs="Times New Roman"/>
          <w:sz w:val="24"/>
          <w:szCs w:val="24"/>
        </w:rPr>
        <w:t xml:space="preserve"> — leg-specific switch timeouts.</w:t>
      </w:r>
    </w:p>
    <w:p w14:paraId="1CCCEE59" w14:textId="77777777" w:rsidR="00623E28" w:rsidRPr="00623E28" w:rsidRDefault="00623E28" w:rsidP="00623E28">
      <w:pPr>
        <w:numPr>
          <w:ilvl w:val="0"/>
          <w:numId w:val="24"/>
        </w:numPr>
        <w:ind w:left="0" w:firstLine="0"/>
        <w:rPr>
          <w:rFonts w:ascii="Times New Roman" w:hAnsi="Times New Roman" w:cs="Times New Roman"/>
          <w:sz w:val="24"/>
          <w:szCs w:val="24"/>
        </w:rPr>
      </w:pPr>
      <w:r w:rsidRPr="00623E28">
        <w:rPr>
          <w:rFonts w:ascii="Times New Roman" w:hAnsi="Times New Roman" w:cs="Times New Roman"/>
          <w:b/>
          <w:bCs/>
          <w:sz w:val="24"/>
          <w:szCs w:val="24"/>
        </w:rPr>
        <w:t>U78 – "BENEFICIARY BANK OFFLINE"</w:t>
      </w:r>
      <w:r w:rsidRPr="00623E28">
        <w:rPr>
          <w:rFonts w:ascii="Times New Roman" w:hAnsi="Times New Roman" w:cs="Times New Roman"/>
          <w:sz w:val="24"/>
          <w:szCs w:val="24"/>
        </w:rPr>
        <w:t xml:space="preserve">, </w:t>
      </w:r>
      <w:r w:rsidRPr="00623E28">
        <w:rPr>
          <w:rFonts w:ascii="Times New Roman" w:hAnsi="Times New Roman" w:cs="Times New Roman"/>
          <w:b/>
          <w:bCs/>
          <w:sz w:val="24"/>
          <w:szCs w:val="24"/>
        </w:rPr>
        <w:t>U28 – "PSP/REMITTER BANK NOT AVAILABLE"</w:t>
      </w:r>
      <w:r w:rsidRPr="00623E28">
        <w:rPr>
          <w:rFonts w:ascii="Times New Roman" w:hAnsi="Times New Roman" w:cs="Times New Roman"/>
          <w:sz w:val="24"/>
          <w:szCs w:val="24"/>
        </w:rPr>
        <w:t xml:space="preserve">, </w:t>
      </w:r>
      <w:r w:rsidRPr="00623E28">
        <w:rPr>
          <w:rFonts w:ascii="Times New Roman" w:hAnsi="Times New Roman" w:cs="Times New Roman"/>
          <w:b/>
          <w:bCs/>
          <w:sz w:val="24"/>
          <w:szCs w:val="24"/>
        </w:rPr>
        <w:t>U27 – "NO RESPONSE FROM PSP"</w:t>
      </w:r>
      <w:r w:rsidRPr="00623E28">
        <w:rPr>
          <w:rFonts w:ascii="Times New Roman" w:hAnsi="Times New Roman" w:cs="Times New Roman"/>
          <w:sz w:val="24"/>
          <w:szCs w:val="24"/>
        </w:rPr>
        <w:t>.</w:t>
      </w:r>
    </w:p>
    <w:p w14:paraId="7CE09A07" w14:textId="77777777" w:rsidR="00623E28" w:rsidRPr="00623E28" w:rsidRDefault="00623E28" w:rsidP="00623E28">
      <w:pPr>
        <w:numPr>
          <w:ilvl w:val="0"/>
          <w:numId w:val="24"/>
        </w:numPr>
        <w:ind w:left="0" w:firstLine="0"/>
        <w:rPr>
          <w:rFonts w:ascii="Times New Roman" w:hAnsi="Times New Roman" w:cs="Times New Roman"/>
          <w:sz w:val="24"/>
          <w:szCs w:val="24"/>
        </w:rPr>
      </w:pPr>
      <w:r w:rsidRPr="00623E28">
        <w:rPr>
          <w:rFonts w:ascii="Times New Roman" w:hAnsi="Times New Roman" w:cs="Times New Roman"/>
          <w:b/>
          <w:bCs/>
          <w:sz w:val="24"/>
          <w:szCs w:val="24"/>
        </w:rPr>
        <w:t>XY – "REMITTER CBS OFFLINE"</w:t>
      </w:r>
      <w:r w:rsidRPr="00623E28">
        <w:rPr>
          <w:rFonts w:ascii="Times New Roman" w:hAnsi="Times New Roman" w:cs="Times New Roman"/>
          <w:sz w:val="24"/>
          <w:szCs w:val="24"/>
        </w:rPr>
        <w:t xml:space="preserve">, </w:t>
      </w:r>
      <w:r w:rsidRPr="00623E28">
        <w:rPr>
          <w:rFonts w:ascii="Times New Roman" w:hAnsi="Times New Roman" w:cs="Times New Roman"/>
          <w:b/>
          <w:bCs/>
          <w:sz w:val="24"/>
          <w:szCs w:val="24"/>
        </w:rPr>
        <w:t>Y1 – "BENEFICIARY CBS OFFLINE."</w:t>
      </w:r>
    </w:p>
    <w:p w14:paraId="4F820C9B"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 xml:space="preserve">Timeout </w:t>
      </w:r>
      <w:proofErr w:type="spellStart"/>
      <w:r w:rsidRPr="00623E28">
        <w:rPr>
          <w:rFonts w:ascii="Times New Roman" w:hAnsi="Times New Roman" w:cs="Times New Roman"/>
          <w:b/>
          <w:bCs/>
          <w:sz w:val="24"/>
          <w:szCs w:val="24"/>
        </w:rPr>
        <w:t>behavior</w:t>
      </w:r>
      <w:proofErr w:type="spellEnd"/>
      <w:r w:rsidRPr="00623E28">
        <w:rPr>
          <w:rFonts w:ascii="Times New Roman" w:hAnsi="Times New Roman" w:cs="Times New Roman"/>
          <w:b/>
          <w:bCs/>
          <w:sz w:val="24"/>
          <w:szCs w:val="24"/>
        </w:rPr>
        <w:t xml:space="preserve"> (VERIFIED):</w:t>
      </w:r>
      <w:r w:rsidRPr="00623E28">
        <w:rPr>
          <w:rFonts w:ascii="Times New Roman" w:hAnsi="Times New Roman" w:cs="Times New Roman"/>
          <w:sz w:val="24"/>
          <w:szCs w:val="24"/>
        </w:rPr>
        <w:t xml:space="preserve"> Per an </w:t>
      </w:r>
      <w:r w:rsidRPr="00623E28">
        <w:rPr>
          <w:rFonts w:ascii="Times New Roman" w:hAnsi="Times New Roman" w:cs="Times New Roman"/>
          <w:b/>
          <w:bCs/>
          <w:sz w:val="24"/>
          <w:szCs w:val="24"/>
        </w:rPr>
        <w:t>NPCI circular dated April 26, 2025 (effective June 16, 2025)</w:t>
      </w:r>
      <w:r w:rsidRPr="00623E28">
        <w:rPr>
          <w:rFonts w:ascii="Times New Roman" w:hAnsi="Times New Roman" w:cs="Times New Roman"/>
          <w:sz w:val="24"/>
          <w:szCs w:val="24"/>
        </w:rPr>
        <w:t xml:space="preserve">, response-time limits were cut from 30 seconds: Request &amp; Response Pay 30s → </w:t>
      </w:r>
      <w:r w:rsidRPr="00623E28">
        <w:rPr>
          <w:rFonts w:ascii="Times New Roman" w:hAnsi="Times New Roman" w:cs="Times New Roman"/>
          <w:b/>
          <w:bCs/>
          <w:sz w:val="24"/>
          <w:szCs w:val="24"/>
        </w:rPr>
        <w:t>15s</w:t>
      </w:r>
      <w:r w:rsidRPr="00623E28">
        <w:rPr>
          <w:rFonts w:ascii="Times New Roman" w:hAnsi="Times New Roman" w:cs="Times New Roman"/>
          <w:sz w:val="24"/>
          <w:szCs w:val="24"/>
        </w:rPr>
        <w:t xml:space="preserve">; Check Transaction Status 30s → </w:t>
      </w:r>
      <w:r w:rsidRPr="00623E28">
        <w:rPr>
          <w:rFonts w:ascii="Times New Roman" w:hAnsi="Times New Roman" w:cs="Times New Roman"/>
          <w:b/>
          <w:bCs/>
          <w:sz w:val="24"/>
          <w:szCs w:val="24"/>
        </w:rPr>
        <w:t>10s</w:t>
      </w:r>
      <w:r w:rsidRPr="00623E28">
        <w:rPr>
          <w:rFonts w:ascii="Times New Roman" w:hAnsi="Times New Roman" w:cs="Times New Roman"/>
          <w:sz w:val="24"/>
          <w:szCs w:val="24"/>
        </w:rPr>
        <w:t xml:space="preserve">; Transaction Reversal 30s → </w:t>
      </w:r>
      <w:r w:rsidRPr="00623E28">
        <w:rPr>
          <w:rFonts w:ascii="Times New Roman" w:hAnsi="Times New Roman" w:cs="Times New Roman"/>
          <w:b/>
          <w:bCs/>
          <w:sz w:val="24"/>
          <w:szCs w:val="24"/>
        </w:rPr>
        <w:t>10s</w:t>
      </w:r>
      <w:r w:rsidRPr="00623E28">
        <w:rPr>
          <w:rFonts w:ascii="Times New Roman" w:hAnsi="Times New Roman" w:cs="Times New Roman"/>
          <w:sz w:val="24"/>
          <w:szCs w:val="24"/>
        </w:rPr>
        <w:t xml:space="preserve">; Validate Address (pay &amp; collect) 15s → </w:t>
      </w:r>
      <w:r w:rsidRPr="00623E28">
        <w:rPr>
          <w:rFonts w:ascii="Times New Roman" w:hAnsi="Times New Roman" w:cs="Times New Roman"/>
          <w:b/>
          <w:bCs/>
          <w:sz w:val="24"/>
          <w:szCs w:val="24"/>
        </w:rPr>
        <w:t>10s</w:t>
      </w:r>
      <w:r w:rsidRPr="00623E28">
        <w:rPr>
          <w:rFonts w:ascii="Times New Roman" w:hAnsi="Times New Roman" w:cs="Times New Roman"/>
          <w:sz w:val="24"/>
          <w:szCs w:val="24"/>
        </w:rPr>
        <w:t>. If a leg exceeds its TAT, the switch marks the appropriate timeout code.</w:t>
      </w:r>
    </w:p>
    <w:p w14:paraId="4B2A7F22"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Retry mechanism (VERIFIED):</w:t>
      </w:r>
      <w:r w:rsidRPr="00623E28">
        <w:rPr>
          <w:rFonts w:ascii="Times New Roman" w:hAnsi="Times New Roman" w:cs="Times New Roman"/>
          <w:sz w:val="24"/>
          <w:szCs w:val="24"/>
        </w:rPr>
        <w:t xml:space="preserve"> The PSP must NOT immediately re-fire the payment. It uses </w:t>
      </w:r>
      <w:r w:rsidRPr="00623E28">
        <w:rPr>
          <w:rFonts w:ascii="Times New Roman" w:hAnsi="Times New Roman" w:cs="Times New Roman"/>
          <w:b/>
          <w:bCs/>
          <w:sz w:val="24"/>
          <w:szCs w:val="24"/>
        </w:rPr>
        <w:t>ReqChkTxn</w:t>
      </w:r>
      <w:r w:rsidRPr="00623E28">
        <w:rPr>
          <w:rFonts w:ascii="Times New Roman" w:hAnsi="Times New Roman" w:cs="Times New Roman"/>
          <w:sz w:val="24"/>
          <w:szCs w:val="24"/>
        </w:rPr>
        <w:t xml:space="preserve"> ("Check </w:t>
      </w:r>
      <w:proofErr w:type="spellStart"/>
      <w:r w:rsidRPr="00623E28">
        <w:rPr>
          <w:rFonts w:ascii="Times New Roman" w:hAnsi="Times New Roman" w:cs="Times New Roman"/>
          <w:sz w:val="24"/>
          <w:szCs w:val="24"/>
        </w:rPr>
        <w:t>Txn</w:t>
      </w:r>
      <w:proofErr w:type="spellEnd"/>
      <w:r w:rsidRPr="00623E28">
        <w:rPr>
          <w:rFonts w:ascii="Times New Roman" w:hAnsi="Times New Roman" w:cs="Times New Roman"/>
          <w:sz w:val="24"/>
          <w:szCs w:val="24"/>
        </w:rPr>
        <w:t xml:space="preserve"> Status"), and the spec states the PSP "must request for status only after the specified timeout period." Under NPCI's April 2025 outage guidance (issued after the April 12, 2025 UPI outage), banks were to call the Transaction Status API a </w:t>
      </w:r>
      <w:r w:rsidRPr="00623E28">
        <w:rPr>
          <w:rFonts w:ascii="Times New Roman" w:hAnsi="Times New Roman" w:cs="Times New Roman"/>
          <w:b/>
          <w:bCs/>
          <w:sz w:val="24"/>
          <w:szCs w:val="24"/>
        </w:rPr>
        <w:t>maximum of three times, with a 90-second interval between each call</w:t>
      </w:r>
      <w:r w:rsidRPr="00623E28">
        <w:rPr>
          <w:rFonts w:ascii="Times New Roman" w:hAnsi="Times New Roman" w:cs="Times New Roman"/>
          <w:sz w:val="24"/>
          <w:szCs w:val="24"/>
        </w:rPr>
        <w:t>, and no batch processing on non-financial APIs. This throttling exists because apps hammering the status API have themselves caused UPI outages.</w:t>
      </w:r>
    </w:p>
    <w:p w14:paraId="385C199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Transaction state — PENDING vs DEEMED (VERIFIED):</w:t>
      </w:r>
    </w:p>
    <w:p w14:paraId="404F62D8" w14:textId="77777777" w:rsidR="00623E28" w:rsidRPr="00623E28" w:rsidRDefault="00623E28" w:rsidP="00623E28">
      <w:pPr>
        <w:numPr>
          <w:ilvl w:val="0"/>
          <w:numId w:val="25"/>
        </w:numPr>
        <w:ind w:left="0" w:firstLine="0"/>
        <w:rPr>
          <w:rFonts w:ascii="Times New Roman" w:hAnsi="Times New Roman" w:cs="Times New Roman"/>
          <w:sz w:val="24"/>
          <w:szCs w:val="24"/>
        </w:rPr>
      </w:pPr>
      <w:proofErr w:type="spellStart"/>
      <w:r w:rsidRPr="00623E28">
        <w:rPr>
          <w:rFonts w:ascii="Times New Roman" w:hAnsi="Times New Roman" w:cs="Times New Roman"/>
          <w:sz w:val="24"/>
          <w:szCs w:val="24"/>
        </w:rPr>
        <w:t>RespPay.result</w:t>
      </w:r>
      <w:proofErr w:type="spellEnd"/>
      <w:r w:rsidRPr="00623E28">
        <w:rPr>
          <w:rFonts w:ascii="Times New Roman" w:hAnsi="Times New Roman" w:cs="Times New Roman"/>
          <w:sz w:val="24"/>
          <w:szCs w:val="24"/>
        </w:rPr>
        <w:t xml:space="preserve"> can be </w:t>
      </w:r>
      <w:r w:rsidRPr="00623E28">
        <w:rPr>
          <w:rFonts w:ascii="Times New Roman" w:hAnsi="Times New Roman" w:cs="Times New Roman"/>
          <w:b/>
          <w:bCs/>
          <w:sz w:val="24"/>
          <w:szCs w:val="24"/>
        </w:rPr>
        <w:t>SUCCESS | FAILURE | PARTIAL | DEEMED</w:t>
      </w:r>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RespChkTxn.result</w:t>
      </w:r>
      <w:proofErr w:type="spellEnd"/>
      <w:r w:rsidRPr="00623E28">
        <w:rPr>
          <w:rFonts w:ascii="Times New Roman" w:hAnsi="Times New Roman" w:cs="Times New Roman"/>
          <w:sz w:val="24"/>
          <w:szCs w:val="24"/>
        </w:rPr>
        <w:t xml:space="preserve"> adds </w:t>
      </w:r>
      <w:r w:rsidRPr="00623E28">
        <w:rPr>
          <w:rFonts w:ascii="Times New Roman" w:hAnsi="Times New Roman" w:cs="Times New Roman"/>
          <w:b/>
          <w:bCs/>
          <w:sz w:val="24"/>
          <w:szCs w:val="24"/>
        </w:rPr>
        <w:t>PENDING</w:t>
      </w:r>
      <w:r w:rsidRPr="00623E28">
        <w:rPr>
          <w:rFonts w:ascii="Times New Roman" w:hAnsi="Times New Roman" w:cs="Times New Roman"/>
          <w:sz w:val="24"/>
          <w:szCs w:val="24"/>
        </w:rPr>
        <w:t>.</w:t>
      </w:r>
    </w:p>
    <w:p w14:paraId="408FC4E5" w14:textId="77777777" w:rsidR="00623E28" w:rsidRPr="00623E28" w:rsidRDefault="00623E28" w:rsidP="00623E28">
      <w:pPr>
        <w:numPr>
          <w:ilvl w:val="0"/>
          <w:numId w:val="25"/>
        </w:numPr>
        <w:ind w:left="0" w:firstLine="0"/>
        <w:rPr>
          <w:rFonts w:ascii="Times New Roman" w:hAnsi="Times New Roman" w:cs="Times New Roman"/>
          <w:sz w:val="24"/>
          <w:szCs w:val="24"/>
        </w:rPr>
      </w:pPr>
      <w:r w:rsidRPr="00623E28">
        <w:rPr>
          <w:rFonts w:ascii="Times New Roman" w:hAnsi="Times New Roman" w:cs="Times New Roman"/>
          <w:b/>
          <w:bCs/>
          <w:sz w:val="24"/>
          <w:szCs w:val="24"/>
        </w:rPr>
        <w:t>PENDING</w:t>
      </w:r>
      <w:r w:rsidRPr="00623E28">
        <w:rPr>
          <w:rFonts w:ascii="Times New Roman" w:hAnsi="Times New Roman" w:cs="Times New Roman"/>
          <w:sz w:val="24"/>
          <w:szCs w:val="24"/>
        </w:rPr>
        <w:t xml:space="preserve"> = still processing / no definitive answer yet (the "processing" screen).</w:t>
      </w:r>
    </w:p>
    <w:p w14:paraId="66816985" w14:textId="77777777" w:rsidR="00623E28" w:rsidRPr="00623E28" w:rsidRDefault="00623E28" w:rsidP="00623E28">
      <w:pPr>
        <w:numPr>
          <w:ilvl w:val="0"/>
          <w:numId w:val="25"/>
        </w:numPr>
        <w:ind w:left="0" w:firstLine="0"/>
        <w:rPr>
          <w:rFonts w:ascii="Times New Roman" w:hAnsi="Times New Roman" w:cs="Times New Roman"/>
          <w:sz w:val="24"/>
          <w:szCs w:val="24"/>
        </w:rPr>
      </w:pPr>
      <w:r w:rsidRPr="00623E28">
        <w:rPr>
          <w:rFonts w:ascii="Times New Roman" w:hAnsi="Times New Roman" w:cs="Times New Roman"/>
          <w:b/>
          <w:bCs/>
          <w:sz w:val="24"/>
          <w:szCs w:val="24"/>
        </w:rPr>
        <w:lastRenderedPageBreak/>
        <w:t>DEEMED</w:t>
      </w:r>
      <w:r w:rsidRPr="00623E28">
        <w:rPr>
          <w:rFonts w:ascii="Times New Roman" w:hAnsi="Times New Roman" w:cs="Times New Roman"/>
          <w:sz w:val="24"/>
          <w:szCs w:val="24"/>
        </w:rPr>
        <w:t xml:space="preserve"> = the debit happened but the beneficiary bank's credit confirmation did not return in time — "the credit is unconfirmed." On the remitter side, an unconfirmed debit-reversal is a </w:t>
      </w:r>
      <w:r w:rsidRPr="00623E28">
        <w:rPr>
          <w:rFonts w:ascii="Times New Roman" w:hAnsi="Times New Roman" w:cs="Times New Roman"/>
          <w:b/>
          <w:bCs/>
          <w:sz w:val="24"/>
          <w:szCs w:val="24"/>
        </w:rPr>
        <w:t>DRC (Debit Reversal Confirmation/timeout)</w:t>
      </w:r>
      <w:r w:rsidRPr="00623E28">
        <w:rPr>
          <w:rFonts w:ascii="Times New Roman" w:hAnsi="Times New Roman" w:cs="Times New Roman"/>
          <w:sz w:val="24"/>
          <w:szCs w:val="24"/>
        </w:rPr>
        <w:t xml:space="preserve"> case. Reversal codes: </w:t>
      </w:r>
      <w:r w:rsidRPr="00623E28">
        <w:rPr>
          <w:rFonts w:ascii="Times New Roman" w:hAnsi="Times New Roman" w:cs="Times New Roman"/>
          <w:b/>
          <w:bCs/>
          <w:sz w:val="24"/>
          <w:szCs w:val="24"/>
        </w:rPr>
        <w:t>21</w:t>
      </w:r>
      <w:r w:rsidRPr="00623E28">
        <w:rPr>
          <w:rFonts w:ascii="Times New Roman" w:hAnsi="Times New Roman" w:cs="Times New Roman"/>
          <w:sz w:val="24"/>
          <w:szCs w:val="24"/>
        </w:rPr>
        <w:t xml:space="preserve"> (no action taken / full reversal), </w:t>
      </w:r>
      <w:r w:rsidRPr="00623E28">
        <w:rPr>
          <w:rFonts w:ascii="Times New Roman" w:hAnsi="Times New Roman" w:cs="Times New Roman"/>
          <w:b/>
          <w:bCs/>
          <w:sz w:val="24"/>
          <w:szCs w:val="24"/>
        </w:rPr>
        <w:t>32</w:t>
      </w:r>
      <w:r w:rsidRPr="00623E28">
        <w:rPr>
          <w:rFonts w:ascii="Times New Roman" w:hAnsi="Times New Roman" w:cs="Times New Roman"/>
          <w:sz w:val="24"/>
          <w:szCs w:val="24"/>
        </w:rPr>
        <w:t xml:space="preserve"> (partial reversal), </w:t>
      </w:r>
      <w:r w:rsidRPr="00623E28">
        <w:rPr>
          <w:rFonts w:ascii="Times New Roman" w:hAnsi="Times New Roman" w:cs="Times New Roman"/>
          <w:b/>
          <w:bCs/>
          <w:sz w:val="24"/>
          <w:szCs w:val="24"/>
        </w:rPr>
        <w:t>RB</w:t>
      </w:r>
      <w:r w:rsidRPr="00623E28">
        <w:rPr>
          <w:rFonts w:ascii="Times New Roman" w:hAnsi="Times New Roman" w:cs="Times New Roman"/>
          <w:sz w:val="24"/>
          <w:szCs w:val="24"/>
        </w:rPr>
        <w:t xml:space="preserve"> (credit reversal timeout), </w:t>
      </w:r>
      <w:r w:rsidRPr="00623E28">
        <w:rPr>
          <w:rFonts w:ascii="Times New Roman" w:hAnsi="Times New Roman" w:cs="Times New Roman"/>
          <w:b/>
          <w:bCs/>
          <w:sz w:val="24"/>
          <w:szCs w:val="24"/>
        </w:rPr>
        <w:t>RR</w:t>
      </w:r>
      <w:r w:rsidRPr="00623E28">
        <w:rPr>
          <w:rFonts w:ascii="Times New Roman" w:hAnsi="Times New Roman" w:cs="Times New Roman"/>
          <w:sz w:val="24"/>
          <w:szCs w:val="24"/>
        </w:rPr>
        <w:t xml:space="preserve"> (debit reversal timeout), </w:t>
      </w:r>
      <w:r w:rsidRPr="00623E28">
        <w:rPr>
          <w:rFonts w:ascii="Times New Roman" w:hAnsi="Times New Roman" w:cs="Times New Roman"/>
          <w:b/>
          <w:bCs/>
          <w:sz w:val="24"/>
          <w:szCs w:val="24"/>
        </w:rPr>
        <w:t>RP</w:t>
      </w:r>
      <w:r w:rsidRPr="00623E28">
        <w:rPr>
          <w:rFonts w:ascii="Times New Roman" w:hAnsi="Times New Roman" w:cs="Times New Roman"/>
          <w:sz w:val="24"/>
          <w:szCs w:val="24"/>
        </w:rPr>
        <w:t xml:space="preserve"> (partial debit reversal timeout).</w:t>
      </w:r>
    </w:p>
    <w:p w14:paraId="0DB9F57A"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What happens automatically:</w:t>
      </w:r>
      <w:r w:rsidRPr="00623E28">
        <w:rPr>
          <w:rFonts w:ascii="Times New Roman" w:hAnsi="Times New Roman" w:cs="Times New Roman"/>
          <w:sz w:val="24"/>
          <w:szCs w:val="24"/>
        </w:rPr>
        <w:t xml:space="preserve"> Google Pay shows "processing" / "Your bank's server didn't respond. Please try again later" (surfaced as U16/U28/U67/U68/U80 in various </w:t>
      </w:r>
      <w:proofErr w:type="spellStart"/>
      <w:r w:rsidRPr="00623E28">
        <w:rPr>
          <w:rFonts w:ascii="Times New Roman" w:hAnsi="Times New Roman" w:cs="Times New Roman"/>
          <w:sz w:val="24"/>
          <w:szCs w:val="24"/>
        </w:rPr>
        <w:t>GPay</w:t>
      </w:r>
      <w:proofErr w:type="spellEnd"/>
      <w:r w:rsidRPr="00623E28">
        <w:rPr>
          <w:rFonts w:ascii="Times New Roman" w:hAnsi="Times New Roman" w:cs="Times New Roman"/>
          <w:sz w:val="24"/>
          <w:szCs w:val="24"/>
        </w:rPr>
        <w:t xml:space="preserve"> screens). NPCI runs reconciliation, querying both banks until it posts a verdict: credit stands, or the debit is auto-reversed. Under the </w:t>
      </w:r>
      <w:r w:rsidRPr="00623E28">
        <w:rPr>
          <w:rFonts w:ascii="Times New Roman" w:hAnsi="Times New Roman" w:cs="Times New Roman"/>
          <w:b/>
          <w:bCs/>
          <w:sz w:val="24"/>
          <w:szCs w:val="24"/>
        </w:rPr>
        <w:t>RBI "Harmonisation of Turn Around Time (TAT)" circular RBI/2019-20/67, dated September 20, 2019</w:t>
      </w:r>
      <w:r w:rsidRPr="00623E28">
        <w:rPr>
          <w:rFonts w:ascii="Times New Roman" w:hAnsi="Times New Roman" w:cs="Times New Roman"/>
          <w:sz w:val="24"/>
          <w:szCs w:val="24"/>
        </w:rPr>
        <w:t xml:space="preserve">, a debited-but-not-credited UPI </w:t>
      </w:r>
      <w:r w:rsidRPr="00623E28">
        <w:rPr>
          <w:rFonts w:ascii="Times New Roman" w:hAnsi="Times New Roman" w:cs="Times New Roman"/>
          <w:b/>
          <w:bCs/>
          <w:sz w:val="24"/>
          <w:szCs w:val="24"/>
        </w:rPr>
        <w:t>fund transfer</w:t>
      </w:r>
      <w:r w:rsidRPr="00623E28">
        <w:rPr>
          <w:rFonts w:ascii="Times New Roman" w:hAnsi="Times New Roman" w:cs="Times New Roman"/>
          <w:sz w:val="24"/>
          <w:szCs w:val="24"/>
        </w:rPr>
        <w:t xml:space="preserve"> must be auto-reversed within </w:t>
      </w:r>
      <w:r w:rsidRPr="00623E28">
        <w:rPr>
          <w:rFonts w:ascii="Times New Roman" w:hAnsi="Times New Roman" w:cs="Times New Roman"/>
          <w:b/>
          <w:bCs/>
          <w:sz w:val="24"/>
          <w:szCs w:val="24"/>
        </w:rPr>
        <w:t>T+1 working day</w:t>
      </w:r>
      <w:r w:rsidRPr="00623E28">
        <w:rPr>
          <w:rFonts w:ascii="Times New Roman" w:hAnsi="Times New Roman" w:cs="Times New Roman"/>
          <w:sz w:val="24"/>
          <w:szCs w:val="24"/>
        </w:rPr>
        <w:t xml:space="preserve">, with </w:t>
      </w:r>
      <w:r w:rsidRPr="00623E28">
        <w:rPr>
          <w:rFonts w:ascii="Times New Roman" w:hAnsi="Times New Roman" w:cs="Times New Roman"/>
          <w:b/>
          <w:bCs/>
          <w:sz w:val="24"/>
          <w:szCs w:val="24"/>
        </w:rPr>
        <w:t>₹100/day</w:t>
      </w:r>
      <w:r w:rsidRPr="00623E28">
        <w:rPr>
          <w:rFonts w:ascii="Times New Roman" w:hAnsi="Times New Roman" w:cs="Times New Roman"/>
          <w:sz w:val="24"/>
          <w:szCs w:val="24"/>
        </w:rPr>
        <w:t xml:space="preserve"> compensation payable </w:t>
      </w:r>
      <w:proofErr w:type="spellStart"/>
      <w:r w:rsidRPr="00623E28">
        <w:rPr>
          <w:rFonts w:ascii="Times New Roman" w:hAnsi="Times New Roman" w:cs="Times New Roman"/>
          <w:i/>
          <w:iCs/>
          <w:sz w:val="24"/>
          <w:szCs w:val="24"/>
        </w:rPr>
        <w:t>suo</w:t>
      </w:r>
      <w:proofErr w:type="spellEnd"/>
      <w:r w:rsidRPr="00623E28">
        <w:rPr>
          <w:rFonts w:ascii="Times New Roman" w:hAnsi="Times New Roman" w:cs="Times New Roman"/>
          <w:i/>
          <w:iCs/>
          <w:sz w:val="24"/>
          <w:szCs w:val="24"/>
        </w:rPr>
        <w:t xml:space="preserve"> motu</w:t>
      </w:r>
      <w:r w:rsidRPr="00623E28">
        <w:rPr>
          <w:rFonts w:ascii="Times New Roman" w:hAnsi="Times New Roman" w:cs="Times New Roman"/>
          <w:sz w:val="24"/>
          <w:szCs w:val="24"/>
        </w:rPr>
        <w:t xml:space="preserve"> for delay; for </w:t>
      </w:r>
      <w:r w:rsidRPr="00623E28">
        <w:rPr>
          <w:rFonts w:ascii="Times New Roman" w:hAnsi="Times New Roman" w:cs="Times New Roman"/>
          <w:b/>
          <w:bCs/>
          <w:sz w:val="24"/>
          <w:szCs w:val="24"/>
        </w:rPr>
        <w:t>P2M</w:t>
      </w:r>
      <w:r w:rsidRPr="00623E28">
        <w:rPr>
          <w:rFonts w:ascii="Times New Roman" w:hAnsi="Times New Roman" w:cs="Times New Roman"/>
          <w:sz w:val="24"/>
          <w:szCs w:val="24"/>
        </w:rPr>
        <w:t xml:space="preserve"> ("account debited but confirmation not received") the mandated window is </w:t>
      </w:r>
      <w:r w:rsidRPr="00623E28">
        <w:rPr>
          <w:rFonts w:ascii="Times New Roman" w:hAnsi="Times New Roman" w:cs="Times New Roman"/>
          <w:b/>
          <w:bCs/>
          <w:sz w:val="24"/>
          <w:szCs w:val="24"/>
        </w:rPr>
        <w:t>T+5 days</w:t>
      </w:r>
      <w:r w:rsidRPr="00623E28">
        <w:rPr>
          <w:rFonts w:ascii="Times New Roman" w:hAnsi="Times New Roman" w:cs="Times New Roman"/>
          <w:sz w:val="24"/>
          <w:szCs w:val="24"/>
        </w:rPr>
        <w:t>. Secondary consumer-guidance sources report that "approximately 92 percent of 'debited but not credited' UPI failures are auto-resolved through UDIR within T+1 without any human intervention" (directional figure, not from an NPCI primary source).</w:t>
      </w:r>
    </w:p>
    <w:p w14:paraId="320AFAD9"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 xml:space="preserve">Scenario 4 — Beneficiary bank rejects during </w:t>
      </w:r>
      <w:proofErr w:type="spellStart"/>
      <w:r w:rsidRPr="00623E28">
        <w:rPr>
          <w:rFonts w:ascii="Times New Roman" w:hAnsi="Times New Roman" w:cs="Times New Roman"/>
          <w:b/>
          <w:bCs/>
          <w:sz w:val="24"/>
          <w:szCs w:val="24"/>
        </w:rPr>
        <w:t>ReqPay</w:t>
      </w:r>
      <w:proofErr w:type="spellEnd"/>
    </w:p>
    <w:p w14:paraId="6A46332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Order of operations (VERIFIED):</w:t>
      </w:r>
      <w:r w:rsidRPr="00623E28">
        <w:rPr>
          <w:rFonts w:ascii="Times New Roman" w:hAnsi="Times New Roman" w:cs="Times New Roman"/>
          <w:sz w:val="24"/>
          <w:szCs w:val="24"/>
        </w:rPr>
        <w:t xml:space="preserve"> NPCI debits the payer first, waits for confirmation, and only then asks the beneficiary bank to credit. "The money always leaves before it arrives."</w:t>
      </w:r>
    </w:p>
    <w:p w14:paraId="2224E3E4"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Pre-authorization rejection vs post-debit failure (this is the key distinction):</w:t>
      </w:r>
    </w:p>
    <w:p w14:paraId="7C47664F" w14:textId="77777777" w:rsidR="00623E28" w:rsidRPr="00623E28" w:rsidRDefault="00623E28" w:rsidP="00623E28">
      <w:pPr>
        <w:numPr>
          <w:ilvl w:val="0"/>
          <w:numId w:val="26"/>
        </w:numPr>
        <w:ind w:left="0" w:firstLine="0"/>
        <w:rPr>
          <w:rFonts w:ascii="Times New Roman" w:hAnsi="Times New Roman" w:cs="Times New Roman"/>
          <w:sz w:val="24"/>
          <w:szCs w:val="24"/>
        </w:rPr>
      </w:pPr>
      <w:r w:rsidRPr="00623E28">
        <w:rPr>
          <w:rFonts w:ascii="Times New Roman" w:hAnsi="Times New Roman" w:cs="Times New Roman"/>
          <w:b/>
          <w:bCs/>
          <w:sz w:val="24"/>
          <w:szCs w:val="24"/>
        </w:rPr>
        <w:t>Pre-authorization / pre-debit rejection:</w:t>
      </w:r>
      <w:r w:rsidRPr="00623E28">
        <w:rPr>
          <w:rFonts w:ascii="Times New Roman" w:hAnsi="Times New Roman" w:cs="Times New Roman"/>
          <w:sz w:val="24"/>
          <w:szCs w:val="24"/>
        </w:rPr>
        <w:t xml:space="preserve"> the beneficiary bank (or address resolution) declines </w:t>
      </w:r>
      <w:r w:rsidRPr="00623E28">
        <w:rPr>
          <w:rFonts w:ascii="Times New Roman" w:hAnsi="Times New Roman" w:cs="Times New Roman"/>
          <w:i/>
          <w:iCs/>
          <w:sz w:val="24"/>
          <w:szCs w:val="24"/>
        </w:rPr>
        <w:t>before</w:t>
      </w:r>
      <w:r w:rsidRPr="00623E28">
        <w:rPr>
          <w:rFonts w:ascii="Times New Roman" w:hAnsi="Times New Roman" w:cs="Times New Roman"/>
          <w:sz w:val="24"/>
          <w:szCs w:val="24"/>
        </w:rPr>
        <w:t xml:space="preserve"> the payer is debited. No money moves. Codes are Business Declines carried in the response: </w:t>
      </w:r>
      <w:r w:rsidRPr="00623E28">
        <w:rPr>
          <w:rFonts w:ascii="Times New Roman" w:hAnsi="Times New Roman" w:cs="Times New Roman"/>
          <w:b/>
          <w:bCs/>
          <w:sz w:val="24"/>
          <w:szCs w:val="24"/>
        </w:rPr>
        <w:t>XX</w:t>
      </w:r>
      <w:r w:rsidRPr="00623E28">
        <w:rPr>
          <w:rFonts w:ascii="Times New Roman" w:hAnsi="Times New Roman" w:cs="Times New Roman"/>
          <w:sz w:val="24"/>
          <w:szCs w:val="24"/>
        </w:rPr>
        <w:t xml:space="preserve"> (no financial address record found), </w:t>
      </w:r>
      <w:r w:rsidRPr="00623E28">
        <w:rPr>
          <w:rFonts w:ascii="Times New Roman" w:hAnsi="Times New Roman" w:cs="Times New Roman"/>
          <w:b/>
          <w:bCs/>
          <w:sz w:val="24"/>
          <w:szCs w:val="24"/>
        </w:rPr>
        <w:t>ZY</w:t>
      </w:r>
      <w:r w:rsidRPr="00623E28">
        <w:rPr>
          <w:rFonts w:ascii="Times New Roman" w:hAnsi="Times New Roman" w:cs="Times New Roman"/>
          <w:sz w:val="24"/>
          <w:szCs w:val="24"/>
        </w:rPr>
        <w:t xml:space="preserve"> (inactive/dormant beneficiary account), </w:t>
      </w:r>
      <w:r w:rsidRPr="00623E28">
        <w:rPr>
          <w:rFonts w:ascii="Times New Roman" w:hAnsi="Times New Roman" w:cs="Times New Roman"/>
          <w:b/>
          <w:bCs/>
          <w:sz w:val="24"/>
          <w:szCs w:val="24"/>
        </w:rPr>
        <w:t>YF</w:t>
      </w:r>
      <w:r w:rsidRPr="00623E28">
        <w:rPr>
          <w:rFonts w:ascii="Times New Roman" w:hAnsi="Times New Roman" w:cs="Times New Roman"/>
          <w:sz w:val="24"/>
          <w:szCs w:val="24"/>
        </w:rPr>
        <w:t xml:space="preserve"> (beneficiary account blocked/frozen), </w:t>
      </w:r>
      <w:r w:rsidRPr="00623E28">
        <w:rPr>
          <w:rFonts w:ascii="Times New Roman" w:hAnsi="Times New Roman" w:cs="Times New Roman"/>
          <w:b/>
          <w:bCs/>
          <w:sz w:val="24"/>
          <w:szCs w:val="24"/>
        </w:rPr>
        <w:t>XI</w:t>
      </w:r>
      <w:r w:rsidRPr="00623E28">
        <w:rPr>
          <w:rFonts w:ascii="Times New Roman" w:hAnsi="Times New Roman" w:cs="Times New Roman"/>
          <w:sz w:val="24"/>
          <w:szCs w:val="24"/>
        </w:rPr>
        <w:t xml:space="preserve"> (account does not exist – beneficiary), </w:t>
      </w:r>
      <w:r w:rsidRPr="00623E28">
        <w:rPr>
          <w:rFonts w:ascii="Times New Roman" w:hAnsi="Times New Roman" w:cs="Times New Roman"/>
          <w:b/>
          <w:bCs/>
          <w:sz w:val="24"/>
          <w:szCs w:val="24"/>
        </w:rPr>
        <w:t>YD</w:t>
      </w:r>
      <w:r w:rsidRPr="00623E28">
        <w:rPr>
          <w:rFonts w:ascii="Times New Roman" w:hAnsi="Times New Roman" w:cs="Times New Roman"/>
          <w:sz w:val="24"/>
          <w:szCs w:val="24"/>
        </w:rPr>
        <w:t xml:space="preserve"> (do not honour – beneficiary), </w:t>
      </w:r>
      <w:r w:rsidRPr="00623E28">
        <w:rPr>
          <w:rFonts w:ascii="Times New Roman" w:hAnsi="Times New Roman" w:cs="Times New Roman"/>
          <w:b/>
          <w:bCs/>
          <w:sz w:val="24"/>
          <w:szCs w:val="24"/>
        </w:rPr>
        <w:t>B3</w:t>
      </w:r>
      <w:r w:rsidRPr="00623E28">
        <w:rPr>
          <w:rFonts w:ascii="Times New Roman" w:hAnsi="Times New Roman" w:cs="Times New Roman"/>
          <w:sz w:val="24"/>
          <w:szCs w:val="24"/>
        </w:rPr>
        <w:t xml:space="preserve"> (transaction not permitted to account). Result = FAILURE; no reversal needed.</w:t>
      </w:r>
    </w:p>
    <w:p w14:paraId="5A2CE5A6" w14:textId="77777777" w:rsidR="00623E28" w:rsidRPr="00623E28" w:rsidRDefault="00623E28" w:rsidP="00623E28">
      <w:pPr>
        <w:numPr>
          <w:ilvl w:val="0"/>
          <w:numId w:val="26"/>
        </w:numPr>
        <w:ind w:left="0" w:firstLine="0"/>
        <w:rPr>
          <w:rFonts w:ascii="Times New Roman" w:hAnsi="Times New Roman" w:cs="Times New Roman"/>
          <w:sz w:val="24"/>
          <w:szCs w:val="24"/>
        </w:rPr>
      </w:pPr>
      <w:r w:rsidRPr="00623E28">
        <w:rPr>
          <w:rFonts w:ascii="Times New Roman" w:hAnsi="Times New Roman" w:cs="Times New Roman"/>
          <w:b/>
          <w:bCs/>
          <w:sz w:val="24"/>
          <w:szCs w:val="24"/>
        </w:rPr>
        <w:t>Post-debit credit failure:</w:t>
      </w:r>
      <w:r w:rsidRPr="00623E28">
        <w:rPr>
          <w:rFonts w:ascii="Times New Roman" w:hAnsi="Times New Roman" w:cs="Times New Roman"/>
          <w:sz w:val="24"/>
          <w:szCs w:val="24"/>
        </w:rPr>
        <w:t xml:space="preserve"> the payer was already debited, then the credit leg fails or times out. This is where </w:t>
      </w:r>
      <w:r w:rsidRPr="00623E28">
        <w:rPr>
          <w:rFonts w:ascii="Times New Roman" w:hAnsi="Times New Roman" w:cs="Times New Roman"/>
          <w:b/>
          <w:bCs/>
          <w:sz w:val="24"/>
          <w:szCs w:val="24"/>
        </w:rPr>
        <w:t>reversal logic</w:t>
      </w:r>
      <w:r w:rsidRPr="00623E28">
        <w:rPr>
          <w:rFonts w:ascii="Times New Roman" w:hAnsi="Times New Roman" w:cs="Times New Roman"/>
          <w:sz w:val="24"/>
          <w:szCs w:val="24"/>
        </w:rPr>
        <w:t xml:space="preserve"> engages: the switch issues a </w:t>
      </w:r>
      <w:r w:rsidRPr="00623E28">
        <w:rPr>
          <w:rFonts w:ascii="Times New Roman" w:hAnsi="Times New Roman" w:cs="Times New Roman"/>
          <w:b/>
          <w:bCs/>
          <w:sz w:val="24"/>
          <w:szCs w:val="24"/>
        </w:rPr>
        <w:t>full reversal (response code 21)</w:t>
      </w:r>
      <w:r w:rsidRPr="00623E28">
        <w:rPr>
          <w:rFonts w:ascii="Times New Roman" w:hAnsi="Times New Roman" w:cs="Times New Roman"/>
          <w:sz w:val="24"/>
          <w:szCs w:val="24"/>
        </w:rPr>
        <w:t xml:space="preserve"> returning funds to the payer, OR — if the credit's outcome is unknown (timeout) — the transaction is left </w:t>
      </w:r>
      <w:r w:rsidRPr="00623E28">
        <w:rPr>
          <w:rFonts w:ascii="Times New Roman" w:hAnsi="Times New Roman" w:cs="Times New Roman"/>
          <w:b/>
          <w:bCs/>
          <w:sz w:val="24"/>
          <w:szCs w:val="24"/>
        </w:rPr>
        <w:t>DEEMED</w:t>
      </w:r>
      <w:r w:rsidRPr="00623E28">
        <w:rPr>
          <w:rFonts w:ascii="Times New Roman" w:hAnsi="Times New Roman" w:cs="Times New Roman"/>
          <w:sz w:val="24"/>
          <w:szCs w:val="24"/>
        </w:rPr>
        <w:t xml:space="preserve"> and pushed into UDIR reconciliation. Credit-leg failure codes include </w:t>
      </w:r>
      <w:r w:rsidRPr="00623E28">
        <w:rPr>
          <w:rFonts w:ascii="Times New Roman" w:hAnsi="Times New Roman" w:cs="Times New Roman"/>
          <w:b/>
          <w:bCs/>
          <w:sz w:val="24"/>
          <w:szCs w:val="24"/>
        </w:rPr>
        <w:t>U31</w:t>
      </w:r>
      <w:r w:rsidRPr="00623E28">
        <w:rPr>
          <w:rFonts w:ascii="Times New Roman" w:hAnsi="Times New Roman" w:cs="Times New Roman"/>
          <w:sz w:val="24"/>
          <w:szCs w:val="24"/>
        </w:rPr>
        <w:t xml:space="preserve"> (credit has been failed), </w:t>
      </w:r>
      <w:r w:rsidRPr="00623E28">
        <w:rPr>
          <w:rFonts w:ascii="Times New Roman" w:hAnsi="Times New Roman" w:cs="Times New Roman"/>
          <w:b/>
          <w:bCs/>
          <w:sz w:val="24"/>
          <w:szCs w:val="24"/>
        </w:rPr>
        <w:t>U68</w:t>
      </w:r>
      <w:r w:rsidRPr="00623E28">
        <w:rPr>
          <w:rFonts w:ascii="Times New Roman" w:hAnsi="Times New Roman" w:cs="Times New Roman"/>
          <w:sz w:val="24"/>
          <w:szCs w:val="24"/>
        </w:rPr>
        <w:t xml:space="preserve"> (credit timeout), </w:t>
      </w:r>
      <w:r w:rsidRPr="00623E28">
        <w:rPr>
          <w:rFonts w:ascii="Times New Roman" w:hAnsi="Times New Roman" w:cs="Times New Roman"/>
          <w:b/>
          <w:bCs/>
          <w:sz w:val="24"/>
          <w:szCs w:val="24"/>
        </w:rPr>
        <w:t>BT</w:t>
      </w:r>
      <w:r w:rsidRPr="00623E28">
        <w:rPr>
          <w:rFonts w:ascii="Times New Roman" w:hAnsi="Times New Roman" w:cs="Times New Roman"/>
          <w:sz w:val="24"/>
          <w:szCs w:val="24"/>
        </w:rPr>
        <w:t xml:space="preserve"> (beneficiary unavailable-timeout).</w:t>
      </w:r>
    </w:p>
    <w:p w14:paraId="07730260"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b/>
          <w:bCs/>
          <w:sz w:val="24"/>
          <w:szCs w:val="24"/>
        </w:rPr>
        <w:t>UDIR framework and dispute timeline (VERIFIED):</w:t>
      </w:r>
    </w:p>
    <w:p w14:paraId="622ED405" w14:textId="77777777" w:rsidR="00623E28" w:rsidRPr="00623E28" w:rsidRDefault="00623E28" w:rsidP="00623E28">
      <w:pPr>
        <w:numPr>
          <w:ilvl w:val="0"/>
          <w:numId w:val="27"/>
        </w:numPr>
        <w:ind w:left="0" w:firstLine="0"/>
        <w:rPr>
          <w:rFonts w:ascii="Times New Roman" w:hAnsi="Times New Roman" w:cs="Times New Roman"/>
          <w:sz w:val="24"/>
          <w:szCs w:val="24"/>
        </w:rPr>
      </w:pPr>
      <w:r w:rsidRPr="00623E28">
        <w:rPr>
          <w:rFonts w:ascii="Times New Roman" w:hAnsi="Times New Roman" w:cs="Times New Roman"/>
          <w:b/>
          <w:bCs/>
          <w:sz w:val="24"/>
          <w:szCs w:val="24"/>
        </w:rPr>
        <w:t>UDIR</w:t>
      </w:r>
      <w:r w:rsidRPr="00623E28">
        <w:rPr>
          <w:rFonts w:ascii="Times New Roman" w:hAnsi="Times New Roman" w:cs="Times New Roman"/>
          <w:sz w:val="24"/>
          <w:szCs w:val="24"/>
        </w:rPr>
        <w:t xml:space="preserve"> (Unified Dispute &amp; Issue Resolution) was launched via </w:t>
      </w:r>
      <w:r w:rsidRPr="00623E28">
        <w:rPr>
          <w:rFonts w:ascii="Times New Roman" w:hAnsi="Times New Roman" w:cs="Times New Roman"/>
          <w:b/>
          <w:bCs/>
          <w:sz w:val="24"/>
          <w:szCs w:val="24"/>
        </w:rPr>
        <w:t>NPCI circular OC-98, "Enhancing Complaint handling &amp; resolution process for UPI transactions," dated Nov 24, 2020.</w:t>
      </w:r>
      <w:r w:rsidRPr="00623E28">
        <w:rPr>
          <w:rFonts w:ascii="Times New Roman" w:hAnsi="Times New Roman" w:cs="Times New Roman"/>
          <w:sz w:val="24"/>
          <w:szCs w:val="24"/>
        </w:rPr>
        <w:t xml:space="preserve"> It added the </w:t>
      </w:r>
      <w:proofErr w:type="spellStart"/>
      <w:r w:rsidRPr="00623E28">
        <w:rPr>
          <w:rFonts w:ascii="Times New Roman" w:hAnsi="Times New Roman" w:cs="Times New Roman"/>
          <w:b/>
          <w:bCs/>
          <w:sz w:val="24"/>
          <w:szCs w:val="24"/>
        </w:rPr>
        <w:t>ReqComplaint</w:t>
      </w:r>
      <w:proofErr w:type="spellEnd"/>
      <w:r w:rsidRPr="00623E28">
        <w:rPr>
          <w:rFonts w:ascii="Times New Roman" w:hAnsi="Times New Roman" w:cs="Times New Roman"/>
          <w:sz w:val="24"/>
          <w:szCs w:val="24"/>
        </w:rPr>
        <w:t xml:space="preserve"> API (with sub-categories Complaint / Dispute / Refund / Status Update / Check Status / Reversal) and enhanced </w:t>
      </w:r>
      <w:r w:rsidRPr="00623E28">
        <w:rPr>
          <w:rFonts w:ascii="Times New Roman" w:hAnsi="Times New Roman" w:cs="Times New Roman"/>
          <w:b/>
          <w:bCs/>
          <w:sz w:val="24"/>
          <w:szCs w:val="24"/>
        </w:rPr>
        <w:t>ReqChkTxn</w:t>
      </w:r>
      <w:r w:rsidRPr="00623E28">
        <w:rPr>
          <w:rFonts w:ascii="Times New Roman" w:hAnsi="Times New Roman" w:cs="Times New Roman"/>
          <w:sz w:val="24"/>
          <w:szCs w:val="24"/>
        </w:rPr>
        <w:t xml:space="preserve">. It auto-triggers Deemed/DRC transactions from NPCI's back-office </w:t>
      </w:r>
      <w:r w:rsidRPr="00623E28">
        <w:rPr>
          <w:rFonts w:ascii="Times New Roman" w:hAnsi="Times New Roman" w:cs="Times New Roman"/>
          <w:b/>
          <w:bCs/>
          <w:sz w:val="24"/>
          <w:szCs w:val="24"/>
        </w:rPr>
        <w:t>URCS</w:t>
      </w:r>
      <w:r w:rsidRPr="00623E28">
        <w:rPr>
          <w:rFonts w:ascii="Times New Roman" w:hAnsi="Times New Roman" w:cs="Times New Roman"/>
          <w:sz w:val="24"/>
          <w:szCs w:val="24"/>
        </w:rPr>
        <w:t xml:space="preserve"> (UPI Real-time Clearing &amp; Settlement) system.</w:t>
      </w:r>
    </w:p>
    <w:p w14:paraId="3988B808" w14:textId="77777777" w:rsidR="00623E28" w:rsidRPr="00623E28" w:rsidRDefault="00623E28" w:rsidP="00623E28">
      <w:pPr>
        <w:numPr>
          <w:ilvl w:val="0"/>
          <w:numId w:val="27"/>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Key settlement terms: </w:t>
      </w:r>
      <w:r w:rsidRPr="00623E28">
        <w:rPr>
          <w:rFonts w:ascii="Times New Roman" w:hAnsi="Times New Roman" w:cs="Times New Roman"/>
          <w:b/>
          <w:bCs/>
          <w:sz w:val="24"/>
          <w:szCs w:val="24"/>
        </w:rPr>
        <w:t>TCC (Transaction Credit Confirmation)</w:t>
      </w:r>
      <w:r w:rsidRPr="00623E28">
        <w:rPr>
          <w:rFonts w:ascii="Times New Roman" w:hAnsi="Times New Roman" w:cs="Times New Roman"/>
          <w:sz w:val="24"/>
          <w:szCs w:val="24"/>
        </w:rPr>
        <w:t xml:space="preserve"> = beneficiary bank confirms credit was made; </w:t>
      </w:r>
      <w:r w:rsidRPr="00623E28">
        <w:rPr>
          <w:rFonts w:ascii="Times New Roman" w:hAnsi="Times New Roman" w:cs="Times New Roman"/>
          <w:b/>
          <w:bCs/>
          <w:sz w:val="24"/>
          <w:szCs w:val="24"/>
        </w:rPr>
        <w:t>RET (Return)</w:t>
      </w:r>
      <w:r w:rsidRPr="00623E28">
        <w:rPr>
          <w:rFonts w:ascii="Times New Roman" w:hAnsi="Times New Roman" w:cs="Times New Roman"/>
          <w:sz w:val="24"/>
          <w:szCs w:val="24"/>
        </w:rPr>
        <w:t xml:space="preserve"> = beneficiary bank returns funds when credit could not be applied; </w:t>
      </w:r>
      <w:r w:rsidRPr="00623E28">
        <w:rPr>
          <w:rFonts w:ascii="Times New Roman" w:hAnsi="Times New Roman" w:cs="Times New Roman"/>
          <w:b/>
          <w:bCs/>
          <w:sz w:val="24"/>
          <w:szCs w:val="24"/>
        </w:rPr>
        <w:t>DRC</w:t>
      </w:r>
      <w:r w:rsidRPr="00623E28">
        <w:rPr>
          <w:rFonts w:ascii="Times New Roman" w:hAnsi="Times New Roman" w:cs="Times New Roman"/>
          <w:sz w:val="24"/>
          <w:szCs w:val="24"/>
        </w:rPr>
        <w:t xml:space="preserve"> = debit reversal confirmation.</w:t>
      </w:r>
    </w:p>
    <w:p w14:paraId="4D08DA2E" w14:textId="77777777" w:rsidR="00623E28" w:rsidRPr="00623E28" w:rsidRDefault="00623E28" w:rsidP="00623E28">
      <w:pPr>
        <w:numPr>
          <w:ilvl w:val="0"/>
          <w:numId w:val="27"/>
        </w:numPr>
        <w:ind w:left="0" w:firstLine="0"/>
        <w:rPr>
          <w:rFonts w:ascii="Times New Roman" w:hAnsi="Times New Roman" w:cs="Times New Roman"/>
          <w:sz w:val="24"/>
          <w:szCs w:val="24"/>
        </w:rPr>
      </w:pPr>
      <w:r w:rsidRPr="00623E28">
        <w:rPr>
          <w:rFonts w:ascii="Times New Roman" w:hAnsi="Times New Roman" w:cs="Times New Roman"/>
          <w:sz w:val="24"/>
          <w:szCs w:val="24"/>
        </w:rPr>
        <w:lastRenderedPageBreak/>
        <w:t xml:space="preserve">A customer can raise a complaint if a transaction is </w:t>
      </w:r>
      <w:r w:rsidRPr="00623E28">
        <w:rPr>
          <w:rFonts w:ascii="Times New Roman" w:hAnsi="Times New Roman" w:cs="Times New Roman"/>
          <w:b/>
          <w:bCs/>
          <w:sz w:val="24"/>
          <w:szCs w:val="24"/>
        </w:rPr>
        <w:t>DEEMED</w:t>
      </w:r>
      <w:r w:rsidRPr="00623E28">
        <w:rPr>
          <w:rFonts w:ascii="Times New Roman" w:hAnsi="Times New Roman" w:cs="Times New Roman"/>
          <w:sz w:val="24"/>
          <w:szCs w:val="24"/>
        </w:rPr>
        <w:t xml:space="preserve"> (unknown status at beneficiary end), </w:t>
      </w:r>
      <w:r w:rsidRPr="00623E28">
        <w:rPr>
          <w:rFonts w:ascii="Times New Roman" w:hAnsi="Times New Roman" w:cs="Times New Roman"/>
          <w:b/>
          <w:bCs/>
          <w:sz w:val="24"/>
          <w:szCs w:val="24"/>
        </w:rPr>
        <w:t>DRC</w:t>
      </w:r>
      <w:r w:rsidRPr="00623E28">
        <w:rPr>
          <w:rFonts w:ascii="Times New Roman" w:hAnsi="Times New Roman" w:cs="Times New Roman"/>
          <w:sz w:val="24"/>
          <w:szCs w:val="24"/>
        </w:rPr>
        <w:t xml:space="preserve"> (unknown status at remitter end), or a successful P2M case. The Payer PSP fires </w:t>
      </w:r>
      <w:proofErr w:type="spellStart"/>
      <w:r w:rsidRPr="00623E28">
        <w:rPr>
          <w:rFonts w:ascii="Times New Roman" w:hAnsi="Times New Roman" w:cs="Times New Roman"/>
          <w:sz w:val="24"/>
          <w:szCs w:val="24"/>
        </w:rPr>
        <w:t>ReqComplaint</w:t>
      </w:r>
      <w:proofErr w:type="spellEnd"/>
      <w:r w:rsidRPr="00623E28">
        <w:rPr>
          <w:rFonts w:ascii="Times New Roman" w:hAnsi="Times New Roman" w:cs="Times New Roman"/>
          <w:sz w:val="24"/>
          <w:szCs w:val="24"/>
        </w:rPr>
        <w:t xml:space="preserve"> to NPCI; on ACK the app shows "Your complaint is under process."</w:t>
      </w:r>
    </w:p>
    <w:p w14:paraId="67A6F74B" w14:textId="77777777" w:rsidR="00623E28" w:rsidRPr="00623E28" w:rsidRDefault="00623E28" w:rsidP="00623E28">
      <w:pPr>
        <w:numPr>
          <w:ilvl w:val="0"/>
          <w:numId w:val="27"/>
        </w:numPr>
        <w:ind w:left="0" w:firstLine="0"/>
        <w:rPr>
          <w:rFonts w:ascii="Times New Roman" w:hAnsi="Times New Roman" w:cs="Times New Roman"/>
          <w:sz w:val="24"/>
          <w:szCs w:val="24"/>
        </w:rPr>
      </w:pPr>
      <w:r w:rsidRPr="00623E28">
        <w:rPr>
          <w:rFonts w:ascii="Times New Roman" w:hAnsi="Times New Roman" w:cs="Times New Roman"/>
          <w:b/>
          <w:bCs/>
          <w:sz w:val="24"/>
          <w:szCs w:val="24"/>
        </w:rPr>
        <w:t>Chargeback timeline (VERIFIED, NPCI circular dated Feb 10, 2025, effective Feb 15, 2025):</w:t>
      </w:r>
      <w:r w:rsidRPr="00623E28">
        <w:rPr>
          <w:rFonts w:ascii="Times New Roman" w:hAnsi="Times New Roman" w:cs="Times New Roman"/>
          <w:sz w:val="24"/>
          <w:szCs w:val="24"/>
        </w:rPr>
        <w:t xml:space="preserve"> Remitting banks can raise chargebacks in URCS from </w:t>
      </w:r>
      <w:r w:rsidRPr="00623E28">
        <w:rPr>
          <w:rFonts w:ascii="Times New Roman" w:hAnsi="Times New Roman" w:cs="Times New Roman"/>
          <w:b/>
          <w:bCs/>
          <w:sz w:val="24"/>
          <w:szCs w:val="24"/>
        </w:rPr>
        <w:t>T+0</w:t>
      </w:r>
      <w:r w:rsidRPr="00623E28">
        <w:rPr>
          <w:rFonts w:ascii="Times New Roman" w:hAnsi="Times New Roman" w:cs="Times New Roman"/>
          <w:sz w:val="24"/>
          <w:szCs w:val="24"/>
        </w:rPr>
        <w:t xml:space="preserve">. Under the new rule, chargebacks are </w:t>
      </w:r>
      <w:r w:rsidRPr="00623E28">
        <w:rPr>
          <w:rFonts w:ascii="Times New Roman" w:hAnsi="Times New Roman" w:cs="Times New Roman"/>
          <w:b/>
          <w:bCs/>
          <w:sz w:val="24"/>
          <w:szCs w:val="24"/>
        </w:rPr>
        <w:t>auto-accepted/rejected based on the TCC/RET</w:t>
      </w:r>
      <w:r w:rsidRPr="00623E28">
        <w:rPr>
          <w:rFonts w:ascii="Times New Roman" w:hAnsi="Times New Roman" w:cs="Times New Roman"/>
          <w:sz w:val="24"/>
          <w:szCs w:val="24"/>
        </w:rPr>
        <w:t xml:space="preserve"> the beneficiary bank raises in the next settlement cycle (applies to bulk-upload and UDIR, not the front-end option). For good-faith negative chargebacks (RGNB), the beneficiary bank must accept or represent within </w:t>
      </w:r>
      <w:r w:rsidRPr="00623E28">
        <w:rPr>
          <w:rFonts w:ascii="Times New Roman" w:hAnsi="Times New Roman" w:cs="Times New Roman"/>
          <w:b/>
          <w:bCs/>
          <w:sz w:val="24"/>
          <w:szCs w:val="24"/>
        </w:rPr>
        <w:t>3 calendar days for P2P (U3)</w:t>
      </w:r>
      <w:r w:rsidRPr="00623E28">
        <w:rPr>
          <w:rFonts w:ascii="Times New Roman" w:hAnsi="Times New Roman" w:cs="Times New Roman"/>
          <w:sz w:val="24"/>
          <w:szCs w:val="24"/>
        </w:rPr>
        <w:t xml:space="preserve"> and </w:t>
      </w:r>
      <w:r w:rsidRPr="00623E28">
        <w:rPr>
          <w:rFonts w:ascii="Times New Roman" w:hAnsi="Times New Roman" w:cs="Times New Roman"/>
          <w:b/>
          <w:bCs/>
          <w:sz w:val="24"/>
          <w:szCs w:val="24"/>
        </w:rPr>
        <w:t>15 calendar days for P2M (U2)</w:t>
      </w:r>
      <w:r w:rsidRPr="00623E28">
        <w:rPr>
          <w:rFonts w:ascii="Times New Roman" w:hAnsi="Times New Roman" w:cs="Times New Roman"/>
          <w:sz w:val="24"/>
          <w:szCs w:val="24"/>
        </w:rPr>
        <w:t xml:space="preserve">, else the window closes on deemed acceptance. Decline reason codes CD1 (11th chargeback for </w:t>
      </w:r>
      <w:proofErr w:type="spellStart"/>
      <w:r w:rsidRPr="00623E28">
        <w:rPr>
          <w:rFonts w:ascii="Times New Roman" w:hAnsi="Times New Roman" w:cs="Times New Roman"/>
          <w:sz w:val="24"/>
          <w:szCs w:val="24"/>
        </w:rPr>
        <w:t>IFSC+account</w:t>
      </w:r>
      <w:proofErr w:type="spellEnd"/>
      <w:r w:rsidRPr="00623E28">
        <w:rPr>
          <w:rFonts w:ascii="Times New Roman" w:hAnsi="Times New Roman" w:cs="Times New Roman"/>
          <w:sz w:val="24"/>
          <w:szCs w:val="24"/>
        </w:rPr>
        <w:t xml:space="preserve"> combination) and CD2 (6th chargeback for </w:t>
      </w:r>
      <w:proofErr w:type="spellStart"/>
      <w:r w:rsidRPr="00623E28">
        <w:rPr>
          <w:rFonts w:ascii="Times New Roman" w:hAnsi="Times New Roman" w:cs="Times New Roman"/>
          <w:sz w:val="24"/>
          <w:szCs w:val="24"/>
        </w:rPr>
        <w:t>payer-VPA+payee-VPA</w:t>
      </w:r>
      <w:proofErr w:type="spellEnd"/>
      <w:r w:rsidRPr="00623E28">
        <w:rPr>
          <w:rFonts w:ascii="Times New Roman" w:hAnsi="Times New Roman" w:cs="Times New Roman"/>
          <w:sz w:val="24"/>
          <w:szCs w:val="24"/>
        </w:rPr>
        <w:t xml:space="preserve"> combination) cap repeat disputes.</w:t>
      </w:r>
    </w:p>
    <w:p w14:paraId="0B69D742"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ReqChkTxn flow for ambiguous states (VERIFIED)</w:t>
      </w:r>
    </w:p>
    <w:p w14:paraId="7673BEBD"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ReqChkTxn (type="</w:t>
      </w:r>
      <w:proofErr w:type="spellStart"/>
      <w:r w:rsidRPr="00623E28">
        <w:rPr>
          <w:rFonts w:ascii="Times New Roman" w:hAnsi="Times New Roman" w:cs="Times New Roman"/>
          <w:sz w:val="24"/>
          <w:szCs w:val="24"/>
        </w:rPr>
        <w:t>ChkTxn</w:t>
      </w:r>
      <w:proofErr w:type="spellEnd"/>
      <w:r w:rsidRPr="00623E28">
        <w:rPr>
          <w:rFonts w:ascii="Times New Roman" w:hAnsi="Times New Roman" w:cs="Times New Roman"/>
          <w:sz w:val="24"/>
          <w:szCs w:val="24"/>
        </w:rPr>
        <w:t xml:space="preserve">", carrying </w:t>
      </w:r>
      <w:proofErr w:type="spellStart"/>
      <w:r w:rsidRPr="00623E28">
        <w:rPr>
          <w:rFonts w:ascii="Times New Roman" w:hAnsi="Times New Roman" w:cs="Times New Roman"/>
          <w:sz w:val="24"/>
          <w:szCs w:val="24"/>
        </w:rPr>
        <w:t>orgTxnId</w:t>
      </w:r>
      <w:proofErr w:type="spellEnd"/>
      <w:r w:rsidRPr="00623E28">
        <w:rPr>
          <w:rFonts w:ascii="Times New Roman" w:hAnsi="Times New Roman" w:cs="Times New Roman"/>
          <w:sz w:val="24"/>
          <w:szCs w:val="24"/>
        </w:rPr>
        <w:t>/</w:t>
      </w:r>
      <w:proofErr w:type="spellStart"/>
      <w:r w:rsidRPr="00623E28">
        <w:rPr>
          <w:rFonts w:ascii="Times New Roman" w:hAnsi="Times New Roman" w:cs="Times New Roman"/>
          <w:sz w:val="24"/>
          <w:szCs w:val="24"/>
        </w:rPr>
        <w:t>orgMsgId</w:t>
      </w:r>
      <w:proofErr w:type="spellEnd"/>
      <w:r w:rsidRPr="00623E28">
        <w:rPr>
          <w:rFonts w:ascii="Times New Roman" w:hAnsi="Times New Roman" w:cs="Times New Roman"/>
          <w:sz w:val="24"/>
          <w:szCs w:val="24"/>
        </w:rPr>
        <w:t xml:space="preserve">) → </w:t>
      </w:r>
      <w:proofErr w:type="spellStart"/>
      <w:r w:rsidRPr="00623E28">
        <w:rPr>
          <w:rFonts w:ascii="Times New Roman" w:hAnsi="Times New Roman" w:cs="Times New Roman"/>
          <w:sz w:val="24"/>
          <w:szCs w:val="24"/>
        </w:rPr>
        <w:t>RespChkTxn</w:t>
      </w:r>
      <w:proofErr w:type="spellEnd"/>
      <w:r w:rsidRPr="00623E28">
        <w:rPr>
          <w:rFonts w:ascii="Times New Roman" w:hAnsi="Times New Roman" w:cs="Times New Roman"/>
          <w:sz w:val="24"/>
          <w:szCs w:val="24"/>
        </w:rPr>
        <w:t xml:space="preserve"> returns result="SUCCESS|FAILURE|PARTIAL|DEEMED|PENDING" plus Ref records for payer and payee with </w:t>
      </w:r>
      <w:proofErr w:type="spellStart"/>
      <w:r w:rsidRPr="00623E28">
        <w:rPr>
          <w:rFonts w:ascii="Times New Roman" w:hAnsi="Times New Roman" w:cs="Times New Roman"/>
          <w:sz w:val="24"/>
          <w:szCs w:val="24"/>
        </w:rPr>
        <w:t>respCode</w:t>
      </w:r>
      <w:proofErr w:type="spellEnd"/>
      <w:r w:rsidRPr="00623E28">
        <w:rPr>
          <w:rFonts w:ascii="Times New Roman" w:hAnsi="Times New Roman" w:cs="Times New Roman"/>
          <w:sz w:val="24"/>
          <w:szCs w:val="24"/>
        </w:rPr>
        <w:t>/</w:t>
      </w:r>
      <w:proofErr w:type="spellStart"/>
      <w:r w:rsidRPr="00623E28">
        <w:rPr>
          <w:rFonts w:ascii="Times New Roman" w:hAnsi="Times New Roman" w:cs="Times New Roman"/>
          <w:sz w:val="24"/>
          <w:szCs w:val="24"/>
        </w:rPr>
        <w:t>reversalRespCode</w:t>
      </w:r>
      <w:proofErr w:type="spellEnd"/>
      <w:r w:rsidRPr="00623E28">
        <w:rPr>
          <w:rFonts w:ascii="Times New Roman" w:hAnsi="Times New Roman" w:cs="Times New Roman"/>
          <w:sz w:val="24"/>
          <w:szCs w:val="24"/>
        </w:rPr>
        <w:t xml:space="preserve">. Under UDIR there are two modes: </w:t>
      </w:r>
      <w:r w:rsidRPr="00623E28">
        <w:rPr>
          <w:rFonts w:ascii="Times New Roman" w:hAnsi="Times New Roman" w:cs="Times New Roman"/>
          <w:b/>
          <w:bCs/>
          <w:sz w:val="24"/>
          <w:szCs w:val="24"/>
        </w:rPr>
        <w:t>ReqChkTxn (BACKOFFICE)</w:t>
      </w:r>
      <w:r w:rsidRPr="00623E28">
        <w:rPr>
          <w:rFonts w:ascii="Times New Roman" w:hAnsi="Times New Roman" w:cs="Times New Roman"/>
          <w:sz w:val="24"/>
          <w:szCs w:val="24"/>
        </w:rPr>
        <w:t xml:space="preserve"> — PSP-to-NPCI status pull; and </w:t>
      </w:r>
      <w:r w:rsidRPr="00623E28">
        <w:rPr>
          <w:rFonts w:ascii="Times New Roman" w:hAnsi="Times New Roman" w:cs="Times New Roman"/>
          <w:b/>
          <w:bCs/>
          <w:sz w:val="24"/>
          <w:szCs w:val="24"/>
        </w:rPr>
        <w:t>ReqChkTxn (AUTOUPDATE)</w:t>
      </w:r>
      <w:r w:rsidRPr="00623E28">
        <w:rPr>
          <w:rFonts w:ascii="Times New Roman" w:hAnsi="Times New Roman" w:cs="Times New Roman"/>
          <w:sz w:val="24"/>
          <w:szCs w:val="24"/>
        </w:rPr>
        <w:t xml:space="preserve"> — NPCI-to-bank, instructing the bank to post a </w:t>
      </w:r>
      <w:r w:rsidRPr="00623E28">
        <w:rPr>
          <w:rFonts w:ascii="Times New Roman" w:hAnsi="Times New Roman" w:cs="Times New Roman"/>
          <w:b/>
          <w:bCs/>
          <w:sz w:val="24"/>
          <w:szCs w:val="24"/>
        </w:rPr>
        <w:t>DRC or TCC</w:t>
      </w:r>
      <w:r w:rsidRPr="00623E28">
        <w:rPr>
          <w:rFonts w:ascii="Times New Roman" w:hAnsi="Times New Roman" w:cs="Times New Roman"/>
          <w:sz w:val="24"/>
          <w:szCs w:val="24"/>
        </w:rPr>
        <w:t xml:space="preserve"> entry, followed by </w:t>
      </w:r>
      <w:proofErr w:type="spellStart"/>
      <w:r w:rsidRPr="00623E28">
        <w:rPr>
          <w:rFonts w:ascii="Times New Roman" w:hAnsi="Times New Roman" w:cs="Times New Roman"/>
          <w:b/>
          <w:bCs/>
          <w:sz w:val="24"/>
          <w:szCs w:val="24"/>
        </w:rPr>
        <w:t>ReqTxnConfirmation</w:t>
      </w:r>
      <w:proofErr w:type="spellEnd"/>
      <w:r w:rsidRPr="00623E28">
        <w:rPr>
          <w:rFonts w:ascii="Times New Roman" w:hAnsi="Times New Roman" w:cs="Times New Roman"/>
          <w:sz w:val="24"/>
          <w:szCs w:val="24"/>
        </w:rPr>
        <w:t xml:space="preserve"> to notify all parties of the finalized status.</w:t>
      </w:r>
    </w:p>
    <w:p w14:paraId="5169489A"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Recommendations</w:t>
      </w:r>
    </w:p>
    <w:p w14:paraId="4F13242C" w14:textId="77777777" w:rsidR="00623E28" w:rsidRPr="00623E28" w:rsidRDefault="00623E28" w:rsidP="00623E28">
      <w:pPr>
        <w:ind w:left="0" w:firstLine="0"/>
        <w:rPr>
          <w:rFonts w:ascii="Times New Roman" w:hAnsi="Times New Roman" w:cs="Times New Roman"/>
          <w:sz w:val="24"/>
          <w:szCs w:val="24"/>
        </w:rPr>
      </w:pPr>
      <w:r w:rsidRPr="00623E28">
        <w:rPr>
          <w:rFonts w:ascii="Times New Roman" w:hAnsi="Times New Roman" w:cs="Times New Roman"/>
          <w:sz w:val="24"/>
          <w:szCs w:val="24"/>
        </w:rPr>
        <w:t>For an IIT research project, treat the findings in staged confidence tiers:</w:t>
      </w:r>
    </w:p>
    <w:p w14:paraId="2C5F78DD" w14:textId="77777777" w:rsidR="00623E28" w:rsidRPr="00623E28" w:rsidRDefault="00623E28" w:rsidP="00623E28">
      <w:pPr>
        <w:numPr>
          <w:ilvl w:val="0"/>
          <w:numId w:val="28"/>
        </w:numPr>
        <w:ind w:left="0" w:firstLine="0"/>
        <w:rPr>
          <w:rFonts w:ascii="Times New Roman" w:hAnsi="Times New Roman" w:cs="Times New Roman"/>
          <w:sz w:val="24"/>
          <w:szCs w:val="24"/>
        </w:rPr>
      </w:pPr>
      <w:r w:rsidRPr="00623E28">
        <w:rPr>
          <w:rFonts w:ascii="Times New Roman" w:hAnsi="Times New Roman" w:cs="Times New Roman"/>
          <w:b/>
          <w:bCs/>
          <w:sz w:val="24"/>
          <w:szCs w:val="24"/>
        </w:rPr>
        <w:t>Cite the primary XML contracts directly.</w:t>
      </w:r>
      <w:r w:rsidRPr="00623E28">
        <w:rPr>
          <w:rFonts w:ascii="Times New Roman" w:hAnsi="Times New Roman" w:cs="Times New Roman"/>
          <w:sz w:val="24"/>
          <w:szCs w:val="24"/>
        </w:rPr>
        <w:t xml:space="preserve"> The NPCI API Descriptions PDF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ReqChkTxn/</w:t>
      </w:r>
      <w:proofErr w:type="spellStart"/>
      <w:r w:rsidRPr="00623E28">
        <w:rPr>
          <w:rFonts w:ascii="Times New Roman" w:hAnsi="Times New Roman" w:cs="Times New Roman"/>
          <w:sz w:val="24"/>
          <w:szCs w:val="24"/>
        </w:rPr>
        <w:t>RespChkTxn</w:t>
      </w:r>
      <w:proofErr w:type="spellEnd"/>
      <w:r w:rsidRPr="00623E28">
        <w:rPr>
          <w:rFonts w:ascii="Times New Roman" w:hAnsi="Times New Roman" w:cs="Times New Roman"/>
          <w:sz w:val="24"/>
          <w:szCs w:val="24"/>
        </w:rPr>
        <w:t xml:space="preserve">, </w:t>
      </w:r>
      <w:proofErr w:type="spellStart"/>
      <w:r w:rsidRPr="00623E28">
        <w:rPr>
          <w:rFonts w:ascii="Times New Roman" w:hAnsi="Times New Roman" w:cs="Times New Roman"/>
          <w:sz w:val="24"/>
          <w:szCs w:val="24"/>
        </w:rPr>
        <w:t>RespPay</w:t>
      </w:r>
      <w:proofErr w:type="spellEnd"/>
      <w:r w:rsidRPr="00623E28">
        <w:rPr>
          <w:rFonts w:ascii="Times New Roman" w:hAnsi="Times New Roman" w:cs="Times New Roman"/>
          <w:sz w:val="24"/>
          <w:szCs w:val="24"/>
        </w:rPr>
        <w:t xml:space="preserve"> result </w:t>
      </w:r>
      <w:proofErr w:type="spellStart"/>
      <w:r w:rsidRPr="00623E28">
        <w:rPr>
          <w:rFonts w:ascii="Times New Roman" w:hAnsi="Times New Roman" w:cs="Times New Roman"/>
          <w:sz w:val="24"/>
          <w:szCs w:val="24"/>
        </w:rPr>
        <w:t>enum</w:t>
      </w:r>
      <w:proofErr w:type="spellEnd"/>
      <w:r w:rsidRPr="00623E28">
        <w:rPr>
          <w:rFonts w:ascii="Times New Roman" w:hAnsi="Times New Roman" w:cs="Times New Roman"/>
          <w:sz w:val="24"/>
          <w:szCs w:val="24"/>
        </w:rPr>
        <w:t xml:space="preserve">) and the NPCI Error &amp; Response Codes doc (v2.3.1 is the cleanest fully-extractable version; v2.9 is current) are the two load-bearing sources. Anchor every code claim to a section number (§3.1 PSP/bank codes, §3.3 </w:t>
      </w:r>
      <w:proofErr w:type="spellStart"/>
      <w:r w:rsidRPr="00623E28">
        <w:rPr>
          <w:rFonts w:ascii="Times New Roman" w:hAnsi="Times New Roman" w:cs="Times New Roman"/>
          <w:sz w:val="24"/>
          <w:szCs w:val="24"/>
        </w:rPr>
        <w:t>RespAuthDetail</w:t>
      </w:r>
      <w:proofErr w:type="spellEnd"/>
      <w:r w:rsidRPr="00623E28">
        <w:rPr>
          <w:rFonts w:ascii="Times New Roman" w:hAnsi="Times New Roman" w:cs="Times New Roman"/>
          <w:sz w:val="24"/>
          <w:szCs w:val="24"/>
        </w:rPr>
        <w:t>, §4.4 UPI service layer).</w:t>
      </w:r>
    </w:p>
    <w:p w14:paraId="65AC77B2" w14:textId="77777777" w:rsidR="00623E28" w:rsidRPr="00623E28" w:rsidRDefault="00623E28" w:rsidP="00623E28">
      <w:pPr>
        <w:numPr>
          <w:ilvl w:val="0"/>
          <w:numId w:val="28"/>
        </w:numPr>
        <w:ind w:left="0" w:firstLine="0"/>
        <w:rPr>
          <w:rFonts w:ascii="Times New Roman" w:hAnsi="Times New Roman" w:cs="Times New Roman"/>
          <w:sz w:val="24"/>
          <w:szCs w:val="24"/>
        </w:rPr>
      </w:pPr>
      <w:r w:rsidRPr="00623E28">
        <w:rPr>
          <w:rFonts w:ascii="Times New Roman" w:hAnsi="Times New Roman" w:cs="Times New Roman"/>
          <w:b/>
          <w:bCs/>
          <w:sz w:val="24"/>
          <w:szCs w:val="24"/>
        </w:rPr>
        <w:t>Correct the "YB" assumption in your writeup.</w:t>
      </w:r>
      <w:r w:rsidRPr="00623E28">
        <w:rPr>
          <w:rFonts w:ascii="Times New Roman" w:hAnsi="Times New Roman" w:cs="Times New Roman"/>
          <w:sz w:val="24"/>
          <w:szCs w:val="24"/>
        </w:rPr>
        <w:t xml:space="preserve"> YB is a card-fraud code, not a VPA code. Use </w:t>
      </w:r>
      <w:r w:rsidRPr="00623E28">
        <w:rPr>
          <w:rFonts w:ascii="Times New Roman" w:hAnsi="Times New Roman" w:cs="Times New Roman"/>
          <w:b/>
          <w:bCs/>
          <w:sz w:val="24"/>
          <w:szCs w:val="24"/>
        </w:rPr>
        <w:t>ZH</w:t>
      </w:r>
      <w:r w:rsidRPr="00623E28">
        <w:rPr>
          <w:rFonts w:ascii="Times New Roman" w:hAnsi="Times New Roman" w:cs="Times New Roman"/>
          <w:sz w:val="24"/>
          <w:szCs w:val="24"/>
        </w:rPr>
        <w:t xml:space="preserve"> (invalid virtual address, payee PSP) and </w:t>
      </w:r>
      <w:r w:rsidRPr="00623E28">
        <w:rPr>
          <w:rFonts w:ascii="Times New Roman" w:hAnsi="Times New Roman" w:cs="Times New Roman"/>
          <w:b/>
          <w:bCs/>
          <w:sz w:val="24"/>
          <w:szCs w:val="24"/>
        </w:rPr>
        <w:t>U29</w:t>
      </w:r>
      <w:r w:rsidRPr="00623E28">
        <w:rPr>
          <w:rFonts w:ascii="Times New Roman" w:hAnsi="Times New Roman" w:cs="Times New Roman"/>
          <w:sz w:val="24"/>
          <w:szCs w:val="24"/>
        </w:rPr>
        <w:t xml:space="preserve"> (address resolution failed, NPCI switch) for the non-existent-VPA scenario, and </w:t>
      </w:r>
      <w:r w:rsidRPr="00623E28">
        <w:rPr>
          <w:rFonts w:ascii="Times New Roman" w:hAnsi="Times New Roman" w:cs="Times New Roman"/>
          <w:b/>
          <w:bCs/>
          <w:sz w:val="24"/>
          <w:szCs w:val="24"/>
        </w:rPr>
        <w:t>QS/UX/ZE/ZG</w:t>
      </w:r>
      <w:r w:rsidRPr="00623E28">
        <w:rPr>
          <w:rFonts w:ascii="Times New Roman" w:hAnsi="Times New Roman" w:cs="Times New Roman"/>
          <w:sz w:val="24"/>
          <w:szCs w:val="24"/>
        </w:rPr>
        <w:t xml:space="preserve"> for the inactive/deregistered-VPA scenario.</w:t>
      </w:r>
    </w:p>
    <w:p w14:paraId="2478D776" w14:textId="77777777" w:rsidR="00623E28" w:rsidRPr="00623E28" w:rsidRDefault="00623E28" w:rsidP="00623E28">
      <w:pPr>
        <w:numPr>
          <w:ilvl w:val="0"/>
          <w:numId w:val="28"/>
        </w:numPr>
        <w:ind w:left="0" w:firstLine="0"/>
        <w:rPr>
          <w:rFonts w:ascii="Times New Roman" w:hAnsi="Times New Roman" w:cs="Times New Roman"/>
          <w:sz w:val="24"/>
          <w:szCs w:val="24"/>
        </w:rPr>
      </w:pPr>
      <w:r w:rsidRPr="00623E28">
        <w:rPr>
          <w:rFonts w:ascii="Times New Roman" w:hAnsi="Times New Roman" w:cs="Times New Roman"/>
          <w:b/>
          <w:bCs/>
          <w:sz w:val="24"/>
          <w:szCs w:val="24"/>
        </w:rPr>
        <w:t xml:space="preserve">Model the state machine on the SUCCESS/FAILURE/PARTIAL/DEEMED (+PENDING) </w:t>
      </w:r>
      <w:proofErr w:type="spellStart"/>
      <w:r w:rsidRPr="00623E28">
        <w:rPr>
          <w:rFonts w:ascii="Times New Roman" w:hAnsi="Times New Roman" w:cs="Times New Roman"/>
          <w:b/>
          <w:bCs/>
          <w:sz w:val="24"/>
          <w:szCs w:val="24"/>
        </w:rPr>
        <w:t>enum</w:t>
      </w:r>
      <w:proofErr w:type="spellEnd"/>
      <w:r w:rsidRPr="00623E28">
        <w:rPr>
          <w:rFonts w:ascii="Times New Roman" w:hAnsi="Times New Roman" w:cs="Times New Roman"/>
          <w:sz w:val="24"/>
          <w:szCs w:val="24"/>
        </w:rPr>
        <w:t>, and treat DEEMED (beneficiary credit timeout) and DRC (remitter debit-reversal timeout) as the two distinct "ambiguous" leaves that feed UDIR.</w:t>
      </w:r>
    </w:p>
    <w:p w14:paraId="4AEE7DA4" w14:textId="77777777" w:rsidR="00623E28" w:rsidRPr="00623E28" w:rsidRDefault="00623E28" w:rsidP="00623E28">
      <w:pPr>
        <w:numPr>
          <w:ilvl w:val="0"/>
          <w:numId w:val="28"/>
        </w:numPr>
        <w:ind w:left="0" w:firstLine="0"/>
        <w:rPr>
          <w:rFonts w:ascii="Times New Roman" w:hAnsi="Times New Roman" w:cs="Times New Roman"/>
          <w:sz w:val="24"/>
          <w:szCs w:val="24"/>
        </w:rPr>
      </w:pPr>
      <w:r w:rsidRPr="00623E28">
        <w:rPr>
          <w:rFonts w:ascii="Times New Roman" w:hAnsi="Times New Roman" w:cs="Times New Roman"/>
          <w:b/>
          <w:bCs/>
          <w:sz w:val="24"/>
          <w:szCs w:val="24"/>
        </w:rPr>
        <w:t>For the dispute-timeline section, separate two regulatory layers:</w:t>
      </w:r>
      <w:r w:rsidRPr="00623E28">
        <w:rPr>
          <w:rFonts w:ascii="Times New Roman" w:hAnsi="Times New Roman" w:cs="Times New Roman"/>
          <w:sz w:val="24"/>
          <w:szCs w:val="24"/>
        </w:rPr>
        <w:t xml:space="preserve"> the </w:t>
      </w:r>
      <w:r w:rsidRPr="00623E28">
        <w:rPr>
          <w:rFonts w:ascii="Times New Roman" w:hAnsi="Times New Roman" w:cs="Times New Roman"/>
          <w:b/>
          <w:bCs/>
          <w:sz w:val="24"/>
          <w:szCs w:val="24"/>
        </w:rPr>
        <w:t>RBI TAT circular (T+1 fund-transfer / T+5 P2M auto-reversal, ₹100/day)</w:t>
      </w:r>
      <w:r w:rsidRPr="00623E28">
        <w:rPr>
          <w:rFonts w:ascii="Times New Roman" w:hAnsi="Times New Roman" w:cs="Times New Roman"/>
          <w:sz w:val="24"/>
          <w:szCs w:val="24"/>
        </w:rPr>
        <w:t xml:space="preserve"> governs customer compensation, while the </w:t>
      </w:r>
      <w:r w:rsidRPr="00623E28">
        <w:rPr>
          <w:rFonts w:ascii="Times New Roman" w:hAnsi="Times New Roman" w:cs="Times New Roman"/>
          <w:b/>
          <w:bCs/>
          <w:sz w:val="24"/>
          <w:szCs w:val="24"/>
        </w:rPr>
        <w:t>NPCI UDIR/chargeback circulars (OC-98; Feb 2025 TCC/RET auto-accept)</w:t>
      </w:r>
      <w:r w:rsidRPr="00623E28">
        <w:rPr>
          <w:rFonts w:ascii="Times New Roman" w:hAnsi="Times New Roman" w:cs="Times New Roman"/>
          <w:sz w:val="24"/>
          <w:szCs w:val="24"/>
        </w:rPr>
        <w:t xml:space="preserve"> govern the inter-bank mechanics. Thresholds that change conclusions: if you find a version of the Error Codes doc newer than v2.9, re-verify QS/XX descriptions; if NPCI issues a post-2025 chargeback circular, the T+0/3-day/15-day windows may change.</w:t>
      </w:r>
    </w:p>
    <w:p w14:paraId="3A56EA20" w14:textId="77777777" w:rsidR="00623E28" w:rsidRPr="00623E28" w:rsidRDefault="00623E28" w:rsidP="00623E28">
      <w:pPr>
        <w:numPr>
          <w:ilvl w:val="0"/>
          <w:numId w:val="28"/>
        </w:numPr>
        <w:ind w:left="0" w:firstLine="0"/>
        <w:rPr>
          <w:rFonts w:ascii="Times New Roman" w:hAnsi="Times New Roman" w:cs="Times New Roman"/>
          <w:sz w:val="24"/>
          <w:szCs w:val="24"/>
        </w:rPr>
      </w:pPr>
      <w:r w:rsidRPr="00623E28">
        <w:rPr>
          <w:rFonts w:ascii="Times New Roman" w:hAnsi="Times New Roman" w:cs="Times New Roman"/>
          <w:b/>
          <w:bCs/>
          <w:sz w:val="24"/>
          <w:szCs w:val="24"/>
        </w:rPr>
        <w:t>Validate empirically if possible.</w:t>
      </w:r>
      <w:r w:rsidRPr="00623E28">
        <w:rPr>
          <w:rFonts w:ascii="Times New Roman" w:hAnsi="Times New Roman" w:cs="Times New Roman"/>
          <w:sz w:val="24"/>
          <w:szCs w:val="24"/>
        </w:rPr>
        <w:t xml:space="preserve"> Google Pay's exact on-screen strings are best confirmed by controlled testing (a deliberately malformed VPA, a known-dormant test </w:t>
      </w:r>
      <w:r w:rsidRPr="00623E28">
        <w:rPr>
          <w:rFonts w:ascii="Times New Roman" w:hAnsi="Times New Roman" w:cs="Times New Roman"/>
          <w:sz w:val="24"/>
          <w:szCs w:val="24"/>
        </w:rPr>
        <w:lastRenderedPageBreak/>
        <w:t>account) since app UX strings are not published in NPCI specs and shift between app versions.</w:t>
      </w:r>
    </w:p>
    <w:p w14:paraId="33609688" w14:textId="77777777" w:rsidR="00623E28" w:rsidRPr="00623E28" w:rsidRDefault="00623E28" w:rsidP="00623E28">
      <w:pPr>
        <w:ind w:left="0" w:firstLine="0"/>
        <w:rPr>
          <w:rFonts w:ascii="Times New Roman" w:hAnsi="Times New Roman" w:cs="Times New Roman"/>
          <w:b/>
          <w:bCs/>
          <w:sz w:val="24"/>
          <w:szCs w:val="24"/>
        </w:rPr>
      </w:pPr>
      <w:r w:rsidRPr="00623E28">
        <w:rPr>
          <w:rFonts w:ascii="Times New Roman" w:hAnsi="Times New Roman" w:cs="Times New Roman"/>
          <w:b/>
          <w:bCs/>
          <w:sz w:val="24"/>
          <w:szCs w:val="24"/>
        </w:rPr>
        <w:t>Caveats</w:t>
      </w:r>
    </w:p>
    <w:p w14:paraId="1B7BAF22" w14:textId="77777777" w:rsidR="00623E28" w:rsidRPr="00623E28" w:rsidRDefault="00623E28" w:rsidP="00623E28">
      <w:pPr>
        <w:numPr>
          <w:ilvl w:val="0"/>
          <w:numId w:val="29"/>
        </w:numPr>
        <w:ind w:left="0" w:firstLine="0"/>
        <w:rPr>
          <w:rFonts w:ascii="Times New Roman" w:hAnsi="Times New Roman" w:cs="Times New Roman"/>
          <w:sz w:val="24"/>
          <w:szCs w:val="24"/>
        </w:rPr>
      </w:pPr>
      <w:r w:rsidRPr="00623E28">
        <w:rPr>
          <w:rFonts w:ascii="Times New Roman" w:hAnsi="Times New Roman" w:cs="Times New Roman"/>
          <w:b/>
          <w:bCs/>
          <w:sz w:val="24"/>
          <w:szCs w:val="24"/>
        </w:rPr>
        <w:t>"</w:t>
      </w:r>
      <w:proofErr w:type="spellStart"/>
      <w:r w:rsidRPr="00623E28">
        <w:rPr>
          <w:rFonts w:ascii="Times New Roman" w:hAnsi="Times New Roman" w:cs="Times New Roman"/>
          <w:b/>
          <w:bCs/>
          <w:sz w:val="24"/>
          <w:szCs w:val="24"/>
        </w:rPr>
        <w:t>RespValAdd</w:t>
      </w:r>
      <w:proofErr w:type="spellEnd"/>
      <w:r w:rsidRPr="00623E28">
        <w:rPr>
          <w:rFonts w:ascii="Times New Roman" w:hAnsi="Times New Roman" w:cs="Times New Roman"/>
          <w:b/>
          <w:bCs/>
          <w:sz w:val="24"/>
          <w:szCs w:val="24"/>
        </w:rPr>
        <w:t>" vs "</w:t>
      </w:r>
      <w:proofErr w:type="spellStart"/>
      <w:r w:rsidRPr="00623E28">
        <w:rPr>
          <w:rFonts w:ascii="Times New Roman" w:hAnsi="Times New Roman" w:cs="Times New Roman"/>
          <w:b/>
          <w:bCs/>
          <w:sz w:val="24"/>
          <w:szCs w:val="24"/>
        </w:rPr>
        <w:t>RespAuthDetail</w:t>
      </w:r>
      <w:proofErr w:type="spellEnd"/>
      <w:r w:rsidRPr="00623E28">
        <w:rPr>
          <w:rFonts w:ascii="Times New Roman" w:hAnsi="Times New Roman" w:cs="Times New Roman"/>
          <w:b/>
          <w:bCs/>
          <w:sz w:val="24"/>
          <w:szCs w:val="24"/>
        </w:rPr>
        <w:t>" naming:</w:t>
      </w:r>
      <w:r w:rsidRPr="00623E28">
        <w:rPr>
          <w:rFonts w:ascii="Times New Roman" w:hAnsi="Times New Roman" w:cs="Times New Roman"/>
          <w:sz w:val="24"/>
          <w:szCs w:val="24"/>
        </w:rPr>
        <w:t xml:space="preserve"> The NPCI API Descriptions PDF documents </w:t>
      </w:r>
      <w:proofErr w:type="spellStart"/>
      <w:r w:rsidRPr="00623E28">
        <w:rPr>
          <w:rFonts w:ascii="Times New Roman" w:hAnsi="Times New Roman" w:cs="Times New Roman"/>
          <w:sz w:val="24"/>
          <w:szCs w:val="24"/>
        </w:rPr>
        <w:t>ReqValAdd</w:t>
      </w:r>
      <w:proofErr w:type="spellEnd"/>
      <w:r w:rsidRPr="00623E28">
        <w:rPr>
          <w:rFonts w:ascii="Times New Roman" w:hAnsi="Times New Roman" w:cs="Times New Roman"/>
          <w:sz w:val="24"/>
          <w:szCs w:val="24"/>
        </w:rPr>
        <w:t>/</w:t>
      </w:r>
      <w:proofErr w:type="spellStart"/>
      <w:r w:rsidRPr="00623E28">
        <w:rPr>
          <w:rFonts w:ascii="Times New Roman" w:hAnsi="Times New Roman" w:cs="Times New Roman"/>
          <w:sz w:val="24"/>
          <w:szCs w:val="24"/>
        </w:rPr>
        <w:t>RespValAdd</w:t>
      </w:r>
      <w:proofErr w:type="spellEnd"/>
      <w:r w:rsidRPr="00623E28">
        <w:rPr>
          <w:rFonts w:ascii="Times New Roman" w:hAnsi="Times New Roman" w:cs="Times New Roman"/>
          <w:sz w:val="24"/>
          <w:szCs w:val="24"/>
        </w:rPr>
        <w:t xml:space="preserve"> (add-beneficiary validation). The NPCI Error &amp; Response Codes doc attributes the address-resolution business codes (ZH, ZE, UX, ZG, QS) to the </w:t>
      </w:r>
      <w:proofErr w:type="spellStart"/>
      <w:r w:rsidRPr="00623E28">
        <w:rPr>
          <w:rFonts w:ascii="Times New Roman" w:hAnsi="Times New Roman" w:cs="Times New Roman"/>
          <w:b/>
          <w:bCs/>
          <w:sz w:val="24"/>
          <w:szCs w:val="24"/>
        </w:rPr>
        <w:t>RespAuthDetail</w:t>
      </w:r>
      <w:proofErr w:type="spellEnd"/>
      <w:r w:rsidRPr="00623E28">
        <w:rPr>
          <w:rFonts w:ascii="Times New Roman" w:hAnsi="Times New Roman" w:cs="Times New Roman"/>
          <w:sz w:val="24"/>
          <w:szCs w:val="24"/>
        </w:rPr>
        <w:t xml:space="preserve"> leg. These are functionally the same address-resolution/validation stage but are </w:t>
      </w:r>
      <w:proofErr w:type="spellStart"/>
      <w:r w:rsidRPr="00623E28">
        <w:rPr>
          <w:rFonts w:ascii="Times New Roman" w:hAnsi="Times New Roman" w:cs="Times New Roman"/>
          <w:sz w:val="24"/>
          <w:szCs w:val="24"/>
        </w:rPr>
        <w:t>labeled</w:t>
      </w:r>
      <w:proofErr w:type="spellEnd"/>
      <w:r w:rsidRPr="00623E28">
        <w:rPr>
          <w:rFonts w:ascii="Times New Roman" w:hAnsi="Times New Roman" w:cs="Times New Roman"/>
          <w:sz w:val="24"/>
          <w:szCs w:val="24"/>
        </w:rPr>
        <w:t xml:space="preserve"> differently across the two NPCI documents; treat the equivalence as INFERRED.</w:t>
      </w:r>
    </w:p>
    <w:p w14:paraId="72FA6904" w14:textId="77777777" w:rsidR="00623E28" w:rsidRPr="00623E28" w:rsidRDefault="00623E28" w:rsidP="00623E28">
      <w:pPr>
        <w:numPr>
          <w:ilvl w:val="0"/>
          <w:numId w:val="29"/>
        </w:numPr>
        <w:ind w:left="0" w:firstLine="0"/>
        <w:rPr>
          <w:rFonts w:ascii="Times New Roman" w:hAnsi="Times New Roman" w:cs="Times New Roman"/>
          <w:sz w:val="24"/>
          <w:szCs w:val="24"/>
        </w:rPr>
      </w:pPr>
      <w:r w:rsidRPr="00623E28">
        <w:rPr>
          <w:rFonts w:ascii="Times New Roman" w:hAnsi="Times New Roman" w:cs="Times New Roman"/>
          <w:b/>
          <w:bCs/>
          <w:sz w:val="24"/>
          <w:szCs w:val="24"/>
        </w:rPr>
        <w:t>Version drift:</w:t>
      </w:r>
      <w:r w:rsidRPr="00623E28">
        <w:rPr>
          <w:rFonts w:ascii="Times New Roman" w:hAnsi="Times New Roman" w:cs="Times New Roman"/>
          <w:sz w:val="24"/>
          <w:szCs w:val="24"/>
        </w:rPr>
        <w:t xml:space="preserve"> XX and QS are present in v2.9 but absent from v2.3.1 (2017); the exact intermediate version that introduced each could not be pinned. Descriptions and BD flags are VERIFIED; introduction version is INFERRED.</w:t>
      </w:r>
    </w:p>
    <w:p w14:paraId="0B9BAB1A" w14:textId="77777777" w:rsidR="00623E28" w:rsidRPr="00623E28" w:rsidRDefault="00623E28" w:rsidP="00623E28">
      <w:pPr>
        <w:numPr>
          <w:ilvl w:val="0"/>
          <w:numId w:val="29"/>
        </w:numPr>
        <w:ind w:left="0" w:firstLine="0"/>
        <w:rPr>
          <w:rFonts w:ascii="Times New Roman" w:hAnsi="Times New Roman" w:cs="Times New Roman"/>
          <w:sz w:val="24"/>
          <w:szCs w:val="24"/>
        </w:rPr>
      </w:pPr>
      <w:r w:rsidRPr="00623E28">
        <w:rPr>
          <w:rFonts w:ascii="Times New Roman" w:hAnsi="Times New Roman" w:cs="Times New Roman"/>
          <w:b/>
          <w:bCs/>
          <w:sz w:val="24"/>
          <w:szCs w:val="24"/>
        </w:rPr>
        <w:t>Google Pay UX strings</w:t>
      </w:r>
      <w:r w:rsidRPr="00623E28">
        <w:rPr>
          <w:rFonts w:ascii="Times New Roman" w:hAnsi="Times New Roman" w:cs="Times New Roman"/>
          <w:sz w:val="24"/>
          <w:szCs w:val="24"/>
        </w:rPr>
        <w:t xml:space="preserve"> ("Couldn't find this UPI ID," "Your bank's server didn't respond") are drawn from Google support pages and user-facing troubleshooting sources, not NPCI specs — VERIFIED as real </w:t>
      </w:r>
      <w:proofErr w:type="spellStart"/>
      <w:r w:rsidRPr="00623E28">
        <w:rPr>
          <w:rFonts w:ascii="Times New Roman" w:hAnsi="Times New Roman" w:cs="Times New Roman"/>
          <w:sz w:val="24"/>
          <w:szCs w:val="24"/>
        </w:rPr>
        <w:t>GPay</w:t>
      </w:r>
      <w:proofErr w:type="spellEnd"/>
      <w:r w:rsidRPr="00623E28">
        <w:rPr>
          <w:rFonts w:ascii="Times New Roman" w:hAnsi="Times New Roman" w:cs="Times New Roman"/>
          <w:sz w:val="24"/>
          <w:szCs w:val="24"/>
        </w:rPr>
        <w:t xml:space="preserve"> messages but not mapped 1:1 to specific NPCI codes by Google publicly.</w:t>
      </w:r>
    </w:p>
    <w:p w14:paraId="6DFFC69B" w14:textId="77777777" w:rsidR="00623E28" w:rsidRPr="00623E28" w:rsidRDefault="00623E28" w:rsidP="00623E28">
      <w:pPr>
        <w:numPr>
          <w:ilvl w:val="0"/>
          <w:numId w:val="29"/>
        </w:numPr>
        <w:ind w:left="0" w:firstLine="0"/>
        <w:rPr>
          <w:rFonts w:ascii="Times New Roman" w:hAnsi="Times New Roman" w:cs="Times New Roman"/>
          <w:sz w:val="24"/>
          <w:szCs w:val="24"/>
        </w:rPr>
      </w:pPr>
      <w:r w:rsidRPr="00623E28">
        <w:rPr>
          <w:rFonts w:ascii="Times New Roman" w:hAnsi="Times New Roman" w:cs="Times New Roman"/>
          <w:b/>
          <w:bCs/>
          <w:sz w:val="24"/>
          <w:szCs w:val="24"/>
        </w:rPr>
        <w:t>The DEEMED "48 hours" figure</w:t>
      </w:r>
      <w:r w:rsidRPr="00623E28">
        <w:rPr>
          <w:rFonts w:ascii="Times New Roman" w:hAnsi="Times New Roman" w:cs="Times New Roman"/>
          <w:sz w:val="24"/>
          <w:szCs w:val="24"/>
        </w:rPr>
        <w:t xml:space="preserve"> cited by many consumer sites conflicts with the RBI TAT mandate; the T+1 working-day rule for fund transfers (with ₹100/day penalty) is the authoritative regulatory timeline, while "48 hours" is a common operational description. Where they conflict, cite the RBI circular. Note the widely cited circular date is September 20, 2019 (RBI/2019-20/67); some sources render it September 19 — verify the exact day against the RBI notification.</w:t>
      </w:r>
    </w:p>
    <w:p w14:paraId="08731110" w14:textId="77777777" w:rsidR="00623E28" w:rsidRPr="00623E28" w:rsidRDefault="00623E28" w:rsidP="00623E28">
      <w:pPr>
        <w:numPr>
          <w:ilvl w:val="0"/>
          <w:numId w:val="29"/>
        </w:numPr>
        <w:ind w:left="0" w:firstLine="0"/>
        <w:rPr>
          <w:rFonts w:ascii="Times New Roman" w:hAnsi="Times New Roman" w:cs="Times New Roman"/>
          <w:sz w:val="24"/>
          <w:szCs w:val="24"/>
        </w:rPr>
      </w:pPr>
      <w:r w:rsidRPr="00623E28">
        <w:rPr>
          <w:rFonts w:ascii="Times New Roman" w:hAnsi="Times New Roman" w:cs="Times New Roman"/>
          <w:b/>
          <w:bCs/>
          <w:sz w:val="24"/>
          <w:szCs w:val="24"/>
        </w:rPr>
        <w:t>ReqChkTxn throttling numbers</w:t>
      </w:r>
      <w:r w:rsidRPr="00623E28">
        <w:rPr>
          <w:rFonts w:ascii="Times New Roman" w:hAnsi="Times New Roman" w:cs="Times New Roman"/>
          <w:sz w:val="24"/>
          <w:szCs w:val="24"/>
        </w:rPr>
        <w:t xml:space="preserve"> (first check after ~90s, max 3/day at 90-second intervals) come from NPCI's April 2025 operational guidance issued during an outage; earlier UDIR workshop material states the general "not more than 3 attempts per transaction per day" rule. The precise cadence may be revised in future circulars.</w:t>
      </w:r>
    </w:p>
    <w:p w14:paraId="416243E4" w14:textId="77777777" w:rsidR="00623E28" w:rsidRPr="00623E28" w:rsidRDefault="00623E28" w:rsidP="00623E28">
      <w:pPr>
        <w:numPr>
          <w:ilvl w:val="0"/>
          <w:numId w:val="29"/>
        </w:numPr>
        <w:ind w:left="0" w:firstLine="0"/>
        <w:rPr>
          <w:rFonts w:ascii="Times New Roman" w:hAnsi="Times New Roman" w:cs="Times New Roman"/>
          <w:sz w:val="24"/>
          <w:szCs w:val="24"/>
        </w:rPr>
      </w:pPr>
      <w:r w:rsidRPr="00623E28">
        <w:rPr>
          <w:rFonts w:ascii="Times New Roman" w:hAnsi="Times New Roman" w:cs="Times New Roman"/>
          <w:b/>
          <w:bCs/>
          <w:sz w:val="24"/>
          <w:szCs w:val="24"/>
        </w:rPr>
        <w:t>Decline-rate figures</w:t>
      </w:r>
      <w:r w:rsidRPr="00623E28">
        <w:rPr>
          <w:rFonts w:ascii="Times New Roman" w:hAnsi="Times New Roman" w:cs="Times New Roman"/>
          <w:sz w:val="24"/>
          <w:szCs w:val="24"/>
        </w:rPr>
        <w:t xml:space="preserve"> vary by source: NPCI CEO Dilip </w:t>
      </w:r>
      <w:proofErr w:type="spellStart"/>
      <w:r w:rsidRPr="00623E28">
        <w:rPr>
          <w:rFonts w:ascii="Times New Roman" w:hAnsi="Times New Roman" w:cs="Times New Roman"/>
          <w:sz w:val="24"/>
          <w:szCs w:val="24"/>
        </w:rPr>
        <w:t>Asbe</w:t>
      </w:r>
      <w:proofErr w:type="spellEnd"/>
      <w:r w:rsidRPr="00623E28">
        <w:rPr>
          <w:rFonts w:ascii="Times New Roman" w:hAnsi="Times New Roman" w:cs="Times New Roman"/>
          <w:sz w:val="24"/>
          <w:szCs w:val="24"/>
        </w:rPr>
        <w:t xml:space="preserve"> cites ~0.7–0.8% technical declines, while one analytical write-up frames technical declines as "fewer than 1 in 300." Treat the ~0.8% (</w:t>
      </w:r>
      <w:proofErr w:type="spellStart"/>
      <w:r w:rsidRPr="00623E28">
        <w:rPr>
          <w:rFonts w:ascii="Times New Roman" w:hAnsi="Times New Roman" w:cs="Times New Roman"/>
          <w:sz w:val="24"/>
          <w:szCs w:val="24"/>
        </w:rPr>
        <w:t>Asbe</w:t>
      </w:r>
      <w:proofErr w:type="spellEnd"/>
      <w:r w:rsidRPr="00623E28">
        <w:rPr>
          <w:rFonts w:ascii="Times New Roman" w:hAnsi="Times New Roman" w:cs="Times New Roman"/>
          <w:sz w:val="24"/>
          <w:szCs w:val="24"/>
        </w:rPr>
        <w:t>) figure as the authoritative recent statement.</w:t>
      </w:r>
    </w:p>
    <w:p w14:paraId="71D35AB1" w14:textId="77777777" w:rsidR="00623E28" w:rsidRPr="00623E28" w:rsidRDefault="00623E28" w:rsidP="00623E28">
      <w:pPr>
        <w:numPr>
          <w:ilvl w:val="0"/>
          <w:numId w:val="29"/>
        </w:numPr>
        <w:ind w:left="0" w:firstLine="0"/>
        <w:rPr>
          <w:rFonts w:ascii="Times New Roman" w:hAnsi="Times New Roman" w:cs="Times New Roman"/>
          <w:sz w:val="24"/>
          <w:szCs w:val="24"/>
        </w:rPr>
      </w:pPr>
      <w:r w:rsidRPr="00623E28">
        <w:rPr>
          <w:rFonts w:ascii="Times New Roman" w:hAnsi="Times New Roman" w:cs="Times New Roman"/>
          <w:sz w:val="24"/>
          <w:szCs w:val="24"/>
        </w:rPr>
        <w:t xml:space="preserve">Some secondary aggregators (Scribd, </w:t>
      </w:r>
      <w:proofErr w:type="spellStart"/>
      <w:r w:rsidRPr="00623E28">
        <w:rPr>
          <w:rFonts w:ascii="Times New Roman" w:hAnsi="Times New Roman" w:cs="Times New Roman"/>
          <w:sz w:val="24"/>
          <w:szCs w:val="24"/>
        </w:rPr>
        <w:t>neocities</w:t>
      </w:r>
      <w:proofErr w:type="spellEnd"/>
      <w:r w:rsidRPr="00623E28">
        <w:rPr>
          <w:rFonts w:ascii="Times New Roman" w:hAnsi="Times New Roman" w:cs="Times New Roman"/>
          <w:sz w:val="24"/>
          <w:szCs w:val="24"/>
        </w:rPr>
        <w:t>, bank help-desk pages) were used only to corroborate codes already found in NPCI/Oracle primary documents, never as sole sources.</w:t>
      </w:r>
    </w:p>
    <w:p w14:paraId="123D0E16" w14:textId="77777777" w:rsidR="00AF0460" w:rsidRPr="00623E28" w:rsidRDefault="00AF0460">
      <w:pPr>
        <w:ind w:left="0" w:firstLine="0"/>
        <w:rPr>
          <w:rFonts w:ascii="Times New Roman" w:hAnsi="Times New Roman" w:cs="Times New Roman"/>
          <w:sz w:val="24"/>
          <w:szCs w:val="24"/>
        </w:rPr>
      </w:pPr>
    </w:p>
    <w:sectPr w:rsidR="00AF0460" w:rsidRPr="00623E28" w:rsidSect="00197F91">
      <w:pgSz w:w="11906" w:h="16838"/>
      <w:pgMar w:top="1440" w:right="1440" w:bottom="1440" w:left="1440" w:header="51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CF243" w14:textId="77777777" w:rsidR="00DF3188" w:rsidRDefault="00DF3188" w:rsidP="00197F91">
      <w:pPr>
        <w:spacing w:after="0" w:line="240" w:lineRule="auto"/>
      </w:pPr>
      <w:r>
        <w:separator/>
      </w:r>
    </w:p>
  </w:endnote>
  <w:endnote w:type="continuationSeparator" w:id="0">
    <w:p w14:paraId="02856E54" w14:textId="77777777" w:rsidR="00DF3188" w:rsidRDefault="00DF3188" w:rsidP="00197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DF885" w14:textId="77777777" w:rsidR="00DF3188" w:rsidRDefault="00DF3188" w:rsidP="00197F91">
      <w:pPr>
        <w:spacing w:after="0" w:line="240" w:lineRule="auto"/>
      </w:pPr>
      <w:r>
        <w:separator/>
      </w:r>
    </w:p>
  </w:footnote>
  <w:footnote w:type="continuationSeparator" w:id="0">
    <w:p w14:paraId="5B3E8C74" w14:textId="77777777" w:rsidR="00DF3188" w:rsidRDefault="00DF3188" w:rsidP="00197F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73E"/>
    <w:multiLevelType w:val="multilevel"/>
    <w:tmpl w:val="2EF6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36DC3"/>
    <w:multiLevelType w:val="multilevel"/>
    <w:tmpl w:val="2422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705E2"/>
    <w:multiLevelType w:val="multilevel"/>
    <w:tmpl w:val="98207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62445"/>
    <w:multiLevelType w:val="multilevel"/>
    <w:tmpl w:val="421E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D43A4"/>
    <w:multiLevelType w:val="multilevel"/>
    <w:tmpl w:val="6E2E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B01C1"/>
    <w:multiLevelType w:val="multilevel"/>
    <w:tmpl w:val="CBF0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A65B6"/>
    <w:multiLevelType w:val="multilevel"/>
    <w:tmpl w:val="7838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C24C6"/>
    <w:multiLevelType w:val="multilevel"/>
    <w:tmpl w:val="CD50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607BA"/>
    <w:multiLevelType w:val="multilevel"/>
    <w:tmpl w:val="16E8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82238"/>
    <w:multiLevelType w:val="multilevel"/>
    <w:tmpl w:val="DC8C7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281233"/>
    <w:multiLevelType w:val="multilevel"/>
    <w:tmpl w:val="A662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704CB"/>
    <w:multiLevelType w:val="multilevel"/>
    <w:tmpl w:val="172E8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E56078"/>
    <w:multiLevelType w:val="multilevel"/>
    <w:tmpl w:val="5814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97F79"/>
    <w:multiLevelType w:val="multilevel"/>
    <w:tmpl w:val="13F4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37480"/>
    <w:multiLevelType w:val="multilevel"/>
    <w:tmpl w:val="3AF6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857898"/>
    <w:multiLevelType w:val="multilevel"/>
    <w:tmpl w:val="7F8E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51533"/>
    <w:multiLevelType w:val="multilevel"/>
    <w:tmpl w:val="E5A6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C37F5"/>
    <w:multiLevelType w:val="multilevel"/>
    <w:tmpl w:val="F9C6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B2D1F"/>
    <w:multiLevelType w:val="multilevel"/>
    <w:tmpl w:val="7E80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A49DB"/>
    <w:multiLevelType w:val="hybridMultilevel"/>
    <w:tmpl w:val="71265ABA"/>
    <w:lvl w:ilvl="0" w:tplc="FBCECDEC">
      <w:start w:val="1"/>
      <w:numFmt w:val="decimal"/>
      <w:lvlText w:val="%1."/>
      <w:lvlJc w:val="left"/>
      <w:pPr>
        <w:ind w:left="-604" w:hanging="360"/>
      </w:pPr>
      <w:rPr>
        <w:rFonts w:hint="default"/>
      </w:rPr>
    </w:lvl>
    <w:lvl w:ilvl="1" w:tplc="40090019" w:tentative="1">
      <w:start w:val="1"/>
      <w:numFmt w:val="lowerLetter"/>
      <w:lvlText w:val="%2."/>
      <w:lvlJc w:val="left"/>
      <w:pPr>
        <w:ind w:left="116" w:hanging="360"/>
      </w:pPr>
    </w:lvl>
    <w:lvl w:ilvl="2" w:tplc="4009001B" w:tentative="1">
      <w:start w:val="1"/>
      <w:numFmt w:val="lowerRoman"/>
      <w:lvlText w:val="%3."/>
      <w:lvlJc w:val="right"/>
      <w:pPr>
        <w:ind w:left="836" w:hanging="180"/>
      </w:pPr>
    </w:lvl>
    <w:lvl w:ilvl="3" w:tplc="4009000F" w:tentative="1">
      <w:start w:val="1"/>
      <w:numFmt w:val="decimal"/>
      <w:lvlText w:val="%4."/>
      <w:lvlJc w:val="left"/>
      <w:pPr>
        <w:ind w:left="1556" w:hanging="360"/>
      </w:pPr>
    </w:lvl>
    <w:lvl w:ilvl="4" w:tplc="40090019" w:tentative="1">
      <w:start w:val="1"/>
      <w:numFmt w:val="lowerLetter"/>
      <w:lvlText w:val="%5."/>
      <w:lvlJc w:val="left"/>
      <w:pPr>
        <w:ind w:left="2276" w:hanging="360"/>
      </w:pPr>
    </w:lvl>
    <w:lvl w:ilvl="5" w:tplc="4009001B" w:tentative="1">
      <w:start w:val="1"/>
      <w:numFmt w:val="lowerRoman"/>
      <w:lvlText w:val="%6."/>
      <w:lvlJc w:val="right"/>
      <w:pPr>
        <w:ind w:left="2996" w:hanging="180"/>
      </w:pPr>
    </w:lvl>
    <w:lvl w:ilvl="6" w:tplc="4009000F" w:tentative="1">
      <w:start w:val="1"/>
      <w:numFmt w:val="decimal"/>
      <w:lvlText w:val="%7."/>
      <w:lvlJc w:val="left"/>
      <w:pPr>
        <w:ind w:left="3716" w:hanging="360"/>
      </w:pPr>
    </w:lvl>
    <w:lvl w:ilvl="7" w:tplc="40090019" w:tentative="1">
      <w:start w:val="1"/>
      <w:numFmt w:val="lowerLetter"/>
      <w:lvlText w:val="%8."/>
      <w:lvlJc w:val="left"/>
      <w:pPr>
        <w:ind w:left="4436" w:hanging="360"/>
      </w:pPr>
    </w:lvl>
    <w:lvl w:ilvl="8" w:tplc="4009001B" w:tentative="1">
      <w:start w:val="1"/>
      <w:numFmt w:val="lowerRoman"/>
      <w:lvlText w:val="%9."/>
      <w:lvlJc w:val="right"/>
      <w:pPr>
        <w:ind w:left="5156" w:hanging="180"/>
      </w:pPr>
    </w:lvl>
  </w:abstractNum>
  <w:abstractNum w:abstractNumId="20" w15:restartNumberingAfterBreak="0">
    <w:nsid w:val="51EA42CB"/>
    <w:multiLevelType w:val="multilevel"/>
    <w:tmpl w:val="44CA8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B11B7E"/>
    <w:multiLevelType w:val="multilevel"/>
    <w:tmpl w:val="F0A6C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B515F6"/>
    <w:multiLevelType w:val="multilevel"/>
    <w:tmpl w:val="841E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590986"/>
    <w:multiLevelType w:val="multilevel"/>
    <w:tmpl w:val="3944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93502C"/>
    <w:multiLevelType w:val="multilevel"/>
    <w:tmpl w:val="C340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6E302B"/>
    <w:multiLevelType w:val="multilevel"/>
    <w:tmpl w:val="5D18F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2647BE"/>
    <w:multiLevelType w:val="multilevel"/>
    <w:tmpl w:val="0008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732B76"/>
    <w:multiLevelType w:val="multilevel"/>
    <w:tmpl w:val="0566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CC53C1"/>
    <w:multiLevelType w:val="multilevel"/>
    <w:tmpl w:val="9F4C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41343D"/>
    <w:multiLevelType w:val="multilevel"/>
    <w:tmpl w:val="7284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825169">
    <w:abstractNumId w:val="2"/>
  </w:num>
  <w:num w:numId="2" w16cid:durableId="1939755395">
    <w:abstractNumId w:val="12"/>
  </w:num>
  <w:num w:numId="3" w16cid:durableId="1494489499">
    <w:abstractNumId w:val="0"/>
  </w:num>
  <w:num w:numId="4" w16cid:durableId="2134404039">
    <w:abstractNumId w:val="28"/>
  </w:num>
  <w:num w:numId="5" w16cid:durableId="217475415">
    <w:abstractNumId w:val="27"/>
  </w:num>
  <w:num w:numId="6" w16cid:durableId="1177965997">
    <w:abstractNumId w:val="1"/>
  </w:num>
  <w:num w:numId="7" w16cid:durableId="768043971">
    <w:abstractNumId w:val="9"/>
  </w:num>
  <w:num w:numId="8" w16cid:durableId="1633824057">
    <w:abstractNumId w:val="21"/>
  </w:num>
  <w:num w:numId="9" w16cid:durableId="126751843">
    <w:abstractNumId w:val="3"/>
  </w:num>
  <w:num w:numId="10" w16cid:durableId="579950547">
    <w:abstractNumId w:val="17"/>
  </w:num>
  <w:num w:numId="11" w16cid:durableId="1938898888">
    <w:abstractNumId w:val="25"/>
  </w:num>
  <w:num w:numId="12" w16cid:durableId="1688167130">
    <w:abstractNumId w:val="10"/>
  </w:num>
  <w:num w:numId="13" w16cid:durableId="1365980638">
    <w:abstractNumId w:val="4"/>
  </w:num>
  <w:num w:numId="14" w16cid:durableId="2048408281">
    <w:abstractNumId w:val="16"/>
  </w:num>
  <w:num w:numId="15" w16cid:durableId="1524200351">
    <w:abstractNumId w:val="7"/>
  </w:num>
  <w:num w:numId="16" w16cid:durableId="735006264">
    <w:abstractNumId w:val="26"/>
  </w:num>
  <w:num w:numId="17" w16cid:durableId="95174927">
    <w:abstractNumId w:val="20"/>
  </w:num>
  <w:num w:numId="18" w16cid:durableId="298268892">
    <w:abstractNumId w:val="6"/>
  </w:num>
  <w:num w:numId="19" w16cid:durableId="1354769588">
    <w:abstractNumId w:val="29"/>
  </w:num>
  <w:num w:numId="20" w16cid:durableId="1263227277">
    <w:abstractNumId w:val="18"/>
  </w:num>
  <w:num w:numId="21" w16cid:durableId="52316542">
    <w:abstractNumId w:val="23"/>
  </w:num>
  <w:num w:numId="22" w16cid:durableId="998003502">
    <w:abstractNumId w:val="15"/>
  </w:num>
  <w:num w:numId="23" w16cid:durableId="1231500559">
    <w:abstractNumId w:val="22"/>
  </w:num>
  <w:num w:numId="24" w16cid:durableId="1524661260">
    <w:abstractNumId w:val="13"/>
  </w:num>
  <w:num w:numId="25" w16cid:durableId="1674645671">
    <w:abstractNumId w:val="8"/>
  </w:num>
  <w:num w:numId="26" w16cid:durableId="832795381">
    <w:abstractNumId w:val="5"/>
  </w:num>
  <w:num w:numId="27" w16cid:durableId="1381974938">
    <w:abstractNumId w:val="24"/>
  </w:num>
  <w:num w:numId="28" w16cid:durableId="873464339">
    <w:abstractNumId w:val="11"/>
  </w:num>
  <w:num w:numId="29" w16cid:durableId="326592123">
    <w:abstractNumId w:val="14"/>
  </w:num>
  <w:num w:numId="30" w16cid:durableId="55131156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70B"/>
    <w:rsid w:val="000C518D"/>
    <w:rsid w:val="00197F91"/>
    <w:rsid w:val="0023066B"/>
    <w:rsid w:val="002833BD"/>
    <w:rsid w:val="003A7618"/>
    <w:rsid w:val="004A3B57"/>
    <w:rsid w:val="0051270B"/>
    <w:rsid w:val="005444B4"/>
    <w:rsid w:val="00623E28"/>
    <w:rsid w:val="009E729E"/>
    <w:rsid w:val="00AF0460"/>
    <w:rsid w:val="00C61CDB"/>
    <w:rsid w:val="00DF3188"/>
    <w:rsid w:val="00E32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0491D"/>
  <w15:chartTrackingRefBased/>
  <w15:docId w15:val="{F7D67B05-8790-4EE3-8A19-0CFBAECA6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7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127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127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127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27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2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7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27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127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127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27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2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70B"/>
    <w:rPr>
      <w:rFonts w:eastAsiaTheme="majorEastAsia" w:cstheme="majorBidi"/>
      <w:color w:val="272727" w:themeColor="text1" w:themeTint="D8"/>
    </w:rPr>
  </w:style>
  <w:style w:type="paragraph" w:styleId="Title">
    <w:name w:val="Title"/>
    <w:basedOn w:val="Normal"/>
    <w:next w:val="Normal"/>
    <w:link w:val="TitleChar"/>
    <w:uiPriority w:val="10"/>
    <w:qFormat/>
    <w:rsid w:val="00512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70B"/>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70B"/>
    <w:pPr>
      <w:spacing w:before="160"/>
      <w:jc w:val="center"/>
    </w:pPr>
    <w:rPr>
      <w:i/>
      <w:iCs/>
      <w:color w:val="404040" w:themeColor="text1" w:themeTint="BF"/>
    </w:rPr>
  </w:style>
  <w:style w:type="character" w:customStyle="1" w:styleId="QuoteChar">
    <w:name w:val="Quote Char"/>
    <w:basedOn w:val="DefaultParagraphFont"/>
    <w:link w:val="Quote"/>
    <w:uiPriority w:val="29"/>
    <w:rsid w:val="0051270B"/>
    <w:rPr>
      <w:i/>
      <w:iCs/>
      <w:color w:val="404040" w:themeColor="text1" w:themeTint="BF"/>
    </w:rPr>
  </w:style>
  <w:style w:type="paragraph" w:styleId="ListParagraph">
    <w:name w:val="List Paragraph"/>
    <w:basedOn w:val="Normal"/>
    <w:uiPriority w:val="34"/>
    <w:qFormat/>
    <w:rsid w:val="0051270B"/>
    <w:pPr>
      <w:ind w:left="720"/>
      <w:contextualSpacing/>
    </w:pPr>
  </w:style>
  <w:style w:type="character" w:styleId="IntenseEmphasis">
    <w:name w:val="Intense Emphasis"/>
    <w:basedOn w:val="DefaultParagraphFont"/>
    <w:uiPriority w:val="21"/>
    <w:qFormat/>
    <w:rsid w:val="0051270B"/>
    <w:rPr>
      <w:i/>
      <w:iCs/>
      <w:color w:val="2F5496" w:themeColor="accent1" w:themeShade="BF"/>
    </w:rPr>
  </w:style>
  <w:style w:type="paragraph" w:styleId="IntenseQuote">
    <w:name w:val="Intense Quote"/>
    <w:basedOn w:val="Normal"/>
    <w:next w:val="Normal"/>
    <w:link w:val="IntenseQuoteChar"/>
    <w:uiPriority w:val="30"/>
    <w:qFormat/>
    <w:rsid w:val="005127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270B"/>
    <w:rPr>
      <w:i/>
      <w:iCs/>
      <w:color w:val="2F5496" w:themeColor="accent1" w:themeShade="BF"/>
    </w:rPr>
  </w:style>
  <w:style w:type="character" w:styleId="IntenseReference">
    <w:name w:val="Intense Reference"/>
    <w:basedOn w:val="DefaultParagraphFont"/>
    <w:uiPriority w:val="32"/>
    <w:qFormat/>
    <w:rsid w:val="0051270B"/>
    <w:rPr>
      <w:b/>
      <w:bCs/>
      <w:smallCaps/>
      <w:color w:val="2F5496" w:themeColor="accent1" w:themeShade="BF"/>
      <w:spacing w:val="5"/>
    </w:rPr>
  </w:style>
  <w:style w:type="paragraph" w:customStyle="1" w:styleId="msonormal0">
    <w:name w:val="msonormal"/>
    <w:basedOn w:val="Normal"/>
    <w:rsid w:val="00623E28"/>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623E28"/>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623E28"/>
    <w:pPr>
      <w:spacing w:before="240" w:after="0"/>
      <w:ind w:left="0" w:firstLine="0"/>
      <w:outlineLvl w:val="9"/>
    </w:pPr>
    <w:rPr>
      <w:kern w:val="0"/>
      <w:sz w:val="32"/>
      <w:szCs w:val="32"/>
      <w:lang w:val="en-US"/>
      <w14:ligatures w14:val="none"/>
    </w:rPr>
  </w:style>
  <w:style w:type="paragraph" w:styleId="TOC2">
    <w:name w:val="toc 2"/>
    <w:basedOn w:val="Normal"/>
    <w:next w:val="Normal"/>
    <w:autoRedefine/>
    <w:uiPriority w:val="39"/>
    <w:unhideWhenUsed/>
    <w:rsid w:val="00197F91"/>
    <w:pPr>
      <w:spacing w:after="100"/>
      <w:ind w:left="220"/>
    </w:pPr>
  </w:style>
  <w:style w:type="character" w:styleId="Hyperlink">
    <w:name w:val="Hyperlink"/>
    <w:basedOn w:val="DefaultParagraphFont"/>
    <w:uiPriority w:val="99"/>
    <w:unhideWhenUsed/>
    <w:rsid w:val="00197F91"/>
    <w:rPr>
      <w:color w:val="0563C1" w:themeColor="hyperlink"/>
      <w:u w:val="single"/>
    </w:rPr>
  </w:style>
  <w:style w:type="paragraph" w:styleId="Header">
    <w:name w:val="header"/>
    <w:basedOn w:val="Normal"/>
    <w:link w:val="HeaderChar"/>
    <w:uiPriority w:val="99"/>
    <w:unhideWhenUsed/>
    <w:rsid w:val="00197F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7F91"/>
  </w:style>
  <w:style w:type="paragraph" w:styleId="Footer">
    <w:name w:val="footer"/>
    <w:basedOn w:val="Normal"/>
    <w:link w:val="FooterChar"/>
    <w:uiPriority w:val="99"/>
    <w:unhideWhenUsed/>
    <w:rsid w:val="00197F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7F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4EE5EC-22DB-408E-A67F-9027C1685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42</Pages>
  <Words>12493</Words>
  <Characters>71211</Characters>
  <Application>Microsoft Office Word</Application>
  <DocSecurity>0</DocSecurity>
  <Lines>593</Lines>
  <Paragraphs>167</Paragraphs>
  <ScaleCrop>false</ScaleCrop>
  <Company/>
  <LinksUpToDate>false</LinksUpToDate>
  <CharactersWithSpaces>83537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7</cp:revision>
  <dcterms:created xsi:type="dcterms:W3CDTF">2026-08-28T07:33:00Z</dcterms:created>
  <dcterms:modified xsi:type="dcterms:W3CDTF">2026-08-28T09:10:00Z</dcterms:modified>
</cp:coreProperties>
</file>