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881623691"/>
        <w:docPartObj>
          <w:docPartGallery w:val="Table of Contents"/>
          <w:docPartUnique/>
        </w:docPartObj>
      </w:sdtPr>
      <w:sdtEndPr>
        <w:rPr>
          <w:rFonts w:eastAsiaTheme="minorHAnsi"/>
          <w:b/>
          <w:bCs/>
          <w:noProof/>
          <w:color w:val="auto"/>
          <w:kern w:val="2"/>
          <w:lang w:val="en-IN"/>
          <w14:ligatures w14:val="standardContextual"/>
        </w:rPr>
      </w:sdtEndPr>
      <w:sdtContent>
        <w:p w14:paraId="4F489358" w14:textId="3ECAFCAB" w:rsidR="00F90E91" w:rsidRPr="00314AED" w:rsidRDefault="00F90E91" w:rsidP="00F90E91">
          <w:pPr>
            <w:pStyle w:val="TOCHeading"/>
            <w:tabs>
              <w:tab w:val="left" w:pos="-284"/>
              <w:tab w:val="left" w:pos="284"/>
            </w:tabs>
            <w:ind w:left="142"/>
            <w:rPr>
              <w:rFonts w:ascii="Times New Roman" w:hAnsi="Times New Roman" w:cs="Times New Roman"/>
            </w:rPr>
          </w:pPr>
          <w:r w:rsidRPr="00314AED">
            <w:rPr>
              <w:rFonts w:ascii="Times New Roman" w:hAnsi="Times New Roman" w:cs="Times New Roman"/>
            </w:rPr>
            <w:t>Table of Contents</w:t>
          </w:r>
        </w:p>
        <w:p w14:paraId="17FE3DF6" w14:textId="03F86CDE" w:rsidR="00314AED" w:rsidRDefault="00F90E91">
          <w:pPr>
            <w:pStyle w:val="TOC2"/>
            <w:tabs>
              <w:tab w:val="right" w:pos="9180"/>
            </w:tabs>
            <w:rPr>
              <w:rFonts w:eastAsiaTheme="minorEastAsia"/>
              <w:noProof/>
              <w:sz w:val="24"/>
              <w:szCs w:val="24"/>
              <w:lang w:eastAsia="en-IN"/>
            </w:rPr>
          </w:pPr>
          <w:r w:rsidRPr="00F90E91">
            <w:rPr>
              <w:rFonts w:ascii="Times New Roman" w:hAnsi="Times New Roman" w:cs="Times New Roman"/>
              <w:sz w:val="24"/>
              <w:szCs w:val="24"/>
            </w:rPr>
            <w:fldChar w:fldCharType="begin"/>
          </w:r>
          <w:r w:rsidRPr="00F90E91">
            <w:rPr>
              <w:rFonts w:ascii="Times New Roman" w:hAnsi="Times New Roman" w:cs="Times New Roman"/>
              <w:sz w:val="24"/>
              <w:szCs w:val="24"/>
            </w:rPr>
            <w:instrText xml:space="preserve"> TOC \o "1-3" \h \z \u </w:instrText>
          </w:r>
          <w:r w:rsidRPr="00F90E91">
            <w:rPr>
              <w:rFonts w:ascii="Times New Roman" w:hAnsi="Times New Roman" w:cs="Times New Roman"/>
              <w:sz w:val="24"/>
              <w:szCs w:val="24"/>
            </w:rPr>
            <w:fldChar w:fldCharType="separate"/>
          </w:r>
          <w:hyperlink w:anchor="_Toc238814551" w:history="1">
            <w:r w:rsidR="00314AED" w:rsidRPr="008A571E">
              <w:rPr>
                <w:rStyle w:val="Hyperlink"/>
                <w:b/>
                <w:bCs/>
                <w:noProof/>
              </w:rPr>
              <w:t>1.</w:t>
            </w:r>
            <w:r w:rsidR="00314AED">
              <w:rPr>
                <w:rFonts w:eastAsiaTheme="minorEastAsia"/>
                <w:noProof/>
                <w:sz w:val="24"/>
                <w:szCs w:val="24"/>
                <w:lang w:eastAsia="en-IN"/>
              </w:rPr>
              <w:tab/>
            </w:r>
            <w:r w:rsidR="00314AED" w:rsidRPr="008A571E">
              <w:rPr>
                <w:rStyle w:val="Hyperlink"/>
                <w:b/>
                <w:bCs/>
                <w:noProof/>
              </w:rPr>
              <w:t>What happens when the user presses Scan QR?</w:t>
            </w:r>
            <w:r w:rsidR="00314AED">
              <w:rPr>
                <w:noProof/>
                <w:webHidden/>
              </w:rPr>
              <w:tab/>
            </w:r>
            <w:r w:rsidR="00314AED">
              <w:rPr>
                <w:noProof/>
                <w:webHidden/>
              </w:rPr>
              <w:fldChar w:fldCharType="begin"/>
            </w:r>
            <w:r w:rsidR="00314AED">
              <w:rPr>
                <w:noProof/>
                <w:webHidden/>
              </w:rPr>
              <w:instrText xml:space="preserve"> PAGEREF _Toc238814551 \h </w:instrText>
            </w:r>
            <w:r w:rsidR="00314AED">
              <w:rPr>
                <w:noProof/>
                <w:webHidden/>
              </w:rPr>
            </w:r>
            <w:r w:rsidR="00314AED">
              <w:rPr>
                <w:noProof/>
                <w:webHidden/>
              </w:rPr>
              <w:fldChar w:fldCharType="separate"/>
            </w:r>
            <w:r w:rsidR="00314AED">
              <w:rPr>
                <w:noProof/>
                <w:webHidden/>
              </w:rPr>
              <w:t>2</w:t>
            </w:r>
            <w:r w:rsidR="00314AED">
              <w:rPr>
                <w:noProof/>
                <w:webHidden/>
              </w:rPr>
              <w:fldChar w:fldCharType="end"/>
            </w:r>
          </w:hyperlink>
        </w:p>
        <w:p w14:paraId="0F9BB3A1" w14:textId="69F5836C" w:rsidR="00314AED" w:rsidRDefault="00314AED">
          <w:pPr>
            <w:pStyle w:val="TOC2"/>
            <w:tabs>
              <w:tab w:val="right" w:pos="9180"/>
            </w:tabs>
            <w:rPr>
              <w:rFonts w:eastAsiaTheme="minorEastAsia"/>
              <w:noProof/>
              <w:sz w:val="24"/>
              <w:szCs w:val="24"/>
              <w:lang w:eastAsia="en-IN"/>
            </w:rPr>
          </w:pPr>
          <w:hyperlink w:anchor="_Toc238814552" w:history="1">
            <w:r w:rsidRPr="008A571E">
              <w:rPr>
                <w:rStyle w:val="Hyperlink"/>
                <w:b/>
                <w:bCs/>
                <w:noProof/>
              </w:rPr>
              <w:t>2.</w:t>
            </w:r>
            <w:r>
              <w:rPr>
                <w:rFonts w:eastAsiaTheme="minorEastAsia"/>
                <w:noProof/>
                <w:sz w:val="24"/>
                <w:szCs w:val="24"/>
                <w:lang w:eastAsia="en-IN"/>
              </w:rPr>
              <w:tab/>
            </w:r>
            <w:r w:rsidRPr="008A571E">
              <w:rPr>
                <w:rStyle w:val="Hyperlink"/>
                <w:b/>
                <w:bCs/>
                <w:noProof/>
              </w:rPr>
              <w:t>Which Android component accesses the camera?</w:t>
            </w:r>
            <w:r>
              <w:rPr>
                <w:noProof/>
                <w:webHidden/>
              </w:rPr>
              <w:tab/>
            </w:r>
            <w:r>
              <w:rPr>
                <w:noProof/>
                <w:webHidden/>
              </w:rPr>
              <w:fldChar w:fldCharType="begin"/>
            </w:r>
            <w:r>
              <w:rPr>
                <w:noProof/>
                <w:webHidden/>
              </w:rPr>
              <w:instrText xml:space="preserve"> PAGEREF _Toc238814552 \h </w:instrText>
            </w:r>
            <w:r>
              <w:rPr>
                <w:noProof/>
                <w:webHidden/>
              </w:rPr>
            </w:r>
            <w:r>
              <w:rPr>
                <w:noProof/>
                <w:webHidden/>
              </w:rPr>
              <w:fldChar w:fldCharType="separate"/>
            </w:r>
            <w:r>
              <w:rPr>
                <w:noProof/>
                <w:webHidden/>
              </w:rPr>
              <w:t>2</w:t>
            </w:r>
            <w:r>
              <w:rPr>
                <w:noProof/>
                <w:webHidden/>
              </w:rPr>
              <w:fldChar w:fldCharType="end"/>
            </w:r>
          </w:hyperlink>
        </w:p>
        <w:p w14:paraId="6346CFDF" w14:textId="756F7EEF" w:rsidR="00314AED" w:rsidRDefault="00314AED">
          <w:pPr>
            <w:pStyle w:val="TOC2"/>
            <w:tabs>
              <w:tab w:val="right" w:pos="9180"/>
            </w:tabs>
            <w:rPr>
              <w:rFonts w:eastAsiaTheme="minorEastAsia"/>
              <w:noProof/>
              <w:sz w:val="24"/>
              <w:szCs w:val="24"/>
              <w:lang w:eastAsia="en-IN"/>
            </w:rPr>
          </w:pPr>
          <w:hyperlink w:anchor="_Toc238814553" w:history="1">
            <w:r w:rsidRPr="008A571E">
              <w:rPr>
                <w:rStyle w:val="Hyperlink"/>
                <w:b/>
                <w:bCs/>
                <w:noProof/>
              </w:rPr>
              <w:t>3.</w:t>
            </w:r>
            <w:r>
              <w:rPr>
                <w:rFonts w:eastAsiaTheme="minorEastAsia"/>
                <w:noProof/>
                <w:sz w:val="24"/>
                <w:szCs w:val="24"/>
                <w:lang w:eastAsia="en-IN"/>
              </w:rPr>
              <w:tab/>
            </w:r>
            <w:r w:rsidRPr="008A571E">
              <w:rPr>
                <w:rStyle w:val="Hyperlink"/>
                <w:b/>
                <w:bCs/>
                <w:noProof/>
              </w:rPr>
              <w:t>Is the QR decoded locally on the device?</w:t>
            </w:r>
            <w:r>
              <w:rPr>
                <w:noProof/>
                <w:webHidden/>
              </w:rPr>
              <w:tab/>
            </w:r>
            <w:r>
              <w:rPr>
                <w:noProof/>
                <w:webHidden/>
              </w:rPr>
              <w:fldChar w:fldCharType="begin"/>
            </w:r>
            <w:r>
              <w:rPr>
                <w:noProof/>
                <w:webHidden/>
              </w:rPr>
              <w:instrText xml:space="preserve"> PAGEREF _Toc238814553 \h </w:instrText>
            </w:r>
            <w:r>
              <w:rPr>
                <w:noProof/>
                <w:webHidden/>
              </w:rPr>
            </w:r>
            <w:r>
              <w:rPr>
                <w:noProof/>
                <w:webHidden/>
              </w:rPr>
              <w:fldChar w:fldCharType="separate"/>
            </w:r>
            <w:r>
              <w:rPr>
                <w:noProof/>
                <w:webHidden/>
              </w:rPr>
              <w:t>2</w:t>
            </w:r>
            <w:r>
              <w:rPr>
                <w:noProof/>
                <w:webHidden/>
              </w:rPr>
              <w:fldChar w:fldCharType="end"/>
            </w:r>
          </w:hyperlink>
        </w:p>
        <w:p w14:paraId="2EA19A8B" w14:textId="3D77664C" w:rsidR="00314AED" w:rsidRDefault="00314AED">
          <w:pPr>
            <w:pStyle w:val="TOC2"/>
            <w:tabs>
              <w:tab w:val="right" w:pos="9180"/>
            </w:tabs>
            <w:rPr>
              <w:rFonts w:eastAsiaTheme="minorEastAsia"/>
              <w:noProof/>
              <w:sz w:val="24"/>
              <w:szCs w:val="24"/>
              <w:lang w:eastAsia="en-IN"/>
            </w:rPr>
          </w:pPr>
          <w:hyperlink w:anchor="_Toc238814554" w:history="1">
            <w:r w:rsidRPr="008A571E">
              <w:rPr>
                <w:rStyle w:val="Hyperlink"/>
                <w:b/>
                <w:bCs/>
                <w:noProof/>
              </w:rPr>
              <w:t>4.</w:t>
            </w:r>
            <w:r>
              <w:rPr>
                <w:rFonts w:eastAsiaTheme="minorEastAsia"/>
                <w:noProof/>
                <w:sz w:val="24"/>
                <w:szCs w:val="24"/>
                <w:lang w:eastAsia="en-IN"/>
              </w:rPr>
              <w:tab/>
            </w:r>
            <w:r w:rsidRPr="008A571E">
              <w:rPr>
                <w:rStyle w:val="Hyperlink"/>
                <w:b/>
                <w:bCs/>
                <w:noProof/>
              </w:rPr>
              <w:t>Does the raw camera image leave the device?</w:t>
            </w:r>
            <w:r>
              <w:rPr>
                <w:noProof/>
                <w:webHidden/>
              </w:rPr>
              <w:tab/>
            </w:r>
            <w:r>
              <w:rPr>
                <w:noProof/>
                <w:webHidden/>
              </w:rPr>
              <w:fldChar w:fldCharType="begin"/>
            </w:r>
            <w:r>
              <w:rPr>
                <w:noProof/>
                <w:webHidden/>
              </w:rPr>
              <w:instrText xml:space="preserve"> PAGEREF _Toc238814554 \h </w:instrText>
            </w:r>
            <w:r>
              <w:rPr>
                <w:noProof/>
                <w:webHidden/>
              </w:rPr>
            </w:r>
            <w:r>
              <w:rPr>
                <w:noProof/>
                <w:webHidden/>
              </w:rPr>
              <w:fldChar w:fldCharType="separate"/>
            </w:r>
            <w:r>
              <w:rPr>
                <w:noProof/>
                <w:webHidden/>
              </w:rPr>
              <w:t>2</w:t>
            </w:r>
            <w:r>
              <w:rPr>
                <w:noProof/>
                <w:webHidden/>
              </w:rPr>
              <w:fldChar w:fldCharType="end"/>
            </w:r>
          </w:hyperlink>
        </w:p>
        <w:p w14:paraId="08B29BFE" w14:textId="0C750A11" w:rsidR="00314AED" w:rsidRDefault="00314AED">
          <w:pPr>
            <w:pStyle w:val="TOC2"/>
            <w:tabs>
              <w:tab w:val="right" w:pos="9180"/>
            </w:tabs>
            <w:rPr>
              <w:rFonts w:eastAsiaTheme="minorEastAsia"/>
              <w:noProof/>
              <w:sz w:val="24"/>
              <w:szCs w:val="24"/>
              <w:lang w:eastAsia="en-IN"/>
            </w:rPr>
          </w:pPr>
          <w:hyperlink w:anchor="_Toc238814555" w:history="1">
            <w:r w:rsidRPr="008A571E">
              <w:rPr>
                <w:rStyle w:val="Hyperlink"/>
                <w:b/>
                <w:bCs/>
                <w:noProof/>
              </w:rPr>
              <w:t>5.</w:t>
            </w:r>
            <w:r>
              <w:rPr>
                <w:rFonts w:eastAsiaTheme="minorEastAsia"/>
                <w:noProof/>
                <w:sz w:val="24"/>
                <w:szCs w:val="24"/>
                <w:lang w:eastAsia="en-IN"/>
              </w:rPr>
              <w:tab/>
            </w:r>
            <w:r w:rsidRPr="008A571E">
              <w:rPr>
                <w:rStyle w:val="Hyperlink"/>
                <w:b/>
                <w:bCs/>
                <w:noProof/>
              </w:rPr>
              <w:t>Which component/library performs QR decoding?</w:t>
            </w:r>
            <w:r>
              <w:rPr>
                <w:noProof/>
                <w:webHidden/>
              </w:rPr>
              <w:tab/>
            </w:r>
            <w:r>
              <w:rPr>
                <w:noProof/>
                <w:webHidden/>
              </w:rPr>
              <w:fldChar w:fldCharType="begin"/>
            </w:r>
            <w:r>
              <w:rPr>
                <w:noProof/>
                <w:webHidden/>
              </w:rPr>
              <w:instrText xml:space="preserve"> PAGEREF _Toc238814555 \h </w:instrText>
            </w:r>
            <w:r>
              <w:rPr>
                <w:noProof/>
                <w:webHidden/>
              </w:rPr>
            </w:r>
            <w:r>
              <w:rPr>
                <w:noProof/>
                <w:webHidden/>
              </w:rPr>
              <w:fldChar w:fldCharType="separate"/>
            </w:r>
            <w:r>
              <w:rPr>
                <w:noProof/>
                <w:webHidden/>
              </w:rPr>
              <w:t>2</w:t>
            </w:r>
            <w:r>
              <w:rPr>
                <w:noProof/>
                <w:webHidden/>
              </w:rPr>
              <w:fldChar w:fldCharType="end"/>
            </w:r>
          </w:hyperlink>
        </w:p>
        <w:p w14:paraId="47171C6A" w14:textId="5CB1CE69" w:rsidR="00314AED" w:rsidRDefault="00314AED">
          <w:pPr>
            <w:pStyle w:val="TOC2"/>
            <w:tabs>
              <w:tab w:val="right" w:pos="9180"/>
            </w:tabs>
            <w:rPr>
              <w:rFonts w:eastAsiaTheme="minorEastAsia"/>
              <w:noProof/>
              <w:sz w:val="24"/>
              <w:szCs w:val="24"/>
              <w:lang w:eastAsia="en-IN"/>
            </w:rPr>
          </w:pPr>
          <w:hyperlink w:anchor="_Toc238814556" w:history="1">
            <w:r w:rsidRPr="008A571E">
              <w:rPr>
                <w:rStyle w:val="Hyperlink"/>
                <w:b/>
                <w:bCs/>
                <w:noProof/>
              </w:rPr>
              <w:t>6.</w:t>
            </w:r>
            <w:r>
              <w:rPr>
                <w:rFonts w:eastAsiaTheme="minorEastAsia"/>
                <w:noProof/>
                <w:sz w:val="24"/>
                <w:szCs w:val="24"/>
                <w:lang w:eastAsia="en-IN"/>
              </w:rPr>
              <w:tab/>
            </w:r>
            <w:r w:rsidRPr="008A571E">
              <w:rPr>
                <w:rStyle w:val="Hyperlink"/>
                <w:b/>
                <w:bCs/>
                <w:noProof/>
              </w:rPr>
              <w:t>What is the output of the QR decoder?</w:t>
            </w:r>
            <w:r>
              <w:rPr>
                <w:noProof/>
                <w:webHidden/>
              </w:rPr>
              <w:tab/>
            </w:r>
            <w:r>
              <w:rPr>
                <w:noProof/>
                <w:webHidden/>
              </w:rPr>
              <w:fldChar w:fldCharType="begin"/>
            </w:r>
            <w:r>
              <w:rPr>
                <w:noProof/>
                <w:webHidden/>
              </w:rPr>
              <w:instrText xml:space="preserve"> PAGEREF _Toc238814556 \h </w:instrText>
            </w:r>
            <w:r>
              <w:rPr>
                <w:noProof/>
                <w:webHidden/>
              </w:rPr>
            </w:r>
            <w:r>
              <w:rPr>
                <w:noProof/>
                <w:webHidden/>
              </w:rPr>
              <w:fldChar w:fldCharType="separate"/>
            </w:r>
            <w:r>
              <w:rPr>
                <w:noProof/>
                <w:webHidden/>
              </w:rPr>
              <w:t>2</w:t>
            </w:r>
            <w:r>
              <w:rPr>
                <w:noProof/>
                <w:webHidden/>
              </w:rPr>
              <w:fldChar w:fldCharType="end"/>
            </w:r>
          </w:hyperlink>
        </w:p>
        <w:p w14:paraId="5CA9F0BD" w14:textId="7526745B" w:rsidR="00314AED" w:rsidRDefault="00314AED">
          <w:pPr>
            <w:pStyle w:val="TOC2"/>
            <w:tabs>
              <w:tab w:val="right" w:pos="9180"/>
            </w:tabs>
            <w:rPr>
              <w:rFonts w:eastAsiaTheme="minorEastAsia"/>
              <w:noProof/>
              <w:sz w:val="24"/>
              <w:szCs w:val="24"/>
              <w:lang w:eastAsia="en-IN"/>
            </w:rPr>
          </w:pPr>
          <w:hyperlink w:anchor="_Toc238814557" w:history="1">
            <w:r w:rsidRPr="008A571E">
              <w:rPr>
                <w:rStyle w:val="Hyperlink"/>
                <w:b/>
                <w:bCs/>
                <w:noProof/>
              </w:rPr>
              <w:t>7.</w:t>
            </w:r>
            <w:r>
              <w:rPr>
                <w:rFonts w:eastAsiaTheme="minorEastAsia"/>
                <w:noProof/>
                <w:sz w:val="24"/>
                <w:szCs w:val="24"/>
                <w:lang w:eastAsia="en-IN"/>
              </w:rPr>
              <w:tab/>
            </w:r>
            <w:r w:rsidRPr="008A571E">
              <w:rPr>
                <w:rStyle w:val="Hyperlink"/>
                <w:b/>
                <w:bCs/>
                <w:noProof/>
              </w:rPr>
              <w:t>Is the output a string/URI?</w:t>
            </w:r>
            <w:r>
              <w:rPr>
                <w:noProof/>
                <w:webHidden/>
              </w:rPr>
              <w:tab/>
            </w:r>
            <w:r>
              <w:rPr>
                <w:noProof/>
                <w:webHidden/>
              </w:rPr>
              <w:fldChar w:fldCharType="begin"/>
            </w:r>
            <w:r>
              <w:rPr>
                <w:noProof/>
                <w:webHidden/>
              </w:rPr>
              <w:instrText xml:space="preserve"> PAGEREF _Toc238814557 \h </w:instrText>
            </w:r>
            <w:r>
              <w:rPr>
                <w:noProof/>
                <w:webHidden/>
              </w:rPr>
            </w:r>
            <w:r>
              <w:rPr>
                <w:noProof/>
                <w:webHidden/>
              </w:rPr>
              <w:fldChar w:fldCharType="separate"/>
            </w:r>
            <w:r>
              <w:rPr>
                <w:noProof/>
                <w:webHidden/>
              </w:rPr>
              <w:t>2</w:t>
            </w:r>
            <w:r>
              <w:rPr>
                <w:noProof/>
                <w:webHidden/>
              </w:rPr>
              <w:fldChar w:fldCharType="end"/>
            </w:r>
          </w:hyperlink>
        </w:p>
        <w:p w14:paraId="7E856184" w14:textId="519A74CB" w:rsidR="00314AED" w:rsidRDefault="00314AED">
          <w:pPr>
            <w:pStyle w:val="TOC2"/>
            <w:tabs>
              <w:tab w:val="right" w:pos="9180"/>
            </w:tabs>
            <w:rPr>
              <w:rFonts w:eastAsiaTheme="minorEastAsia"/>
              <w:noProof/>
              <w:sz w:val="24"/>
              <w:szCs w:val="24"/>
              <w:lang w:eastAsia="en-IN"/>
            </w:rPr>
          </w:pPr>
          <w:hyperlink w:anchor="_Toc238814558" w:history="1">
            <w:r w:rsidRPr="008A571E">
              <w:rPr>
                <w:rStyle w:val="Hyperlink"/>
                <w:b/>
                <w:bCs/>
                <w:noProof/>
              </w:rPr>
              <w:t>8. How does Google Pay parse that URI?</w:t>
            </w:r>
            <w:r>
              <w:rPr>
                <w:noProof/>
                <w:webHidden/>
              </w:rPr>
              <w:tab/>
            </w:r>
            <w:r>
              <w:rPr>
                <w:noProof/>
                <w:webHidden/>
              </w:rPr>
              <w:fldChar w:fldCharType="begin"/>
            </w:r>
            <w:r>
              <w:rPr>
                <w:noProof/>
                <w:webHidden/>
              </w:rPr>
              <w:instrText xml:space="preserve"> PAGEREF _Toc238814558 \h </w:instrText>
            </w:r>
            <w:r>
              <w:rPr>
                <w:noProof/>
                <w:webHidden/>
              </w:rPr>
            </w:r>
            <w:r>
              <w:rPr>
                <w:noProof/>
                <w:webHidden/>
              </w:rPr>
              <w:fldChar w:fldCharType="separate"/>
            </w:r>
            <w:r>
              <w:rPr>
                <w:noProof/>
                <w:webHidden/>
              </w:rPr>
              <w:t>19</w:t>
            </w:r>
            <w:r>
              <w:rPr>
                <w:noProof/>
                <w:webHidden/>
              </w:rPr>
              <w:fldChar w:fldCharType="end"/>
            </w:r>
          </w:hyperlink>
        </w:p>
        <w:p w14:paraId="5DFB0381" w14:textId="0F35AC4F" w:rsidR="00314AED" w:rsidRDefault="00314AED">
          <w:pPr>
            <w:pStyle w:val="TOC2"/>
            <w:tabs>
              <w:tab w:val="right" w:pos="9180"/>
            </w:tabs>
            <w:rPr>
              <w:rFonts w:eastAsiaTheme="minorEastAsia"/>
              <w:noProof/>
              <w:sz w:val="24"/>
              <w:szCs w:val="24"/>
              <w:lang w:eastAsia="en-IN"/>
            </w:rPr>
          </w:pPr>
          <w:hyperlink w:anchor="_Toc238814559" w:history="1">
            <w:r w:rsidRPr="008A571E">
              <w:rPr>
                <w:rStyle w:val="Hyperlink"/>
                <w:b/>
                <w:bCs/>
                <w:noProof/>
              </w:rPr>
              <w:t>9. How are the individual parameters extracted?</w:t>
            </w:r>
            <w:r>
              <w:rPr>
                <w:noProof/>
                <w:webHidden/>
              </w:rPr>
              <w:tab/>
            </w:r>
            <w:r>
              <w:rPr>
                <w:noProof/>
                <w:webHidden/>
              </w:rPr>
              <w:fldChar w:fldCharType="begin"/>
            </w:r>
            <w:r>
              <w:rPr>
                <w:noProof/>
                <w:webHidden/>
              </w:rPr>
              <w:instrText xml:space="preserve"> PAGEREF _Toc238814559 \h </w:instrText>
            </w:r>
            <w:r>
              <w:rPr>
                <w:noProof/>
                <w:webHidden/>
              </w:rPr>
            </w:r>
            <w:r>
              <w:rPr>
                <w:noProof/>
                <w:webHidden/>
              </w:rPr>
              <w:fldChar w:fldCharType="separate"/>
            </w:r>
            <w:r>
              <w:rPr>
                <w:noProof/>
                <w:webHidden/>
              </w:rPr>
              <w:t>19</w:t>
            </w:r>
            <w:r>
              <w:rPr>
                <w:noProof/>
                <w:webHidden/>
              </w:rPr>
              <w:fldChar w:fldCharType="end"/>
            </w:r>
          </w:hyperlink>
        </w:p>
        <w:p w14:paraId="01C26421" w14:textId="7EBEC551" w:rsidR="00314AED" w:rsidRDefault="00314AED">
          <w:pPr>
            <w:pStyle w:val="TOC2"/>
            <w:tabs>
              <w:tab w:val="right" w:pos="9180"/>
            </w:tabs>
            <w:rPr>
              <w:rFonts w:eastAsiaTheme="minorEastAsia"/>
              <w:noProof/>
              <w:sz w:val="24"/>
              <w:szCs w:val="24"/>
              <w:lang w:eastAsia="en-IN"/>
            </w:rPr>
          </w:pPr>
          <w:hyperlink w:anchor="_Toc238814560" w:history="1">
            <w:r w:rsidRPr="008A571E">
              <w:rPr>
                <w:rStyle w:val="Hyperlink"/>
                <w:b/>
                <w:bCs/>
                <w:noProof/>
              </w:rPr>
              <w:t>10. Does Google Pay validate the QR locally?</w:t>
            </w:r>
            <w:r>
              <w:rPr>
                <w:noProof/>
                <w:webHidden/>
              </w:rPr>
              <w:tab/>
            </w:r>
            <w:r>
              <w:rPr>
                <w:noProof/>
                <w:webHidden/>
              </w:rPr>
              <w:fldChar w:fldCharType="begin"/>
            </w:r>
            <w:r>
              <w:rPr>
                <w:noProof/>
                <w:webHidden/>
              </w:rPr>
              <w:instrText xml:space="preserve"> PAGEREF _Toc238814560 \h </w:instrText>
            </w:r>
            <w:r>
              <w:rPr>
                <w:noProof/>
                <w:webHidden/>
              </w:rPr>
            </w:r>
            <w:r>
              <w:rPr>
                <w:noProof/>
                <w:webHidden/>
              </w:rPr>
              <w:fldChar w:fldCharType="separate"/>
            </w:r>
            <w:r>
              <w:rPr>
                <w:noProof/>
                <w:webHidden/>
              </w:rPr>
              <w:t>19</w:t>
            </w:r>
            <w:r>
              <w:rPr>
                <w:noProof/>
                <w:webHidden/>
              </w:rPr>
              <w:fldChar w:fldCharType="end"/>
            </w:r>
          </w:hyperlink>
        </w:p>
        <w:p w14:paraId="1987E78F" w14:textId="01A75936" w:rsidR="00314AED" w:rsidRDefault="00314AED">
          <w:pPr>
            <w:pStyle w:val="TOC2"/>
            <w:tabs>
              <w:tab w:val="right" w:pos="9180"/>
            </w:tabs>
            <w:rPr>
              <w:rFonts w:eastAsiaTheme="minorEastAsia"/>
              <w:noProof/>
              <w:sz w:val="24"/>
              <w:szCs w:val="24"/>
              <w:lang w:eastAsia="en-IN"/>
            </w:rPr>
          </w:pPr>
          <w:hyperlink w:anchor="_Toc238814561" w:history="1">
            <w:r w:rsidRPr="008A571E">
              <w:rPr>
                <w:rStyle w:val="Hyperlink"/>
                <w:b/>
                <w:bCs/>
                <w:noProof/>
              </w:rPr>
              <w:t>11. Which validations occur before contacting the backend?</w:t>
            </w:r>
            <w:r>
              <w:rPr>
                <w:noProof/>
                <w:webHidden/>
              </w:rPr>
              <w:tab/>
            </w:r>
            <w:r>
              <w:rPr>
                <w:noProof/>
                <w:webHidden/>
              </w:rPr>
              <w:fldChar w:fldCharType="begin"/>
            </w:r>
            <w:r>
              <w:rPr>
                <w:noProof/>
                <w:webHidden/>
              </w:rPr>
              <w:instrText xml:space="preserve"> PAGEREF _Toc238814561 \h </w:instrText>
            </w:r>
            <w:r>
              <w:rPr>
                <w:noProof/>
                <w:webHidden/>
              </w:rPr>
            </w:r>
            <w:r>
              <w:rPr>
                <w:noProof/>
                <w:webHidden/>
              </w:rPr>
              <w:fldChar w:fldCharType="separate"/>
            </w:r>
            <w:r>
              <w:rPr>
                <w:noProof/>
                <w:webHidden/>
              </w:rPr>
              <w:t>19</w:t>
            </w:r>
            <w:r>
              <w:rPr>
                <w:noProof/>
                <w:webHidden/>
              </w:rPr>
              <w:fldChar w:fldCharType="end"/>
            </w:r>
          </w:hyperlink>
        </w:p>
        <w:p w14:paraId="0DCB1AD1" w14:textId="486F83AB" w:rsidR="00314AED" w:rsidRDefault="00314AED">
          <w:pPr>
            <w:pStyle w:val="TOC2"/>
            <w:tabs>
              <w:tab w:val="right" w:pos="9180"/>
            </w:tabs>
            <w:rPr>
              <w:rFonts w:eastAsiaTheme="minorEastAsia"/>
              <w:noProof/>
              <w:sz w:val="24"/>
              <w:szCs w:val="24"/>
              <w:lang w:eastAsia="en-IN"/>
            </w:rPr>
          </w:pPr>
          <w:hyperlink w:anchor="_Toc238814562" w:history="1">
            <w:r w:rsidRPr="008A571E">
              <w:rPr>
                <w:rStyle w:val="Hyperlink"/>
                <w:b/>
                <w:bCs/>
                <w:noProof/>
              </w:rPr>
              <w:t>12. Does Google Pay check the recipient VPA?</w:t>
            </w:r>
            <w:r>
              <w:rPr>
                <w:noProof/>
                <w:webHidden/>
              </w:rPr>
              <w:tab/>
            </w:r>
            <w:r>
              <w:rPr>
                <w:noProof/>
                <w:webHidden/>
              </w:rPr>
              <w:fldChar w:fldCharType="begin"/>
            </w:r>
            <w:r>
              <w:rPr>
                <w:noProof/>
                <w:webHidden/>
              </w:rPr>
              <w:instrText xml:space="preserve"> PAGEREF _Toc238814562 \h </w:instrText>
            </w:r>
            <w:r>
              <w:rPr>
                <w:noProof/>
                <w:webHidden/>
              </w:rPr>
            </w:r>
            <w:r>
              <w:rPr>
                <w:noProof/>
                <w:webHidden/>
              </w:rPr>
              <w:fldChar w:fldCharType="separate"/>
            </w:r>
            <w:r>
              <w:rPr>
                <w:noProof/>
                <w:webHidden/>
              </w:rPr>
              <w:t>29</w:t>
            </w:r>
            <w:r>
              <w:rPr>
                <w:noProof/>
                <w:webHidden/>
              </w:rPr>
              <w:fldChar w:fldCharType="end"/>
            </w:r>
          </w:hyperlink>
        </w:p>
        <w:p w14:paraId="43D08171" w14:textId="1CB022CD" w:rsidR="00314AED" w:rsidRDefault="00314AED">
          <w:pPr>
            <w:pStyle w:val="TOC2"/>
            <w:tabs>
              <w:tab w:val="right" w:pos="9180"/>
            </w:tabs>
            <w:rPr>
              <w:rFonts w:eastAsiaTheme="minorEastAsia"/>
              <w:noProof/>
              <w:sz w:val="24"/>
              <w:szCs w:val="24"/>
              <w:lang w:eastAsia="en-IN"/>
            </w:rPr>
          </w:pPr>
          <w:hyperlink w:anchor="_Toc238814563" w:history="1">
            <w:r w:rsidRPr="008A571E">
              <w:rPr>
                <w:rStyle w:val="Hyperlink"/>
                <w:b/>
                <w:bCs/>
                <w:noProof/>
              </w:rPr>
              <w:t>13. Does it resolve the recipient information?</w:t>
            </w:r>
            <w:r>
              <w:rPr>
                <w:noProof/>
                <w:webHidden/>
              </w:rPr>
              <w:tab/>
            </w:r>
            <w:r>
              <w:rPr>
                <w:noProof/>
                <w:webHidden/>
              </w:rPr>
              <w:fldChar w:fldCharType="begin"/>
            </w:r>
            <w:r>
              <w:rPr>
                <w:noProof/>
                <w:webHidden/>
              </w:rPr>
              <w:instrText xml:space="preserve"> PAGEREF _Toc238814563 \h </w:instrText>
            </w:r>
            <w:r>
              <w:rPr>
                <w:noProof/>
                <w:webHidden/>
              </w:rPr>
            </w:r>
            <w:r>
              <w:rPr>
                <w:noProof/>
                <w:webHidden/>
              </w:rPr>
              <w:fldChar w:fldCharType="separate"/>
            </w:r>
            <w:r>
              <w:rPr>
                <w:noProof/>
                <w:webHidden/>
              </w:rPr>
              <w:t>29</w:t>
            </w:r>
            <w:r>
              <w:rPr>
                <w:noProof/>
                <w:webHidden/>
              </w:rPr>
              <w:fldChar w:fldCharType="end"/>
            </w:r>
          </w:hyperlink>
        </w:p>
        <w:p w14:paraId="3102AAC3" w14:textId="5BE42E6D" w:rsidR="00314AED" w:rsidRDefault="00314AED">
          <w:pPr>
            <w:pStyle w:val="TOC2"/>
            <w:tabs>
              <w:tab w:val="right" w:pos="9180"/>
            </w:tabs>
            <w:rPr>
              <w:rFonts w:eastAsiaTheme="minorEastAsia"/>
              <w:noProof/>
              <w:sz w:val="24"/>
              <w:szCs w:val="24"/>
              <w:lang w:eastAsia="en-IN"/>
            </w:rPr>
          </w:pPr>
          <w:hyperlink w:anchor="_Toc238814564" w:history="1">
            <w:r w:rsidRPr="008A571E">
              <w:rPr>
                <w:rStyle w:val="Hyperlink"/>
                <w:b/>
                <w:bCs/>
                <w:noProof/>
              </w:rPr>
              <w:t>14. Is the recipient's name retrieved from the UPI ecosystem?</w:t>
            </w:r>
            <w:r>
              <w:rPr>
                <w:noProof/>
                <w:webHidden/>
              </w:rPr>
              <w:tab/>
            </w:r>
            <w:r>
              <w:rPr>
                <w:noProof/>
                <w:webHidden/>
              </w:rPr>
              <w:fldChar w:fldCharType="begin"/>
            </w:r>
            <w:r>
              <w:rPr>
                <w:noProof/>
                <w:webHidden/>
              </w:rPr>
              <w:instrText xml:space="preserve"> PAGEREF _Toc238814564 \h </w:instrText>
            </w:r>
            <w:r>
              <w:rPr>
                <w:noProof/>
                <w:webHidden/>
              </w:rPr>
            </w:r>
            <w:r>
              <w:rPr>
                <w:noProof/>
                <w:webHidden/>
              </w:rPr>
              <w:fldChar w:fldCharType="separate"/>
            </w:r>
            <w:r>
              <w:rPr>
                <w:noProof/>
                <w:webHidden/>
              </w:rPr>
              <w:t>29</w:t>
            </w:r>
            <w:r>
              <w:rPr>
                <w:noProof/>
                <w:webHidden/>
              </w:rPr>
              <w:fldChar w:fldCharType="end"/>
            </w:r>
          </w:hyperlink>
        </w:p>
        <w:p w14:paraId="4E5DC518" w14:textId="3B78E133" w:rsidR="00314AED" w:rsidRDefault="00314AED">
          <w:pPr>
            <w:pStyle w:val="TOC2"/>
            <w:tabs>
              <w:tab w:val="right" w:pos="9180"/>
            </w:tabs>
            <w:rPr>
              <w:rFonts w:eastAsiaTheme="minorEastAsia"/>
              <w:noProof/>
              <w:sz w:val="24"/>
              <w:szCs w:val="24"/>
              <w:lang w:eastAsia="en-IN"/>
            </w:rPr>
          </w:pPr>
          <w:hyperlink w:anchor="_Toc238814565" w:history="1">
            <w:r w:rsidRPr="008A571E">
              <w:rPr>
                <w:rStyle w:val="Hyperlink"/>
                <w:b/>
                <w:bCs/>
                <w:noProof/>
              </w:rPr>
              <w:t>15. Which entity provides the recipient name?</w:t>
            </w:r>
            <w:r>
              <w:rPr>
                <w:noProof/>
                <w:webHidden/>
              </w:rPr>
              <w:tab/>
            </w:r>
            <w:r>
              <w:rPr>
                <w:noProof/>
                <w:webHidden/>
              </w:rPr>
              <w:fldChar w:fldCharType="begin"/>
            </w:r>
            <w:r>
              <w:rPr>
                <w:noProof/>
                <w:webHidden/>
              </w:rPr>
              <w:instrText xml:space="preserve"> PAGEREF _Toc238814565 \h </w:instrText>
            </w:r>
            <w:r>
              <w:rPr>
                <w:noProof/>
                <w:webHidden/>
              </w:rPr>
            </w:r>
            <w:r>
              <w:rPr>
                <w:noProof/>
                <w:webHidden/>
              </w:rPr>
              <w:fldChar w:fldCharType="separate"/>
            </w:r>
            <w:r>
              <w:rPr>
                <w:noProof/>
                <w:webHidden/>
              </w:rPr>
              <w:t>29</w:t>
            </w:r>
            <w:r>
              <w:rPr>
                <w:noProof/>
                <w:webHidden/>
              </w:rPr>
              <w:fldChar w:fldCharType="end"/>
            </w:r>
          </w:hyperlink>
        </w:p>
        <w:p w14:paraId="7E5F03C7" w14:textId="4B1858E4" w:rsidR="00314AED" w:rsidRDefault="00314AED">
          <w:pPr>
            <w:pStyle w:val="TOC2"/>
            <w:tabs>
              <w:tab w:val="right" w:pos="9180"/>
            </w:tabs>
            <w:rPr>
              <w:rFonts w:eastAsiaTheme="minorEastAsia"/>
              <w:noProof/>
              <w:sz w:val="24"/>
              <w:szCs w:val="24"/>
              <w:lang w:eastAsia="en-IN"/>
            </w:rPr>
          </w:pPr>
          <w:hyperlink w:anchor="_Toc238814566" w:history="1">
            <w:r w:rsidRPr="008A571E">
              <w:rPr>
                <w:rStyle w:val="Hyperlink"/>
                <w:b/>
                <w:bCs/>
                <w:noProof/>
              </w:rPr>
              <w:t>16. Is a network request made immediately after scanning?</w:t>
            </w:r>
            <w:r>
              <w:rPr>
                <w:noProof/>
                <w:webHidden/>
              </w:rPr>
              <w:tab/>
            </w:r>
            <w:r>
              <w:rPr>
                <w:noProof/>
                <w:webHidden/>
              </w:rPr>
              <w:fldChar w:fldCharType="begin"/>
            </w:r>
            <w:r>
              <w:rPr>
                <w:noProof/>
                <w:webHidden/>
              </w:rPr>
              <w:instrText xml:space="preserve"> PAGEREF _Toc238814566 \h </w:instrText>
            </w:r>
            <w:r>
              <w:rPr>
                <w:noProof/>
                <w:webHidden/>
              </w:rPr>
            </w:r>
            <w:r>
              <w:rPr>
                <w:noProof/>
                <w:webHidden/>
              </w:rPr>
              <w:fldChar w:fldCharType="separate"/>
            </w:r>
            <w:r>
              <w:rPr>
                <w:noProof/>
                <w:webHidden/>
              </w:rPr>
              <w:t>37</w:t>
            </w:r>
            <w:r>
              <w:rPr>
                <w:noProof/>
                <w:webHidden/>
              </w:rPr>
              <w:fldChar w:fldCharType="end"/>
            </w:r>
          </w:hyperlink>
        </w:p>
        <w:p w14:paraId="1E20F63C" w14:textId="0B38D132" w:rsidR="00314AED" w:rsidRDefault="00314AED">
          <w:pPr>
            <w:pStyle w:val="TOC2"/>
            <w:tabs>
              <w:tab w:val="right" w:pos="9180"/>
            </w:tabs>
            <w:rPr>
              <w:rFonts w:eastAsiaTheme="minorEastAsia"/>
              <w:noProof/>
              <w:sz w:val="24"/>
              <w:szCs w:val="24"/>
              <w:lang w:eastAsia="en-IN"/>
            </w:rPr>
          </w:pPr>
          <w:hyperlink w:anchor="_Toc238814567" w:history="1">
            <w:r w:rsidRPr="008A571E">
              <w:rPr>
                <w:rStyle w:val="Hyperlink"/>
                <w:b/>
                <w:bCs/>
                <w:noProof/>
              </w:rPr>
              <w:t>17. If yes, who receives it?</w:t>
            </w:r>
            <w:r>
              <w:rPr>
                <w:noProof/>
                <w:webHidden/>
              </w:rPr>
              <w:tab/>
            </w:r>
            <w:r>
              <w:rPr>
                <w:noProof/>
                <w:webHidden/>
              </w:rPr>
              <w:fldChar w:fldCharType="begin"/>
            </w:r>
            <w:r>
              <w:rPr>
                <w:noProof/>
                <w:webHidden/>
              </w:rPr>
              <w:instrText xml:space="preserve"> PAGEREF _Toc238814567 \h </w:instrText>
            </w:r>
            <w:r>
              <w:rPr>
                <w:noProof/>
                <w:webHidden/>
              </w:rPr>
            </w:r>
            <w:r>
              <w:rPr>
                <w:noProof/>
                <w:webHidden/>
              </w:rPr>
              <w:fldChar w:fldCharType="separate"/>
            </w:r>
            <w:r>
              <w:rPr>
                <w:noProof/>
                <w:webHidden/>
              </w:rPr>
              <w:t>37</w:t>
            </w:r>
            <w:r>
              <w:rPr>
                <w:noProof/>
                <w:webHidden/>
              </w:rPr>
              <w:fldChar w:fldCharType="end"/>
            </w:r>
          </w:hyperlink>
        </w:p>
        <w:p w14:paraId="719328E5" w14:textId="223FD22F" w:rsidR="00314AED" w:rsidRDefault="00314AED">
          <w:pPr>
            <w:pStyle w:val="TOC2"/>
            <w:tabs>
              <w:tab w:val="right" w:pos="9180"/>
            </w:tabs>
            <w:rPr>
              <w:rFonts w:eastAsiaTheme="minorEastAsia"/>
              <w:noProof/>
              <w:sz w:val="24"/>
              <w:szCs w:val="24"/>
              <w:lang w:eastAsia="en-IN"/>
            </w:rPr>
          </w:pPr>
          <w:hyperlink w:anchor="_Toc238814568" w:history="1">
            <w:r w:rsidRPr="008A571E">
              <w:rPr>
                <w:rStyle w:val="Hyperlink"/>
                <w:b/>
                <w:bCs/>
                <w:noProof/>
              </w:rPr>
              <w:t>18. What information is sent?</w:t>
            </w:r>
            <w:r>
              <w:rPr>
                <w:noProof/>
                <w:webHidden/>
              </w:rPr>
              <w:tab/>
            </w:r>
            <w:r>
              <w:rPr>
                <w:noProof/>
                <w:webHidden/>
              </w:rPr>
              <w:fldChar w:fldCharType="begin"/>
            </w:r>
            <w:r>
              <w:rPr>
                <w:noProof/>
                <w:webHidden/>
              </w:rPr>
              <w:instrText xml:space="preserve"> PAGEREF _Toc238814568 \h </w:instrText>
            </w:r>
            <w:r>
              <w:rPr>
                <w:noProof/>
                <w:webHidden/>
              </w:rPr>
            </w:r>
            <w:r>
              <w:rPr>
                <w:noProof/>
                <w:webHidden/>
              </w:rPr>
              <w:fldChar w:fldCharType="separate"/>
            </w:r>
            <w:r>
              <w:rPr>
                <w:noProof/>
                <w:webHidden/>
              </w:rPr>
              <w:t>37</w:t>
            </w:r>
            <w:r>
              <w:rPr>
                <w:noProof/>
                <w:webHidden/>
              </w:rPr>
              <w:fldChar w:fldCharType="end"/>
            </w:r>
          </w:hyperlink>
        </w:p>
        <w:p w14:paraId="3594D5DF" w14:textId="112069F5" w:rsidR="00314AED" w:rsidRDefault="00314AED">
          <w:pPr>
            <w:pStyle w:val="TOC2"/>
            <w:tabs>
              <w:tab w:val="right" w:pos="9180"/>
            </w:tabs>
            <w:rPr>
              <w:rFonts w:eastAsiaTheme="minorEastAsia"/>
              <w:noProof/>
              <w:sz w:val="24"/>
              <w:szCs w:val="24"/>
              <w:lang w:eastAsia="en-IN"/>
            </w:rPr>
          </w:pPr>
          <w:hyperlink w:anchor="_Toc238814569" w:history="1">
            <w:r w:rsidRPr="008A571E">
              <w:rPr>
                <w:rStyle w:val="Hyperlink"/>
                <w:b/>
                <w:bCs/>
                <w:noProof/>
              </w:rPr>
              <w:t>19. Is the QR itself transmitted to the server or only its decoded parameters?</w:t>
            </w:r>
            <w:r>
              <w:rPr>
                <w:noProof/>
                <w:webHidden/>
              </w:rPr>
              <w:tab/>
            </w:r>
            <w:r>
              <w:rPr>
                <w:noProof/>
                <w:webHidden/>
              </w:rPr>
              <w:fldChar w:fldCharType="begin"/>
            </w:r>
            <w:r>
              <w:rPr>
                <w:noProof/>
                <w:webHidden/>
              </w:rPr>
              <w:instrText xml:space="preserve"> PAGEREF _Toc238814569 \h </w:instrText>
            </w:r>
            <w:r>
              <w:rPr>
                <w:noProof/>
                <w:webHidden/>
              </w:rPr>
            </w:r>
            <w:r>
              <w:rPr>
                <w:noProof/>
                <w:webHidden/>
              </w:rPr>
              <w:fldChar w:fldCharType="separate"/>
            </w:r>
            <w:r>
              <w:rPr>
                <w:noProof/>
                <w:webHidden/>
              </w:rPr>
              <w:t>52</w:t>
            </w:r>
            <w:r>
              <w:rPr>
                <w:noProof/>
                <w:webHidden/>
              </w:rPr>
              <w:fldChar w:fldCharType="end"/>
            </w:r>
          </w:hyperlink>
        </w:p>
        <w:p w14:paraId="29DDAF71" w14:textId="084A98EC" w:rsidR="00314AED" w:rsidRDefault="00314AED">
          <w:pPr>
            <w:pStyle w:val="TOC2"/>
            <w:tabs>
              <w:tab w:val="right" w:pos="9180"/>
            </w:tabs>
            <w:rPr>
              <w:rFonts w:eastAsiaTheme="minorEastAsia"/>
              <w:noProof/>
              <w:sz w:val="24"/>
              <w:szCs w:val="24"/>
              <w:lang w:eastAsia="en-IN"/>
            </w:rPr>
          </w:pPr>
          <w:hyperlink w:anchor="_Toc238814570" w:history="1">
            <w:r w:rsidRPr="008A571E">
              <w:rPr>
                <w:rStyle w:val="Hyperlink"/>
                <w:b/>
                <w:bCs/>
                <w:noProof/>
              </w:rPr>
              <w:t>20. Is the recipient VPA sent to a Google Pay backend?</w:t>
            </w:r>
            <w:r>
              <w:rPr>
                <w:noProof/>
                <w:webHidden/>
              </w:rPr>
              <w:tab/>
            </w:r>
            <w:r>
              <w:rPr>
                <w:noProof/>
                <w:webHidden/>
              </w:rPr>
              <w:fldChar w:fldCharType="begin"/>
            </w:r>
            <w:r>
              <w:rPr>
                <w:noProof/>
                <w:webHidden/>
              </w:rPr>
              <w:instrText xml:space="preserve"> PAGEREF _Toc238814570 \h </w:instrText>
            </w:r>
            <w:r>
              <w:rPr>
                <w:noProof/>
                <w:webHidden/>
              </w:rPr>
            </w:r>
            <w:r>
              <w:rPr>
                <w:noProof/>
                <w:webHidden/>
              </w:rPr>
              <w:fldChar w:fldCharType="separate"/>
            </w:r>
            <w:r>
              <w:rPr>
                <w:noProof/>
                <w:webHidden/>
              </w:rPr>
              <w:t>52</w:t>
            </w:r>
            <w:r>
              <w:rPr>
                <w:noProof/>
                <w:webHidden/>
              </w:rPr>
              <w:fldChar w:fldCharType="end"/>
            </w:r>
          </w:hyperlink>
        </w:p>
        <w:p w14:paraId="38A05D50" w14:textId="1898A849" w:rsidR="00314AED" w:rsidRDefault="00314AED">
          <w:pPr>
            <w:pStyle w:val="TOC2"/>
            <w:tabs>
              <w:tab w:val="right" w:pos="9180"/>
            </w:tabs>
            <w:rPr>
              <w:rFonts w:eastAsiaTheme="minorEastAsia"/>
              <w:noProof/>
              <w:sz w:val="24"/>
              <w:szCs w:val="24"/>
              <w:lang w:eastAsia="en-IN"/>
            </w:rPr>
          </w:pPr>
          <w:hyperlink w:anchor="_Toc238814571" w:history="1">
            <w:r w:rsidRPr="008A571E">
              <w:rPr>
                <w:rStyle w:val="Hyperlink"/>
                <w:b/>
                <w:bCs/>
                <w:noProof/>
              </w:rPr>
              <w:t>21. Is the VPA sent to the PSP?</w:t>
            </w:r>
            <w:r>
              <w:rPr>
                <w:noProof/>
                <w:webHidden/>
              </w:rPr>
              <w:tab/>
            </w:r>
            <w:r>
              <w:rPr>
                <w:noProof/>
                <w:webHidden/>
              </w:rPr>
              <w:fldChar w:fldCharType="begin"/>
            </w:r>
            <w:r>
              <w:rPr>
                <w:noProof/>
                <w:webHidden/>
              </w:rPr>
              <w:instrText xml:space="preserve"> PAGEREF _Toc238814571 \h </w:instrText>
            </w:r>
            <w:r>
              <w:rPr>
                <w:noProof/>
                <w:webHidden/>
              </w:rPr>
            </w:r>
            <w:r>
              <w:rPr>
                <w:noProof/>
                <w:webHidden/>
              </w:rPr>
              <w:fldChar w:fldCharType="separate"/>
            </w:r>
            <w:r>
              <w:rPr>
                <w:noProof/>
                <w:webHidden/>
              </w:rPr>
              <w:t>52</w:t>
            </w:r>
            <w:r>
              <w:rPr>
                <w:noProof/>
                <w:webHidden/>
              </w:rPr>
              <w:fldChar w:fldCharType="end"/>
            </w:r>
          </w:hyperlink>
        </w:p>
        <w:p w14:paraId="7B28A90A" w14:textId="5434E0E6" w:rsidR="00314AED" w:rsidRDefault="00314AED">
          <w:pPr>
            <w:pStyle w:val="TOC2"/>
            <w:tabs>
              <w:tab w:val="right" w:pos="9180"/>
            </w:tabs>
            <w:rPr>
              <w:rFonts w:eastAsiaTheme="minorEastAsia"/>
              <w:noProof/>
              <w:sz w:val="24"/>
              <w:szCs w:val="24"/>
              <w:lang w:eastAsia="en-IN"/>
            </w:rPr>
          </w:pPr>
          <w:hyperlink w:anchor="_Toc238814572" w:history="1">
            <w:r w:rsidRPr="008A571E">
              <w:rPr>
                <w:rStyle w:val="Hyperlink"/>
                <w:b/>
                <w:bCs/>
                <w:noProof/>
              </w:rPr>
              <w:t>22. Is a request sent to NPCI?</w:t>
            </w:r>
            <w:r>
              <w:rPr>
                <w:noProof/>
                <w:webHidden/>
              </w:rPr>
              <w:tab/>
            </w:r>
            <w:r>
              <w:rPr>
                <w:noProof/>
                <w:webHidden/>
              </w:rPr>
              <w:fldChar w:fldCharType="begin"/>
            </w:r>
            <w:r>
              <w:rPr>
                <w:noProof/>
                <w:webHidden/>
              </w:rPr>
              <w:instrText xml:space="preserve"> PAGEREF _Toc238814572 \h </w:instrText>
            </w:r>
            <w:r>
              <w:rPr>
                <w:noProof/>
                <w:webHidden/>
              </w:rPr>
            </w:r>
            <w:r>
              <w:rPr>
                <w:noProof/>
                <w:webHidden/>
              </w:rPr>
              <w:fldChar w:fldCharType="separate"/>
            </w:r>
            <w:r>
              <w:rPr>
                <w:noProof/>
                <w:webHidden/>
              </w:rPr>
              <w:t>52</w:t>
            </w:r>
            <w:r>
              <w:rPr>
                <w:noProof/>
                <w:webHidden/>
              </w:rPr>
              <w:fldChar w:fldCharType="end"/>
            </w:r>
          </w:hyperlink>
        </w:p>
        <w:p w14:paraId="61E9E2CF" w14:textId="48B1DBCD" w:rsidR="00314AED" w:rsidRDefault="00314AED">
          <w:pPr>
            <w:pStyle w:val="TOC2"/>
            <w:tabs>
              <w:tab w:val="right" w:pos="9180"/>
            </w:tabs>
            <w:rPr>
              <w:rFonts w:eastAsiaTheme="minorEastAsia"/>
              <w:noProof/>
              <w:sz w:val="24"/>
              <w:szCs w:val="24"/>
              <w:lang w:eastAsia="en-IN"/>
            </w:rPr>
          </w:pPr>
          <w:hyperlink w:anchor="_Toc238814573" w:history="1">
            <w:r w:rsidRPr="008A571E">
              <w:rPr>
                <w:rStyle w:val="Hyperlink"/>
                <w:b/>
                <w:bCs/>
                <w:noProof/>
              </w:rPr>
              <w:t>23. Is a request sent to the recipient bank?</w:t>
            </w:r>
            <w:r>
              <w:rPr>
                <w:noProof/>
                <w:webHidden/>
              </w:rPr>
              <w:tab/>
            </w:r>
            <w:r>
              <w:rPr>
                <w:noProof/>
                <w:webHidden/>
              </w:rPr>
              <w:fldChar w:fldCharType="begin"/>
            </w:r>
            <w:r>
              <w:rPr>
                <w:noProof/>
                <w:webHidden/>
              </w:rPr>
              <w:instrText xml:space="preserve"> PAGEREF _Toc238814573 \h </w:instrText>
            </w:r>
            <w:r>
              <w:rPr>
                <w:noProof/>
                <w:webHidden/>
              </w:rPr>
            </w:r>
            <w:r>
              <w:rPr>
                <w:noProof/>
                <w:webHidden/>
              </w:rPr>
              <w:fldChar w:fldCharType="separate"/>
            </w:r>
            <w:r>
              <w:rPr>
                <w:noProof/>
                <w:webHidden/>
              </w:rPr>
              <w:t>52</w:t>
            </w:r>
            <w:r>
              <w:rPr>
                <w:noProof/>
                <w:webHidden/>
              </w:rPr>
              <w:fldChar w:fldCharType="end"/>
            </w:r>
          </w:hyperlink>
        </w:p>
        <w:p w14:paraId="64AF1AE7" w14:textId="3B0C134B" w:rsidR="00314AED" w:rsidRDefault="00314AED">
          <w:pPr>
            <w:pStyle w:val="TOC2"/>
            <w:tabs>
              <w:tab w:val="right" w:pos="9180"/>
            </w:tabs>
            <w:rPr>
              <w:rFonts w:eastAsiaTheme="minorEastAsia"/>
              <w:noProof/>
              <w:sz w:val="24"/>
              <w:szCs w:val="24"/>
              <w:lang w:eastAsia="en-IN"/>
            </w:rPr>
          </w:pPr>
          <w:hyperlink w:anchor="_Toc238814574" w:history="1">
            <w:r w:rsidRPr="008A571E">
              <w:rPr>
                <w:rStyle w:val="Hyperlink"/>
                <w:b/>
                <w:bCs/>
                <w:noProof/>
              </w:rPr>
              <w:t>24. At what stage does the recipient's name appear?</w:t>
            </w:r>
            <w:r>
              <w:rPr>
                <w:noProof/>
                <w:webHidden/>
              </w:rPr>
              <w:tab/>
            </w:r>
            <w:r>
              <w:rPr>
                <w:noProof/>
                <w:webHidden/>
              </w:rPr>
              <w:fldChar w:fldCharType="begin"/>
            </w:r>
            <w:r>
              <w:rPr>
                <w:noProof/>
                <w:webHidden/>
              </w:rPr>
              <w:instrText xml:space="preserve"> PAGEREF _Toc238814574 \h </w:instrText>
            </w:r>
            <w:r>
              <w:rPr>
                <w:noProof/>
                <w:webHidden/>
              </w:rPr>
            </w:r>
            <w:r>
              <w:rPr>
                <w:noProof/>
                <w:webHidden/>
              </w:rPr>
              <w:fldChar w:fldCharType="separate"/>
            </w:r>
            <w:r>
              <w:rPr>
                <w:noProof/>
                <w:webHidden/>
              </w:rPr>
              <w:t>52</w:t>
            </w:r>
            <w:r>
              <w:rPr>
                <w:noProof/>
                <w:webHidden/>
              </w:rPr>
              <w:fldChar w:fldCharType="end"/>
            </w:r>
          </w:hyperlink>
        </w:p>
        <w:p w14:paraId="2CA80BDA" w14:textId="77ED987B" w:rsidR="00314AED" w:rsidRDefault="00314AED">
          <w:pPr>
            <w:pStyle w:val="TOC2"/>
            <w:tabs>
              <w:tab w:val="right" w:pos="9180"/>
            </w:tabs>
            <w:rPr>
              <w:rFonts w:eastAsiaTheme="minorEastAsia"/>
              <w:noProof/>
              <w:sz w:val="24"/>
              <w:szCs w:val="24"/>
              <w:lang w:eastAsia="en-IN"/>
            </w:rPr>
          </w:pPr>
          <w:hyperlink w:anchor="_Toc238814575" w:history="1">
            <w:r w:rsidRPr="008A571E">
              <w:rPr>
                <w:rStyle w:val="Hyperlink"/>
                <w:b/>
                <w:bCs/>
                <w:noProof/>
              </w:rPr>
              <w:t>25. How does Google Pay prevent the user from unknowingly paying the wrong recipient?</w:t>
            </w:r>
            <w:r>
              <w:rPr>
                <w:noProof/>
                <w:webHidden/>
              </w:rPr>
              <w:tab/>
            </w:r>
            <w:r>
              <w:rPr>
                <w:noProof/>
                <w:webHidden/>
              </w:rPr>
              <w:fldChar w:fldCharType="begin"/>
            </w:r>
            <w:r>
              <w:rPr>
                <w:noProof/>
                <w:webHidden/>
              </w:rPr>
              <w:instrText xml:space="preserve"> PAGEREF _Toc238814575 \h </w:instrText>
            </w:r>
            <w:r>
              <w:rPr>
                <w:noProof/>
                <w:webHidden/>
              </w:rPr>
            </w:r>
            <w:r>
              <w:rPr>
                <w:noProof/>
                <w:webHidden/>
              </w:rPr>
              <w:fldChar w:fldCharType="separate"/>
            </w:r>
            <w:r>
              <w:rPr>
                <w:noProof/>
                <w:webHidden/>
              </w:rPr>
              <w:t>52</w:t>
            </w:r>
            <w:r>
              <w:rPr>
                <w:noProof/>
                <w:webHidden/>
              </w:rPr>
              <w:fldChar w:fldCharType="end"/>
            </w:r>
          </w:hyperlink>
        </w:p>
        <w:p w14:paraId="45DB6E4E" w14:textId="1C52F163" w:rsidR="00314AED" w:rsidRDefault="00314AED">
          <w:pPr>
            <w:pStyle w:val="TOC2"/>
            <w:tabs>
              <w:tab w:val="right" w:pos="9180"/>
            </w:tabs>
            <w:rPr>
              <w:rFonts w:eastAsiaTheme="minorEastAsia"/>
              <w:noProof/>
              <w:sz w:val="24"/>
              <w:szCs w:val="24"/>
              <w:lang w:eastAsia="en-IN"/>
            </w:rPr>
          </w:pPr>
          <w:hyperlink w:anchor="_Toc238814576" w:history="1">
            <w:r w:rsidRPr="008A571E">
              <w:rPr>
                <w:rStyle w:val="Hyperlink"/>
                <w:b/>
                <w:bCs/>
                <w:noProof/>
              </w:rPr>
              <w:t>26. How Is a UPI ID / VPA Resolved?</w:t>
            </w:r>
            <w:r>
              <w:rPr>
                <w:noProof/>
                <w:webHidden/>
              </w:rPr>
              <w:tab/>
            </w:r>
            <w:r>
              <w:rPr>
                <w:noProof/>
                <w:webHidden/>
              </w:rPr>
              <w:fldChar w:fldCharType="begin"/>
            </w:r>
            <w:r>
              <w:rPr>
                <w:noProof/>
                <w:webHidden/>
              </w:rPr>
              <w:instrText xml:space="preserve"> PAGEREF _Toc238814576 \h </w:instrText>
            </w:r>
            <w:r>
              <w:rPr>
                <w:noProof/>
                <w:webHidden/>
              </w:rPr>
            </w:r>
            <w:r>
              <w:rPr>
                <w:noProof/>
                <w:webHidden/>
              </w:rPr>
              <w:fldChar w:fldCharType="separate"/>
            </w:r>
            <w:r>
              <w:rPr>
                <w:noProof/>
                <w:webHidden/>
              </w:rPr>
              <w:t>64</w:t>
            </w:r>
            <w:r>
              <w:rPr>
                <w:noProof/>
                <w:webHidden/>
              </w:rPr>
              <w:fldChar w:fldCharType="end"/>
            </w:r>
          </w:hyperlink>
        </w:p>
        <w:p w14:paraId="0E238473" w14:textId="54E2234E" w:rsidR="00314AED" w:rsidRDefault="00314AED">
          <w:pPr>
            <w:pStyle w:val="TOC2"/>
            <w:tabs>
              <w:tab w:val="right" w:pos="9180"/>
            </w:tabs>
            <w:rPr>
              <w:rFonts w:eastAsiaTheme="minorEastAsia"/>
              <w:noProof/>
              <w:sz w:val="24"/>
              <w:szCs w:val="24"/>
              <w:lang w:eastAsia="en-IN"/>
            </w:rPr>
          </w:pPr>
          <w:hyperlink w:anchor="_Toc238814577" w:history="1">
            <w:r w:rsidRPr="008A571E">
              <w:rPr>
                <w:rStyle w:val="Hyperlink"/>
                <w:b/>
                <w:bCs/>
                <w:noProof/>
              </w:rPr>
              <w:t>27. Which Entity Performs VPA Resolution?</w:t>
            </w:r>
            <w:r>
              <w:rPr>
                <w:noProof/>
                <w:webHidden/>
              </w:rPr>
              <w:tab/>
            </w:r>
            <w:r>
              <w:rPr>
                <w:noProof/>
                <w:webHidden/>
              </w:rPr>
              <w:fldChar w:fldCharType="begin"/>
            </w:r>
            <w:r>
              <w:rPr>
                <w:noProof/>
                <w:webHidden/>
              </w:rPr>
              <w:instrText xml:space="preserve"> PAGEREF _Toc238814577 \h </w:instrText>
            </w:r>
            <w:r>
              <w:rPr>
                <w:noProof/>
                <w:webHidden/>
              </w:rPr>
            </w:r>
            <w:r>
              <w:rPr>
                <w:noProof/>
                <w:webHidden/>
              </w:rPr>
              <w:fldChar w:fldCharType="separate"/>
            </w:r>
            <w:r>
              <w:rPr>
                <w:noProof/>
                <w:webHidden/>
              </w:rPr>
              <w:t>68</w:t>
            </w:r>
            <w:r>
              <w:rPr>
                <w:noProof/>
                <w:webHidden/>
              </w:rPr>
              <w:fldChar w:fldCharType="end"/>
            </w:r>
          </w:hyperlink>
        </w:p>
        <w:p w14:paraId="039CE8A7" w14:textId="4F1A5ECB" w:rsidR="00314AED" w:rsidRDefault="00314AED">
          <w:pPr>
            <w:pStyle w:val="TOC2"/>
            <w:tabs>
              <w:tab w:val="right" w:pos="9180"/>
            </w:tabs>
            <w:rPr>
              <w:rFonts w:eastAsiaTheme="minorEastAsia"/>
              <w:noProof/>
              <w:sz w:val="24"/>
              <w:szCs w:val="24"/>
              <w:lang w:eastAsia="en-IN"/>
            </w:rPr>
          </w:pPr>
          <w:hyperlink w:anchor="_Toc238814578" w:history="1">
            <w:r w:rsidRPr="008A571E">
              <w:rPr>
                <w:rStyle w:val="Hyperlink"/>
                <w:b/>
                <w:bCs/>
                <w:noProof/>
              </w:rPr>
              <w:t>28. Does Google Pay Directly Communicate with the Recipient Bank?</w:t>
            </w:r>
            <w:r>
              <w:rPr>
                <w:noProof/>
                <w:webHidden/>
              </w:rPr>
              <w:tab/>
            </w:r>
            <w:r>
              <w:rPr>
                <w:noProof/>
                <w:webHidden/>
              </w:rPr>
              <w:fldChar w:fldCharType="begin"/>
            </w:r>
            <w:r>
              <w:rPr>
                <w:noProof/>
                <w:webHidden/>
              </w:rPr>
              <w:instrText xml:space="preserve"> PAGEREF _Toc238814578 \h </w:instrText>
            </w:r>
            <w:r>
              <w:rPr>
                <w:noProof/>
                <w:webHidden/>
              </w:rPr>
            </w:r>
            <w:r>
              <w:rPr>
                <w:noProof/>
                <w:webHidden/>
              </w:rPr>
              <w:fldChar w:fldCharType="separate"/>
            </w:r>
            <w:r>
              <w:rPr>
                <w:noProof/>
                <w:webHidden/>
              </w:rPr>
              <w:t>70</w:t>
            </w:r>
            <w:r>
              <w:rPr>
                <w:noProof/>
                <w:webHidden/>
              </w:rPr>
              <w:fldChar w:fldCharType="end"/>
            </w:r>
          </w:hyperlink>
        </w:p>
        <w:p w14:paraId="3595FCFA" w14:textId="1C3036CA" w:rsidR="00314AED" w:rsidRDefault="00314AED">
          <w:pPr>
            <w:pStyle w:val="TOC2"/>
            <w:tabs>
              <w:tab w:val="right" w:pos="9180"/>
            </w:tabs>
            <w:rPr>
              <w:rFonts w:eastAsiaTheme="minorEastAsia"/>
              <w:noProof/>
              <w:sz w:val="24"/>
              <w:szCs w:val="24"/>
              <w:lang w:eastAsia="en-IN"/>
            </w:rPr>
          </w:pPr>
          <w:hyperlink w:anchor="_Toc238814579" w:history="1">
            <w:r w:rsidRPr="008A571E">
              <w:rPr>
                <w:rStyle w:val="Hyperlink"/>
                <w:b/>
                <w:bCs/>
                <w:noProof/>
              </w:rPr>
              <w:t>29. Does the PSP Perform the Resolution?</w:t>
            </w:r>
            <w:r>
              <w:rPr>
                <w:noProof/>
                <w:webHidden/>
              </w:rPr>
              <w:tab/>
            </w:r>
            <w:r>
              <w:rPr>
                <w:noProof/>
                <w:webHidden/>
              </w:rPr>
              <w:fldChar w:fldCharType="begin"/>
            </w:r>
            <w:r>
              <w:rPr>
                <w:noProof/>
                <w:webHidden/>
              </w:rPr>
              <w:instrText xml:space="preserve"> PAGEREF _Toc238814579 \h </w:instrText>
            </w:r>
            <w:r>
              <w:rPr>
                <w:noProof/>
                <w:webHidden/>
              </w:rPr>
            </w:r>
            <w:r>
              <w:rPr>
                <w:noProof/>
                <w:webHidden/>
              </w:rPr>
              <w:fldChar w:fldCharType="separate"/>
            </w:r>
            <w:r>
              <w:rPr>
                <w:noProof/>
                <w:webHidden/>
              </w:rPr>
              <w:t>71</w:t>
            </w:r>
            <w:r>
              <w:rPr>
                <w:noProof/>
                <w:webHidden/>
              </w:rPr>
              <w:fldChar w:fldCharType="end"/>
            </w:r>
          </w:hyperlink>
        </w:p>
        <w:p w14:paraId="5616C009" w14:textId="600A13CE" w:rsidR="00314AED" w:rsidRDefault="00314AED">
          <w:pPr>
            <w:pStyle w:val="TOC2"/>
            <w:tabs>
              <w:tab w:val="right" w:pos="9180"/>
            </w:tabs>
            <w:rPr>
              <w:rFonts w:eastAsiaTheme="minorEastAsia"/>
              <w:noProof/>
              <w:sz w:val="24"/>
              <w:szCs w:val="24"/>
              <w:lang w:eastAsia="en-IN"/>
            </w:rPr>
          </w:pPr>
          <w:hyperlink w:anchor="_Toc238814580" w:history="1">
            <w:r w:rsidRPr="008A571E">
              <w:rPr>
                <w:rStyle w:val="Hyperlink"/>
                <w:b/>
                <w:bCs/>
                <w:noProof/>
              </w:rPr>
              <w:t>30. What Role Does NPCI Play?</w:t>
            </w:r>
            <w:r>
              <w:rPr>
                <w:noProof/>
                <w:webHidden/>
              </w:rPr>
              <w:tab/>
            </w:r>
            <w:r>
              <w:rPr>
                <w:noProof/>
                <w:webHidden/>
              </w:rPr>
              <w:fldChar w:fldCharType="begin"/>
            </w:r>
            <w:r>
              <w:rPr>
                <w:noProof/>
                <w:webHidden/>
              </w:rPr>
              <w:instrText xml:space="preserve"> PAGEREF _Toc238814580 \h </w:instrText>
            </w:r>
            <w:r>
              <w:rPr>
                <w:noProof/>
                <w:webHidden/>
              </w:rPr>
            </w:r>
            <w:r>
              <w:rPr>
                <w:noProof/>
                <w:webHidden/>
              </w:rPr>
              <w:fldChar w:fldCharType="separate"/>
            </w:r>
            <w:r>
              <w:rPr>
                <w:noProof/>
                <w:webHidden/>
              </w:rPr>
              <w:t>73</w:t>
            </w:r>
            <w:r>
              <w:rPr>
                <w:noProof/>
                <w:webHidden/>
              </w:rPr>
              <w:fldChar w:fldCharType="end"/>
            </w:r>
          </w:hyperlink>
        </w:p>
        <w:p w14:paraId="41D20278" w14:textId="7F760861" w:rsidR="00314AED" w:rsidRDefault="00314AED">
          <w:pPr>
            <w:pStyle w:val="TOC2"/>
            <w:tabs>
              <w:tab w:val="right" w:pos="9180"/>
            </w:tabs>
            <w:rPr>
              <w:rFonts w:eastAsiaTheme="minorEastAsia"/>
              <w:noProof/>
              <w:sz w:val="24"/>
              <w:szCs w:val="24"/>
              <w:lang w:eastAsia="en-IN"/>
            </w:rPr>
          </w:pPr>
          <w:hyperlink w:anchor="_Toc238814581" w:history="1">
            <w:r w:rsidRPr="008A571E">
              <w:rPr>
                <w:rStyle w:val="Hyperlink"/>
                <w:b/>
                <w:bCs/>
                <w:noProof/>
              </w:rPr>
              <w:t>31. How Is the Recipient Bank Identified?</w:t>
            </w:r>
            <w:r>
              <w:rPr>
                <w:noProof/>
                <w:webHidden/>
              </w:rPr>
              <w:tab/>
            </w:r>
            <w:r>
              <w:rPr>
                <w:noProof/>
                <w:webHidden/>
              </w:rPr>
              <w:fldChar w:fldCharType="begin"/>
            </w:r>
            <w:r>
              <w:rPr>
                <w:noProof/>
                <w:webHidden/>
              </w:rPr>
              <w:instrText xml:space="preserve"> PAGEREF _Toc238814581 \h </w:instrText>
            </w:r>
            <w:r>
              <w:rPr>
                <w:noProof/>
                <w:webHidden/>
              </w:rPr>
            </w:r>
            <w:r>
              <w:rPr>
                <w:noProof/>
                <w:webHidden/>
              </w:rPr>
              <w:fldChar w:fldCharType="separate"/>
            </w:r>
            <w:r>
              <w:rPr>
                <w:noProof/>
                <w:webHidden/>
              </w:rPr>
              <w:t>75</w:t>
            </w:r>
            <w:r>
              <w:rPr>
                <w:noProof/>
                <w:webHidden/>
              </w:rPr>
              <w:fldChar w:fldCharType="end"/>
            </w:r>
          </w:hyperlink>
        </w:p>
        <w:p w14:paraId="30B59055" w14:textId="3C3C3473" w:rsidR="00314AED" w:rsidRDefault="00314AED">
          <w:pPr>
            <w:pStyle w:val="TOC2"/>
            <w:tabs>
              <w:tab w:val="right" w:pos="9180"/>
            </w:tabs>
            <w:rPr>
              <w:rFonts w:eastAsiaTheme="minorEastAsia"/>
              <w:noProof/>
              <w:sz w:val="24"/>
              <w:szCs w:val="24"/>
              <w:lang w:eastAsia="en-IN"/>
            </w:rPr>
          </w:pPr>
          <w:hyperlink w:anchor="_Toc238814582" w:history="1">
            <w:r w:rsidRPr="008A571E">
              <w:rPr>
                <w:rStyle w:val="Hyperlink"/>
                <w:b/>
                <w:bCs/>
                <w:noProof/>
              </w:rPr>
              <w:t>32. How Is the Recipient PSP Identified?</w:t>
            </w:r>
            <w:r>
              <w:rPr>
                <w:noProof/>
                <w:webHidden/>
              </w:rPr>
              <w:tab/>
            </w:r>
            <w:r>
              <w:rPr>
                <w:noProof/>
                <w:webHidden/>
              </w:rPr>
              <w:fldChar w:fldCharType="begin"/>
            </w:r>
            <w:r>
              <w:rPr>
                <w:noProof/>
                <w:webHidden/>
              </w:rPr>
              <w:instrText xml:space="preserve"> PAGEREF _Toc238814582 \h </w:instrText>
            </w:r>
            <w:r>
              <w:rPr>
                <w:noProof/>
                <w:webHidden/>
              </w:rPr>
            </w:r>
            <w:r>
              <w:rPr>
                <w:noProof/>
                <w:webHidden/>
              </w:rPr>
              <w:fldChar w:fldCharType="separate"/>
            </w:r>
            <w:r>
              <w:rPr>
                <w:noProof/>
                <w:webHidden/>
              </w:rPr>
              <w:t>76</w:t>
            </w:r>
            <w:r>
              <w:rPr>
                <w:noProof/>
                <w:webHidden/>
              </w:rPr>
              <w:fldChar w:fldCharType="end"/>
            </w:r>
          </w:hyperlink>
        </w:p>
        <w:p w14:paraId="2E4971DC" w14:textId="406EE572"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noProof/>
              <w:sz w:val="24"/>
              <w:szCs w:val="24"/>
            </w:rPr>
            <w:fldChar w:fldCharType="end"/>
          </w:r>
        </w:p>
      </w:sdtContent>
    </w:sdt>
    <w:p w14:paraId="52D74D45"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p>
    <w:p w14:paraId="1ABDE80D" w14:textId="1FBE4ED4" w:rsidR="00F90E91" w:rsidRPr="00F90E91" w:rsidRDefault="00F90E91">
      <w:pPr>
        <w:pStyle w:val="Heading2"/>
        <w:numPr>
          <w:ilvl w:val="0"/>
          <w:numId w:val="54"/>
        </w:numPr>
        <w:tabs>
          <w:tab w:val="left" w:pos="-284"/>
          <w:tab w:val="left" w:pos="284"/>
        </w:tabs>
        <w:ind w:left="142" w:firstLine="0"/>
        <w:rPr>
          <w:b/>
          <w:bCs/>
        </w:rPr>
      </w:pPr>
      <w:bookmarkStart w:id="0" w:name="_Toc238814551"/>
      <w:r w:rsidRPr="00F90E91">
        <w:rPr>
          <w:b/>
          <w:bCs/>
        </w:rPr>
        <w:lastRenderedPageBreak/>
        <w:t>What happens when the user presses Scan QR?</w:t>
      </w:r>
      <w:bookmarkEnd w:id="0"/>
    </w:p>
    <w:p w14:paraId="027BF0D3" w14:textId="6DB63615" w:rsidR="00F90E91" w:rsidRPr="00F90E91" w:rsidRDefault="00F90E91">
      <w:pPr>
        <w:pStyle w:val="Heading2"/>
        <w:numPr>
          <w:ilvl w:val="0"/>
          <w:numId w:val="54"/>
        </w:numPr>
        <w:tabs>
          <w:tab w:val="left" w:pos="-284"/>
          <w:tab w:val="left" w:pos="284"/>
        </w:tabs>
        <w:ind w:left="142" w:firstLine="0"/>
        <w:rPr>
          <w:b/>
          <w:bCs/>
        </w:rPr>
      </w:pPr>
      <w:bookmarkStart w:id="1" w:name="_Toc238814552"/>
      <w:r w:rsidRPr="00F90E91">
        <w:rPr>
          <w:b/>
          <w:bCs/>
        </w:rPr>
        <w:t>Which Android component accesses the camera?</w:t>
      </w:r>
      <w:bookmarkEnd w:id="1"/>
    </w:p>
    <w:p w14:paraId="67D287AC" w14:textId="2053A6A0" w:rsidR="00F90E91" w:rsidRPr="00F90E91" w:rsidRDefault="00F90E91">
      <w:pPr>
        <w:pStyle w:val="Heading2"/>
        <w:numPr>
          <w:ilvl w:val="0"/>
          <w:numId w:val="54"/>
        </w:numPr>
        <w:tabs>
          <w:tab w:val="left" w:pos="-284"/>
          <w:tab w:val="left" w:pos="284"/>
        </w:tabs>
        <w:ind w:left="142" w:firstLine="0"/>
        <w:rPr>
          <w:b/>
          <w:bCs/>
        </w:rPr>
      </w:pPr>
      <w:bookmarkStart w:id="2" w:name="_Toc238814553"/>
      <w:r w:rsidRPr="00F90E91">
        <w:rPr>
          <w:b/>
          <w:bCs/>
        </w:rPr>
        <w:t>Is the QR decoded locally on the device?</w:t>
      </w:r>
      <w:bookmarkEnd w:id="2"/>
    </w:p>
    <w:p w14:paraId="12ABB418" w14:textId="656A41C6" w:rsidR="00F90E91" w:rsidRPr="00F90E91" w:rsidRDefault="00F90E91">
      <w:pPr>
        <w:pStyle w:val="Heading2"/>
        <w:numPr>
          <w:ilvl w:val="0"/>
          <w:numId w:val="54"/>
        </w:numPr>
        <w:tabs>
          <w:tab w:val="left" w:pos="-284"/>
          <w:tab w:val="left" w:pos="284"/>
        </w:tabs>
        <w:ind w:left="142" w:firstLine="0"/>
        <w:rPr>
          <w:b/>
          <w:bCs/>
        </w:rPr>
      </w:pPr>
      <w:bookmarkStart w:id="3" w:name="_Toc238814554"/>
      <w:r w:rsidRPr="00F90E91">
        <w:rPr>
          <w:b/>
          <w:bCs/>
        </w:rPr>
        <w:t>Does the raw camera image leave the device?</w:t>
      </w:r>
      <w:bookmarkEnd w:id="3"/>
    </w:p>
    <w:p w14:paraId="6028C8B2" w14:textId="12DCDE6E" w:rsidR="00F90E91" w:rsidRPr="00F90E91" w:rsidRDefault="00F90E91">
      <w:pPr>
        <w:pStyle w:val="Heading2"/>
        <w:numPr>
          <w:ilvl w:val="0"/>
          <w:numId w:val="54"/>
        </w:numPr>
        <w:tabs>
          <w:tab w:val="left" w:pos="-284"/>
          <w:tab w:val="left" w:pos="284"/>
        </w:tabs>
        <w:ind w:left="142" w:firstLine="0"/>
        <w:rPr>
          <w:b/>
          <w:bCs/>
        </w:rPr>
      </w:pPr>
      <w:bookmarkStart w:id="4" w:name="_Toc238814555"/>
      <w:r w:rsidRPr="00F90E91">
        <w:rPr>
          <w:b/>
          <w:bCs/>
        </w:rPr>
        <w:t>Which component/library performs QR decoding?</w:t>
      </w:r>
      <w:bookmarkEnd w:id="4"/>
    </w:p>
    <w:p w14:paraId="17A8358D" w14:textId="6ECB0DA4" w:rsidR="00F90E91" w:rsidRPr="00F90E91" w:rsidRDefault="00F90E91">
      <w:pPr>
        <w:pStyle w:val="Heading2"/>
        <w:numPr>
          <w:ilvl w:val="0"/>
          <w:numId w:val="54"/>
        </w:numPr>
        <w:tabs>
          <w:tab w:val="left" w:pos="-284"/>
          <w:tab w:val="left" w:pos="284"/>
        </w:tabs>
        <w:ind w:left="142" w:firstLine="0"/>
        <w:rPr>
          <w:b/>
          <w:bCs/>
        </w:rPr>
      </w:pPr>
      <w:bookmarkStart w:id="5" w:name="_Toc238814556"/>
      <w:r w:rsidRPr="00F90E91">
        <w:rPr>
          <w:b/>
          <w:bCs/>
        </w:rPr>
        <w:t>What is the output of the QR decoder?</w:t>
      </w:r>
      <w:bookmarkEnd w:id="5"/>
    </w:p>
    <w:p w14:paraId="2B1B1061" w14:textId="35E1C6E4" w:rsidR="00F90E91" w:rsidRPr="00F90E91" w:rsidRDefault="00F90E91">
      <w:pPr>
        <w:pStyle w:val="Heading2"/>
        <w:numPr>
          <w:ilvl w:val="0"/>
          <w:numId w:val="54"/>
        </w:numPr>
        <w:tabs>
          <w:tab w:val="left" w:pos="-284"/>
          <w:tab w:val="left" w:pos="284"/>
        </w:tabs>
        <w:ind w:left="142" w:firstLine="0"/>
        <w:rPr>
          <w:b/>
          <w:bCs/>
        </w:rPr>
      </w:pPr>
      <w:bookmarkStart w:id="6" w:name="_Toc238814557"/>
      <w:r w:rsidRPr="00F90E91">
        <w:rPr>
          <w:b/>
          <w:bCs/>
        </w:rPr>
        <w:t>Is the output a string/URI?</w:t>
      </w:r>
      <w:bookmarkEnd w:id="6"/>
    </w:p>
    <w:p w14:paraId="0056D124"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 What Happens When the User Presses "Scan QR"?</w:t>
      </w:r>
    </w:p>
    <w:p w14:paraId="1DA2092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the user taps the Scan QR button in Google Pay, a chain of events fires across multiple Android system layers before the camera viewfinder even appears on screen. This is not a single action — it is a coordinated handshake between the application layer, the Android framework, the camera hardware abstraction layer (HAL), and Google's own ML infrastructure.</w:t>
      </w:r>
    </w:p>
    <w:p w14:paraId="6C45E4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1 — Permission Check Before Any Camera Frame Is Requested</w:t>
      </w:r>
    </w:p>
    <w:p w14:paraId="504AA88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first thing Google Pay does is verify that the android.permission.CAMERA runtime permission has been granted. On Android 6.0 (API 23) and above, camera permission cannot be assumed from the manifest alone — it must be runtime-granted by the user. If the permission is absent, the app calls ActivityCompat.requestPermissions() and the camera does not open until the user grants it. This check happens inside the Activity or Fragment hosting the scanner before any camera API call is made.</w:t>
      </w:r>
    </w:p>
    <w:p w14:paraId="5B2F385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2 — Intent Dispatch or Internal Navigation</w:t>
      </w:r>
    </w:p>
    <w:p w14:paraId="3D91A6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Depending on Google Pay's internal architecture, pressing "Scan QR" either:</w:t>
      </w:r>
    </w:p>
    <w:p w14:paraId="17A27DCD" w14:textId="77777777" w:rsidR="00F90E91" w:rsidRPr="00F90E91" w:rsidRDefault="00F90E91">
      <w:pPr>
        <w:numPr>
          <w:ilvl w:val="0"/>
          <w:numId w:val="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Navigates internally to a scanner Fragment/Activity via Android's Navigation Component (Jetpack), or</w:t>
      </w:r>
    </w:p>
    <w:p w14:paraId="4FC0D193" w14:textId="77777777" w:rsidR="00F90E91" w:rsidRPr="00F90E91" w:rsidRDefault="00F90E91">
      <w:pPr>
        <w:numPr>
          <w:ilvl w:val="0"/>
          <w:numId w:val="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Fires an implicit Intent that could be resolved by a Google Play Services barcode scanner overlay (the GmsBarcodeScanner path)</w:t>
      </w:r>
    </w:p>
    <w:p w14:paraId="3334E5C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For a payments app of Google Pay's security posture, the internal navigation path is almost certainly used — launching an Intent-based scanner would expose the decoded URI to the Android Intent system, which any registered handler could intercept. Internal navigation keeps the decoded payment URI entirely within Google Pay's process boundary.</w:t>
      </w:r>
    </w:p>
    <w:p w14:paraId="0F5F899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3 — CameraX Lifecycle Binding</w:t>
      </w:r>
    </w:p>
    <w:p w14:paraId="5F2E23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Google Pay almost certainly uses </w:t>
      </w:r>
      <w:r w:rsidRPr="00F90E91">
        <w:rPr>
          <w:rFonts w:ascii="Times New Roman" w:hAnsi="Times New Roman" w:cs="Times New Roman"/>
          <w:b/>
          <w:bCs/>
          <w:sz w:val="24"/>
          <w:szCs w:val="24"/>
        </w:rPr>
        <w:t>CameraX</w:t>
      </w:r>
      <w:r w:rsidRPr="00F90E91">
        <w:rPr>
          <w:rFonts w:ascii="Times New Roman" w:hAnsi="Times New Roman" w:cs="Times New Roman"/>
          <w:sz w:val="24"/>
          <w:szCs w:val="24"/>
        </w:rPr>
        <w:t xml:space="preserve"> (Jetpack's camera abstraction layer) rather than the deprecated Camera2 API directly. The CameraX ProcessCameraProvider is obtained via a ListenableFuture, which resolves on the main thread. Once resolved:</w:t>
      </w:r>
    </w:p>
    <w:p w14:paraId="080A127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val cameraProviderFuture = ProcessCameraProvider.getInstance(context)</w:t>
      </w:r>
    </w:p>
    <w:p w14:paraId="0573CB2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cameraProviderFuture.addListener({</w:t>
      </w:r>
    </w:p>
    <w:p w14:paraId="46467D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val cameraProvider = cameraProviderFuture.get()</w:t>
      </w:r>
    </w:p>
    <w:p w14:paraId="19373CC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val preview = Preview.Builder().build()</w:t>
      </w:r>
    </w:p>
    <w:p w14:paraId="772454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val imageAnalyzer = ImageAnalysis.Builder()</w:t>
      </w:r>
    </w:p>
    <w:p w14:paraId="47C4A5E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.setBackpressureStrategy(STRATEGY_KEEP_ONLY_LATEST)</w:t>
      </w:r>
    </w:p>
    <w:p w14:paraId="5E1EA64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.build()</w:t>
      </w:r>
    </w:p>
    <w:p w14:paraId="58DEC81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imageAnalyzer.setAnalyzer(cameraExecutor, QrCodeAnalyzer())</w:t>
      </w:r>
    </w:p>
    <w:p w14:paraId="75AE03D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cameraProvider.bindToLifecycle(</w:t>
      </w:r>
    </w:p>
    <w:p w14:paraId="2FD592B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lifecycleOwner, CameraSelector.DEFAULT_BACK_CAMERA,</w:t>
      </w:r>
    </w:p>
    <w:p w14:paraId="2F6A41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preview, imageAnalyzer</w:t>
      </w:r>
    </w:p>
    <w:p w14:paraId="1A4DC5D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4ABC59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ContextCompat.getMainExecutor(context))</w:t>
      </w:r>
    </w:p>
    <w:p w14:paraId="3CC6F3D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3785405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Two CameraX UseCase objects are bound simultaneously:</w:t>
      </w:r>
    </w:p>
    <w:p w14:paraId="0E033802" w14:textId="77777777" w:rsidR="00F90E91" w:rsidRPr="00F90E91" w:rsidRDefault="00F90E91">
      <w:pPr>
        <w:numPr>
          <w:ilvl w:val="0"/>
          <w:numId w:val="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Preview — streams frames to the PreviewView so the user sees the viewfinder</w:t>
      </w:r>
    </w:p>
    <w:p w14:paraId="2C8860BF" w14:textId="77777777" w:rsidR="00F90E91" w:rsidRPr="00F90E91" w:rsidRDefault="00F90E91">
      <w:pPr>
        <w:numPr>
          <w:ilvl w:val="0"/>
          <w:numId w:val="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ImageAnalysis — streams frames to the barcode decoder (at a configurable resolution, typically 1280×720 or higher for QR detection at distance)</w:t>
      </w:r>
    </w:p>
    <w:p w14:paraId="06F445D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STRATEGY_KEEP_ONLY_LATEST backpressure strategy means if the decoder is slower than the camera frame rate, frames are dropped rather than queued — this prevents memory pressure from buffering dozens of unprocessed frames.</w:t>
      </w:r>
    </w:p>
    <w:p w14:paraId="642759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4 — Camera HAL Activation</w:t>
      </w:r>
    </w:p>
    <w:p w14:paraId="54974B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Android camera HAL (Hardware Abstraction Layer) receives the open request from CameraX via the Camera2 API underneath. The physical camera sensor is powered on, the autofocus motor initialises, and the image signal processor (ISP) begins producing frame buffers. On modern Snapdragon and Dimensity SoCs, the ISP is a dedicated hardware block — frames are processed at the silicon level before they ever reach the application CPU, meaning raw sensor data (Bayer-pattern RAW) is never visible to the app at all. The app receives YUV_420_888 or JPEG-encoded frames.</w:t>
      </w:r>
    </w:p>
    <w:p w14:paraId="4B41253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5 — PreviewView Renders the Viewfinder</w:t>
      </w:r>
    </w:p>
    <w:p w14:paraId="1D3D98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Preview UseCase binds to the PreviewView widget, which renders the live camera feed using a SurfaceView or TextureView internally (CameraX selects based on the device and compose/view configuration). The viewfinder the user sees is a direct surface output from the camera HAL — it is not processed by the app's CPU at the display stage.</w:t>
      </w:r>
    </w:p>
    <w:p w14:paraId="5F0F76E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6 — Scanner Overlay UI Is Drawn</w:t>
      </w:r>
    </w:p>
    <w:p w14:paraId="6F5276E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Google Pay overlays a reticule (the scanning frame box), a torch/flash toggle, and a "Gallery" option on top of the PreviewView. These are standard Android View elements drawn above the camera surface. The scanning frame visually guides the user to centre the QR code, but it has no functional role in decoding — the decoder processes the entire frame, not just the region inside the reticule.</w:t>
      </w:r>
    </w:p>
    <w:p w14:paraId="49A8721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7 — The Scanner Begins Analysing Frames</w:t>
      </w:r>
    </w:p>
    <w:p w14:paraId="5E2D54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ImageAnalysis UseCase delivers ImageProxy objects to the Analyzer implementation on a background executor thread. The analyzer — the QR decoding component — begins receiving live frames immediately. The first frame that successfully yields a parseable UPI URI triggers the next stage of the payment flow.</w:t>
      </w:r>
    </w:p>
    <w:p w14:paraId="0C0956B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E5618E0">
          <v:rect id="_x0000_i7072" style="width:0;height:1.5pt" o:hralign="center" o:hrstd="t" o:hr="t" fillcolor="#a0a0a0" stroked="f"/>
        </w:pict>
      </w:r>
    </w:p>
    <w:p w14:paraId="5D514EED"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Q2. Which Android Component Accesses the Camera?</w:t>
      </w:r>
    </w:p>
    <w:p w14:paraId="134DB1C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There are four distinct layers of Android components involved, each with a specific role:</w:t>
      </w:r>
    </w:p>
    <w:p w14:paraId="26A973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Layer 1 — Application Component: Activity / Fragment</w:t>
      </w:r>
    </w:p>
    <w:p w14:paraId="4DC505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At the Android architecture level, an Activity or Fragment is the entry point. It:</w:t>
      </w:r>
    </w:p>
    <w:p w14:paraId="1A702969" w14:textId="77777777" w:rsidR="00F90E91" w:rsidRPr="00F90E91" w:rsidRDefault="00F90E91">
      <w:pPr>
        <w:numPr>
          <w:ilvl w:val="0"/>
          <w:numId w:val="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Holds the lifecycle reference to which the camera is bound (LifecycleOwner)</w:t>
      </w:r>
    </w:p>
    <w:p w14:paraId="5BF15FEF" w14:textId="77777777" w:rsidR="00F90E91" w:rsidRPr="00F90E91" w:rsidRDefault="00F90E91">
      <w:pPr>
        <w:numPr>
          <w:ilvl w:val="0"/>
          <w:numId w:val="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Requests camera permissions</w:t>
      </w:r>
    </w:p>
    <w:p w14:paraId="55FA35E8" w14:textId="77777777" w:rsidR="00F90E91" w:rsidRPr="00F90E91" w:rsidRDefault="00F90E91">
      <w:pPr>
        <w:numPr>
          <w:ilvl w:val="0"/>
          <w:numId w:val="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Hosts the PreviewView in its layout</w:t>
      </w:r>
    </w:p>
    <w:p w14:paraId="7AF2D633" w14:textId="77777777" w:rsidR="00F90E91" w:rsidRPr="00F90E91" w:rsidRDefault="00F90E91">
      <w:pPr>
        <w:numPr>
          <w:ilvl w:val="0"/>
          <w:numId w:val="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Manages the CameraProvider binding</w:t>
      </w:r>
    </w:p>
    <w:p w14:paraId="5110695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Without the LifecycleOwner, CameraX cannot automatically manage camera open/close state across rotation, background transitions, and system interruptions.</w:t>
      </w:r>
    </w:p>
    <w:p w14:paraId="7DA566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Layer 2 — UI Component: PreviewView</w:t>
      </w:r>
    </w:p>
    <w:p w14:paraId="4D5266F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PreviewView (from androidx.camera.view) is the Jetpack-provided widget that displays the live camera feed. Internally it uses either:</w:t>
      </w:r>
    </w:p>
    <w:p w14:paraId="6D443D22" w14:textId="77777777" w:rsidR="00F90E91" w:rsidRPr="00F90E91" w:rsidRDefault="00F90E91">
      <w:pPr>
        <w:numPr>
          <w:ilvl w:val="0"/>
          <w:numId w:val="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SurfaceView — renders directly to a hardware-composited surface, bypassing the View hierarchy. Lower latency, preferred for older devices</w:t>
      </w:r>
    </w:p>
    <w:p w14:paraId="6DEA3EC7" w14:textId="77777777" w:rsidR="00F90E91" w:rsidRPr="00F90E91" w:rsidRDefault="00F90E91">
      <w:pPr>
        <w:numPr>
          <w:ilvl w:val="0"/>
          <w:numId w:val="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TextureView — renders to a GPU texture in the View hierarchy. More flexible but slightly higher memory cost</w:t>
      </w:r>
    </w:p>
    <w:p w14:paraId="4E775B3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PreviewView automatically selects between these based on device capability. For the user, the difference is invisible — it is the rectangle showing the live viewfinder.</w:t>
      </w:r>
    </w:p>
    <w:p w14:paraId="53F24D3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Layer 3 — API / Framework Component: CameraX with ImageAnalysis</w:t>
      </w:r>
    </w:p>
    <w:p w14:paraId="11898F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CameraX sits between the app and the Camera2 API:</w:t>
      </w:r>
    </w:p>
    <w:p w14:paraId="6553DF4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App (Activity/Fragment)</w:t>
      </w:r>
    </w:p>
    <w:p w14:paraId="5DA940D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CameraX API</w:t>
      </w:r>
    </w:p>
    <w:p w14:paraId="412A669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CameraProvider (ProcessCameraProvider)</w:t>
      </w:r>
    </w:p>
    <w:p w14:paraId="12AE25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 CameraX binds</w:t>
      </w:r>
    </w:p>
    <w:p w14:paraId="3DD2B2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Preview UseCase → PreviewView (user sees viewfinder)</w:t>
      </w:r>
    </w:p>
    <w:p w14:paraId="570B91F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ImageAnalysis UseCase → Analyzer callback (decoder receives frames)</w:t>
      </w:r>
    </w:p>
    <w:p w14:paraId="71EA99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Camera2 API (CameraX translates internally)</w:t>
      </w:r>
    </w:p>
    <w:p w14:paraId="5013749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CameraDevice.StateCallback</w:t>
      </w:r>
    </w:p>
    <w:p w14:paraId="156DE3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CameraCaptureSession</w:t>
      </w:r>
    </w:p>
    <w:p w14:paraId="33B534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Camera HAL</w:t>
      </w:r>
    </w:p>
    <w:p w14:paraId="499C6EF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Physical Camera Sensor</w:t>
      </w:r>
    </w:p>
    <w:p w14:paraId="115A937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5AD7EE8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ImageAnalysis.Analyzer interface is where the barcode decoding library plugs in. It receives one ImageProxy per frame on the background thread.</w:t>
      </w:r>
    </w:p>
    <w:p w14:paraId="28E5C6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Layer 4 — System/Turnkey Path: GmsBarcodeScanner (Google Play Services)</w:t>
      </w:r>
    </w:p>
    <w:p w14:paraId="11FCC4B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Android provides a pre-built, Google-managed barcode scanning component through Google Play Services: com.google.android.gms.barcode. When triggered via GmsBarcodeScanning.getClient(context).startScan(), it:</w:t>
      </w:r>
    </w:p>
    <w:p w14:paraId="29144EE5" w14:textId="77777777" w:rsidR="00F90E91" w:rsidRPr="00F90E91" w:rsidRDefault="00F90E91">
      <w:pPr>
        <w:numPr>
          <w:ilvl w:val="0"/>
          <w:numId w:val="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Opens a Google-managed camera overlay (the host app does not need to request camera permission directly — Play Services holds it)</w:t>
      </w:r>
    </w:p>
    <w:p w14:paraId="0B235E91" w14:textId="77777777" w:rsidR="00F90E91" w:rsidRPr="00F90E91" w:rsidRDefault="00F90E91">
      <w:pPr>
        <w:numPr>
          <w:ilvl w:val="0"/>
          <w:numId w:val="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Returns the decoded barcode string to the calling app via a Task&lt;Barcode&gt;</w:t>
      </w:r>
    </w:p>
    <w:p w14:paraId="66EF9D11" w14:textId="77777777" w:rsidR="00F90E91" w:rsidRPr="00F90E91" w:rsidRDefault="00F90E91">
      <w:pPr>
        <w:numPr>
          <w:ilvl w:val="0"/>
          <w:numId w:val="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host app's process </w:t>
      </w:r>
      <w:r w:rsidRPr="00F90E91">
        <w:rPr>
          <w:rFonts w:ascii="Times New Roman" w:hAnsi="Times New Roman" w:cs="Times New Roman"/>
          <w:b/>
          <w:bCs/>
          <w:sz w:val="24"/>
          <w:szCs w:val="24"/>
        </w:rPr>
        <w:t>never receives raw camera frames at all</w:t>
      </w:r>
      <w:r w:rsidRPr="00F90E91">
        <w:rPr>
          <w:rFonts w:ascii="Times New Roman" w:hAnsi="Times New Roman" w:cs="Times New Roman"/>
          <w:sz w:val="24"/>
          <w:szCs w:val="24"/>
        </w:rPr>
        <w:t xml:space="preserve"> — only the decoded result</w:t>
      </w:r>
    </w:p>
    <w:p w14:paraId="11697E7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For a security-sensitive payments application like Google Pay, the GmsBarcodeScanner path is architecturally attractive because it further isolates the camera frame processing from the app process itself. Whether Google Pay uses this path or the internal CameraX path is an implementation detail not publicly confirmed — but the existence and design of this component is relevant to understanding the security model.</w:t>
      </w:r>
    </w:p>
    <w:p w14:paraId="1724E37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78053737">
          <v:rect id="_x0000_i7073" style="width:0;height:1.5pt" o:hralign="center" o:hrstd="t" o:hr="t" fillcolor="#a0a0a0" stroked="f"/>
        </w:pict>
      </w:r>
    </w:p>
    <w:p w14:paraId="7D37E07D"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Q3. Is the QR Decoded Locally on the Device?</w:t>
      </w:r>
    </w:p>
    <w:p w14:paraId="63AC107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Yes, unequivocally. QR decoding is an entirely on-device operation.</w:t>
      </w:r>
    </w:p>
    <w:p w14:paraId="5AFFDB2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ISO/IEC 18004 QR code standard defines a self-contained encoding format. A QR code is a matrix of black-and-white modules (pixels arranged in a grid) that encodes binary data using Reed-Solomon error correction. The complete information required to decode the QR is present in the image itself — there is no lookup table, no server-side index, no network dependency for the decoding step.</w:t>
      </w:r>
    </w:p>
    <w:p w14:paraId="2486422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the ImageAnalysis analyzer receives a frame containing a QR code:</w:t>
      </w:r>
    </w:p>
    <w:p w14:paraId="4DA5933C" w14:textId="77777777" w:rsidR="00F90E91" w:rsidRPr="00F90E91" w:rsidRDefault="00F90E91">
      <w:pPr>
        <w:numPr>
          <w:ilvl w:val="0"/>
          <w:numId w:val="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decoder library detects the three finder patterns (the three corner squares that establish orientation)</w:t>
      </w:r>
    </w:p>
    <w:p w14:paraId="640E4B4C" w14:textId="77777777" w:rsidR="00F90E91" w:rsidRPr="00F90E91" w:rsidRDefault="00F90E91">
      <w:pPr>
        <w:numPr>
          <w:ilvl w:val="0"/>
          <w:numId w:val="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It locates the timing patterns (alternating black/white strips between the corners) to determine module size</w:t>
      </w:r>
    </w:p>
    <w:p w14:paraId="136B8F09" w14:textId="77777777" w:rsidR="00F90E91" w:rsidRPr="00F90E91" w:rsidRDefault="00F90E91">
      <w:pPr>
        <w:numPr>
          <w:ilvl w:val="0"/>
          <w:numId w:val="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It samples the data module region, accounting for perspective distortion</w:t>
      </w:r>
    </w:p>
    <w:p w14:paraId="205AF961" w14:textId="77777777" w:rsidR="00F90E91" w:rsidRPr="00F90E91" w:rsidRDefault="00F90E91">
      <w:pPr>
        <w:numPr>
          <w:ilvl w:val="0"/>
          <w:numId w:val="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It reads the format information (error correction level, mask pattern)</w:t>
      </w:r>
    </w:p>
    <w:p w14:paraId="5D1DBF0D" w14:textId="77777777" w:rsidR="00F90E91" w:rsidRPr="00F90E91" w:rsidRDefault="00F90E91">
      <w:pPr>
        <w:numPr>
          <w:ilvl w:val="0"/>
          <w:numId w:val="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It applies the mask to unmask the data</w:t>
      </w:r>
    </w:p>
    <w:p w14:paraId="59373422" w14:textId="77777777" w:rsidR="00F90E91" w:rsidRPr="00F90E91" w:rsidRDefault="00F90E91">
      <w:pPr>
        <w:numPr>
          <w:ilvl w:val="0"/>
          <w:numId w:val="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It runs Reed-Solomon error correction to recover any corrupted modules</w:t>
      </w:r>
    </w:p>
    <w:p w14:paraId="35D7D119" w14:textId="77777777" w:rsidR="00F90E91" w:rsidRPr="00F90E91" w:rsidRDefault="00F90E91">
      <w:pPr>
        <w:numPr>
          <w:ilvl w:val="0"/>
          <w:numId w:val="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It decodes the resulting bitstream according to the encoding mode (typically byte mode for the upi:// URI)</w:t>
      </w:r>
    </w:p>
    <w:p w14:paraId="337D7045" w14:textId="77777777" w:rsidR="00F90E91" w:rsidRPr="00F90E91" w:rsidRDefault="00F90E91">
      <w:pPr>
        <w:numPr>
          <w:ilvl w:val="0"/>
          <w:numId w:val="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It outputs the decoded string</w:t>
      </w:r>
    </w:p>
    <w:p w14:paraId="6E48C5C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All of steps 1–8 execute entirely in the device's application processor (CPU/NPU), consuming no network bandwidth. This is why scanning works even in airplane mode or with zero signal — the decoding itself is fully offline.</w:t>
      </w:r>
    </w:p>
    <w:p w14:paraId="78D864C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network calls begin </w:t>
      </w:r>
      <w:r w:rsidRPr="00F90E91">
        <w:rPr>
          <w:rFonts w:ascii="Times New Roman" w:hAnsi="Times New Roman" w:cs="Times New Roman"/>
          <w:b/>
          <w:bCs/>
          <w:sz w:val="24"/>
          <w:szCs w:val="24"/>
        </w:rPr>
        <w:t>after</w:t>
      </w:r>
      <w:r w:rsidRPr="00F90E91">
        <w:rPr>
          <w:rFonts w:ascii="Times New Roman" w:hAnsi="Times New Roman" w:cs="Times New Roman"/>
          <w:sz w:val="24"/>
          <w:szCs w:val="24"/>
        </w:rPr>
        <w:t xml:space="preserve"> decoding, when the decoded URI is handed to the UPI payment flow.</w:t>
      </w:r>
    </w:p>
    <w:p w14:paraId="209EAE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7B244445">
          <v:rect id="_x0000_i7074" style="width:0;height:1.5pt" o:hralign="center" o:hrstd="t" o:hr="t" fillcolor="#a0a0a0" stroked="f"/>
        </w:pict>
      </w:r>
    </w:p>
    <w:p w14:paraId="029D76CF"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Q4. Does the Raw Camera Image Leave the Device?</w:t>
      </w:r>
    </w:p>
    <w:p w14:paraId="6DE3986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No. The raw camera image — the actual pixel data of the video frame — never leaves the device.</w:t>
      </w:r>
    </w:p>
    <w:p w14:paraId="4F5A598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both a technical reality and an intentional security design:</w:t>
      </w:r>
    </w:p>
    <w:p w14:paraId="582A2E3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Technical reality</w:t>
      </w:r>
      <w:r w:rsidRPr="00F90E91">
        <w:rPr>
          <w:rFonts w:ascii="Times New Roman" w:hAnsi="Times New Roman" w:cs="Times New Roman"/>
          <w:sz w:val="24"/>
          <w:szCs w:val="24"/>
        </w:rPr>
        <w:t>: Camera frames are produced as ImageProxy objects (wrapping android.media.Image with YUV_420_888 format) and delivered to the ImageAnalysis analyzer callback on a background thread. These frame objects live in memory only for the duration of the analyzer callback and are released (via ImageProxy.close()) after analysis. They are never serialised, never base64-encoded, never written to disk, and never sent over a network socket.</w:t>
      </w:r>
    </w:p>
    <w:p w14:paraId="653B01F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Security design</w:t>
      </w:r>
      <w:r w:rsidRPr="00F90E91">
        <w:rPr>
          <w:rFonts w:ascii="Times New Roman" w:hAnsi="Times New Roman" w:cs="Times New Roman"/>
          <w:sz w:val="24"/>
          <w:szCs w:val="24"/>
        </w:rPr>
        <w:t>: For a payments application, transmitting camera frames to a server would:</w:t>
      </w:r>
    </w:p>
    <w:p w14:paraId="23C642DC" w14:textId="77777777" w:rsidR="00F90E91" w:rsidRPr="00F90E91" w:rsidRDefault="00F90E91">
      <w:pPr>
        <w:numPr>
          <w:ilvl w:val="0"/>
          <w:numId w:val="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Create a live video stream of whatever the user points the camera at — an enormous privacy risk</w:t>
      </w:r>
    </w:p>
    <w:p w14:paraId="07FFB044" w14:textId="77777777" w:rsidR="00F90E91" w:rsidRPr="00F90E91" w:rsidRDefault="00F90E91">
      <w:pPr>
        <w:numPr>
          <w:ilvl w:val="0"/>
          <w:numId w:val="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Require substantial bandwidth per frame (a compressed 720p frame is still 50–200KB)</w:t>
      </w:r>
    </w:p>
    <w:p w14:paraId="7719D8F9" w14:textId="77777777" w:rsidR="00F90E91" w:rsidRPr="00F90E91" w:rsidRDefault="00F90E91">
      <w:pPr>
        <w:numPr>
          <w:ilvl w:val="0"/>
          <w:numId w:val="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Add server-side latency that would make the sub-second scan-to-confirm UX impossible</w:t>
      </w:r>
    </w:p>
    <w:p w14:paraId="35A5B21B" w14:textId="77777777" w:rsidR="00F90E91" w:rsidRPr="00F90E91" w:rsidRDefault="00F90E91">
      <w:pPr>
        <w:numPr>
          <w:ilvl w:val="0"/>
          <w:numId w:val="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Create a server that processes images of users' environments, which would be legally and regulatorily untenable under India's DPDP Act and globally under GDPR</w:t>
      </w:r>
    </w:p>
    <w:p w14:paraId="30AE942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What does leave the device</w:t>
      </w:r>
      <w:r w:rsidRPr="00F90E91">
        <w:rPr>
          <w:rFonts w:ascii="Times New Roman" w:hAnsi="Times New Roman" w:cs="Times New Roman"/>
          <w:sz w:val="24"/>
          <w:szCs w:val="24"/>
        </w:rPr>
        <w:t xml:space="preserve"> (after decoding): Only the </w:t>
      </w:r>
      <w:r w:rsidRPr="00F90E91">
        <w:rPr>
          <w:rFonts w:ascii="Times New Roman" w:hAnsi="Times New Roman" w:cs="Times New Roman"/>
          <w:b/>
          <w:bCs/>
          <w:sz w:val="24"/>
          <w:szCs w:val="24"/>
        </w:rPr>
        <w:t>decoded URI string</w:t>
      </w:r>
      <w:r w:rsidRPr="00F90E91">
        <w:rPr>
          <w:rFonts w:ascii="Times New Roman" w:hAnsi="Times New Roman" w:cs="Times New Roman"/>
          <w:sz w:val="24"/>
          <w:szCs w:val="24"/>
        </w:rPr>
        <w:t xml:space="preserve"> — a plain text string like upi://pay?pa=merchant@okhdfcbank&amp;pn=ChaiStop&amp;am=149.00&amp;cu=INR — is used by the application. This string is processed within the app, the relevant parameters (pa, am, etc.) are extracted, and then a VPA resolution network call (ReqValAdd/RespValAdd) is </w:t>
      </w:r>
      <w:r w:rsidRPr="00F90E91">
        <w:rPr>
          <w:rFonts w:ascii="Times New Roman" w:hAnsi="Times New Roman" w:cs="Times New Roman"/>
          <w:sz w:val="24"/>
          <w:szCs w:val="24"/>
        </w:rPr>
        <w:lastRenderedPageBreak/>
        <w:t>made to NPCI containing only the pa (payee VPA), not the original image or even the full URI string.</w:t>
      </w:r>
    </w:p>
    <w:p w14:paraId="34761D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One nuance regarding ML Kit on-device vs. cloud</w:t>
      </w:r>
      <w:r w:rsidRPr="00F90E91">
        <w:rPr>
          <w:rFonts w:ascii="Times New Roman" w:hAnsi="Times New Roman" w:cs="Times New Roman"/>
          <w:sz w:val="24"/>
          <w:szCs w:val="24"/>
        </w:rPr>
        <w:t>:</w:t>
      </w:r>
    </w:p>
    <w:p w14:paraId="324BB5A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Google's ML Kit offers both on-device and cloud-based processing for some of its ML features (e.g., text recognition from images, face detection). For </w:t>
      </w:r>
      <w:r w:rsidRPr="00F90E91">
        <w:rPr>
          <w:rFonts w:ascii="Times New Roman" w:hAnsi="Times New Roman" w:cs="Times New Roman"/>
          <w:b/>
          <w:bCs/>
          <w:sz w:val="24"/>
          <w:szCs w:val="24"/>
        </w:rPr>
        <w:t>barcode scanning specifically</w:t>
      </w:r>
      <w:r w:rsidRPr="00F90E91">
        <w:rPr>
          <w:rFonts w:ascii="Times New Roman" w:hAnsi="Times New Roman" w:cs="Times New Roman"/>
          <w:sz w:val="24"/>
          <w:szCs w:val="24"/>
        </w:rPr>
        <w:t xml:space="preserve">, ML Kit's barcode API (com.google.mlkit:barcode-scanning) is documented as an </w:t>
      </w:r>
      <w:r w:rsidRPr="00F90E91">
        <w:rPr>
          <w:rFonts w:ascii="Times New Roman" w:hAnsi="Times New Roman" w:cs="Times New Roman"/>
          <w:b/>
          <w:bCs/>
          <w:sz w:val="24"/>
          <w:szCs w:val="24"/>
        </w:rPr>
        <w:t>on-device-only API</w:t>
      </w:r>
      <w:r w:rsidRPr="00F90E91">
        <w:rPr>
          <w:rFonts w:ascii="Times New Roman" w:hAnsi="Times New Roman" w:cs="Times New Roman"/>
          <w:sz w:val="24"/>
          <w:szCs w:val="24"/>
        </w:rPr>
        <w:t xml:space="preserve"> — no cloud API equivalent exists for barcode scanning in ML Kit. This is architecturally consistent with the principle that camera frames should not leave the device for a simple 2D code decode that can be done in milliseconds on a modern SoC.</w:t>
      </w:r>
    </w:p>
    <w:p w14:paraId="1D84860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95BFEAE">
          <v:rect id="_x0000_i7075" style="width:0;height:1.5pt" o:hralign="center" o:hrstd="t" o:hr="t" fillcolor="#a0a0a0" stroked="f"/>
        </w:pict>
      </w:r>
    </w:p>
    <w:p w14:paraId="0015D95D"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Q5. Which Component/Library Performs QR Decoding?</w:t>
      </w:r>
    </w:p>
    <w:p w14:paraId="614088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QR decoding in Android UPI apps sits at the intersection of three possible implementations:</w:t>
      </w:r>
    </w:p>
    <w:p w14:paraId="03B0F8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Option A — ML Kit Barcode Scanning (Most Likely for Google Pay)</w:t>
      </w:r>
    </w:p>
    <w:p w14:paraId="3742C50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com.google.mlkit:barcode-scanning is Google's on-device machine learning library for barcode detection and decoding. It is the successor to the deprecated Google Mobile Vision Barcode API and is the current Google-recommended approach for Android barcode scanning.</w:t>
      </w:r>
    </w:p>
    <w:p w14:paraId="178E30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ML Kit's barcode scanner:</w:t>
      </w:r>
    </w:p>
    <w:p w14:paraId="44DA3D5B" w14:textId="77777777" w:rsidR="00F90E91" w:rsidRPr="00F90E91" w:rsidRDefault="00F90E91">
      <w:pPr>
        <w:numPr>
          <w:ilvl w:val="0"/>
          <w:numId w:val="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Accepts InputImage objects created from ImageProxy (CameraX), Bitmap, ByteBuffer, or file</w:t>
      </w:r>
    </w:p>
    <w:p w14:paraId="0370A933" w14:textId="77777777" w:rsidR="00F90E91" w:rsidRPr="00F90E91" w:rsidRDefault="00F90E91">
      <w:pPr>
        <w:numPr>
          <w:ilvl w:val="0"/>
          <w:numId w:val="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Uses a neural network-based detection pipeline running on the device's NPU (Neural Processing Unit) where available, falling back to CPU</w:t>
      </w:r>
    </w:p>
    <w:p w14:paraId="1417B48A" w14:textId="77777777" w:rsidR="00F90E91" w:rsidRPr="00F90E91" w:rsidRDefault="00F90E91">
      <w:pPr>
        <w:numPr>
          <w:ilvl w:val="0"/>
          <w:numId w:val="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Supports all major 2D and 1D barcode formats simultaneously (QR, Data Matrix, PDF417, Aztec, Code 128, EAN-13, etc.)</w:t>
      </w:r>
    </w:p>
    <w:p w14:paraId="6C75CFA6" w14:textId="77777777" w:rsidR="00F90E91" w:rsidRPr="00F90E91" w:rsidRDefault="00F90E91">
      <w:pPr>
        <w:numPr>
          <w:ilvl w:val="0"/>
          <w:numId w:val="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Returns Barcode objects with a rawValue (the decoded string) and valueType (auto-classified as URL, calendar event, contact info, etc.)</w:t>
      </w:r>
    </w:p>
    <w:p w14:paraId="7EABF203" w14:textId="77777777" w:rsidR="00F90E91" w:rsidRPr="00F90E91" w:rsidRDefault="00F90E91">
      <w:pPr>
        <w:numPr>
          <w:ilvl w:val="0"/>
          <w:numId w:val="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Is entirely on-device — the model is either bundled in the APK or downloaded via Google Play Services, not consulted at runtime</w:t>
      </w:r>
    </w:p>
    <w:p w14:paraId="25704DB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For Google Pay specifically, the use of ML Kit is architecturally natural because:</w:t>
      </w:r>
    </w:p>
    <w:p w14:paraId="6061F2E4" w14:textId="77777777" w:rsidR="00F90E91" w:rsidRPr="00F90E91" w:rsidRDefault="00F90E91">
      <w:pPr>
        <w:numPr>
          <w:ilvl w:val="0"/>
          <w:numId w:val="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is a Google product that integrates with Google Play Services</w:t>
      </w:r>
    </w:p>
    <w:p w14:paraId="28B00260" w14:textId="77777777" w:rsidR="00F90E91" w:rsidRPr="00F90E91" w:rsidRDefault="00F90E91">
      <w:pPr>
        <w:numPr>
          <w:ilvl w:val="0"/>
          <w:numId w:val="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ML Kit's barcode scanner is maintained by the same organisation</w:t>
      </w:r>
    </w:p>
    <w:p w14:paraId="0357E5C9" w14:textId="77777777" w:rsidR="00F90E91" w:rsidRPr="00F90E91" w:rsidRDefault="00F90E91">
      <w:pPr>
        <w:numPr>
          <w:ilvl w:val="0"/>
          <w:numId w:val="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GmsBarcodeScanner (Google Code Scanner) mentioned in the official Android documentation is built on ML Kit's barcode scanning backend</w:t>
      </w:r>
    </w:p>
    <w:p w14:paraId="5E16F96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scanning pipeline with ML Kit:</w:t>
      </w:r>
    </w:p>
    <w:p w14:paraId="3269E24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options = BarcodeScannerOptions.Builder()</w:t>
      </w:r>
    </w:p>
    <w:p w14:paraId="231A375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.setBarcodeFormats(Barcode.FORMAT_QR_CODE)  // restrict to QR only for performance</w:t>
      </w:r>
    </w:p>
    <w:p w14:paraId="3FCA39B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.build()</w:t>
      </w:r>
    </w:p>
    <w:p w14:paraId="4C14AF9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scanner = BarcodeScanning.getClient(options)</w:t>
      </w:r>
    </w:p>
    <w:p w14:paraId="50A02D3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2BF33AC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In ImageAnalysis.Analyzer:</w:t>
      </w:r>
    </w:p>
    <w:p w14:paraId="2D23773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override fun analyze(imageProxy: ImageProxy) {</w:t>
      </w:r>
    </w:p>
    <w:p w14:paraId="44A0F09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val inputImage = InputImage.fromMediaImage(</w:t>
      </w:r>
    </w:p>
    <w:p w14:paraId="6D3A9D8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imageProxy.image!!, imageProxy.imageInfo.rotationDegrees</w:t>
      </w:r>
    </w:p>
    <w:p w14:paraId="7CB9571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D4F300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scanner.process(inputImage)</w:t>
      </w:r>
    </w:p>
    <w:p w14:paraId="11F23D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.addOnSuccessListener { barcodes -&gt;</w:t>
      </w:r>
    </w:p>
    <w:p w14:paraId="1522EAC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barcodes.firstOrNull()?.rawValue?.let { uri -&gt;</w:t>
      </w:r>
    </w:p>
    <w:p w14:paraId="77969E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processUpiUri(uri)  // hand off to UPI payment flow</w:t>
      </w:r>
    </w:p>
    <w:p w14:paraId="6848A14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55FE70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B2DCC6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.addOnCompleteListener {</w:t>
      </w:r>
    </w:p>
    <w:p w14:paraId="770790B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imageProxy.close()  // MUST close to receive next frame</w:t>
      </w:r>
    </w:p>
    <w:p w14:paraId="78479BA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E2AB0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76BF3B4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21532D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Option B — ZXing (Zebra Crossing)</w:t>
      </w:r>
    </w:p>
    <w:p w14:paraId="0EFEAB1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ZXing is the classic open-source Java/Android QR decoding library, originally developed by Google and now maintained by the community. It is used by BHIM (the NPCI reference app) and many smaller PSP apps. ZXing:</w:t>
      </w:r>
    </w:p>
    <w:p w14:paraId="5AF62DFA" w14:textId="77777777" w:rsidR="00F90E91" w:rsidRPr="00F90E91" w:rsidRDefault="00F90E91">
      <w:pPr>
        <w:numPr>
          <w:ilvl w:val="0"/>
          <w:numId w:val="1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Is a pure Java library with no native code requirement</w:t>
      </w:r>
    </w:p>
    <w:p w14:paraId="314EB87F" w14:textId="77777777" w:rsidR="00F90E91" w:rsidRPr="00F90E91" w:rsidRDefault="00F90E91">
      <w:pPr>
        <w:numPr>
          <w:ilvl w:val="0"/>
          <w:numId w:val="1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Processes BitmapFactory.decodeByteArray() pixel data</w:t>
      </w:r>
    </w:p>
    <w:p w14:paraId="3408B076" w14:textId="77777777" w:rsidR="00F90E91" w:rsidRPr="00F90E91" w:rsidRDefault="00F90E91">
      <w:pPr>
        <w:numPr>
          <w:ilvl w:val="0"/>
          <w:numId w:val="1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Is slower than ML Kit on modern devices (no NPU acceleration)</w:t>
      </w:r>
    </w:p>
    <w:p w14:paraId="4C666DEB" w14:textId="77777777" w:rsidR="00F90E91" w:rsidRPr="00F90E91" w:rsidRDefault="00F90E91">
      <w:pPr>
        <w:numPr>
          <w:ilvl w:val="0"/>
          <w:numId w:val="1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Has a slightly lower decode success rate on damaged or low-contrast QR codes compared to ML Kit's neural detection</w:t>
      </w:r>
    </w:p>
    <w:p w14:paraId="10939C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ZXing is a valid candidate for older implementations of Google Pay or for devices without Google Play Services.</w:t>
      </w:r>
    </w:p>
    <w:p w14:paraId="09D663B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Option C — GmsBarcodeScanner (Google Code Scanner — Play Services Path)</w:t>
      </w:r>
    </w:p>
    <w:p w14:paraId="00BCE1F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Google Pay uses GmsBarcodeScanning.getClient(context).startScan(), the scanning UI is entirely owned by Google Play Services. The flow:</w:t>
      </w:r>
    </w:p>
    <w:p w14:paraId="693488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options = GmsBarcodeScannerOptions.Builder()</w:t>
      </w:r>
    </w:p>
    <w:p w14:paraId="1F5EFE0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.setBarcodeFormats(Barcode.FORMAT_QR_CODE)</w:t>
      </w:r>
    </w:p>
    <w:p w14:paraId="1A44D72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.build()</w:t>
      </w:r>
    </w:p>
    <w:p w14:paraId="5DFE76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scanner = GmsBarcodeScanning.getClient(context, options)</w:t>
      </w:r>
    </w:p>
    <w:p w14:paraId="06166C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scanner.startScan()</w:t>
      </w:r>
    </w:p>
    <w:p w14:paraId="2552A79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.addOnSuccessListener { barcode -&gt;</w:t>
      </w:r>
    </w:p>
    <w:p w14:paraId="6EF542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processUpiUri(barcode.rawValue ?: return@addOnSuccessListener)</w:t>
      </w:r>
    </w:p>
    <w:p w14:paraId="520AA38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D2F9DE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.addOnCanceledListener { /* user dismissed */ }</w:t>
      </w:r>
    </w:p>
    <w:p w14:paraId="26C95B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.addOnFailureListener { /* decode failed */ }</w:t>
      </w:r>
    </w:p>
    <w:p w14:paraId="15B7853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3C7DD03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 this path: the camera permission is held by Play Services (not the app), the UI is Google-managed (not within the app's view hierarchy), and the app only receives the decoded rawValue string. This would be the most security-isolated scanning path available on Android.</w:t>
      </w:r>
    </w:p>
    <w:p w14:paraId="41A8B96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Comparison for UPI Research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8"/>
        <w:gridCol w:w="1946"/>
        <w:gridCol w:w="1621"/>
        <w:gridCol w:w="1832"/>
        <w:gridCol w:w="1413"/>
      </w:tblGrid>
      <w:tr w:rsidR="00F90E91" w:rsidRPr="00F90E91" w14:paraId="0201E98C" w14:textId="77777777" w:rsidTr="00F90E91">
        <w:trPr>
          <w:trHeight w:val="785"/>
        </w:trPr>
        <w:tc>
          <w:tcPr>
            <w:tcW w:w="0" w:type="auto"/>
            <w:tcMar>
              <w:top w:w="100" w:type="dxa"/>
              <w:left w:w="100" w:type="dxa"/>
              <w:bottom w:w="100" w:type="dxa"/>
              <w:right w:w="100" w:type="dxa"/>
            </w:tcMar>
            <w:hideMark/>
          </w:tcPr>
          <w:p w14:paraId="00DD50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Decoding Path</w:t>
            </w:r>
          </w:p>
        </w:tc>
        <w:tc>
          <w:tcPr>
            <w:tcW w:w="0" w:type="auto"/>
            <w:tcMar>
              <w:top w:w="100" w:type="dxa"/>
              <w:left w:w="100" w:type="dxa"/>
              <w:bottom w:w="100" w:type="dxa"/>
              <w:right w:w="100" w:type="dxa"/>
            </w:tcMar>
            <w:hideMark/>
          </w:tcPr>
          <w:p w14:paraId="45652AA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Frame visible to app?</w:t>
            </w:r>
          </w:p>
        </w:tc>
        <w:tc>
          <w:tcPr>
            <w:tcW w:w="0" w:type="auto"/>
            <w:tcMar>
              <w:top w:w="100" w:type="dxa"/>
              <w:left w:w="100" w:type="dxa"/>
              <w:bottom w:w="100" w:type="dxa"/>
              <w:right w:w="100" w:type="dxa"/>
            </w:tcMar>
            <w:hideMark/>
          </w:tcPr>
          <w:p w14:paraId="5522AD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Network call during decode?</w:t>
            </w:r>
          </w:p>
        </w:tc>
        <w:tc>
          <w:tcPr>
            <w:tcW w:w="0" w:type="auto"/>
            <w:tcMar>
              <w:top w:w="100" w:type="dxa"/>
              <w:left w:w="100" w:type="dxa"/>
              <w:bottom w:w="100" w:type="dxa"/>
              <w:right w:w="100" w:type="dxa"/>
            </w:tcMar>
            <w:hideMark/>
          </w:tcPr>
          <w:p w14:paraId="2E66E27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GPU/NPU accelerated?</w:t>
            </w:r>
          </w:p>
        </w:tc>
        <w:tc>
          <w:tcPr>
            <w:tcW w:w="0" w:type="auto"/>
            <w:tcMar>
              <w:top w:w="100" w:type="dxa"/>
              <w:left w:w="100" w:type="dxa"/>
              <w:bottom w:w="100" w:type="dxa"/>
              <w:right w:w="100" w:type="dxa"/>
            </w:tcMar>
            <w:hideMark/>
          </w:tcPr>
          <w:p w14:paraId="3C0AB65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Decode accuracy</w:t>
            </w:r>
          </w:p>
        </w:tc>
      </w:tr>
      <w:tr w:rsidR="00F90E91" w:rsidRPr="00F90E91" w14:paraId="2D148982" w14:textId="77777777" w:rsidTr="00F90E91">
        <w:trPr>
          <w:trHeight w:val="785"/>
        </w:trPr>
        <w:tc>
          <w:tcPr>
            <w:tcW w:w="0" w:type="auto"/>
            <w:tcMar>
              <w:top w:w="100" w:type="dxa"/>
              <w:left w:w="100" w:type="dxa"/>
              <w:bottom w:w="100" w:type="dxa"/>
              <w:right w:w="100" w:type="dxa"/>
            </w:tcMar>
            <w:hideMark/>
          </w:tcPr>
          <w:p w14:paraId="1E694D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ML Kit (on-device)</w:t>
            </w:r>
          </w:p>
        </w:tc>
        <w:tc>
          <w:tcPr>
            <w:tcW w:w="0" w:type="auto"/>
            <w:tcMar>
              <w:top w:w="100" w:type="dxa"/>
              <w:left w:w="100" w:type="dxa"/>
              <w:bottom w:w="100" w:type="dxa"/>
              <w:right w:w="100" w:type="dxa"/>
            </w:tcMar>
            <w:hideMark/>
          </w:tcPr>
          <w:p w14:paraId="48C8E64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(as ImageProxy)</w:t>
            </w:r>
          </w:p>
        </w:tc>
        <w:tc>
          <w:tcPr>
            <w:tcW w:w="0" w:type="auto"/>
            <w:tcMar>
              <w:top w:w="100" w:type="dxa"/>
              <w:left w:w="100" w:type="dxa"/>
              <w:bottom w:w="100" w:type="dxa"/>
              <w:right w:w="100" w:type="dxa"/>
            </w:tcMar>
            <w:hideMark/>
          </w:tcPr>
          <w:p w14:paraId="5E36792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6AD2745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(where available)</w:t>
            </w:r>
          </w:p>
        </w:tc>
        <w:tc>
          <w:tcPr>
            <w:tcW w:w="0" w:type="auto"/>
            <w:tcMar>
              <w:top w:w="100" w:type="dxa"/>
              <w:left w:w="100" w:type="dxa"/>
              <w:bottom w:w="100" w:type="dxa"/>
              <w:right w:w="100" w:type="dxa"/>
            </w:tcMar>
            <w:hideMark/>
          </w:tcPr>
          <w:p w14:paraId="26C6A0D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High</w:t>
            </w:r>
          </w:p>
        </w:tc>
      </w:tr>
      <w:tr w:rsidR="00F90E91" w:rsidRPr="00F90E91" w14:paraId="47FC2DA9" w14:textId="77777777" w:rsidTr="00F90E91">
        <w:trPr>
          <w:trHeight w:val="500"/>
        </w:trPr>
        <w:tc>
          <w:tcPr>
            <w:tcW w:w="0" w:type="auto"/>
            <w:tcMar>
              <w:top w:w="100" w:type="dxa"/>
              <w:left w:w="100" w:type="dxa"/>
              <w:bottom w:w="100" w:type="dxa"/>
              <w:right w:w="100" w:type="dxa"/>
            </w:tcMar>
            <w:hideMark/>
          </w:tcPr>
          <w:p w14:paraId="07EC055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ZXing</w:t>
            </w:r>
          </w:p>
        </w:tc>
        <w:tc>
          <w:tcPr>
            <w:tcW w:w="0" w:type="auto"/>
            <w:tcMar>
              <w:top w:w="100" w:type="dxa"/>
              <w:left w:w="100" w:type="dxa"/>
              <w:bottom w:w="100" w:type="dxa"/>
              <w:right w:w="100" w:type="dxa"/>
            </w:tcMar>
            <w:hideMark/>
          </w:tcPr>
          <w:p w14:paraId="049493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(as Bitmap)</w:t>
            </w:r>
          </w:p>
        </w:tc>
        <w:tc>
          <w:tcPr>
            <w:tcW w:w="0" w:type="auto"/>
            <w:tcMar>
              <w:top w:w="100" w:type="dxa"/>
              <w:left w:w="100" w:type="dxa"/>
              <w:bottom w:w="100" w:type="dxa"/>
              <w:right w:w="100" w:type="dxa"/>
            </w:tcMar>
            <w:hideMark/>
          </w:tcPr>
          <w:p w14:paraId="52F1FD8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28973DC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 (CPU only)</w:t>
            </w:r>
          </w:p>
        </w:tc>
        <w:tc>
          <w:tcPr>
            <w:tcW w:w="0" w:type="auto"/>
            <w:tcMar>
              <w:top w:w="100" w:type="dxa"/>
              <w:left w:w="100" w:type="dxa"/>
              <w:bottom w:w="100" w:type="dxa"/>
              <w:right w:w="100" w:type="dxa"/>
            </w:tcMar>
            <w:hideMark/>
          </w:tcPr>
          <w:p w14:paraId="4D2964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Medium</w:t>
            </w:r>
          </w:p>
        </w:tc>
      </w:tr>
      <w:tr w:rsidR="00F90E91" w:rsidRPr="00F90E91" w14:paraId="52FC8DEC" w14:textId="77777777" w:rsidTr="00F90E91">
        <w:trPr>
          <w:trHeight w:val="785"/>
        </w:trPr>
        <w:tc>
          <w:tcPr>
            <w:tcW w:w="0" w:type="auto"/>
            <w:tcMar>
              <w:top w:w="100" w:type="dxa"/>
              <w:left w:w="100" w:type="dxa"/>
              <w:bottom w:w="100" w:type="dxa"/>
              <w:right w:w="100" w:type="dxa"/>
            </w:tcMar>
            <w:hideMark/>
          </w:tcPr>
          <w:p w14:paraId="3070791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GmsBarcodeScanner</w:t>
            </w:r>
          </w:p>
        </w:tc>
        <w:tc>
          <w:tcPr>
            <w:tcW w:w="0" w:type="auto"/>
            <w:tcMar>
              <w:top w:w="100" w:type="dxa"/>
              <w:left w:w="100" w:type="dxa"/>
              <w:bottom w:w="100" w:type="dxa"/>
              <w:right w:w="100" w:type="dxa"/>
            </w:tcMar>
            <w:hideMark/>
          </w:tcPr>
          <w:p w14:paraId="65E374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 (Play Services owns camera)</w:t>
            </w:r>
          </w:p>
        </w:tc>
        <w:tc>
          <w:tcPr>
            <w:tcW w:w="0" w:type="auto"/>
            <w:tcMar>
              <w:top w:w="100" w:type="dxa"/>
              <w:left w:w="100" w:type="dxa"/>
              <w:bottom w:w="100" w:type="dxa"/>
              <w:right w:w="100" w:type="dxa"/>
            </w:tcMar>
            <w:hideMark/>
          </w:tcPr>
          <w:p w14:paraId="61E9DB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6387E7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6FC0D01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High</w:t>
            </w:r>
          </w:p>
        </w:tc>
      </w:tr>
    </w:tbl>
    <w:p w14:paraId="3DDD892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All three paths share the same fundamental security property: </w:t>
      </w:r>
      <w:r w:rsidRPr="00F90E91">
        <w:rPr>
          <w:rFonts w:ascii="Times New Roman" w:hAnsi="Times New Roman" w:cs="Times New Roman"/>
          <w:b/>
          <w:bCs/>
          <w:sz w:val="24"/>
          <w:szCs w:val="24"/>
        </w:rPr>
        <w:t>no camera frame data leaves the device during decoding</w:t>
      </w:r>
      <w:r w:rsidRPr="00F90E91">
        <w:rPr>
          <w:rFonts w:ascii="Times New Roman" w:hAnsi="Times New Roman" w:cs="Times New Roman"/>
          <w:sz w:val="24"/>
          <w:szCs w:val="24"/>
        </w:rPr>
        <w:t>.</w:t>
      </w:r>
    </w:p>
    <w:p w14:paraId="76E35EA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19463D8B">
          <v:rect id="_x0000_i7076" style="width:0;height:1.5pt" o:hralign="center" o:hrstd="t" o:hr="t" fillcolor="#a0a0a0" stroked="f"/>
        </w:pict>
      </w:r>
    </w:p>
    <w:p w14:paraId="0BB3236F"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Q6. What Is the Output of the QR Decoder?</w:t>
      </w:r>
    </w:p>
    <w:p w14:paraId="726309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xml:space="preserve">The output of the QR decoder is a </w:t>
      </w:r>
      <w:r w:rsidRPr="00F90E91">
        <w:rPr>
          <w:rFonts w:ascii="Times New Roman" w:hAnsi="Times New Roman" w:cs="Times New Roman"/>
          <w:b/>
          <w:bCs/>
          <w:sz w:val="24"/>
          <w:szCs w:val="24"/>
        </w:rPr>
        <w:t>plain text string</w:t>
      </w:r>
      <w:r w:rsidRPr="00F90E91">
        <w:rPr>
          <w:rFonts w:ascii="Times New Roman" w:hAnsi="Times New Roman" w:cs="Times New Roman"/>
          <w:sz w:val="24"/>
          <w:szCs w:val="24"/>
        </w:rPr>
        <w:t>. It is the exact sequence of characters that was encoded into the QR matrix during QR generation. There is no additional wrapper, no binary format, no metadata structure — just the raw string that was baked into the barcode.</w:t>
      </w:r>
    </w:p>
    <w:p w14:paraId="5C5F2C9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For a UPI payment QR code, this string always takes the form of a URI. A concrete example of what the decoder outputs for a merchant payment QR:</w:t>
      </w:r>
    </w:p>
    <w:p w14:paraId="4A3F44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upi://pay?pa=chaistop@okhdfcbank&amp;pn=Chai%20Stop%20Pvt%20Ltd&amp;mc=5814&amp;tr=CHAI20260826T0900Z001&amp;tn=Order%20%2312345&amp;am=149.00&amp;cu=INR&amp;mode=01&amp;purpose=00</w:t>
      </w:r>
    </w:p>
    <w:p w14:paraId="782BF97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A0E2C9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And for a personal/static QR generated by an individual:</w:t>
      </w:r>
    </w:p>
    <w:p w14:paraId="1CD2498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upi://pay?pa=9876543210@ybl&amp;pn=Ramu%20Sharma&amp;cu=INR</w:t>
      </w:r>
    </w:p>
    <w:p w14:paraId="4A5C306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DBA20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decoder does not interpret the string in any way. It does not know it is a UPI URI. It does not contact any server. It does not validate the VPA. It simply reads the QR matrix, runs Reed-Solomon error correction, decodes the bit stream, and outputs the character sequence.</w:t>
      </w:r>
    </w:p>
    <w:p w14:paraId="788F37A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Encoding mode</w:t>
      </w:r>
      <w:r w:rsidRPr="00F90E91">
        <w:rPr>
          <w:rFonts w:ascii="Times New Roman" w:hAnsi="Times New Roman" w:cs="Times New Roman"/>
          <w:sz w:val="24"/>
          <w:szCs w:val="24"/>
        </w:rPr>
        <w:t xml:space="preserve">: UPI URIs are typically encoded in </w:t>
      </w:r>
      <w:r w:rsidRPr="00F90E91">
        <w:rPr>
          <w:rFonts w:ascii="Times New Roman" w:hAnsi="Times New Roman" w:cs="Times New Roman"/>
          <w:b/>
          <w:bCs/>
          <w:sz w:val="24"/>
          <w:szCs w:val="24"/>
        </w:rPr>
        <w:t>Byte mode</w:t>
      </w:r>
      <w:r w:rsidRPr="00F90E91">
        <w:rPr>
          <w:rFonts w:ascii="Times New Roman" w:hAnsi="Times New Roman" w:cs="Times New Roman"/>
          <w:sz w:val="24"/>
          <w:szCs w:val="24"/>
        </w:rPr>
        <w:t xml:space="preserve"> (mode indicator 0100 in QR binary) because the URI contains lowercase letters, digits, and special characters like ://, ?, =, &amp;, % and @ that fall outside the QR Alphanumeric character set (which only supports uppercase letters, digits, and a limited set of special characters: space, $, %, *, +, -, ., /, :). Byte mode supports the full ISO-8859-1 / UTF-8 character set.</w:t>
      </w:r>
    </w:p>
    <w:p w14:paraId="2957346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Error correction level</w:t>
      </w:r>
      <w:r w:rsidRPr="00F90E91">
        <w:rPr>
          <w:rFonts w:ascii="Times New Roman" w:hAnsi="Times New Roman" w:cs="Times New Roman"/>
          <w:sz w:val="24"/>
          <w:szCs w:val="24"/>
        </w:rPr>
        <w:t xml:space="preserve">: UPI QRs are typically generated at Error Correction Level </w:t>
      </w:r>
      <w:r w:rsidRPr="00F90E91">
        <w:rPr>
          <w:rFonts w:ascii="Times New Roman" w:hAnsi="Times New Roman" w:cs="Times New Roman"/>
          <w:b/>
          <w:bCs/>
          <w:sz w:val="24"/>
          <w:szCs w:val="24"/>
        </w:rPr>
        <w:t>M</w:t>
      </w:r>
      <w:r w:rsidRPr="00F90E91">
        <w:rPr>
          <w:rFonts w:ascii="Times New Roman" w:hAnsi="Times New Roman" w:cs="Times New Roman"/>
          <w:sz w:val="24"/>
          <w:szCs w:val="24"/>
        </w:rPr>
        <w:t xml:space="preserve"> (Medium — recovers up to 15% of data) or </w:t>
      </w:r>
      <w:r w:rsidRPr="00F90E91">
        <w:rPr>
          <w:rFonts w:ascii="Times New Roman" w:hAnsi="Times New Roman" w:cs="Times New Roman"/>
          <w:b/>
          <w:bCs/>
          <w:sz w:val="24"/>
          <w:szCs w:val="24"/>
        </w:rPr>
        <w:t>Q</w:t>
      </w:r>
      <w:r w:rsidRPr="00F90E91">
        <w:rPr>
          <w:rFonts w:ascii="Times New Roman" w:hAnsi="Times New Roman" w:cs="Times New Roman"/>
          <w:sz w:val="24"/>
          <w:szCs w:val="24"/>
        </w:rPr>
        <w:t xml:space="preserve"> (Quartile — recovers up to 25%). Level M is a practical balance — a QR code printed on a merchant standee may have minor physical damage, and Level M ensures it still decodes correctly. Level H (30% recovery) would make the QR physically larger for the same data capacity, so it is avoided for payment QRs that need to be readable at a glance.</w:t>
      </w:r>
    </w:p>
    <w:p w14:paraId="118102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6B3B94A">
          <v:rect id="_x0000_i7077" style="width:0;height:1.5pt" o:hralign="center" o:hrstd="t" o:hr="t" fillcolor="#a0a0a0" stroked="f"/>
        </w:pict>
      </w:r>
    </w:p>
    <w:p w14:paraId="1D4D5225"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Q7. Is the Output a String/URI?</w:t>
      </w:r>
    </w:p>
    <w:p w14:paraId="3A550F8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Yes — explicitly and definitively. The output is a URI string conforming to the upi://pay scheme defined in NPCI's UPI Linking Specification.</w:t>
      </w:r>
    </w:p>
    <w:p w14:paraId="6C40E5A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moment the decoder produces this string, the UPI payment flow begins. Here is precisely what happens to the string after it is produced:</w:t>
      </w:r>
    </w:p>
    <w:p w14:paraId="10B772C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1 — URI Validation (Is this even a UPI URI?)</w:t>
      </w:r>
    </w:p>
    <w:p w14:paraId="68BA921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app checks whether the decoded string begins with the scheme identifier upi://. If it does not (e.g., the QR encoded an https:// URL, an email, a plain VCard, or random text), the UPI payment flow is aborted. The app shows an "Invalid QR code" or "This is not a UPI QR code" error. No network call is made.</w:t>
      </w:r>
    </w:p>
    <w:p w14:paraId="58840BE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2 — Scheme + Authority Parsing</w:t>
      </w:r>
    </w:p>
    <w:p w14:paraId="5CC934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If the string starts with upi://pay, the app confirms that the authority is pay — the specific action for a payment request. Alternative future UPI URI authorities like upi://collect (collect request), upi://mandate (recurring mandate), etc., would be handled by different flows. For QR-initiated push payments, upi://pay is the canonical form.</w:t>
      </w:r>
    </w:p>
    <w:p w14:paraId="2DE534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3 — Query Parameter Extraction</w:t>
      </w:r>
    </w:p>
    <w:p w14:paraId="4D2EB6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URI's query string is parsed to extract named parameters. In Android, this is done using Uri.parse(decodedString) followed by uri.getQueryParameter("pa"), uri.getQueryParameter("am"), etc. The Android Uri class handles URL-decoding (converting %20 → space, %40 → @, etc.) automatically.</w:t>
      </w:r>
    </w:p>
    <w:p w14:paraId="1413E9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uri = Uri.parse(decodedString)</w:t>
      </w:r>
    </w:p>
    <w:p w14:paraId="5AEB416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payeeVpa = uri.getQueryParameter("pa")       // "chaistop@okhdfcbank"</w:t>
      </w:r>
    </w:p>
    <w:p w14:paraId="0E3949B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payeeName = uri.getQueryParameter("pn")      // "Chai Stop Pvt Ltd"</w:t>
      </w:r>
    </w:p>
    <w:p w14:paraId="46CCB80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amount = uri.getQueryParameter("am")         // "149.00"</w:t>
      </w:r>
    </w:p>
    <w:p w14:paraId="36BCF59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currency = uri.getQueryParameter("cu")       // "INR"</w:t>
      </w:r>
    </w:p>
    <w:p w14:paraId="0A2707F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note = uri.getQueryParameter("tn")           // "Order #12345"</w:t>
      </w:r>
    </w:p>
    <w:p w14:paraId="16693B3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txnRef = uri.getQueryParameter("tr")         // "CHAI20260826T0900Z001"</w:t>
      </w:r>
    </w:p>
    <w:p w14:paraId="5E1268F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mcc = uri.getQueryParameter("mc")            // "5814"</w:t>
      </w:r>
    </w:p>
    <w:p w14:paraId="035131A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mode = uri.getQueryParameter("mode")         // "01"</w:t>
      </w:r>
    </w:p>
    <w:p w14:paraId="5CEACBC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purpose = uri.getQueryParameter("purpose")   // "00"</w:t>
      </w:r>
    </w:p>
    <w:p w14:paraId="369871A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114CF4C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4 — Parameter-Level Validation (Local, Offline)</w:t>
      </w:r>
    </w:p>
    <w:p w14:paraId="5057395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Before making any network call, the app validates the extracted parameters:</w:t>
      </w:r>
    </w:p>
    <w:p w14:paraId="3D402157" w14:textId="77777777" w:rsidR="00F90E91" w:rsidRPr="00F90E91" w:rsidRDefault="00F90E91">
      <w:pPr>
        <w:numPr>
          <w:ilvl w:val="0"/>
          <w:numId w:val="1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 is present and matches the VPA format (alphanumeric characters + @ + bank handle, max 255 chars)</w:t>
      </w:r>
    </w:p>
    <w:p w14:paraId="604BD2CE" w14:textId="77777777" w:rsidR="00F90E91" w:rsidRPr="00F90E91" w:rsidRDefault="00F90E91">
      <w:pPr>
        <w:numPr>
          <w:ilvl w:val="0"/>
          <w:numId w:val="1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cu, if present, equals INR (only supported currency)</w:t>
      </w:r>
    </w:p>
    <w:p w14:paraId="57E31E9F" w14:textId="77777777" w:rsidR="00F90E91" w:rsidRPr="00F90E91" w:rsidRDefault="00F90E91">
      <w:pPr>
        <w:numPr>
          <w:ilvl w:val="0"/>
          <w:numId w:val="1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am, if present, is a valid decimal number with maximum two decimal places and is positive</w:t>
      </w:r>
    </w:p>
    <w:p w14:paraId="3F1AA848" w14:textId="77777777" w:rsidR="00F90E91" w:rsidRPr="00F90E91" w:rsidRDefault="00F90E91">
      <w:pPr>
        <w:numPr>
          <w:ilvl w:val="0"/>
          <w:numId w:val="1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tn, if present, does not exceed the maximum length (80 chars per Google's UPI linking spec)</w:t>
      </w:r>
    </w:p>
    <w:p w14:paraId="7CB6A8EB" w14:textId="77777777" w:rsidR="00F90E91" w:rsidRPr="00F90E91" w:rsidRDefault="00F90E91">
      <w:pPr>
        <w:numPr>
          <w:ilvl w:val="0"/>
          <w:numId w:val="1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tr, if present, is alphanumeric and within length limits</w:t>
      </w:r>
    </w:p>
    <w:p w14:paraId="067B4C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Any validation failure at this stage produces a local error shown to the user. No network call occurs.</w:t>
      </w:r>
    </w:p>
    <w:p w14:paraId="4336E5A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5 — VPA Resolution Network Call (First Network Touch)</w:t>
      </w:r>
    </w:p>
    <w:p w14:paraId="2C14D72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all local validations pass, the app fires a VPA resolution call to NPCI (via the payer PSP) using the pa value. This call:</w:t>
      </w:r>
    </w:p>
    <w:p w14:paraId="368E3EA5" w14:textId="77777777" w:rsidR="00F90E91" w:rsidRPr="00F90E91" w:rsidRDefault="00F90E91">
      <w:pPr>
        <w:numPr>
          <w:ilvl w:val="0"/>
          <w:numId w:val="1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Takes the VPA string extracted from the URI</w:t>
      </w:r>
    </w:p>
    <w:p w14:paraId="0A060D1F" w14:textId="77777777" w:rsidR="00F90E91" w:rsidRPr="00F90E91" w:rsidRDefault="00F90E91">
      <w:pPr>
        <w:numPr>
          <w:ilvl w:val="0"/>
          <w:numId w:val="1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Sends it to the PSP server, which forwards a ReqValAdd (or the equivalent RespAuthDetail-flow call) to NPCI</w:t>
      </w:r>
    </w:p>
    <w:p w14:paraId="25321530" w14:textId="77777777" w:rsidR="00F90E91" w:rsidRPr="00F90E91" w:rsidRDefault="00F90E91">
      <w:pPr>
        <w:numPr>
          <w:ilvl w:val="0"/>
          <w:numId w:val="1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looks up the VPA in its central address mapper</w:t>
      </w:r>
    </w:p>
    <w:p w14:paraId="0D638B63" w14:textId="77777777" w:rsidR="00F90E91" w:rsidRPr="00F90E91" w:rsidRDefault="00F90E91">
      <w:pPr>
        <w:numPr>
          <w:ilvl w:val="0"/>
          <w:numId w:val="1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Returns the registered account holder name (verified), merchant type flag, and MCC (if merchant)</w:t>
      </w:r>
    </w:p>
    <w:p w14:paraId="3EE70A3D" w14:textId="77777777" w:rsidR="00F90E91" w:rsidRPr="00F90E91" w:rsidRDefault="00F90E91">
      <w:pPr>
        <w:numPr>
          <w:ilvl w:val="0"/>
          <w:numId w:val="1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app displays the </w:t>
      </w:r>
      <w:r w:rsidRPr="00F90E91">
        <w:rPr>
          <w:rFonts w:ascii="Times New Roman" w:hAnsi="Times New Roman" w:cs="Times New Roman"/>
          <w:b/>
          <w:bCs/>
          <w:sz w:val="24"/>
          <w:szCs w:val="24"/>
        </w:rPr>
        <w:t>NPCI-verified name</w:t>
      </w:r>
      <w:r w:rsidRPr="00F90E91">
        <w:rPr>
          <w:rFonts w:ascii="Times New Roman" w:hAnsi="Times New Roman" w:cs="Times New Roman"/>
          <w:sz w:val="24"/>
          <w:szCs w:val="24"/>
        </w:rPr>
        <w:t xml:space="preserve"> on the confirmation screen — not the pn value from the QR</w:t>
      </w:r>
    </w:p>
    <w:p w14:paraId="4080A59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the critical security junction: the pn from the QR is untrusted display text. The name that matters for fraud detection is the one returned by the VPA resolution step from NPCI's own registry. If a fraudster's QR has pn=Chai Stop Pvt Ltd but pa=attacker@upi, the app will display the name associated with attacker@upi — not "Chai Stop Pvt Ltd" — thereby exposing the substitution attack.</w:t>
      </w:r>
    </w:p>
    <w:p w14:paraId="225E87F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6 — Confirmation Screen Rendered</w:t>
      </w:r>
    </w:p>
    <w:p w14:paraId="1F9332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After VPA resolution succeeds, the app renders the payment confirmation screen with:</w:t>
      </w:r>
    </w:p>
    <w:p w14:paraId="6D0BDACE" w14:textId="77777777" w:rsidR="00F90E91" w:rsidRPr="00F90E91" w:rsidRDefault="00F90E91">
      <w:pPr>
        <w:numPr>
          <w:ilvl w:val="0"/>
          <w:numId w:val="1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NPCI-verified payee name (from RespValAdd response)</w:t>
      </w:r>
    </w:p>
    <w:p w14:paraId="7AD6075F" w14:textId="77777777" w:rsidR="00F90E91" w:rsidRPr="00F90E91" w:rsidRDefault="00F90E91">
      <w:pPr>
        <w:numPr>
          <w:ilvl w:val="0"/>
          <w:numId w:val="1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 VPA (from pa parameter)</w:t>
      </w:r>
    </w:p>
    <w:p w14:paraId="7FE5AF22" w14:textId="77777777" w:rsidR="00F90E91" w:rsidRPr="00F90E91" w:rsidRDefault="00F90E91">
      <w:pPr>
        <w:numPr>
          <w:ilvl w:val="0"/>
          <w:numId w:val="1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Amount (from am parameter, or an input field if am was absent)</w:t>
      </w:r>
    </w:p>
    <w:p w14:paraId="297CB3A6" w14:textId="77777777" w:rsidR="00F90E91" w:rsidRPr="00F90E91" w:rsidRDefault="00F90E91">
      <w:pPr>
        <w:numPr>
          <w:ilvl w:val="0"/>
          <w:numId w:val="1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Transaction note (from tn parameter, if present)</w:t>
      </w:r>
    </w:p>
    <w:p w14:paraId="3004AA5E" w14:textId="77777777" w:rsidR="00F90E91" w:rsidRPr="00F90E91" w:rsidRDefault="00F90E91">
      <w:pPr>
        <w:numPr>
          <w:ilvl w:val="0"/>
          <w:numId w:val="1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Payer's selected bank account</w:t>
      </w:r>
    </w:p>
    <w:p w14:paraId="3E08A16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7 — PIN Entry (Common Library Invoked)</w:t>
      </w:r>
    </w:p>
    <w:p w14:paraId="6C25C52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the user taps "Pay," the Common Library's getCredential() is invoked with the Salt (which binds pa, am, txnId, payerAddr cryptographically) and Trust parameters. The CL renders its own secure PIN entry screen. The entire journey from QR string to this point has taken approximately 1–3 seconds on a good network.</w:t>
      </w:r>
    </w:p>
    <w:p w14:paraId="0009ABB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27D823C7">
          <v:rect id="_x0000_i7078" style="width:0;height:1.5pt" o:hralign="center" o:hrstd="t" o:hr="t" fillcolor="#a0a0a0" stroked="f"/>
        </w:pict>
      </w:r>
    </w:p>
    <w:p w14:paraId="0E0C20B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Complete Timeline: From Button Tap to PIN Screen</w:t>
      </w:r>
    </w:p>
    <w:p w14:paraId="02507CB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t=0ms     User taps "Scan QR"</w:t>
      </w:r>
    </w:p>
    <w:p w14:paraId="64CCD38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0DCF84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82C8BB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t=0–50ms  Permission check → CameraX Provider obtained</w:t>
      </w:r>
    </w:p>
    <w:p w14:paraId="3FF8A4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Camera HAL opens → ISP starts producing frames</w:t>
      </w:r>
    </w:p>
    <w:p w14:paraId="40CBA51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PreviewView starts rendering viewfinder</w:t>
      </w:r>
    </w:p>
    <w:p w14:paraId="5F89D82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635ED6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DE0E9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t=50ms–   ML Kit / ZXing analyzer receives frames</w:t>
      </w:r>
    </w:p>
    <w:p w14:paraId="585860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(ongoing)  On each frame: QR detection attempted (CPU/NPU)</w:t>
      </w:r>
    </w:p>
    <w:p w14:paraId="518A299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Most frames: no QR found → frame discarded</w:t>
      </w:r>
    </w:p>
    <w:p w14:paraId="3C6ACED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One frame: QR found → decoded to URI string</w:t>
      </w:r>
    </w:p>
    <w:p w14:paraId="688CE1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FB585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1CEC6C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t=~500ms  URI decoded:</w:t>
      </w:r>
    </w:p>
    <w:p w14:paraId="24ACAD5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"upi://pay?pa=merchant@bank&amp;pn=...&amp;am=149.00&amp;cu=INR&amp;..."</w:t>
      </w:r>
    </w:p>
    <w:p w14:paraId="0F81BAF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Camera STOPS analysing new frames</w:t>
      </w:r>
    </w:p>
    <w:p w14:paraId="7EEF6F7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2936C1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CA5813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t=~500ms  Local validation: pa, cu, am format checked</w:t>
      </w:r>
    </w:p>
    <w:p w14:paraId="645A3DC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All pass → no errors</w:t>
      </w:r>
    </w:p>
    <w:p w14:paraId="750089E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0B74CD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30CB4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t=~550ms  VPA resolution call fired (ReqValAdd → PSP → NPCI)</w:t>
      </w:r>
    </w:p>
    <w:p w14:paraId="1975296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[Network latency: ~200–800ms on typical 4G]</w:t>
      </w:r>
    </w:p>
    <w:p w14:paraId="3EC32AC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04C8ED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410048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t=~1200ms NPCI responds with verified payee name + merchant type</w:t>
      </w:r>
    </w:p>
    <w:p w14:paraId="258A7AA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C8FF0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90728F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t=~1200ms Confirmation screen rendered:</w:t>
      </w:r>
    </w:p>
    <w:p w14:paraId="32BB5B6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 ₹149.00 to Chai Stop Pvt Ltd (chaistop@okhdfcbank)?"</w:t>
      </w:r>
    </w:p>
    <w:p w14:paraId="58AD75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179D56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9FBABE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t=~1200ms User reviews, taps "Pay"</w:t>
      </w:r>
    </w:p>
    <w:p w14:paraId="16FD8EB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858A9E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C7A7E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t=~1200ms Common Library getCredential() invoked</w:t>
      </w:r>
    </w:p>
    <w:p w14:paraId="2253B2D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CL renders secure PIN keypad (custom virtual keyboard)</w:t>
      </w:r>
    </w:p>
    <w:p w14:paraId="0000C0B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7EEFC4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65240E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t=~3000ms+ User enters UPI PIN</w:t>
      </w:r>
    </w:p>
    <w:p w14:paraId="7C90121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CL encrypts PIN with RSA-2048 (NPCI's public key)</w:t>
      </w:r>
    </w:p>
    <w:p w14:paraId="3E12DD1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Returns encrypted cred block to PSP app</w:t>
      </w:r>
    </w:p>
    <w:p w14:paraId="74B8820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56091F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4CBB74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ReqPay sent → NPCI → Payer Bank → Auth → Debit</w:t>
      </w:r>
    </w:p>
    <w:p w14:paraId="5642C16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Payee Bank → Credit → RespPay → App</w:t>
      </w:r>
    </w:p>
    <w:p w14:paraId="5A02AFD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42084A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E8DC15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"Payment Successful" screen displayed</w:t>
      </w:r>
    </w:p>
    <w:p w14:paraId="7F3E720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19A87CF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"2 seconds between scan and payment successful" that users experience is the sum of: camera detection time (~500ms) + VPA resolution network round trip (~500ms) + PIN entry time (~1–2 seconds, user-controlled) + bank processing time (~500ms–3 seconds depending on bank load). The UPI system's P99 processing time at NPCI level is under 2 seconds, but bank CBS response time adds variability.</w:t>
      </w:r>
    </w:p>
    <w:p w14:paraId="6FCDBE4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29E13F3E">
          <v:rect id="_x0000_i7079" style="width:0;height:1.5pt" o:hralign="center" o:hrstd="t" o:hr="t" fillcolor="#a0a0a0" stroked="f"/>
        </w:pict>
      </w:r>
    </w:p>
    <w:p w14:paraId="430A9C3D"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6563"/>
      </w:tblGrid>
      <w:tr w:rsidR="00F90E91" w:rsidRPr="00F90E91" w14:paraId="6A1AA51F" w14:textId="77777777" w:rsidTr="00F90E91">
        <w:trPr>
          <w:trHeight w:val="500"/>
        </w:trPr>
        <w:tc>
          <w:tcPr>
            <w:tcW w:w="0" w:type="auto"/>
            <w:tcMar>
              <w:top w:w="100" w:type="dxa"/>
              <w:left w:w="100" w:type="dxa"/>
              <w:bottom w:w="100" w:type="dxa"/>
              <w:right w:w="100" w:type="dxa"/>
            </w:tcMar>
            <w:hideMark/>
          </w:tcPr>
          <w:p w14:paraId="0918AB3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Question</w:t>
            </w:r>
          </w:p>
        </w:tc>
        <w:tc>
          <w:tcPr>
            <w:tcW w:w="0" w:type="auto"/>
            <w:tcMar>
              <w:top w:w="100" w:type="dxa"/>
              <w:left w:w="100" w:type="dxa"/>
              <w:bottom w:w="100" w:type="dxa"/>
              <w:right w:w="100" w:type="dxa"/>
            </w:tcMar>
            <w:hideMark/>
          </w:tcPr>
          <w:p w14:paraId="126C919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w:t>
            </w:r>
          </w:p>
        </w:tc>
      </w:tr>
      <w:tr w:rsidR="00F90E91" w:rsidRPr="00F90E91" w14:paraId="786D8581" w14:textId="77777777" w:rsidTr="00F90E91">
        <w:trPr>
          <w:trHeight w:val="1055"/>
        </w:trPr>
        <w:tc>
          <w:tcPr>
            <w:tcW w:w="0" w:type="auto"/>
            <w:tcMar>
              <w:top w:w="100" w:type="dxa"/>
              <w:left w:w="100" w:type="dxa"/>
              <w:bottom w:w="100" w:type="dxa"/>
              <w:right w:w="100" w:type="dxa"/>
            </w:tcMar>
            <w:hideMark/>
          </w:tcPr>
          <w:p w14:paraId="1B3D90D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What happens on "Scan QR" tap?</w:t>
            </w:r>
          </w:p>
        </w:tc>
        <w:tc>
          <w:tcPr>
            <w:tcW w:w="0" w:type="auto"/>
            <w:tcMar>
              <w:top w:w="100" w:type="dxa"/>
              <w:left w:w="100" w:type="dxa"/>
              <w:bottom w:w="100" w:type="dxa"/>
              <w:right w:w="100" w:type="dxa"/>
            </w:tcMar>
            <w:hideMark/>
          </w:tcPr>
          <w:p w14:paraId="23EA8E9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Permission check → CameraX binding → Camera HAL opens → Preview stream starts → ImageAnalysis analyzer begins processing frames</w:t>
            </w:r>
          </w:p>
        </w:tc>
      </w:tr>
      <w:tr w:rsidR="00F90E91" w:rsidRPr="00F90E91" w14:paraId="15CEEB10" w14:textId="77777777" w:rsidTr="00F90E91">
        <w:trPr>
          <w:trHeight w:val="1055"/>
        </w:trPr>
        <w:tc>
          <w:tcPr>
            <w:tcW w:w="0" w:type="auto"/>
            <w:tcMar>
              <w:top w:w="100" w:type="dxa"/>
              <w:left w:w="100" w:type="dxa"/>
              <w:bottom w:w="100" w:type="dxa"/>
              <w:right w:w="100" w:type="dxa"/>
            </w:tcMar>
            <w:hideMark/>
          </w:tcPr>
          <w:p w14:paraId="1CA7A4B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Which Android component accesses the camera?</w:t>
            </w:r>
          </w:p>
        </w:tc>
        <w:tc>
          <w:tcPr>
            <w:tcW w:w="0" w:type="auto"/>
            <w:tcMar>
              <w:top w:w="100" w:type="dxa"/>
              <w:left w:w="100" w:type="dxa"/>
              <w:bottom w:w="100" w:type="dxa"/>
              <w:right w:w="100" w:type="dxa"/>
            </w:tcMar>
            <w:hideMark/>
          </w:tcPr>
          <w:p w14:paraId="6666EE4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CameraX ProcessCameraProvider with Preview + ImageAnalysis UseCases, backed by Camera2 API, feeding into PreviewView for display</w:t>
            </w:r>
          </w:p>
        </w:tc>
      </w:tr>
      <w:tr w:rsidR="00F90E91" w:rsidRPr="00F90E91" w14:paraId="228351CC" w14:textId="77777777" w:rsidTr="00F90E91">
        <w:trPr>
          <w:trHeight w:val="500"/>
        </w:trPr>
        <w:tc>
          <w:tcPr>
            <w:tcW w:w="0" w:type="auto"/>
            <w:tcMar>
              <w:top w:w="100" w:type="dxa"/>
              <w:left w:w="100" w:type="dxa"/>
              <w:bottom w:w="100" w:type="dxa"/>
              <w:right w:w="100" w:type="dxa"/>
            </w:tcMar>
            <w:hideMark/>
          </w:tcPr>
          <w:p w14:paraId="3E1C88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Is QR decoded locally?</w:t>
            </w:r>
          </w:p>
        </w:tc>
        <w:tc>
          <w:tcPr>
            <w:tcW w:w="0" w:type="auto"/>
            <w:tcMar>
              <w:top w:w="100" w:type="dxa"/>
              <w:left w:w="100" w:type="dxa"/>
              <w:bottom w:w="100" w:type="dxa"/>
              <w:right w:w="100" w:type="dxa"/>
            </w:tcMar>
            <w:hideMark/>
          </w:tcPr>
          <w:p w14:paraId="67A0E52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entirely on-device. No network required for the decode step</w:t>
            </w:r>
          </w:p>
        </w:tc>
      </w:tr>
      <w:tr w:rsidR="00F90E91" w:rsidRPr="00F90E91" w14:paraId="470911AE" w14:textId="77777777" w:rsidTr="00F90E91">
        <w:trPr>
          <w:trHeight w:val="785"/>
        </w:trPr>
        <w:tc>
          <w:tcPr>
            <w:tcW w:w="0" w:type="auto"/>
            <w:tcMar>
              <w:top w:w="100" w:type="dxa"/>
              <w:left w:w="100" w:type="dxa"/>
              <w:bottom w:w="100" w:type="dxa"/>
              <w:right w:w="100" w:type="dxa"/>
            </w:tcMar>
            <w:hideMark/>
          </w:tcPr>
          <w:p w14:paraId="22E5D0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Does the raw image leave the device?</w:t>
            </w:r>
          </w:p>
        </w:tc>
        <w:tc>
          <w:tcPr>
            <w:tcW w:w="0" w:type="auto"/>
            <w:tcMar>
              <w:top w:w="100" w:type="dxa"/>
              <w:left w:w="100" w:type="dxa"/>
              <w:bottom w:w="100" w:type="dxa"/>
              <w:right w:w="100" w:type="dxa"/>
            </w:tcMar>
            <w:hideMark/>
          </w:tcPr>
          <w:p w14:paraId="656AA3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 Only the decoded URI string is used. No camera frame data is transmitted anywhere</w:t>
            </w:r>
          </w:p>
        </w:tc>
      </w:tr>
      <w:tr w:rsidR="00F90E91" w:rsidRPr="00F90E91" w14:paraId="7819281A" w14:textId="77777777" w:rsidTr="00F90E91">
        <w:trPr>
          <w:trHeight w:val="1325"/>
        </w:trPr>
        <w:tc>
          <w:tcPr>
            <w:tcW w:w="0" w:type="auto"/>
            <w:tcMar>
              <w:top w:w="100" w:type="dxa"/>
              <w:left w:w="100" w:type="dxa"/>
              <w:bottom w:w="100" w:type="dxa"/>
              <w:right w:w="100" w:type="dxa"/>
            </w:tcMar>
            <w:hideMark/>
          </w:tcPr>
          <w:p w14:paraId="41F808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Which library/component decodes?</w:t>
            </w:r>
          </w:p>
        </w:tc>
        <w:tc>
          <w:tcPr>
            <w:tcW w:w="0" w:type="auto"/>
            <w:tcMar>
              <w:top w:w="100" w:type="dxa"/>
              <w:left w:w="100" w:type="dxa"/>
              <w:bottom w:w="100" w:type="dxa"/>
              <w:right w:w="100" w:type="dxa"/>
            </w:tcMar>
            <w:hideMark/>
          </w:tcPr>
          <w:p w14:paraId="636015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ML Kit Barcode Scanner (on-device, NPU-accelerated) most likely; ZXing (CPU-only Java) as alternative; GmsBarcodeScanner (Play Services-managed, most isolated) as third possibility</w:t>
            </w:r>
          </w:p>
        </w:tc>
      </w:tr>
      <w:tr w:rsidR="00F90E91" w:rsidRPr="00F90E91" w14:paraId="55F72B1F" w14:textId="77777777" w:rsidTr="00F90E91">
        <w:trPr>
          <w:trHeight w:val="1055"/>
        </w:trPr>
        <w:tc>
          <w:tcPr>
            <w:tcW w:w="0" w:type="auto"/>
            <w:tcMar>
              <w:top w:w="100" w:type="dxa"/>
              <w:left w:w="100" w:type="dxa"/>
              <w:bottom w:w="100" w:type="dxa"/>
              <w:right w:w="100" w:type="dxa"/>
            </w:tcMar>
            <w:hideMark/>
          </w:tcPr>
          <w:p w14:paraId="7824559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What is the output?</w:t>
            </w:r>
          </w:p>
        </w:tc>
        <w:tc>
          <w:tcPr>
            <w:tcW w:w="0" w:type="auto"/>
            <w:tcMar>
              <w:top w:w="100" w:type="dxa"/>
              <w:left w:w="100" w:type="dxa"/>
              <w:bottom w:w="100" w:type="dxa"/>
              <w:right w:w="100" w:type="dxa"/>
            </w:tcMar>
            <w:hideMark/>
          </w:tcPr>
          <w:p w14:paraId="24F494A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 plain text URI string: upi://pay?pa=...&amp;pn=...&amp;am=...&amp;cu=... — no binary, no wrapper, no network metadata</w:t>
            </w:r>
          </w:p>
        </w:tc>
      </w:tr>
      <w:tr w:rsidR="00F90E91" w:rsidRPr="00F90E91" w14:paraId="4CC379A8" w14:textId="77777777" w:rsidTr="00F90E91">
        <w:trPr>
          <w:trHeight w:val="1055"/>
        </w:trPr>
        <w:tc>
          <w:tcPr>
            <w:tcW w:w="0" w:type="auto"/>
            <w:tcMar>
              <w:top w:w="100" w:type="dxa"/>
              <w:left w:w="100" w:type="dxa"/>
              <w:bottom w:w="100" w:type="dxa"/>
              <w:right w:w="100" w:type="dxa"/>
            </w:tcMar>
            <w:hideMark/>
          </w:tcPr>
          <w:p w14:paraId="063E326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Is the output a string/URI?</w:t>
            </w:r>
          </w:p>
        </w:tc>
        <w:tc>
          <w:tcPr>
            <w:tcW w:w="0" w:type="auto"/>
            <w:tcMar>
              <w:top w:w="100" w:type="dxa"/>
              <w:left w:w="100" w:type="dxa"/>
              <w:bottom w:w="100" w:type="dxa"/>
              <w:right w:w="100" w:type="dxa"/>
            </w:tcMar>
            <w:hideMark/>
          </w:tcPr>
          <w:p w14:paraId="1B209A1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A upi://pay?... URI string that the app parses to extract payment parameters, validates locally, and then uses to initiate the VPA resolution network call</w:t>
            </w:r>
          </w:p>
        </w:tc>
      </w:tr>
    </w:tbl>
    <w:p w14:paraId="021F091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Good question, and the honest answer is: </w:t>
      </w:r>
      <w:r w:rsidRPr="00F90E91">
        <w:rPr>
          <w:rFonts w:ascii="Times New Roman" w:hAnsi="Times New Roman" w:cs="Times New Roman"/>
          <w:b/>
          <w:bCs/>
          <w:sz w:val="24"/>
          <w:szCs w:val="24"/>
        </w:rPr>
        <w:t>partially, with varying confidence levels across different claims.</w:t>
      </w:r>
    </w:p>
    <w:p w14:paraId="7BAB54E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Let me break it down precisely, because this is research and you need to know exactly what to trust and what to caveat.</w:t>
      </w:r>
    </w:p>
    <w:p w14:paraId="76E5BEB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4143FEF9">
          <v:rect id="_x0000_i7080" style="width:0;height:1.5pt" o:hralign="center" o:hrstd="t" o:hr="t" fillcolor="#a0a0a0" stroked="f"/>
        </w:pict>
      </w:r>
    </w:p>
    <w:p w14:paraId="66D299A5"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Is Fully Verified (Primary Source Evidence)</w:t>
      </w:r>
    </w:p>
    <w:p w14:paraId="385D321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These claims are directly grounded in the documents you uploaded:</w:t>
      </w:r>
    </w:p>
    <w:p w14:paraId="6A56C2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From NPCI UPI Error and Response Codes V2.3 (your uploaded document):</w:t>
      </w:r>
    </w:p>
    <w:p w14:paraId="1D68845A" w14:textId="77777777" w:rsidR="00F90E91" w:rsidRPr="00F90E91" w:rsidRDefault="00F90E91">
      <w:pPr>
        <w:numPr>
          <w:ilvl w:val="0"/>
          <w:numId w:val="1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All error codes (ZM, Z6, Z9, U54, U29, L20 etc.) — exact quotes from the spec</w:t>
      </w:r>
    </w:p>
    <w:p w14:paraId="4DAA20A6" w14:textId="77777777" w:rsidR="00F90E91" w:rsidRPr="00F90E91" w:rsidRDefault="00F90E91">
      <w:pPr>
        <w:numPr>
          <w:ilvl w:val="0"/>
          <w:numId w:val="1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three Result attribute values: SUCCESS, FAILURE, PARTIAL</w:t>
      </w:r>
    </w:p>
    <w:p w14:paraId="12B363BD" w14:textId="77777777" w:rsidR="00F90E91" w:rsidRPr="00F90E91" w:rsidRDefault="00F90E91">
      <w:pPr>
        <w:numPr>
          <w:ilvl w:val="0"/>
          <w:numId w:val="1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RespAuthDetail codes (ZH, UX, ZG, ZE) confirming VPA resolution is a separate API call</w:t>
      </w:r>
    </w:p>
    <w:p w14:paraId="0705FE90" w14:textId="77777777" w:rsidR="00F90E91" w:rsidRPr="00F90E91" w:rsidRDefault="00F90E91">
      <w:pPr>
        <w:numPr>
          <w:ilvl w:val="0"/>
          <w:numId w:val="1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distinction between NPCI-populated vs PSP/Bank-populated response codes</w:t>
      </w:r>
    </w:p>
    <w:p w14:paraId="0C0396EF" w14:textId="77777777" w:rsidR="00F90E91" w:rsidRPr="00F90E91" w:rsidRDefault="00F90E91">
      <w:pPr>
        <w:numPr>
          <w:ilvl w:val="0"/>
          <w:numId w:val="1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ReqPay field validations (V06, M03, B03, R02 etc.)</w:t>
      </w:r>
    </w:p>
    <w:p w14:paraId="00C20048" w14:textId="77777777" w:rsidR="00F90E91" w:rsidRPr="00F90E91" w:rsidRDefault="00F90E91">
      <w:pPr>
        <w:numPr>
          <w:ilvl w:val="0"/>
          <w:numId w:val="1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Common Library error codes (L05–L20)</w:t>
      </w:r>
    </w:p>
    <w:p w14:paraId="2D91792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From UPI Common Library Specifications V1.7 (your uploaded document):</w:t>
      </w:r>
    </w:p>
    <w:p w14:paraId="40E10949" w14:textId="77777777" w:rsidR="00F90E91" w:rsidRPr="00F90E91" w:rsidRDefault="00F90E91">
      <w:pPr>
        <w:numPr>
          <w:ilvl w:val="0"/>
          <w:numId w:val="1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RSA 2048 encryption of PIN — exact quote from Section 10</w:t>
      </w:r>
    </w:p>
    <w:p w14:paraId="142E0522" w14:textId="77777777" w:rsidR="00F90E91" w:rsidRPr="00F90E91" w:rsidRDefault="00F90E91">
      <w:pPr>
        <w:numPr>
          <w:ilvl w:val="0"/>
          <w:numId w:val="1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getCredential() method signature and parameters</w:t>
      </w:r>
    </w:p>
    <w:p w14:paraId="4487AFC9" w14:textId="77777777" w:rsidR="00F90E91" w:rsidRPr="00F90E91" w:rsidRDefault="00F90E91">
      <w:pPr>
        <w:numPr>
          <w:ilvl w:val="0"/>
          <w:numId w:val="1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Salt JSON structure including txnId, txnAmount, payerAddr, payeeAddr</w:t>
      </w:r>
    </w:p>
    <w:p w14:paraId="246F81F8" w14:textId="77777777" w:rsidR="00F90E91" w:rsidRPr="00F90E91" w:rsidRDefault="00F90E91">
      <w:pPr>
        <w:numPr>
          <w:ilvl w:val="0"/>
          <w:numId w:val="1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Trust computation: SHA-256 + AES-256-CBC — exact spec text</w:t>
      </w:r>
    </w:p>
    <w:p w14:paraId="64D9D9AA" w14:textId="77777777" w:rsidR="00F90E91" w:rsidRPr="00F90E91" w:rsidRDefault="00F90E91">
      <w:pPr>
        <w:numPr>
          <w:ilvl w:val="0"/>
          <w:numId w:val="1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encrypted cred block JSON structure (encryptedBase64String)</w:t>
      </w:r>
    </w:p>
    <w:p w14:paraId="14802F0B" w14:textId="77777777" w:rsidR="00F90E91" w:rsidRPr="00F90E91" w:rsidRDefault="00F90E91">
      <w:pPr>
        <w:numPr>
          <w:ilvl w:val="0"/>
          <w:numId w:val="1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Virtual/custom numeric keyboard — Section 8.3</w:t>
      </w:r>
    </w:p>
    <w:p w14:paraId="14997C23" w14:textId="77777777" w:rsidR="00F90E91" w:rsidRPr="00F90E91" w:rsidRDefault="00F90E91">
      <w:pPr>
        <w:numPr>
          <w:ilvl w:val="0"/>
          <w:numId w:val="1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The three CL interfaces: Registration, Get Credential, Rotation</w:t>
      </w:r>
    </w:p>
    <w:p w14:paraId="5F3BF499" w14:textId="77777777" w:rsidR="00F90E91" w:rsidRPr="00F90E91" w:rsidRDefault="00F90E91">
      <w:pPr>
        <w:numPr>
          <w:ilvl w:val="0"/>
          <w:numId w:val="1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GmsBarcodeScanner is NOT in the CL spec — that is Android documentation</w:t>
      </w:r>
    </w:p>
    <w:p w14:paraId="1A2380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From NPCI Circular NPCI/2025-26/IS/003 (your uploaded document):</w:t>
      </w:r>
    </w:p>
    <w:p w14:paraId="5EF35C57" w14:textId="77777777" w:rsidR="00F90E91" w:rsidRPr="00F90E91" w:rsidRDefault="00F90E91">
      <w:pPr>
        <w:numPr>
          <w:ilvl w:val="0"/>
          <w:numId w:val="1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Every mandatory/recommended control listed — exact circular text</w:t>
      </w:r>
    </w:p>
    <w:p w14:paraId="392A609B" w14:textId="77777777" w:rsidR="00F90E91" w:rsidRPr="00F90E91" w:rsidRDefault="00F90E91">
      <w:pPr>
        <w:numPr>
          <w:ilvl w:val="0"/>
          <w:numId w:val="1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SSL pinning with max 3 public keys — directly stated</w:t>
      </w:r>
    </w:p>
    <w:p w14:paraId="29C8DC79" w14:textId="77777777" w:rsidR="00F90E91" w:rsidRPr="00F90E91" w:rsidRDefault="00F90E91">
      <w:pPr>
        <w:numPr>
          <w:ilvl w:val="0"/>
          <w:numId w:val="1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Proxy network detection mandatory — directly stated</w:t>
      </w:r>
    </w:p>
    <w:p w14:paraId="19BED059" w14:textId="77777777" w:rsidR="00F90E91" w:rsidRPr="00F90E91" w:rsidRDefault="00F90E91">
      <w:pPr>
        <w:numPr>
          <w:ilvl w:val="0"/>
          <w:numId w:val="1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AES-256 key encryption — directly stated</w:t>
      </w:r>
    </w:p>
    <w:p w14:paraId="484B9743" w14:textId="77777777" w:rsidR="00F90E91" w:rsidRPr="00F90E91" w:rsidRDefault="00F90E91">
      <w:pPr>
        <w:numPr>
          <w:ilvl w:val="0"/>
          <w:numId w:val="1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All 23+ controls listed with their mandatory/recommended status</w:t>
      </w:r>
    </w:p>
    <w:p w14:paraId="16F6B04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From your research notes (Documents 5, 6, 7, 8):</w:t>
      </w:r>
    </w:p>
    <w:p w14:paraId="10D5131F" w14:textId="77777777" w:rsidR="00F90E91" w:rsidRPr="00F90E91" w:rsidRDefault="00F90E91">
      <w:pPr>
        <w:numPr>
          <w:ilvl w:val="0"/>
          <w:numId w:val="1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QR URI parameter definitions (pa, pn, am, mc, tr, tn, cu, mode, purpose, sign, mam, url, tid, mid)</w:t>
      </w:r>
    </w:p>
    <w:p w14:paraId="594B4DBF" w14:textId="77777777" w:rsidR="00F90E91" w:rsidRPr="00F90E91" w:rsidRDefault="00F90E91">
      <w:pPr>
        <w:numPr>
          <w:ilvl w:val="0"/>
          <w:numId w:val="1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Static vs dynamic QR distinction</w:t>
      </w:r>
    </w:p>
    <w:p w14:paraId="38F28F26" w14:textId="77777777" w:rsidR="00F90E91" w:rsidRPr="00F90E91" w:rsidRDefault="00F90E91">
      <w:pPr>
        <w:numPr>
          <w:ilvl w:val="0"/>
          <w:numId w:val="1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mam parameter behaviour (editable floor price)</w:t>
      </w:r>
    </w:p>
    <w:p w14:paraId="4C6A7AD2" w14:textId="77777777" w:rsidR="00F90E91" w:rsidRPr="00F90E91" w:rsidRDefault="00F90E91">
      <w:pPr>
        <w:numPr>
          <w:ilvl w:val="0"/>
          <w:numId w:val="1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VPA substitution attacks and QR fraud vectors</w:t>
      </w:r>
    </w:p>
    <w:p w14:paraId="2BF6B836" w14:textId="77777777" w:rsidR="00F90E91" w:rsidRPr="00F90E91" w:rsidRDefault="00F90E91">
      <w:pPr>
        <w:numPr>
          <w:ilvl w:val="0"/>
          <w:numId w:val="1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Android lifecycle details (Zygote fork, Application.onCreate(), content providers)</w:t>
      </w:r>
    </w:p>
    <w:p w14:paraId="3305B500" w14:textId="77777777" w:rsidR="00F90E91" w:rsidRPr="00F90E91" w:rsidRDefault="00F90E91">
      <w:pPr>
        <w:numPr>
          <w:ilvl w:val="0"/>
          <w:numId w:val="1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Session restoration policy (TTL-gated token)</w:t>
      </w:r>
    </w:p>
    <w:p w14:paraId="7CFDA27A" w14:textId="77777777" w:rsidR="00F90E91" w:rsidRPr="00F90E91" w:rsidRDefault="00F90E91">
      <w:pPr>
        <w:numPr>
          <w:ilvl w:val="0"/>
          <w:numId w:val="1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SIM verification methods (silent SMS to VMN, carrier API)</w:t>
      </w:r>
    </w:p>
    <w:p w14:paraId="294F2E96" w14:textId="77777777" w:rsidR="00F90E91" w:rsidRPr="00F90E91" w:rsidRDefault="00F90E91">
      <w:pPr>
        <w:numPr>
          <w:ilvl w:val="0"/>
          <w:numId w:val="1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IMSI/ICCID as device binding anchors</w:t>
      </w:r>
    </w:p>
    <w:p w14:paraId="5DBB0B87" w14:textId="77777777" w:rsidR="00F90E91" w:rsidRPr="00F90E91" w:rsidRDefault="00F90E91">
      <w:pPr>
        <w:numPr>
          <w:ilvl w:val="0"/>
          <w:numId w:val="1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ReqListAccount bank account discovery flow</w:t>
      </w:r>
    </w:p>
    <w:p w14:paraId="6BB62E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8995AF0">
          <v:rect id="_x0000_i7081" style="width:0;height:1.5pt" o:hralign="center" o:hrstd="t" o:hr="t" fillcolor="#a0a0a0" stroked="f"/>
        </w:pict>
      </w:r>
    </w:p>
    <w:p w14:paraId="472208DD"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Is Reasonably Inferred (Indirect Evidence)</w:t>
      </w:r>
    </w:p>
    <w:p w14:paraId="7FBADA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These claims are logically derived from the spec but not explicitly stated word-for-word:</w:t>
      </w:r>
    </w:p>
    <w:p w14:paraId="3E6046D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"Google Pay uses CameraX and ML Kit"</w:t>
      </w:r>
    </w:p>
    <w:p w14:paraId="0E8B8A18" w14:textId="77777777" w:rsidR="00F90E91" w:rsidRPr="00F90E91" w:rsidRDefault="00F90E91">
      <w:pPr>
        <w:numPr>
          <w:ilvl w:val="0"/>
          <w:numId w:val="1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CL spec does not mention CameraX or ML Kit</w:t>
      </w:r>
    </w:p>
    <w:p w14:paraId="1A3D6D39" w14:textId="77777777" w:rsidR="00F90E91" w:rsidRPr="00F90E91" w:rsidRDefault="00F90E91">
      <w:pPr>
        <w:numPr>
          <w:ilvl w:val="0"/>
          <w:numId w:val="1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inferred from Android developer best practices and Google's own developer documentation</w:t>
      </w:r>
    </w:p>
    <w:p w14:paraId="4193E784" w14:textId="77777777" w:rsidR="00F90E91" w:rsidRPr="00F90E91" w:rsidRDefault="00F90E91">
      <w:pPr>
        <w:numPr>
          <w:ilvl w:val="0"/>
          <w:numId w:val="1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underlying claim (QR decoded locally, no image leaves device) IS verified</w:t>
      </w:r>
    </w:p>
    <w:p w14:paraId="62259B8D" w14:textId="77777777" w:rsidR="00F90E91" w:rsidRPr="00F90E91" w:rsidRDefault="00F90E91">
      <w:pPr>
        <w:numPr>
          <w:ilvl w:val="0"/>
          <w:numId w:val="1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specific library name (ML Kit vs ZXing vs GmsBarcodeScanner) is </w:t>
      </w:r>
      <w:r w:rsidRPr="00F90E91">
        <w:rPr>
          <w:rFonts w:ascii="Times New Roman" w:hAnsi="Times New Roman" w:cs="Times New Roman"/>
          <w:b/>
          <w:bCs/>
          <w:sz w:val="24"/>
          <w:szCs w:val="24"/>
        </w:rPr>
        <w:t>not confirmed for Google Pay specifically</w:t>
      </w:r>
    </w:p>
    <w:p w14:paraId="57CD5FF1" w14:textId="77777777" w:rsidR="00F90E91" w:rsidRPr="00F90E91" w:rsidRDefault="00F90E91">
      <w:pPr>
        <w:numPr>
          <w:ilvl w:val="0"/>
          <w:numId w:val="1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Correct to say:</w:t>
      </w:r>
      <w:r w:rsidRPr="00F90E91">
        <w:rPr>
          <w:rFonts w:ascii="Times New Roman" w:hAnsi="Times New Roman" w:cs="Times New Roman"/>
          <w:sz w:val="24"/>
          <w:szCs w:val="24"/>
        </w:rPr>
        <w:t xml:space="preserve"> "UPI apps decode QR locally; Google Pay likely uses ML Kit or GmsBarcodeScanner given its Google ecosystem integration, but this is not confirmed from primary sources"</w:t>
      </w:r>
    </w:p>
    <w:p w14:paraId="7CE673B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"Axis Bank is Google Pay's PSP"</w:t>
      </w:r>
    </w:p>
    <w:p w14:paraId="2FF24B83" w14:textId="77777777" w:rsidR="00F90E91" w:rsidRPr="00F90E91" w:rsidRDefault="00F90E91">
      <w:pPr>
        <w:numPr>
          <w:ilvl w:val="0"/>
          <w:numId w:val="1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publicly known and widely reported</w:t>
      </w:r>
    </w:p>
    <w:p w14:paraId="7D47A931" w14:textId="77777777" w:rsidR="00F90E91" w:rsidRPr="00F90E91" w:rsidRDefault="00F90E91">
      <w:pPr>
        <w:numPr>
          <w:ilvl w:val="0"/>
          <w:numId w:val="1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in any of your uploaded specs (specs use generic "PSP" language)</w:t>
      </w:r>
    </w:p>
    <w:p w14:paraId="4132BD61" w14:textId="77777777" w:rsidR="00F90E91" w:rsidRPr="00F90E91" w:rsidRDefault="00F90E91">
      <w:pPr>
        <w:numPr>
          <w:ilvl w:val="0"/>
          <w:numId w:val="1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Should be cited to a public secondary source, not the CL spec</w:t>
      </w:r>
    </w:p>
    <w:p w14:paraId="5298006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"Google Pay uses EncryptedSharedPreferences for session token"</w:t>
      </w:r>
    </w:p>
    <w:p w14:paraId="2C53C11D" w14:textId="77777777" w:rsidR="00F90E91" w:rsidRPr="00F90E91" w:rsidRDefault="00F90E91">
      <w:pPr>
        <w:numPr>
          <w:ilvl w:val="0"/>
          <w:numId w:val="2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the Android best practice for secure key-value storage</w:t>
      </w:r>
    </w:p>
    <w:p w14:paraId="242445A3" w14:textId="77777777" w:rsidR="00F90E91" w:rsidRPr="00F90E91" w:rsidRDefault="00F90E91">
      <w:pPr>
        <w:numPr>
          <w:ilvl w:val="0"/>
          <w:numId w:val="2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circular mandates AES-256 key encryption in secure storage</w:t>
      </w:r>
    </w:p>
    <w:p w14:paraId="1E90385D" w14:textId="77777777" w:rsidR="00F90E91" w:rsidRPr="00F90E91" w:rsidRDefault="00F90E91">
      <w:pPr>
        <w:numPr>
          <w:ilvl w:val="0"/>
          <w:numId w:val="2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Whether Google Pay specifically uses EncryptedSharedPreferences vs a proprietary Keystore wrapper is not confirmed</w:t>
      </w:r>
    </w:p>
    <w:p w14:paraId="1DCEF977" w14:textId="77777777" w:rsidR="00F90E91" w:rsidRPr="00F90E91" w:rsidRDefault="00F90E91">
      <w:pPr>
        <w:numPr>
          <w:ilvl w:val="0"/>
          <w:numId w:val="2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Correct to say:</w:t>
      </w:r>
      <w:r w:rsidRPr="00F90E91">
        <w:rPr>
          <w:rFonts w:ascii="Times New Roman" w:hAnsi="Times New Roman" w:cs="Times New Roman"/>
          <w:sz w:val="24"/>
          <w:szCs w:val="24"/>
        </w:rPr>
        <w:t xml:space="preserve"> "Session tokens must be stored with AES-256 encryption per NPCI circular B.3; Android EncryptedSharedPreferences or Android Keystore are the standard implementation mechanisms"</w:t>
      </w:r>
    </w:p>
    <w:p w14:paraId="28450E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payer bank performs the final MPIN verification, not NPCI"</w:t>
      </w:r>
    </w:p>
    <w:p w14:paraId="7C3B5E1A" w14:textId="77777777" w:rsidR="00F90E91" w:rsidRPr="00F90E91" w:rsidRDefault="00F90E91">
      <w:pPr>
        <w:numPr>
          <w:ilvl w:val="0"/>
          <w:numId w:val="2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strongly inferred from: (a) ZM being a PSP/Bank code in Section 3 of the Error Codes spec, not Section 4 which is NPCI codes; (b) the CL spec saying keyCode=NPCI for encryption but not specifying where decryption happens</w:t>
      </w:r>
    </w:p>
    <w:p w14:paraId="0C95F70C" w14:textId="77777777" w:rsidR="00F90E91" w:rsidRPr="00F90E91" w:rsidRDefault="00F90E91">
      <w:pPr>
        <w:numPr>
          <w:ilvl w:val="0"/>
          <w:numId w:val="2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It is the correct inference and widely understood in the payments industry</w:t>
      </w:r>
    </w:p>
    <w:p w14:paraId="7033348A" w14:textId="77777777" w:rsidR="00F90E91" w:rsidRPr="00F90E91" w:rsidRDefault="00F90E91">
      <w:pPr>
        <w:numPr>
          <w:ilvl w:val="0"/>
          <w:numId w:val="2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But the exact mechanism of how NPCI passes the decrypted PIN to the bank is not in V1.2.3</w:t>
      </w:r>
    </w:p>
    <w:p w14:paraId="7773804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"Merchant type flag is returned in RespValAdd"</w:t>
      </w:r>
    </w:p>
    <w:p w14:paraId="250CFE3C" w14:textId="77777777" w:rsidR="00F90E91" w:rsidRPr="00F90E91" w:rsidRDefault="00F90E91">
      <w:pPr>
        <w:numPr>
          <w:ilvl w:val="0"/>
          <w:numId w:val="2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Strongly inferred from the RespAuthDetail response codes showing VPA-level merchant classification</w:t>
      </w:r>
    </w:p>
    <w:p w14:paraId="7E82008F" w14:textId="77777777" w:rsidR="00F90E91" w:rsidRPr="00F90E91" w:rsidRDefault="00F90E91">
      <w:pPr>
        <w:numPr>
          <w:ilvl w:val="0"/>
          <w:numId w:val="2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exact field name merchantType is not in the V1.2.3 spec</w:t>
      </w:r>
    </w:p>
    <w:p w14:paraId="5C5C7A10" w14:textId="77777777" w:rsidR="00F90E91" w:rsidRPr="00F90E91" w:rsidRDefault="00F90E91">
      <w:pPr>
        <w:numPr>
          <w:ilvl w:val="0"/>
          <w:numId w:val="2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concept is correct; the exact field name in the modern API may differ</w:t>
      </w:r>
    </w:p>
    <w:p w14:paraId="62C3AB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5E42AA23">
          <v:rect id="_x0000_i7082" style="width:0;height:1.5pt" o:hralign="center" o:hrstd="t" o:hr="t" fillcolor="#a0a0a0" stroked="f"/>
        </w:pict>
      </w:r>
    </w:p>
    <w:p w14:paraId="079458DB"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Is Not Verified and Should Be Explicitly Caveated</w:t>
      </w:r>
    </w:p>
    <w:p w14:paraId="61217E6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These are things stated in the report that cannot be confirmed from your available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4"/>
        <w:gridCol w:w="4036"/>
      </w:tblGrid>
      <w:tr w:rsidR="00F90E91" w:rsidRPr="00F90E91" w14:paraId="1B4C586E" w14:textId="77777777" w:rsidTr="00F90E91">
        <w:trPr>
          <w:trHeight w:val="500"/>
        </w:trPr>
        <w:tc>
          <w:tcPr>
            <w:tcW w:w="0" w:type="auto"/>
            <w:tcMar>
              <w:top w:w="100" w:type="dxa"/>
              <w:left w:w="100" w:type="dxa"/>
              <w:bottom w:w="100" w:type="dxa"/>
              <w:right w:w="100" w:type="dxa"/>
            </w:tcMar>
            <w:hideMark/>
          </w:tcPr>
          <w:p w14:paraId="5CFA51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Claim</w:t>
            </w:r>
          </w:p>
        </w:tc>
        <w:tc>
          <w:tcPr>
            <w:tcW w:w="0" w:type="auto"/>
            <w:tcMar>
              <w:top w:w="100" w:type="dxa"/>
              <w:left w:w="100" w:type="dxa"/>
              <w:bottom w:w="100" w:type="dxa"/>
              <w:right w:w="100" w:type="dxa"/>
            </w:tcMar>
            <w:hideMark/>
          </w:tcPr>
          <w:p w14:paraId="0A19CFF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Status</w:t>
            </w:r>
          </w:p>
        </w:tc>
      </w:tr>
      <w:tr w:rsidR="00F90E91" w:rsidRPr="00F90E91" w14:paraId="26D210E8" w14:textId="77777777" w:rsidTr="00F90E91">
        <w:trPr>
          <w:trHeight w:val="500"/>
        </w:trPr>
        <w:tc>
          <w:tcPr>
            <w:tcW w:w="0" w:type="auto"/>
            <w:tcMar>
              <w:top w:w="100" w:type="dxa"/>
              <w:left w:w="100" w:type="dxa"/>
              <w:bottom w:w="100" w:type="dxa"/>
              <w:right w:w="100" w:type="dxa"/>
            </w:tcMar>
            <w:hideMark/>
          </w:tcPr>
          <w:p w14:paraId="5AE926B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Exact TLS version between PSP and NPCI</w:t>
            </w:r>
          </w:p>
        </w:tc>
        <w:tc>
          <w:tcPr>
            <w:tcW w:w="0" w:type="auto"/>
            <w:tcMar>
              <w:top w:w="100" w:type="dxa"/>
              <w:left w:w="100" w:type="dxa"/>
              <w:bottom w:w="100" w:type="dxa"/>
              <w:right w:w="100" w:type="dxa"/>
            </w:tcMar>
            <w:hideMark/>
          </w:tcPr>
          <w:p w14:paraId="3D7E06A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in any of your specs</w:t>
            </w:r>
          </w:p>
        </w:tc>
      </w:tr>
      <w:tr w:rsidR="00F90E91" w:rsidRPr="00F90E91" w14:paraId="2A4D1AA1" w14:textId="77777777" w:rsidTr="00F90E91">
        <w:trPr>
          <w:trHeight w:val="500"/>
        </w:trPr>
        <w:tc>
          <w:tcPr>
            <w:tcW w:w="0" w:type="auto"/>
            <w:tcMar>
              <w:top w:w="100" w:type="dxa"/>
              <w:left w:w="100" w:type="dxa"/>
              <w:bottom w:w="100" w:type="dxa"/>
              <w:right w:w="100" w:type="dxa"/>
            </w:tcMar>
            <w:hideMark/>
          </w:tcPr>
          <w:p w14:paraId="63DF5EC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Pay's specific certificate pins</w:t>
            </w:r>
          </w:p>
        </w:tc>
        <w:tc>
          <w:tcPr>
            <w:tcW w:w="0" w:type="auto"/>
            <w:tcMar>
              <w:top w:w="100" w:type="dxa"/>
              <w:left w:w="100" w:type="dxa"/>
              <w:bottom w:w="100" w:type="dxa"/>
              <w:right w:w="100" w:type="dxa"/>
            </w:tcMar>
            <w:hideMark/>
          </w:tcPr>
          <w:p w14:paraId="0B43277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publicly available</w:t>
            </w:r>
          </w:p>
        </w:tc>
      </w:tr>
      <w:tr w:rsidR="00F90E91" w:rsidRPr="00F90E91" w14:paraId="26421809" w14:textId="77777777" w:rsidTr="00F90E91">
        <w:trPr>
          <w:trHeight w:val="785"/>
        </w:trPr>
        <w:tc>
          <w:tcPr>
            <w:tcW w:w="0" w:type="auto"/>
            <w:tcMar>
              <w:top w:w="100" w:type="dxa"/>
              <w:left w:w="100" w:type="dxa"/>
              <w:bottom w:w="100" w:type="dxa"/>
              <w:right w:w="100" w:type="dxa"/>
            </w:tcMar>
            <w:hideMark/>
          </w:tcPr>
          <w:p w14:paraId="6B0360A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Token TTL values (5–30 min range)</w:t>
            </w:r>
          </w:p>
        </w:tc>
        <w:tc>
          <w:tcPr>
            <w:tcW w:w="0" w:type="auto"/>
            <w:tcMar>
              <w:top w:w="100" w:type="dxa"/>
              <w:left w:w="100" w:type="dxa"/>
              <w:bottom w:w="100" w:type="dxa"/>
              <w:right w:w="100" w:type="dxa"/>
            </w:tcMar>
            <w:hideMark/>
          </w:tcPr>
          <w:p w14:paraId="7B9F385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in specs; the CL spec says 30 days for PSP-CL binding token only</w:t>
            </w:r>
          </w:p>
        </w:tc>
      </w:tr>
      <w:tr w:rsidR="00F90E91" w:rsidRPr="00F90E91" w14:paraId="3EBB33A9" w14:textId="77777777" w:rsidTr="00F90E91">
        <w:trPr>
          <w:trHeight w:val="785"/>
        </w:trPr>
        <w:tc>
          <w:tcPr>
            <w:tcW w:w="0" w:type="auto"/>
            <w:tcMar>
              <w:top w:w="100" w:type="dxa"/>
              <w:left w:w="100" w:type="dxa"/>
              <w:bottom w:w="100" w:type="dxa"/>
              <w:right w:w="100" w:type="dxa"/>
            </w:tcMar>
            <w:hideMark/>
          </w:tcPr>
          <w:p w14:paraId="50A0D9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HSM use at NPCI for RSA key storage</w:t>
            </w:r>
          </w:p>
        </w:tc>
        <w:tc>
          <w:tcPr>
            <w:tcW w:w="0" w:type="auto"/>
            <w:tcMar>
              <w:top w:w="100" w:type="dxa"/>
              <w:left w:w="100" w:type="dxa"/>
              <w:bottom w:w="100" w:type="dxa"/>
              <w:right w:w="100" w:type="dxa"/>
            </w:tcMar>
            <w:hideMark/>
          </w:tcPr>
          <w:p w14:paraId="45C201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Inferred best practice; not stated in CL spec</w:t>
            </w:r>
          </w:p>
        </w:tc>
      </w:tr>
      <w:tr w:rsidR="00F90E91" w:rsidRPr="00F90E91" w14:paraId="59C08001" w14:textId="77777777" w:rsidTr="00F90E91">
        <w:trPr>
          <w:trHeight w:val="785"/>
        </w:trPr>
        <w:tc>
          <w:tcPr>
            <w:tcW w:w="0" w:type="auto"/>
            <w:tcMar>
              <w:top w:w="100" w:type="dxa"/>
              <w:left w:w="100" w:type="dxa"/>
              <w:bottom w:w="100" w:type="dxa"/>
              <w:right w:w="100" w:type="dxa"/>
            </w:tcMar>
            <w:hideMark/>
          </w:tcPr>
          <w:p w14:paraId="2EB9C3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RSA-OAEP vs PKCS1v1.5 padding</w:t>
            </w:r>
          </w:p>
        </w:tc>
        <w:tc>
          <w:tcPr>
            <w:tcW w:w="0" w:type="auto"/>
            <w:tcMar>
              <w:top w:w="100" w:type="dxa"/>
              <w:left w:w="100" w:type="dxa"/>
              <w:bottom w:w="100" w:type="dxa"/>
              <w:right w:w="100" w:type="dxa"/>
            </w:tcMar>
            <w:hideMark/>
          </w:tcPr>
          <w:p w14:paraId="2785F97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CL spec says "RSA 2048" only, no padding scheme specified</w:t>
            </w:r>
          </w:p>
        </w:tc>
      </w:tr>
      <w:tr w:rsidR="00F90E91" w:rsidRPr="00F90E91" w14:paraId="14B668C0" w14:textId="77777777" w:rsidTr="00F90E91">
        <w:trPr>
          <w:trHeight w:val="785"/>
        </w:trPr>
        <w:tc>
          <w:tcPr>
            <w:tcW w:w="0" w:type="auto"/>
            <w:tcMar>
              <w:top w:w="100" w:type="dxa"/>
              <w:left w:w="100" w:type="dxa"/>
              <w:bottom w:w="100" w:type="dxa"/>
              <w:right w:w="100" w:type="dxa"/>
            </w:tcMar>
            <w:hideMark/>
          </w:tcPr>
          <w:p w14:paraId="48FB99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Exact format of PIN delivery from NPCI to payer bank</w:t>
            </w:r>
          </w:p>
        </w:tc>
        <w:tc>
          <w:tcPr>
            <w:tcW w:w="0" w:type="auto"/>
            <w:tcMar>
              <w:top w:w="100" w:type="dxa"/>
              <w:left w:w="100" w:type="dxa"/>
              <w:bottom w:w="100" w:type="dxa"/>
              <w:right w:w="100" w:type="dxa"/>
            </w:tcMar>
            <w:hideMark/>
          </w:tcPr>
          <w:p w14:paraId="773DB0D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in V1.2.3</w:t>
            </w:r>
          </w:p>
        </w:tc>
      </w:tr>
      <w:tr w:rsidR="00F90E91" w:rsidRPr="00F90E91" w14:paraId="7CFA9569" w14:textId="77777777" w:rsidTr="00F90E91">
        <w:trPr>
          <w:trHeight w:val="785"/>
        </w:trPr>
        <w:tc>
          <w:tcPr>
            <w:tcW w:w="0" w:type="auto"/>
            <w:tcMar>
              <w:top w:w="100" w:type="dxa"/>
              <w:left w:w="100" w:type="dxa"/>
              <w:bottom w:w="100" w:type="dxa"/>
              <w:right w:w="100" w:type="dxa"/>
            </w:tcMar>
            <w:hideMark/>
          </w:tcPr>
          <w:p w14:paraId="34DD413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specifically using internal navigation (not Intent) for QR</w:t>
            </w:r>
          </w:p>
        </w:tc>
        <w:tc>
          <w:tcPr>
            <w:tcW w:w="0" w:type="auto"/>
            <w:tcMar>
              <w:top w:w="100" w:type="dxa"/>
              <w:left w:w="100" w:type="dxa"/>
              <w:bottom w:w="100" w:type="dxa"/>
              <w:right w:w="100" w:type="dxa"/>
            </w:tcMar>
            <w:hideMark/>
          </w:tcPr>
          <w:p w14:paraId="271C1FB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Inferred from security reasoning; not confirmed</w:t>
            </w:r>
          </w:p>
        </w:tc>
      </w:tr>
      <w:tr w:rsidR="00F90E91" w:rsidRPr="00F90E91" w14:paraId="5983EFB3" w14:textId="77777777" w:rsidTr="00F90E91">
        <w:trPr>
          <w:trHeight w:val="785"/>
        </w:trPr>
        <w:tc>
          <w:tcPr>
            <w:tcW w:w="0" w:type="auto"/>
            <w:tcMar>
              <w:top w:w="100" w:type="dxa"/>
              <w:left w:w="100" w:type="dxa"/>
              <w:bottom w:w="100" w:type="dxa"/>
              <w:right w:w="100" w:type="dxa"/>
            </w:tcMar>
            <w:hideMark/>
          </w:tcPr>
          <w:p w14:paraId="3442D1B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GmsBarcodeScanning.getClient() usage in Google Pay</w:t>
            </w:r>
          </w:p>
        </w:tc>
        <w:tc>
          <w:tcPr>
            <w:tcW w:w="0" w:type="auto"/>
            <w:tcMar>
              <w:top w:w="100" w:type="dxa"/>
              <w:left w:w="100" w:type="dxa"/>
              <w:bottom w:w="100" w:type="dxa"/>
              <w:right w:w="100" w:type="dxa"/>
            </w:tcMar>
            <w:hideMark/>
          </w:tcPr>
          <w:p w14:paraId="0274E50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confirmed; Android developer option</w:t>
            </w:r>
          </w:p>
        </w:tc>
      </w:tr>
    </w:tbl>
    <w:p w14:paraId="358F86E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E85F1B5">
          <v:rect id="_x0000_i7083" style="width:0;height:1.5pt" o:hralign="center" o:hrstd="t" o:hr="t" fillcolor="#a0a0a0" stroked="f"/>
        </w:pict>
      </w:r>
    </w:p>
    <w:p w14:paraId="5E37842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How to Handle This in Your Report</w:t>
      </w:r>
    </w:p>
    <w:p w14:paraId="12D6323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For a research report at IIT Jodhpur, the academically correct framing is:</w:t>
      </w:r>
    </w:p>
    <w:p w14:paraId="3E509A6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For verified claims:</w:t>
      </w:r>
    </w:p>
    <w:p w14:paraId="354147E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UPI Common Library Specification V1.7 (Section 10) explicitly states that RSA 2048 public key encryption is used to encrypt the credential block."</w:t>
      </w:r>
    </w:p>
    <w:p w14:paraId="246F350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For inferred claims:</w:t>
      </w:r>
    </w:p>
    <w:p w14:paraId="5951AFB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"Based on the NPCI error code categorisation in Section 3 (PSP/Bank codes) versus Section 4 (NPCI codes), ZM (Invalid MPIN) being a bank-side code strongly indicates that MPIN verification is performed at the payer bank rather than at NPCI, though the exact decryption and forwarding mechanism is not specified in V1.2.3."</w:t>
      </w:r>
    </w:p>
    <w:p w14:paraId="2DCF1AC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For unverifiable claims:</w:t>
      </w:r>
    </w:p>
    <w:p w14:paraId="7D443F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specific implementation details of Google Pay's session token storage mechanism — including whether Android EncryptedSharedPreferences or a proprietary Keystore wrapper is used — could not be confirmed from the available 2016-era specifications and would require APK-level static analysis or official documentation from Google."</w:t>
      </w:r>
    </w:p>
    <w:p w14:paraId="3E423C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396834C">
          <v:rect id="_x0000_i7084" style="width:0;height:1.5pt" o:hralign="center" o:hrstd="t" o:hr="t" fillcolor="#a0a0a0" stroked="f"/>
        </w:pict>
      </w:r>
    </w:p>
    <w:p w14:paraId="0E1F5B7F"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Bottom Line</w:t>
      </w:r>
    </w:p>
    <w:p w14:paraId="6405E10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~65% of the report is directly sourced from your uploaded primary documents.</w:t>
      </w:r>
      <w:r w:rsidRPr="00F90E91">
        <w:rPr>
          <w:rFonts w:ascii="Times New Roman" w:hAnsi="Times New Roman" w:cs="Times New Roman"/>
          <w:sz w:val="24"/>
          <w:szCs w:val="24"/>
        </w:rPr>
        <w:t xml:space="preserve"> These claims can be cited with confidence.</w:t>
      </w:r>
    </w:p>
    <w:p w14:paraId="509634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~25% is reasonably inferred</w:t>
      </w:r>
      <w:r w:rsidRPr="00F90E91">
        <w:rPr>
          <w:rFonts w:ascii="Times New Roman" w:hAnsi="Times New Roman" w:cs="Times New Roman"/>
          <w:sz w:val="24"/>
          <w:szCs w:val="24"/>
        </w:rPr>
        <w:t xml:space="preserve"> from Android developer documentation and public secondary sources — valid for a research report but should be labelled as inferred.</w:t>
      </w:r>
    </w:p>
    <w:p w14:paraId="2D57387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~10% is implementation-specific detail</w:t>
      </w:r>
      <w:r w:rsidRPr="00F90E91">
        <w:rPr>
          <w:rFonts w:ascii="Times New Roman" w:hAnsi="Times New Roman" w:cs="Times New Roman"/>
          <w:sz w:val="24"/>
          <w:szCs w:val="24"/>
        </w:rPr>
        <w:t xml:space="preserve"> about Google Pay's internal choices that cannot be confirmed without APK analysis or non-public documentation — these should all be explicitly marked as "not verifiable from available sources."</w:t>
      </w:r>
    </w:p>
    <w:p w14:paraId="061D85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358F6F34" w14:textId="7528EC05" w:rsidR="00F90E91" w:rsidRPr="00F90E91" w:rsidRDefault="00F90E91" w:rsidP="00F90E91">
      <w:pPr>
        <w:pStyle w:val="Heading2"/>
        <w:rPr>
          <w:b/>
          <w:bCs/>
        </w:rPr>
      </w:pPr>
      <w:bookmarkStart w:id="7" w:name="_Toc238814558"/>
      <w:r w:rsidRPr="00F90E91">
        <w:rPr>
          <w:b/>
          <w:bCs/>
        </w:rPr>
        <w:t>8</w:t>
      </w:r>
      <w:r>
        <w:rPr>
          <w:b/>
          <w:bCs/>
        </w:rPr>
        <w:t xml:space="preserve">. </w:t>
      </w:r>
      <w:r w:rsidRPr="00F90E91">
        <w:rPr>
          <w:b/>
          <w:bCs/>
        </w:rPr>
        <w:t>How does Google Pay parse that URI?</w:t>
      </w:r>
      <w:bookmarkEnd w:id="7"/>
    </w:p>
    <w:p w14:paraId="5AA9F960" w14:textId="3E46B6D5" w:rsidR="00F90E91" w:rsidRPr="00F90E91" w:rsidRDefault="00F90E91" w:rsidP="00F90E91">
      <w:pPr>
        <w:pStyle w:val="Heading2"/>
        <w:rPr>
          <w:b/>
          <w:bCs/>
        </w:rPr>
      </w:pPr>
      <w:bookmarkStart w:id="8" w:name="_Toc238814559"/>
      <w:r w:rsidRPr="00F90E91">
        <w:rPr>
          <w:b/>
          <w:bCs/>
        </w:rPr>
        <w:t>9</w:t>
      </w:r>
      <w:r>
        <w:rPr>
          <w:b/>
          <w:bCs/>
        </w:rPr>
        <w:t xml:space="preserve">. </w:t>
      </w:r>
      <w:r w:rsidRPr="00F90E91">
        <w:rPr>
          <w:b/>
          <w:bCs/>
        </w:rPr>
        <w:t>How are the individual parameters extracted?</w:t>
      </w:r>
      <w:bookmarkEnd w:id="8"/>
    </w:p>
    <w:p w14:paraId="45D0CFC3" w14:textId="00F5C9FD" w:rsidR="00F90E91" w:rsidRPr="00F90E91" w:rsidRDefault="00F90E91" w:rsidP="00F90E91">
      <w:pPr>
        <w:pStyle w:val="Heading2"/>
        <w:rPr>
          <w:b/>
          <w:bCs/>
        </w:rPr>
      </w:pPr>
      <w:bookmarkStart w:id="9" w:name="_Toc238814560"/>
      <w:r w:rsidRPr="00F90E91">
        <w:rPr>
          <w:b/>
          <w:bCs/>
        </w:rPr>
        <w:t>10</w:t>
      </w:r>
      <w:r>
        <w:rPr>
          <w:b/>
          <w:bCs/>
        </w:rPr>
        <w:t xml:space="preserve">. </w:t>
      </w:r>
      <w:r w:rsidRPr="00F90E91">
        <w:rPr>
          <w:b/>
          <w:bCs/>
        </w:rPr>
        <w:t>Does Google Pay validate the QR locally?</w:t>
      </w:r>
      <w:bookmarkEnd w:id="9"/>
    </w:p>
    <w:p w14:paraId="76BF374A" w14:textId="2D773E47" w:rsidR="00F90E91" w:rsidRPr="00F90E91" w:rsidRDefault="00F90E91" w:rsidP="00F90E91">
      <w:pPr>
        <w:pStyle w:val="Heading2"/>
        <w:rPr>
          <w:b/>
          <w:bCs/>
        </w:rPr>
      </w:pPr>
      <w:bookmarkStart w:id="10" w:name="_Toc238814561"/>
      <w:r w:rsidRPr="00F90E91">
        <w:rPr>
          <w:b/>
          <w:bCs/>
        </w:rPr>
        <w:t>11</w:t>
      </w:r>
      <w:r>
        <w:rPr>
          <w:b/>
          <w:bCs/>
        </w:rPr>
        <w:t xml:space="preserve">. </w:t>
      </w:r>
      <w:r w:rsidRPr="00F90E91">
        <w:rPr>
          <w:b/>
          <w:bCs/>
        </w:rPr>
        <w:t>Which validations occur before contacting the backend?</w:t>
      </w:r>
      <w:bookmarkEnd w:id="10"/>
    </w:p>
    <w:p w14:paraId="20B90EB7"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Chapter 5 (Continued): QR URI Parsing, Parameter Extraction, and Local Validation in Google Pay</w:t>
      </w:r>
    </w:p>
    <w:p w14:paraId="76764DA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037CC95">
          <v:rect id="_x0000_i7085" style="width:0;height:1.5pt" o:hralign="center" o:hrstd="t" o:hr="t" fillcolor="#a0a0a0" stroked="f"/>
        </w:pict>
      </w:r>
    </w:p>
    <w:p w14:paraId="338D20CF"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Q8. How Does Google Pay Parse That URI?</w:t>
      </w:r>
    </w:p>
    <w:p w14:paraId="483080D6"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Starting Point: A Plain String</w:t>
      </w:r>
    </w:p>
    <w:p w14:paraId="07CB713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QR decoder — whether ML Kit, ZXing, or GmsBarcodeScanner — produces exactly one output: a plain text string. For a UPI payment QR, that string looks like:</w:t>
      </w:r>
    </w:p>
    <w:p w14:paraId="22C29B1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upi://pay?pa=merchant@okhdfcbank&amp;pn=Chai%20Stop&amp;am=149.00&amp;cu=INR&amp;tr=TXN001&amp;tn=Order%231</w:t>
      </w:r>
    </w:p>
    <w:p w14:paraId="1EC50BA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085D3CB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receives this string inside its ImageAnalysis.Analyzer callback (or via the Task&lt;Barcode&gt; result from GmsBarcodeScanner). From this point, parsing happens in a sequence of distinct, ordered phases.</w:t>
      </w:r>
    </w:p>
    <w:p w14:paraId="7BEF2F0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7B03F07">
          <v:rect id="_x0000_i7086" style="width:0;height:1.5pt" o:hralign="center" o:hrstd="t" o:hr="t" fillcolor="#a0a0a0" stroked="f"/>
        </w:pict>
      </w:r>
    </w:p>
    <w:p w14:paraId="21EB93EE"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Phase 1: Scheme Identification (Is This a UPI Intent at All?)</w:t>
      </w:r>
    </w:p>
    <w:p w14:paraId="6596E57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grounded in NPCI UPI Linking Specification and Android URI standard]</w:t>
      </w:r>
    </w:p>
    <w:p w14:paraId="68ED84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first check is whether the decoded string begins with the URI scheme upi://. Android's Uri class, when given any string, parses the scheme as the prefix before ://. If the scheme is not upi, the string is not a UPI payment intent and the UPI payment flow does not proceed.</w:t>
      </w:r>
    </w:p>
    <w:p w14:paraId="7B09E1D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Concretely, the authority component of the URI is pay — this is the action identifier. The NPCI Linking Specification defines upi://pay as the canonical URI for a push payment initiation. Other potential future URI actions (such as upi://collect for pull payments or upi://mandate for recurring mandates) would be handled by different internal flows.</w:t>
      </w:r>
    </w:p>
    <w:p w14:paraId="452A8C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What Google Pay does with non-UPI URIs from a QR scan:</w:t>
      </w:r>
    </w:p>
    <w:p w14:paraId="0C54C4EF" w14:textId="77777777" w:rsidR="00F90E91" w:rsidRPr="00F90E91" w:rsidRDefault="00F90E91">
      <w:pPr>
        <w:numPr>
          <w:ilvl w:val="0"/>
          <w:numId w:val="2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the decoded string starts with https:// — Android's standard browser intent may open it, or Google Pay may show a "This is not a UPI QR code" error</w:t>
      </w:r>
    </w:p>
    <w:p w14:paraId="2B13B455" w14:textId="77777777" w:rsidR="00F90E91" w:rsidRPr="00F90E91" w:rsidRDefault="00F90E91">
      <w:pPr>
        <w:numPr>
          <w:ilvl w:val="0"/>
          <w:numId w:val="2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the decoded string is a VCard, email address, or plain text — rejected immediately</w:t>
      </w:r>
    </w:p>
    <w:p w14:paraId="2DF9DA80" w14:textId="77777777" w:rsidR="00F90E91" w:rsidRPr="00F90E91" w:rsidRDefault="00F90E91">
      <w:pPr>
        <w:numPr>
          <w:ilvl w:val="0"/>
          <w:numId w:val="2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the scheme is upi:// but the authority is not pay — the specific behaviour depends on whether Google Pay implements handlers for other UPI URI actions</w:t>
      </w:r>
    </w:p>
    <w:p w14:paraId="65402E2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[HYPOTHESIS — not confirmed from primary sources]:</w:t>
      </w:r>
      <w:r w:rsidRPr="00F90E91">
        <w:rPr>
          <w:rFonts w:ascii="Times New Roman" w:hAnsi="Times New Roman" w:cs="Times New Roman"/>
          <w:sz w:val="24"/>
          <w:szCs w:val="24"/>
        </w:rPr>
        <w:t xml:space="preserve"> Google Pay's production implementation likely performs a single String.startsWith("upi://pay") or equivalent Uri.getScheme().equals("upi") + Uri.getHost().equals("pay") check rather than a full URI parse at this stage. This is the standard Android pattern.</w:t>
      </w:r>
    </w:p>
    <w:p w14:paraId="6A36625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F6ED3A5">
          <v:rect id="_x0000_i7087" style="width:0;height:1.5pt" o:hralign="center" o:hrstd="t" o:hr="t" fillcolor="#a0a0a0" stroked="f"/>
        </w:pict>
      </w:r>
    </w:p>
    <w:p w14:paraId="43682A01"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Phase 2: URI Object Construction</w:t>
      </w:r>
    </w:p>
    <w:p w14:paraId="0E20464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Android framework behaviour, confirmed in Android developer documentation]</w:t>
      </w:r>
    </w:p>
    <w:p w14:paraId="0733CF9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After the scheme check passes, the app constructs an Android Uri object from the decoded string:</w:t>
      </w:r>
    </w:p>
    <w:p w14:paraId="69AF41C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uri: Uri = Uri.parse(decodedString)</w:t>
      </w:r>
    </w:p>
    <w:p w14:paraId="037C119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9BAB51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Uri.parse() is the Android standard method for parsing a URI string into a structured object with accessible components. It does the following automatically:</w:t>
      </w:r>
    </w:p>
    <w:p w14:paraId="1AC18C18" w14:textId="77777777" w:rsidR="00F90E91" w:rsidRPr="00F90E91" w:rsidRDefault="00F90E91">
      <w:pPr>
        <w:numPr>
          <w:ilvl w:val="0"/>
          <w:numId w:val="2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Separates the scheme (upi), authority (pay), and query string (pa=...&amp;pn=...&amp;am=...)</w:t>
      </w:r>
    </w:p>
    <w:p w14:paraId="0E2847AB" w14:textId="77777777" w:rsidR="00F90E91" w:rsidRPr="00F90E91" w:rsidRDefault="00F90E91">
      <w:pPr>
        <w:numPr>
          <w:ilvl w:val="0"/>
          <w:numId w:val="2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Handles URL-decoding of percent-encoded characters (%20 → space, %40 → @, %23 → #)</w:t>
      </w:r>
    </w:p>
    <w:p w14:paraId="3A522185" w14:textId="77777777" w:rsidR="00F90E91" w:rsidRPr="00F90E91" w:rsidRDefault="00F90E91">
      <w:pPr>
        <w:numPr>
          <w:ilvl w:val="0"/>
          <w:numId w:val="2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Does </w:t>
      </w:r>
      <w:r w:rsidRPr="00F90E91">
        <w:rPr>
          <w:rFonts w:ascii="Times New Roman" w:hAnsi="Times New Roman" w:cs="Times New Roman"/>
          <w:b/>
          <w:bCs/>
          <w:sz w:val="24"/>
          <w:szCs w:val="24"/>
        </w:rPr>
        <w:t>not</w:t>
      </w:r>
      <w:r w:rsidRPr="00F90E91">
        <w:rPr>
          <w:rFonts w:ascii="Times New Roman" w:hAnsi="Times New Roman" w:cs="Times New Roman"/>
          <w:sz w:val="24"/>
          <w:szCs w:val="24"/>
        </w:rPr>
        <w:t xml:space="preserve"> make any network calls</w:t>
      </w:r>
    </w:p>
    <w:p w14:paraId="7BDCC035" w14:textId="77777777" w:rsidR="00F90E91" w:rsidRPr="00F90E91" w:rsidRDefault="00F90E91">
      <w:pPr>
        <w:numPr>
          <w:ilvl w:val="0"/>
          <w:numId w:val="2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Does </w:t>
      </w:r>
      <w:r w:rsidRPr="00F90E91">
        <w:rPr>
          <w:rFonts w:ascii="Times New Roman" w:hAnsi="Times New Roman" w:cs="Times New Roman"/>
          <w:b/>
          <w:bCs/>
          <w:sz w:val="24"/>
          <w:szCs w:val="24"/>
        </w:rPr>
        <w:t>not</w:t>
      </w:r>
      <w:r w:rsidRPr="00F90E91">
        <w:rPr>
          <w:rFonts w:ascii="Times New Roman" w:hAnsi="Times New Roman" w:cs="Times New Roman"/>
          <w:sz w:val="24"/>
          <w:szCs w:val="24"/>
        </w:rPr>
        <w:t xml:space="preserve"> validate the semantic meaning of any parameter — it is purely syntactic</w:t>
      </w:r>
    </w:p>
    <w:p w14:paraId="5EC6A9B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Uri object is now in memory. All subsequent parameter access goes through this object's .getQueryParameter(key) method.</w:t>
      </w:r>
    </w:p>
    <w:p w14:paraId="066A94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09BA548F">
          <v:rect id="_x0000_i7088" style="width:0;height:1.5pt" o:hralign="center" o:hrstd="t" o:hr="t" fillcolor="#a0a0a0" stroked="f"/>
        </w:pict>
      </w:r>
    </w:p>
    <w:p w14:paraId="41CFA800"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Phase 3: Query String Decomposition</w:t>
      </w:r>
    </w:p>
    <w:p w14:paraId="566CD60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Android Uri API behaviour; parameter list verified from NPCI Linking Specification]</w:t>
      </w:r>
    </w:p>
    <w:p w14:paraId="285A9B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URI's query component — everything after the ? — is a standard application/x-www-form-urlencoded string: key-value pairs separated by &amp;, with = between each key and value.</w:t>
      </w:r>
    </w:p>
    <w:p w14:paraId="37013E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Android's Uri.getQueryParameter(String key) method:</w:t>
      </w:r>
    </w:p>
    <w:p w14:paraId="45D91CC3" w14:textId="77777777" w:rsidR="00F90E91" w:rsidRPr="00F90E91" w:rsidRDefault="00F90E91">
      <w:pPr>
        <w:numPr>
          <w:ilvl w:val="0"/>
          <w:numId w:val="2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Parses the full query string once (lazily, on first call)</w:t>
      </w:r>
    </w:p>
    <w:p w14:paraId="353143ED" w14:textId="77777777" w:rsidR="00F90E91" w:rsidRPr="00F90E91" w:rsidRDefault="00F90E91">
      <w:pPr>
        <w:numPr>
          <w:ilvl w:val="0"/>
          <w:numId w:val="2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Returns the URL-decoded value for the first occurrence of the specified key</w:t>
      </w:r>
    </w:p>
    <w:p w14:paraId="3E07A1D5" w14:textId="77777777" w:rsidR="00F90E91" w:rsidRPr="00F90E91" w:rsidRDefault="00F90E91">
      <w:pPr>
        <w:numPr>
          <w:ilvl w:val="0"/>
          <w:numId w:val="2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Returns null if the key is absent</w:t>
      </w:r>
    </w:p>
    <w:p w14:paraId="45D82DD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Each parameter is extracted individually. The order of extraction does not matter — Uri stores the full query string and re-parses it for each getQueryParameter() call (or caches it internally, depending on the Android version and Uri implementation).</w:t>
      </w:r>
    </w:p>
    <w:p w14:paraId="1163533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4C4AAFEA">
          <v:rect id="_x0000_i7089" style="width:0;height:1.5pt" o:hralign="center" o:hrstd="t" o:hr="t" fillcolor="#a0a0a0" stroked="f"/>
        </w:pict>
      </w:r>
    </w:p>
    <w:p w14:paraId="2A7B6095"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Q9. How Are the Individual Parameters Extracted?</w:t>
      </w:r>
    </w:p>
    <w:p w14:paraId="5A350F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parameter names and semantics from NPCI UPI Linking Specification; extraction method from Android Uri API]</w:t>
      </w:r>
    </w:p>
    <w:p w14:paraId="40A212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Each parameter is extracted by its canonical key name defined in the NPCI specification. Here is the complete extraction sequence with what each parameter yields:</w:t>
      </w:r>
    </w:p>
    <w:p w14:paraId="249B4C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uri = Uri.parse(decodedString)</w:t>
      </w:r>
    </w:p>
    <w:p w14:paraId="74CAD5B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247528E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MANDATORY parameters</w:t>
      </w:r>
    </w:p>
    <w:p w14:paraId="3DAF80A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pa  = uri.getQueryParameter("pa")   // Payee VPA — "merchant@okhdfcbank"</w:t>
      </w:r>
    </w:p>
    <w:p w14:paraId="10E6A8B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pn  = uri.getQueryParameter("pn")   // Payee display name — "Chai Stop" (URL-decoded)</w:t>
      </w:r>
    </w:p>
    <w:p w14:paraId="7BE30A2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cu  = uri.getQueryParameter("cu")   // Currency — "INR"</w:t>
      </w:r>
    </w:p>
    <w:p w14:paraId="5008A72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77012CC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CONDITIONALLY MANDATORY</w:t>
      </w:r>
    </w:p>
    <w:p w14:paraId="031EBAB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am  = uri.getQueryParameter("am")   // Amount — "149.00" or null if static QR</w:t>
      </w:r>
    </w:p>
    <w:p w14:paraId="4CECAC0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tr  = uri.getQueryParameter("tr")   // Transaction reference — merchant's order ID or null</w:t>
      </w:r>
    </w:p>
    <w:p w14:paraId="2E8F99C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560C2C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OPTIONAL parameters</w:t>
      </w:r>
    </w:p>
    <w:p w14:paraId="2C1350D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tn   = uri.getQueryParameter("tn")   // Transaction note — "Order #1" (URL-decoded)</w:t>
      </w:r>
    </w:p>
    <w:p w14:paraId="7C10052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mc   = uri.getQueryParameter("mc")   // Merchant Category Code — "5814" or null</w:t>
      </w:r>
    </w:p>
    <w:p w14:paraId="0DA21E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tid  = uri.getQueryParameter("tid")  // Terminal ID — null for personal QRs</w:t>
      </w:r>
    </w:p>
    <w:p w14:paraId="1F6BA38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mid  = uri.getQueryParameter("mid")  // Merchant ID — null for personal QRs</w:t>
      </w:r>
    </w:p>
    <w:p w14:paraId="7F6E02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url  = uri.getQueryParameter("url")  // Receipt/details URL — null usually</w:t>
      </w:r>
    </w:p>
    <w:p w14:paraId="3A62139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mode = uri.getQueryParameter("mode") // Payment mode — "01" for QR scan</w:t>
      </w:r>
    </w:p>
    <w:p w14:paraId="5F9702F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purpose = uri.getQueryParameter("purpose") // Purpose code — "00" for merchant</w:t>
      </w:r>
    </w:p>
    <w:p w14:paraId="3F58A5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mam  = uri.getQueryParameter("mam") // Minimum amount — null usually</w:t>
      </w:r>
    </w:p>
    <w:p w14:paraId="46BFD05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val sign = uri.getQueryParameter("sign") // UPI 2.0 digital signature — null for unsigned QRs</w:t>
      </w:r>
    </w:p>
    <w:p w14:paraId="47A8686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 orgid = uri.getQueryParameter("orgid") // Organisation ID — null usually</w:t>
      </w:r>
    </w:p>
    <w:p w14:paraId="22BB21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7FF18D7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URL-Decoding Happens Automatically</w:t>
      </w:r>
    </w:p>
    <w:p w14:paraId="70CC7F0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Uri.getQueryParameter() applies URL-decoding to the returned value automatically. 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3156"/>
      </w:tblGrid>
      <w:tr w:rsidR="00F90E91" w:rsidRPr="00F90E91" w14:paraId="1CABE183" w14:textId="77777777" w:rsidTr="00F90E91">
        <w:trPr>
          <w:trHeight w:val="500"/>
        </w:trPr>
        <w:tc>
          <w:tcPr>
            <w:tcW w:w="0" w:type="auto"/>
            <w:tcMar>
              <w:top w:w="100" w:type="dxa"/>
              <w:left w:w="100" w:type="dxa"/>
              <w:bottom w:w="100" w:type="dxa"/>
              <w:right w:w="100" w:type="dxa"/>
            </w:tcMar>
            <w:hideMark/>
          </w:tcPr>
          <w:p w14:paraId="7031C1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Raw in URI</w:t>
            </w:r>
          </w:p>
        </w:tc>
        <w:tc>
          <w:tcPr>
            <w:tcW w:w="0" w:type="auto"/>
            <w:tcMar>
              <w:top w:w="100" w:type="dxa"/>
              <w:left w:w="100" w:type="dxa"/>
              <w:bottom w:w="100" w:type="dxa"/>
              <w:right w:w="100" w:type="dxa"/>
            </w:tcMar>
            <w:hideMark/>
          </w:tcPr>
          <w:p w14:paraId="3FDD023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After getQueryParameter()</w:t>
            </w:r>
          </w:p>
        </w:tc>
      </w:tr>
      <w:tr w:rsidR="00F90E91" w:rsidRPr="00F90E91" w14:paraId="586D63EE" w14:textId="77777777" w:rsidTr="00F90E91">
        <w:trPr>
          <w:trHeight w:val="455"/>
        </w:trPr>
        <w:tc>
          <w:tcPr>
            <w:tcW w:w="0" w:type="auto"/>
            <w:tcMar>
              <w:top w:w="100" w:type="dxa"/>
              <w:left w:w="100" w:type="dxa"/>
              <w:bottom w:w="100" w:type="dxa"/>
              <w:right w:w="100" w:type="dxa"/>
            </w:tcMar>
            <w:hideMark/>
          </w:tcPr>
          <w:p w14:paraId="08F722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Chai%20Stop</w:t>
            </w:r>
          </w:p>
        </w:tc>
        <w:tc>
          <w:tcPr>
            <w:tcW w:w="0" w:type="auto"/>
            <w:tcMar>
              <w:top w:w="100" w:type="dxa"/>
              <w:left w:w="100" w:type="dxa"/>
              <w:bottom w:w="100" w:type="dxa"/>
              <w:right w:w="100" w:type="dxa"/>
            </w:tcMar>
            <w:hideMark/>
          </w:tcPr>
          <w:p w14:paraId="0BE12C4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Chai Stop</w:t>
            </w:r>
          </w:p>
        </w:tc>
      </w:tr>
      <w:tr w:rsidR="00F90E91" w:rsidRPr="00F90E91" w14:paraId="70FFD5D0" w14:textId="77777777" w:rsidTr="00F90E91">
        <w:trPr>
          <w:trHeight w:val="455"/>
        </w:trPr>
        <w:tc>
          <w:tcPr>
            <w:tcW w:w="0" w:type="auto"/>
            <w:tcMar>
              <w:top w:w="100" w:type="dxa"/>
              <w:left w:w="100" w:type="dxa"/>
              <w:bottom w:w="100" w:type="dxa"/>
              <w:right w:w="100" w:type="dxa"/>
            </w:tcMar>
            <w:hideMark/>
          </w:tcPr>
          <w:p w14:paraId="779F99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Order%20%2312345</w:t>
            </w:r>
          </w:p>
        </w:tc>
        <w:tc>
          <w:tcPr>
            <w:tcW w:w="0" w:type="auto"/>
            <w:tcMar>
              <w:top w:w="100" w:type="dxa"/>
              <w:left w:w="100" w:type="dxa"/>
              <w:bottom w:w="100" w:type="dxa"/>
              <w:right w:w="100" w:type="dxa"/>
            </w:tcMar>
            <w:hideMark/>
          </w:tcPr>
          <w:p w14:paraId="40C217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Order #12345</w:t>
            </w:r>
          </w:p>
        </w:tc>
      </w:tr>
      <w:tr w:rsidR="00F90E91" w:rsidRPr="00F90E91" w14:paraId="24E56BCC" w14:textId="77777777" w:rsidTr="00F90E91">
        <w:trPr>
          <w:trHeight w:val="455"/>
        </w:trPr>
        <w:tc>
          <w:tcPr>
            <w:tcW w:w="0" w:type="auto"/>
            <w:tcMar>
              <w:top w:w="100" w:type="dxa"/>
              <w:left w:w="100" w:type="dxa"/>
              <w:bottom w:w="100" w:type="dxa"/>
              <w:right w:w="100" w:type="dxa"/>
            </w:tcMar>
            <w:hideMark/>
          </w:tcPr>
          <w:p w14:paraId="21BA7CC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9876543210%40ybl</w:t>
            </w:r>
          </w:p>
        </w:tc>
        <w:tc>
          <w:tcPr>
            <w:tcW w:w="0" w:type="auto"/>
            <w:tcMar>
              <w:top w:w="100" w:type="dxa"/>
              <w:left w:w="100" w:type="dxa"/>
              <w:bottom w:w="100" w:type="dxa"/>
              <w:right w:w="100" w:type="dxa"/>
            </w:tcMar>
            <w:hideMark/>
          </w:tcPr>
          <w:p w14:paraId="0A52C8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9876543210@ybl</w:t>
            </w:r>
          </w:p>
        </w:tc>
      </w:tr>
    </w:tbl>
    <w:p w14:paraId="1065340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means the app works with human-readable, decoded strings from this point forward.</w:t>
      </w:r>
    </w:p>
    <w:p w14:paraId="15898587"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Happens When a Mandatory Parameter Is Null</w:t>
      </w:r>
    </w:p>
    <w:p w14:paraId="57D43A1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pa is null (absent from the URI), there is no payee to route the payment to. The payment flow cannot continue. The app displays an error and does not make any network call. This is the hardest failure mode in the QR flow.</w:t>
      </w:r>
    </w:p>
    <w:p w14:paraId="03C6AC4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If pn is null, different apps handle it differently. </w:t>
      </w:r>
      <w:r w:rsidRPr="00F90E91">
        <w:rPr>
          <w:rFonts w:ascii="Times New Roman" w:hAnsi="Times New Roman" w:cs="Times New Roman"/>
          <w:b/>
          <w:bCs/>
          <w:sz w:val="24"/>
          <w:szCs w:val="24"/>
        </w:rPr>
        <w:t>[HYPOTHESIS]:</w:t>
      </w:r>
      <w:r w:rsidRPr="00F90E91">
        <w:rPr>
          <w:rFonts w:ascii="Times New Roman" w:hAnsi="Times New Roman" w:cs="Times New Roman"/>
          <w:sz w:val="24"/>
          <w:szCs w:val="24"/>
        </w:rPr>
        <w:t xml:space="preserve"> Google Pay likely uses a fallback — showing the pa (VPA) itself as the display name pending VPA resolution, rather than hard-aborting. BHIM is stricter and rejects missing pn. The NPCI spec marks pn as mandatory, but real-world implementations often tolerate its absence.</w:t>
      </w:r>
    </w:p>
    <w:p w14:paraId="77CCD52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84B8629">
          <v:rect id="_x0000_i7090" style="width:0;height:1.5pt" o:hralign="center" o:hrstd="t" o:hr="t" fillcolor="#a0a0a0" stroked="f"/>
        </w:pict>
      </w:r>
    </w:p>
    <w:p w14:paraId="081AD29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Q10. Does Google Pay Validate the QR Locally?</w:t>
      </w:r>
    </w:p>
    <w:p w14:paraId="080E1AB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confirmed from NPCI UPI Linking Specification, NPCI Circular NPCI/2025-26/IS/003, and Android Uri API behaviour]</w:t>
      </w:r>
    </w:p>
    <w:p w14:paraId="20239DD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Local validation occurs before any network call is made. This is not merely a courtesy check — it serves three concrete purposes:</w:t>
      </w:r>
    </w:p>
    <w:p w14:paraId="116C411E" w14:textId="77777777" w:rsidR="00F90E91" w:rsidRPr="00F90E91" w:rsidRDefault="00F90E91">
      <w:pPr>
        <w:numPr>
          <w:ilvl w:val="0"/>
          <w:numId w:val="2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Security gate:</w:t>
      </w:r>
      <w:r w:rsidRPr="00F90E91">
        <w:rPr>
          <w:rFonts w:ascii="Times New Roman" w:hAnsi="Times New Roman" w:cs="Times New Roman"/>
          <w:sz w:val="24"/>
          <w:szCs w:val="24"/>
        </w:rPr>
        <w:t xml:space="preserve"> Prevents malformed or malicious URIs from triggering network calls (which could leak the VPA to a compromised backend before the user has reviewed it)</w:t>
      </w:r>
    </w:p>
    <w:p w14:paraId="010ACBDB" w14:textId="77777777" w:rsidR="00F90E91" w:rsidRPr="00F90E91" w:rsidRDefault="00F90E91">
      <w:pPr>
        <w:numPr>
          <w:ilvl w:val="0"/>
          <w:numId w:val="2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User experience:</w:t>
      </w:r>
      <w:r w:rsidRPr="00F90E91">
        <w:rPr>
          <w:rFonts w:ascii="Times New Roman" w:hAnsi="Times New Roman" w:cs="Times New Roman"/>
          <w:sz w:val="24"/>
          <w:szCs w:val="24"/>
        </w:rPr>
        <w:t xml:space="preserve"> Local errors are near-instant; network-dependent errors add 200–800ms of latency before the user sees a rejection</w:t>
      </w:r>
    </w:p>
    <w:p w14:paraId="163B4DA1" w14:textId="77777777" w:rsidR="00F90E91" w:rsidRPr="00F90E91" w:rsidRDefault="00F90E91">
      <w:pPr>
        <w:numPr>
          <w:ilvl w:val="0"/>
          <w:numId w:val="2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NPCI compliance:</w:t>
      </w:r>
      <w:r w:rsidRPr="00F90E91">
        <w:rPr>
          <w:rFonts w:ascii="Times New Roman" w:hAnsi="Times New Roman" w:cs="Times New Roman"/>
          <w:sz w:val="24"/>
          <w:szCs w:val="24"/>
        </w:rPr>
        <w:t xml:space="preserve"> The NPCI UPI Linking Specification defines field-level constraints that PSP apps are required to enforce</w:t>
      </w:r>
    </w:p>
    <w:p w14:paraId="7C1DCE6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466D126">
          <v:rect id="_x0000_i7091" style="width:0;height:1.5pt" o:hralign="center" o:hrstd="t" o:hr="t" fillcolor="#a0a0a0" stroked="f"/>
        </w:pict>
      </w:r>
    </w:p>
    <w:p w14:paraId="1E839A7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lastRenderedPageBreak/>
        <w:t>Q11. Which Validations Occur Before Contacting the Backend?</w:t>
      </w:r>
    </w:p>
    <w:p w14:paraId="39C8ED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following are local validations — all happening entirely on-device, with zero network calls — ordered from coarse to fine:</w:t>
      </w:r>
    </w:p>
    <w:p w14:paraId="6C5EF6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7727B1D">
          <v:rect id="_x0000_i7092" style="width:0;height:1.5pt" o:hralign="center" o:hrstd="t" o:hr="t" fillcolor="#a0a0a0" stroked="f"/>
        </w:pict>
      </w:r>
    </w:p>
    <w:p w14:paraId="121BB75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Validation Layer 1: URI Structural Integrity</w:t>
      </w:r>
    </w:p>
    <w:p w14:paraId="4C54AC6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Android Uri API + NPCI URI scheme definition]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0"/>
        <w:gridCol w:w="3336"/>
        <w:gridCol w:w="3674"/>
      </w:tblGrid>
      <w:tr w:rsidR="00F90E91" w:rsidRPr="00F90E91" w14:paraId="7D776308" w14:textId="77777777" w:rsidTr="00F90E91">
        <w:trPr>
          <w:trHeight w:val="500"/>
        </w:trPr>
        <w:tc>
          <w:tcPr>
            <w:tcW w:w="0" w:type="auto"/>
            <w:tcMar>
              <w:top w:w="100" w:type="dxa"/>
              <w:left w:w="100" w:type="dxa"/>
              <w:bottom w:w="100" w:type="dxa"/>
              <w:right w:w="100" w:type="dxa"/>
            </w:tcMar>
            <w:hideMark/>
          </w:tcPr>
          <w:p w14:paraId="676740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Check</w:t>
            </w:r>
          </w:p>
        </w:tc>
        <w:tc>
          <w:tcPr>
            <w:tcW w:w="0" w:type="auto"/>
            <w:tcMar>
              <w:top w:w="100" w:type="dxa"/>
              <w:left w:w="100" w:type="dxa"/>
              <w:bottom w:w="100" w:type="dxa"/>
              <w:right w:w="100" w:type="dxa"/>
            </w:tcMar>
            <w:hideMark/>
          </w:tcPr>
          <w:p w14:paraId="7F1D122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What Is Verified</w:t>
            </w:r>
          </w:p>
        </w:tc>
        <w:tc>
          <w:tcPr>
            <w:tcW w:w="0" w:type="auto"/>
            <w:tcMar>
              <w:top w:w="100" w:type="dxa"/>
              <w:left w:w="100" w:type="dxa"/>
              <w:bottom w:w="100" w:type="dxa"/>
              <w:right w:w="100" w:type="dxa"/>
            </w:tcMar>
            <w:hideMark/>
          </w:tcPr>
          <w:p w14:paraId="194EC20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Failure Behaviour</w:t>
            </w:r>
          </w:p>
        </w:tc>
      </w:tr>
      <w:tr w:rsidR="00F90E91" w:rsidRPr="00F90E91" w14:paraId="59655E42" w14:textId="77777777" w:rsidTr="00F90E91">
        <w:trPr>
          <w:trHeight w:val="785"/>
        </w:trPr>
        <w:tc>
          <w:tcPr>
            <w:tcW w:w="0" w:type="auto"/>
            <w:tcMar>
              <w:top w:w="100" w:type="dxa"/>
              <w:left w:w="100" w:type="dxa"/>
              <w:bottom w:w="100" w:type="dxa"/>
              <w:right w:w="100" w:type="dxa"/>
            </w:tcMar>
            <w:hideMark/>
          </w:tcPr>
          <w:p w14:paraId="681F22D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Scheme</w:t>
            </w:r>
          </w:p>
        </w:tc>
        <w:tc>
          <w:tcPr>
            <w:tcW w:w="0" w:type="auto"/>
            <w:tcMar>
              <w:top w:w="100" w:type="dxa"/>
              <w:left w:w="100" w:type="dxa"/>
              <w:bottom w:w="100" w:type="dxa"/>
              <w:right w:w="100" w:type="dxa"/>
            </w:tcMar>
            <w:hideMark/>
          </w:tcPr>
          <w:p w14:paraId="0D8872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Decoded string starts with upi://</w:t>
            </w:r>
          </w:p>
        </w:tc>
        <w:tc>
          <w:tcPr>
            <w:tcW w:w="0" w:type="auto"/>
            <w:tcMar>
              <w:top w:w="100" w:type="dxa"/>
              <w:left w:w="100" w:type="dxa"/>
              <w:bottom w:w="100" w:type="dxa"/>
              <w:right w:w="100" w:type="dxa"/>
            </w:tcMar>
            <w:hideMark/>
          </w:tcPr>
          <w:p w14:paraId="469EE93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a UPI QR code" error, flow aborted</w:t>
            </w:r>
          </w:p>
        </w:tc>
      </w:tr>
      <w:tr w:rsidR="00F90E91" w:rsidRPr="00F90E91" w14:paraId="11B640A0" w14:textId="77777777" w:rsidTr="00F90E91">
        <w:trPr>
          <w:trHeight w:val="500"/>
        </w:trPr>
        <w:tc>
          <w:tcPr>
            <w:tcW w:w="0" w:type="auto"/>
            <w:tcMar>
              <w:top w:w="100" w:type="dxa"/>
              <w:left w:w="100" w:type="dxa"/>
              <w:bottom w:w="100" w:type="dxa"/>
              <w:right w:w="100" w:type="dxa"/>
            </w:tcMar>
            <w:hideMark/>
          </w:tcPr>
          <w:p w14:paraId="20DDF9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Authority / action</w:t>
            </w:r>
          </w:p>
        </w:tc>
        <w:tc>
          <w:tcPr>
            <w:tcW w:w="0" w:type="auto"/>
            <w:tcMar>
              <w:top w:w="100" w:type="dxa"/>
              <w:left w:w="100" w:type="dxa"/>
              <w:bottom w:w="100" w:type="dxa"/>
              <w:right w:w="100" w:type="dxa"/>
            </w:tcMar>
            <w:hideMark/>
          </w:tcPr>
          <w:p w14:paraId="7EACD5B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URI authority is pay</w:t>
            </w:r>
          </w:p>
        </w:tc>
        <w:tc>
          <w:tcPr>
            <w:tcW w:w="0" w:type="auto"/>
            <w:tcMar>
              <w:top w:w="100" w:type="dxa"/>
              <w:left w:w="100" w:type="dxa"/>
              <w:bottom w:w="100" w:type="dxa"/>
              <w:right w:w="100" w:type="dxa"/>
            </w:tcMar>
            <w:hideMark/>
          </w:tcPr>
          <w:p w14:paraId="47909BC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Rejected or routed to alternate flow</w:t>
            </w:r>
          </w:p>
        </w:tc>
      </w:tr>
      <w:tr w:rsidR="00F90E91" w:rsidRPr="00F90E91" w14:paraId="04A68E60" w14:textId="77777777" w:rsidTr="00F90E91">
        <w:trPr>
          <w:trHeight w:val="785"/>
        </w:trPr>
        <w:tc>
          <w:tcPr>
            <w:tcW w:w="0" w:type="auto"/>
            <w:tcMar>
              <w:top w:w="100" w:type="dxa"/>
              <w:left w:w="100" w:type="dxa"/>
              <w:bottom w:w="100" w:type="dxa"/>
              <w:right w:w="100" w:type="dxa"/>
            </w:tcMar>
            <w:hideMark/>
          </w:tcPr>
          <w:p w14:paraId="17D9E7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Query string parseable</w:t>
            </w:r>
          </w:p>
        </w:tc>
        <w:tc>
          <w:tcPr>
            <w:tcW w:w="0" w:type="auto"/>
            <w:tcMar>
              <w:top w:w="100" w:type="dxa"/>
              <w:left w:w="100" w:type="dxa"/>
              <w:bottom w:w="100" w:type="dxa"/>
              <w:right w:w="100" w:type="dxa"/>
            </w:tcMar>
            <w:hideMark/>
          </w:tcPr>
          <w:p w14:paraId="1D88A9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Uri.parse() succeeds without exception</w:t>
            </w:r>
          </w:p>
        </w:tc>
        <w:tc>
          <w:tcPr>
            <w:tcW w:w="0" w:type="auto"/>
            <w:tcMar>
              <w:top w:w="100" w:type="dxa"/>
              <w:left w:w="100" w:type="dxa"/>
              <w:bottom w:w="100" w:type="dxa"/>
              <w:right w:w="100" w:type="dxa"/>
            </w:tcMar>
            <w:hideMark/>
          </w:tcPr>
          <w:p w14:paraId="1EDFA41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Rare; would mean severely malformed URI</w:t>
            </w:r>
          </w:p>
        </w:tc>
      </w:tr>
    </w:tbl>
    <w:p w14:paraId="04B0BD1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2DE9FF59">
          <v:rect id="_x0000_i7093" style="width:0;height:1.5pt" o:hralign="center" o:hrstd="t" o:hr="t" fillcolor="#a0a0a0" stroked="f"/>
        </w:pict>
      </w:r>
    </w:p>
    <w:p w14:paraId="0B51CD88"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Validation Layer 2: Mandatory Parameter Presence</w:t>
      </w:r>
    </w:p>
    <w:p w14:paraId="5C468F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UPI Linking Specification defines pa and cu as mandatory]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4362"/>
        <w:gridCol w:w="3383"/>
      </w:tblGrid>
      <w:tr w:rsidR="00F90E91" w:rsidRPr="00F90E91" w14:paraId="26F25F8E" w14:textId="77777777" w:rsidTr="00F90E91">
        <w:trPr>
          <w:trHeight w:val="500"/>
        </w:trPr>
        <w:tc>
          <w:tcPr>
            <w:tcW w:w="0" w:type="auto"/>
            <w:tcMar>
              <w:top w:w="100" w:type="dxa"/>
              <w:left w:w="100" w:type="dxa"/>
              <w:bottom w:w="100" w:type="dxa"/>
              <w:right w:w="100" w:type="dxa"/>
            </w:tcMar>
            <w:hideMark/>
          </w:tcPr>
          <w:p w14:paraId="19EEC69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Parameter</w:t>
            </w:r>
          </w:p>
        </w:tc>
        <w:tc>
          <w:tcPr>
            <w:tcW w:w="0" w:type="auto"/>
            <w:tcMar>
              <w:top w:w="100" w:type="dxa"/>
              <w:left w:w="100" w:type="dxa"/>
              <w:bottom w:w="100" w:type="dxa"/>
              <w:right w:w="100" w:type="dxa"/>
            </w:tcMar>
            <w:hideMark/>
          </w:tcPr>
          <w:p w14:paraId="7844D57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Check</w:t>
            </w:r>
          </w:p>
        </w:tc>
        <w:tc>
          <w:tcPr>
            <w:tcW w:w="0" w:type="auto"/>
            <w:tcMar>
              <w:top w:w="100" w:type="dxa"/>
              <w:left w:w="100" w:type="dxa"/>
              <w:bottom w:w="100" w:type="dxa"/>
              <w:right w:w="100" w:type="dxa"/>
            </w:tcMar>
            <w:hideMark/>
          </w:tcPr>
          <w:p w14:paraId="03BDE47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Failure Behaviour</w:t>
            </w:r>
          </w:p>
        </w:tc>
      </w:tr>
      <w:tr w:rsidR="00F90E91" w:rsidRPr="00F90E91" w14:paraId="547EC9A3" w14:textId="77777777" w:rsidTr="00F90E91">
        <w:trPr>
          <w:trHeight w:val="785"/>
        </w:trPr>
        <w:tc>
          <w:tcPr>
            <w:tcW w:w="0" w:type="auto"/>
            <w:tcMar>
              <w:top w:w="100" w:type="dxa"/>
              <w:left w:w="100" w:type="dxa"/>
              <w:bottom w:w="100" w:type="dxa"/>
              <w:right w:w="100" w:type="dxa"/>
            </w:tcMar>
            <w:hideMark/>
          </w:tcPr>
          <w:p w14:paraId="3B48988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w:t>
            </w:r>
          </w:p>
        </w:tc>
        <w:tc>
          <w:tcPr>
            <w:tcW w:w="0" w:type="auto"/>
            <w:tcMar>
              <w:top w:w="100" w:type="dxa"/>
              <w:left w:w="100" w:type="dxa"/>
              <w:bottom w:w="100" w:type="dxa"/>
              <w:right w:w="100" w:type="dxa"/>
            </w:tcMar>
            <w:hideMark/>
          </w:tcPr>
          <w:p w14:paraId="6B0FAFD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Non-null, non-empty</w:t>
            </w:r>
          </w:p>
        </w:tc>
        <w:tc>
          <w:tcPr>
            <w:tcW w:w="0" w:type="auto"/>
            <w:tcMar>
              <w:top w:w="100" w:type="dxa"/>
              <w:left w:w="100" w:type="dxa"/>
              <w:bottom w:w="100" w:type="dxa"/>
              <w:right w:w="100" w:type="dxa"/>
            </w:tcMar>
            <w:hideMark/>
          </w:tcPr>
          <w:p w14:paraId="53D95AD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Hard abort — "Invalid payment request"</w:t>
            </w:r>
          </w:p>
        </w:tc>
      </w:tr>
      <w:tr w:rsidR="00F90E91" w:rsidRPr="00F90E91" w14:paraId="3BA89550" w14:textId="77777777" w:rsidTr="00F90E91">
        <w:trPr>
          <w:trHeight w:val="500"/>
        </w:trPr>
        <w:tc>
          <w:tcPr>
            <w:tcW w:w="0" w:type="auto"/>
            <w:tcMar>
              <w:top w:w="100" w:type="dxa"/>
              <w:left w:w="100" w:type="dxa"/>
              <w:bottom w:w="100" w:type="dxa"/>
              <w:right w:w="100" w:type="dxa"/>
            </w:tcMar>
            <w:hideMark/>
          </w:tcPr>
          <w:p w14:paraId="1F0A62C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cu</w:t>
            </w:r>
          </w:p>
        </w:tc>
        <w:tc>
          <w:tcPr>
            <w:tcW w:w="0" w:type="auto"/>
            <w:tcMar>
              <w:top w:w="100" w:type="dxa"/>
              <w:left w:w="100" w:type="dxa"/>
              <w:bottom w:w="100" w:type="dxa"/>
              <w:right w:w="100" w:type="dxa"/>
            </w:tcMar>
            <w:hideMark/>
          </w:tcPr>
          <w:p w14:paraId="6C7B7F9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present, must equal INR (case-insensitive)</w:t>
            </w:r>
          </w:p>
        </w:tc>
        <w:tc>
          <w:tcPr>
            <w:tcW w:w="0" w:type="auto"/>
            <w:tcMar>
              <w:top w:w="100" w:type="dxa"/>
              <w:left w:w="100" w:type="dxa"/>
              <w:bottom w:w="100" w:type="dxa"/>
              <w:right w:w="100" w:type="dxa"/>
            </w:tcMar>
            <w:hideMark/>
          </w:tcPr>
          <w:p w14:paraId="58D9EEB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"Unsupported currency" error</w:t>
            </w:r>
          </w:p>
        </w:tc>
      </w:tr>
      <w:tr w:rsidR="00F90E91" w:rsidRPr="00F90E91" w14:paraId="2FCE6842" w14:textId="77777777" w:rsidTr="00F90E91">
        <w:trPr>
          <w:trHeight w:val="785"/>
        </w:trPr>
        <w:tc>
          <w:tcPr>
            <w:tcW w:w="0" w:type="auto"/>
            <w:tcMar>
              <w:top w:w="100" w:type="dxa"/>
              <w:left w:w="100" w:type="dxa"/>
              <w:bottom w:w="100" w:type="dxa"/>
              <w:right w:w="100" w:type="dxa"/>
            </w:tcMar>
            <w:hideMark/>
          </w:tcPr>
          <w:p w14:paraId="4D74F0E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am</w:t>
            </w:r>
          </w:p>
        </w:tc>
        <w:tc>
          <w:tcPr>
            <w:tcW w:w="0" w:type="auto"/>
            <w:tcMar>
              <w:top w:w="100" w:type="dxa"/>
              <w:left w:w="100" w:type="dxa"/>
              <w:bottom w:w="100" w:type="dxa"/>
              <w:right w:w="100" w:type="dxa"/>
            </w:tcMar>
            <w:hideMark/>
          </w:tcPr>
          <w:p w14:paraId="1A4BD69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present, must be non-empty and parseable as a decimal</w:t>
            </w:r>
          </w:p>
        </w:tc>
        <w:tc>
          <w:tcPr>
            <w:tcW w:w="0" w:type="auto"/>
            <w:tcMar>
              <w:top w:w="100" w:type="dxa"/>
              <w:left w:w="100" w:type="dxa"/>
              <w:bottom w:w="100" w:type="dxa"/>
              <w:right w:w="100" w:type="dxa"/>
            </w:tcMar>
            <w:hideMark/>
          </w:tcPr>
          <w:p w14:paraId="6A75446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"Invalid amount" error</w:t>
            </w:r>
          </w:p>
        </w:tc>
      </w:tr>
    </w:tbl>
    <w:p w14:paraId="1C8265F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04F5BDD2">
          <v:rect id="_x0000_i7094" style="width:0;height:1.5pt" o:hralign="center" o:hrstd="t" o:hr="t" fillcolor="#a0a0a0" stroked="f"/>
        </w:pict>
      </w:r>
    </w:p>
    <w:p w14:paraId="518ECB8F"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Validation Layer 3: Parameter Format Validation</w:t>
      </w:r>
    </w:p>
    <w:p w14:paraId="6E241F7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constraints from NPCI UPI Linking Specification V1.6 and Google UPI linking developer documentation]</w:t>
      </w:r>
    </w:p>
    <w:p w14:paraId="7AD6FA8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pa (Payee VPA) format:</w:t>
      </w:r>
    </w:p>
    <w:p w14:paraId="24551995" w14:textId="77777777" w:rsidR="00F90E91" w:rsidRPr="00F90E91" w:rsidRDefault="00F90E91">
      <w:pPr>
        <w:numPr>
          <w:ilvl w:val="0"/>
          <w:numId w:val="2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Must contain exactly one @ symbol</w:t>
      </w:r>
    </w:p>
    <w:p w14:paraId="6FC32033" w14:textId="77777777" w:rsidR="00F90E91" w:rsidRPr="00F90E91" w:rsidRDefault="00F90E91">
      <w:pPr>
        <w:numPr>
          <w:ilvl w:val="0"/>
          <w:numId w:val="2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Characters before @ must be alphanumeric or permitted special characters</w:t>
      </w:r>
    </w:p>
    <w:p w14:paraId="2BB731C6" w14:textId="77777777" w:rsidR="00F90E91" w:rsidRPr="00F90E91" w:rsidRDefault="00F90E91">
      <w:pPr>
        <w:numPr>
          <w:ilvl w:val="0"/>
          <w:numId w:val="2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Characters after @ must be a valid PSP bank handle (alphanumeric, no spaces)</w:t>
      </w:r>
    </w:p>
    <w:p w14:paraId="2DFD4C7A" w14:textId="77777777" w:rsidR="00F90E91" w:rsidRPr="00F90E91" w:rsidRDefault="00F90E91">
      <w:pPr>
        <w:numPr>
          <w:ilvl w:val="0"/>
          <w:numId w:val="2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Maximum length: 255 characters per NPCI spec</w:t>
      </w:r>
    </w:p>
    <w:p w14:paraId="696BAC19" w14:textId="77777777" w:rsidR="00F90E91" w:rsidRPr="00F90E91" w:rsidRDefault="00F90E91">
      <w:pPr>
        <w:numPr>
          <w:ilvl w:val="0"/>
          <w:numId w:val="2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Must not contain spaces</w:t>
      </w:r>
    </w:p>
    <w:p w14:paraId="62B63B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 VPA like merchant@okhdfcbank passes. A string like not_a_vpa (no @) or merchant @okhdfcbank (space) fails locally without any network call.</w:t>
      </w:r>
    </w:p>
    <w:p w14:paraId="041E70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am (Amount) format:</w:t>
      </w:r>
    </w:p>
    <w:p w14:paraId="1ECB7989" w14:textId="77777777" w:rsidR="00F90E91" w:rsidRPr="00F90E91" w:rsidRDefault="00F90E91">
      <w:pPr>
        <w:numPr>
          <w:ilvl w:val="0"/>
          <w:numId w:val="2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Must be a valid positive decimal number</w:t>
      </w:r>
    </w:p>
    <w:p w14:paraId="7F024D3D" w14:textId="77777777" w:rsidR="00F90E91" w:rsidRPr="00F90E91" w:rsidRDefault="00F90E91">
      <w:pPr>
        <w:numPr>
          <w:ilvl w:val="0"/>
          <w:numId w:val="2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Maximum two decimal places — </w:t>
      </w:r>
      <w:r w:rsidRPr="00F90E91">
        <w:rPr>
          <w:rFonts w:ascii="Times New Roman" w:hAnsi="Times New Roman" w:cs="Times New Roman"/>
          <w:b/>
          <w:bCs/>
          <w:sz w:val="24"/>
          <w:szCs w:val="24"/>
        </w:rPr>
        <w:t>[VERIFIED: Google Pay explicitly rejects amounts with more than two decimal places]</w:t>
      </w:r>
    </w:p>
    <w:p w14:paraId="165A2083" w14:textId="77777777" w:rsidR="00F90E91" w:rsidRPr="00F90E91" w:rsidRDefault="00F90E91">
      <w:pPr>
        <w:numPr>
          <w:ilvl w:val="0"/>
          <w:numId w:val="2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Must be greater than zero</w:t>
      </w:r>
    </w:p>
    <w:p w14:paraId="1A9E051A" w14:textId="77777777" w:rsidR="00F90E91" w:rsidRPr="00F90E91" w:rsidRDefault="00F90E91">
      <w:pPr>
        <w:numPr>
          <w:ilvl w:val="0"/>
          <w:numId w:val="2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Must not exceed per-transaction limits (this check may be local or server-side depending on implementation)</w:t>
      </w:r>
    </w:p>
    <w:p w14:paraId="3B3683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cu (Currency):</w:t>
      </w:r>
    </w:p>
    <w:p w14:paraId="355308D3" w14:textId="77777777" w:rsidR="00F90E91" w:rsidRPr="00F90E91" w:rsidRDefault="00F90E91">
      <w:pPr>
        <w:numPr>
          <w:ilvl w:val="0"/>
          <w:numId w:val="2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Must equal INR — </w:t>
      </w:r>
      <w:r w:rsidRPr="00F90E91">
        <w:rPr>
          <w:rFonts w:ascii="Times New Roman" w:hAnsi="Times New Roman" w:cs="Times New Roman"/>
          <w:b/>
          <w:bCs/>
          <w:sz w:val="24"/>
          <w:szCs w:val="24"/>
        </w:rPr>
        <w:t>[VERIFIED: only INR is currently supported]</w:t>
      </w:r>
    </w:p>
    <w:p w14:paraId="4D865853" w14:textId="77777777" w:rsidR="00F90E91" w:rsidRPr="00F90E91" w:rsidRDefault="00F90E91">
      <w:pPr>
        <w:numPr>
          <w:ilvl w:val="0"/>
          <w:numId w:val="2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[HYPOTHESIS]:</w:t>
      </w:r>
      <w:r w:rsidRPr="00F90E91">
        <w:rPr>
          <w:rFonts w:ascii="Times New Roman" w:hAnsi="Times New Roman" w:cs="Times New Roman"/>
          <w:sz w:val="24"/>
          <w:szCs w:val="24"/>
        </w:rPr>
        <w:t xml:space="preserve"> Google Pay normalises the value to uppercase before comparison, so inr and INR both pass</w:t>
      </w:r>
    </w:p>
    <w:p w14:paraId="35F741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tn (Transaction note):</w:t>
      </w:r>
    </w:p>
    <w:p w14:paraId="699A3FB8" w14:textId="77777777" w:rsidR="00F90E91" w:rsidRPr="00F90E91" w:rsidRDefault="00F90E91">
      <w:pPr>
        <w:numPr>
          <w:ilvl w:val="0"/>
          <w:numId w:val="3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Maximum 80 characters per Google's UPI linking documentation — </w:t>
      </w:r>
      <w:r w:rsidRPr="00F90E91">
        <w:rPr>
          <w:rFonts w:ascii="Times New Roman" w:hAnsi="Times New Roman" w:cs="Times New Roman"/>
          <w:b/>
          <w:bCs/>
          <w:sz w:val="24"/>
          <w:szCs w:val="24"/>
        </w:rPr>
        <w:t>[VERIFIED from Google developer documentation]</w:t>
      </w:r>
    </w:p>
    <w:p w14:paraId="5D8B67F5" w14:textId="77777777" w:rsidR="00F90E91" w:rsidRPr="00F90E91" w:rsidRDefault="00F90E91">
      <w:pPr>
        <w:numPr>
          <w:ilvl w:val="0"/>
          <w:numId w:val="3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If exceeded, </w:t>
      </w:r>
      <w:r w:rsidRPr="00F90E91">
        <w:rPr>
          <w:rFonts w:ascii="Times New Roman" w:hAnsi="Times New Roman" w:cs="Times New Roman"/>
          <w:b/>
          <w:bCs/>
          <w:sz w:val="24"/>
          <w:szCs w:val="24"/>
        </w:rPr>
        <w:t>[HYPOTHESIS]:</w:t>
      </w:r>
      <w:r w:rsidRPr="00F90E91">
        <w:rPr>
          <w:rFonts w:ascii="Times New Roman" w:hAnsi="Times New Roman" w:cs="Times New Roman"/>
          <w:sz w:val="24"/>
          <w:szCs w:val="24"/>
        </w:rPr>
        <w:t xml:space="preserve"> truncated silently rather than rejected, though the spec allows rejection</w:t>
      </w:r>
    </w:p>
    <w:p w14:paraId="482014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sign (Digital signature, if present):</w:t>
      </w:r>
    </w:p>
    <w:p w14:paraId="11B954DB" w14:textId="77777777" w:rsidR="00F90E91" w:rsidRPr="00F90E91" w:rsidRDefault="00F90E91">
      <w:pPr>
        <w:numPr>
          <w:ilvl w:val="0"/>
          <w:numId w:val="3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present, must be a valid Base64-encoded string</w:t>
      </w:r>
    </w:p>
    <w:p w14:paraId="0DF903B8" w14:textId="77777777" w:rsidR="00F90E91" w:rsidRPr="00F90E91" w:rsidRDefault="00F90E91">
      <w:pPr>
        <w:numPr>
          <w:ilvl w:val="0"/>
          <w:numId w:val="3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[HYPOTHESIS]:</w:t>
      </w:r>
      <w:r w:rsidRPr="00F90E91">
        <w:rPr>
          <w:rFonts w:ascii="Times New Roman" w:hAnsi="Times New Roman" w:cs="Times New Roman"/>
          <w:sz w:val="24"/>
          <w:szCs w:val="24"/>
        </w:rPr>
        <w:t xml:space="preserve"> Google Pay attempts RSA signature verification locally using the merchant's public key retrieved from NPCI's public key directory. If verification fails, the app shows a "This QR may not be from a verified merchant" warning but does </w:t>
      </w:r>
      <w:r w:rsidRPr="00F90E91">
        <w:rPr>
          <w:rFonts w:ascii="Times New Roman" w:hAnsi="Times New Roman" w:cs="Times New Roman"/>
          <w:b/>
          <w:bCs/>
          <w:sz w:val="24"/>
          <w:szCs w:val="24"/>
        </w:rPr>
        <w:t>not</w:t>
      </w:r>
      <w:r w:rsidRPr="00F90E91">
        <w:rPr>
          <w:rFonts w:ascii="Times New Roman" w:hAnsi="Times New Roman" w:cs="Times New Roman"/>
          <w:sz w:val="24"/>
          <w:szCs w:val="24"/>
        </w:rPr>
        <w:t xml:space="preserve"> hard-abort — the user can still proceed. This is consistent with the NPCI UPI 2.0 specification intent (signature presence upgrades trust, absence does not block payment).</w:t>
      </w:r>
    </w:p>
    <w:p w14:paraId="2510592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27FD583">
          <v:rect id="_x0000_i7095" style="width:0;height:1.5pt" o:hralign="center" o:hrstd="t" o:hr="t" fillcolor="#a0a0a0" stroked="f"/>
        </w:pict>
      </w:r>
    </w:p>
    <w:p w14:paraId="7F37EBB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Validation Layer 4: UPI PIN — What Is NOT Validated Locally</w:t>
      </w:r>
    </w:p>
    <w:p w14:paraId="1F5A326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confirmed from NPCI Common Library Specification V1.7 and NPCI Error Code document]</w:t>
      </w:r>
    </w:p>
    <w:p w14:paraId="624B92E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following are explicitly </w:t>
      </w:r>
      <w:r w:rsidRPr="00F90E91">
        <w:rPr>
          <w:rFonts w:ascii="Times New Roman" w:hAnsi="Times New Roman" w:cs="Times New Roman"/>
          <w:b/>
          <w:bCs/>
          <w:sz w:val="24"/>
          <w:szCs w:val="24"/>
        </w:rPr>
        <w:t>not</w:t>
      </w:r>
      <w:r w:rsidRPr="00F90E91">
        <w:rPr>
          <w:rFonts w:ascii="Times New Roman" w:hAnsi="Times New Roman" w:cs="Times New Roman"/>
          <w:sz w:val="24"/>
          <w:szCs w:val="24"/>
        </w:rPr>
        <w:t xml:space="preserve"> locally validated before contacting the backend: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9"/>
        <w:gridCol w:w="4361"/>
      </w:tblGrid>
      <w:tr w:rsidR="00F90E91" w:rsidRPr="00F90E91" w14:paraId="009B0CD0" w14:textId="77777777" w:rsidTr="00035DC3">
        <w:trPr>
          <w:trHeight w:val="500"/>
        </w:trPr>
        <w:tc>
          <w:tcPr>
            <w:tcW w:w="0" w:type="auto"/>
            <w:tcMar>
              <w:top w:w="100" w:type="dxa"/>
              <w:left w:w="100" w:type="dxa"/>
              <w:bottom w:w="100" w:type="dxa"/>
              <w:right w:w="100" w:type="dxa"/>
            </w:tcMar>
            <w:hideMark/>
          </w:tcPr>
          <w:p w14:paraId="08503FD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What Is NOT Locally Validated</w:t>
            </w:r>
          </w:p>
        </w:tc>
        <w:tc>
          <w:tcPr>
            <w:tcW w:w="0" w:type="auto"/>
            <w:tcMar>
              <w:top w:w="100" w:type="dxa"/>
              <w:left w:w="100" w:type="dxa"/>
              <w:bottom w:w="100" w:type="dxa"/>
              <w:right w:w="100" w:type="dxa"/>
            </w:tcMar>
            <w:hideMark/>
          </w:tcPr>
          <w:p w14:paraId="09AE59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Why</w:t>
            </w:r>
          </w:p>
        </w:tc>
      </w:tr>
      <w:tr w:rsidR="00F90E91" w:rsidRPr="00F90E91" w14:paraId="638AA6B5" w14:textId="77777777" w:rsidTr="00035DC3">
        <w:trPr>
          <w:trHeight w:val="785"/>
        </w:trPr>
        <w:tc>
          <w:tcPr>
            <w:tcW w:w="0" w:type="auto"/>
            <w:tcMar>
              <w:top w:w="100" w:type="dxa"/>
              <w:left w:w="100" w:type="dxa"/>
              <w:bottom w:w="100" w:type="dxa"/>
              <w:right w:w="100" w:type="dxa"/>
            </w:tcMar>
            <w:hideMark/>
          </w:tcPr>
          <w:p w14:paraId="574726C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Whether the pa VPA actually exists in NPCI's registry</w:t>
            </w:r>
          </w:p>
        </w:tc>
        <w:tc>
          <w:tcPr>
            <w:tcW w:w="0" w:type="auto"/>
            <w:tcMar>
              <w:top w:w="100" w:type="dxa"/>
              <w:left w:w="100" w:type="dxa"/>
              <w:bottom w:w="100" w:type="dxa"/>
              <w:right w:w="100" w:type="dxa"/>
            </w:tcMar>
            <w:hideMark/>
          </w:tcPr>
          <w:p w14:paraId="5FA8A33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Requires ReqValAdd network call</w:t>
            </w:r>
          </w:p>
        </w:tc>
      </w:tr>
      <w:tr w:rsidR="00F90E91" w:rsidRPr="00F90E91" w14:paraId="4136538C" w14:textId="77777777" w:rsidTr="00035DC3">
        <w:trPr>
          <w:trHeight w:val="500"/>
        </w:trPr>
        <w:tc>
          <w:tcPr>
            <w:tcW w:w="0" w:type="auto"/>
            <w:tcMar>
              <w:top w:w="100" w:type="dxa"/>
              <w:left w:w="100" w:type="dxa"/>
              <w:bottom w:w="100" w:type="dxa"/>
              <w:right w:w="100" w:type="dxa"/>
            </w:tcMar>
            <w:hideMark/>
          </w:tcPr>
          <w:p w14:paraId="592A684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Whether the payee account is active or frozen</w:t>
            </w:r>
          </w:p>
        </w:tc>
        <w:tc>
          <w:tcPr>
            <w:tcW w:w="0" w:type="auto"/>
            <w:tcMar>
              <w:top w:w="100" w:type="dxa"/>
              <w:left w:w="100" w:type="dxa"/>
              <w:bottom w:w="100" w:type="dxa"/>
              <w:right w:w="100" w:type="dxa"/>
            </w:tcMar>
            <w:hideMark/>
          </w:tcPr>
          <w:p w14:paraId="4AEEAB8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Bank-side check, requires network</w:t>
            </w:r>
          </w:p>
        </w:tc>
      </w:tr>
      <w:tr w:rsidR="00F90E91" w:rsidRPr="00F90E91" w14:paraId="058DCFEF" w14:textId="77777777" w:rsidTr="00035DC3">
        <w:trPr>
          <w:trHeight w:val="500"/>
        </w:trPr>
        <w:tc>
          <w:tcPr>
            <w:tcW w:w="0" w:type="auto"/>
            <w:tcMar>
              <w:top w:w="100" w:type="dxa"/>
              <w:left w:w="100" w:type="dxa"/>
              <w:bottom w:w="100" w:type="dxa"/>
              <w:right w:w="100" w:type="dxa"/>
            </w:tcMar>
            <w:hideMark/>
          </w:tcPr>
          <w:p w14:paraId="5C2FF9F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Whether the payer has sufficient balance</w:t>
            </w:r>
          </w:p>
        </w:tc>
        <w:tc>
          <w:tcPr>
            <w:tcW w:w="0" w:type="auto"/>
            <w:tcMar>
              <w:top w:w="100" w:type="dxa"/>
              <w:left w:w="100" w:type="dxa"/>
              <w:bottom w:w="100" w:type="dxa"/>
              <w:right w:w="100" w:type="dxa"/>
            </w:tcMar>
            <w:hideMark/>
          </w:tcPr>
          <w:p w14:paraId="3795B6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Bank-side check, requires network</w:t>
            </w:r>
          </w:p>
        </w:tc>
      </w:tr>
      <w:tr w:rsidR="00F90E91" w:rsidRPr="00F90E91" w14:paraId="78196ADE" w14:textId="77777777" w:rsidTr="00035DC3">
        <w:trPr>
          <w:trHeight w:val="785"/>
        </w:trPr>
        <w:tc>
          <w:tcPr>
            <w:tcW w:w="0" w:type="auto"/>
            <w:tcMar>
              <w:top w:w="100" w:type="dxa"/>
              <w:left w:w="100" w:type="dxa"/>
              <w:bottom w:w="100" w:type="dxa"/>
              <w:right w:w="100" w:type="dxa"/>
            </w:tcMar>
            <w:hideMark/>
          </w:tcPr>
          <w:p w14:paraId="2C6EC96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Whether the transaction reference tr is unique (not a replay)</w:t>
            </w:r>
          </w:p>
        </w:tc>
        <w:tc>
          <w:tcPr>
            <w:tcW w:w="0" w:type="auto"/>
            <w:tcMar>
              <w:top w:w="100" w:type="dxa"/>
              <w:left w:w="100" w:type="dxa"/>
              <w:bottom w:w="100" w:type="dxa"/>
              <w:right w:w="100" w:type="dxa"/>
            </w:tcMar>
            <w:hideMark/>
          </w:tcPr>
          <w:p w14:paraId="3132775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Merchant backend check, requires network</w:t>
            </w:r>
          </w:p>
        </w:tc>
      </w:tr>
      <w:tr w:rsidR="00F90E91" w:rsidRPr="00F90E91" w14:paraId="627F3264" w14:textId="77777777" w:rsidTr="00035DC3">
        <w:trPr>
          <w:trHeight w:val="785"/>
        </w:trPr>
        <w:tc>
          <w:tcPr>
            <w:tcW w:w="0" w:type="auto"/>
            <w:tcMar>
              <w:top w:w="100" w:type="dxa"/>
              <w:left w:w="100" w:type="dxa"/>
              <w:bottom w:w="100" w:type="dxa"/>
              <w:right w:w="100" w:type="dxa"/>
            </w:tcMar>
            <w:hideMark/>
          </w:tcPr>
          <w:p w14:paraId="0225C92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Whether the payer's MPIN is correct</w:t>
            </w:r>
          </w:p>
        </w:tc>
        <w:tc>
          <w:tcPr>
            <w:tcW w:w="0" w:type="auto"/>
            <w:tcMar>
              <w:top w:w="100" w:type="dxa"/>
              <w:left w:w="100" w:type="dxa"/>
              <w:bottom w:w="100" w:type="dxa"/>
              <w:right w:w="100" w:type="dxa"/>
            </w:tcMar>
            <w:hideMark/>
          </w:tcPr>
          <w:p w14:paraId="7EA3870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Bank HSM check — </w:t>
            </w:r>
            <w:r w:rsidRPr="00F90E91">
              <w:rPr>
                <w:rFonts w:ascii="Times New Roman" w:hAnsi="Times New Roman" w:cs="Times New Roman"/>
                <w:b/>
                <w:bCs/>
                <w:sz w:val="24"/>
                <w:szCs w:val="24"/>
              </w:rPr>
              <w:t>never validated locally, ever</w:t>
            </w:r>
          </w:p>
        </w:tc>
      </w:tr>
      <w:tr w:rsidR="00F90E91" w:rsidRPr="00F90E91" w14:paraId="18E453FD" w14:textId="77777777" w:rsidTr="00035DC3">
        <w:trPr>
          <w:trHeight w:val="785"/>
        </w:trPr>
        <w:tc>
          <w:tcPr>
            <w:tcW w:w="0" w:type="auto"/>
            <w:tcMar>
              <w:top w:w="100" w:type="dxa"/>
              <w:left w:w="100" w:type="dxa"/>
              <w:bottom w:w="100" w:type="dxa"/>
              <w:right w:w="100" w:type="dxa"/>
            </w:tcMar>
            <w:hideMark/>
          </w:tcPr>
          <w:p w14:paraId="44BD0F0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Whether the device's session token is still valid server-side</w:t>
            </w:r>
          </w:p>
        </w:tc>
        <w:tc>
          <w:tcPr>
            <w:tcW w:w="0" w:type="auto"/>
            <w:tcMar>
              <w:top w:w="100" w:type="dxa"/>
              <w:left w:w="100" w:type="dxa"/>
              <w:bottom w:w="100" w:type="dxa"/>
              <w:right w:w="100" w:type="dxa"/>
            </w:tcMar>
            <w:hideMark/>
          </w:tcPr>
          <w:p w14:paraId="23F569B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Requires /session/validate call</w:t>
            </w:r>
          </w:p>
        </w:tc>
      </w:tr>
    </w:tbl>
    <w:p w14:paraId="0A76DC9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MPIN is the clearest case: it is never stored on-device in any form, so local validation of it is structurally impossible. The ZM error code (Invalid MPIN) in Section 3 of the NPCI Error and Response Codes document is categorised as a PSP/Bank-side code — meaning it is generated by the payer's bank, travels back through NPCI and the PSP, and reaches the app only after the full network round-trip.</w:t>
      </w:r>
    </w:p>
    <w:p w14:paraId="0CF951D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5D2EF395">
          <v:rect id="_x0000_i7096" style="width:0;height:1.5pt" o:hralign="center" o:hrstd="t" o:hr="t" fillcolor="#a0a0a0" stroked="f"/>
        </w:pict>
      </w:r>
    </w:p>
    <w:p w14:paraId="53C6704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Complete Local Validation Decision Tree</w:t>
      </w:r>
    </w:p>
    <w:p w14:paraId="7ECE9B0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QR Decoded → String produced</w:t>
      </w:r>
    </w:p>
    <w:p w14:paraId="571E34B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CD8E39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79FD7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Starts with "upi://"?</w:t>
      </w:r>
    </w:p>
    <w:p w14:paraId="7A1CD87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NO  → "Not a UPI QR code" — ABORT</w:t>
      </w:r>
    </w:p>
    <w:p w14:paraId="3FA95FC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YES → continue</w:t>
      </w:r>
    </w:p>
    <w:p w14:paraId="5FCCAD4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A21A33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780387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Authority = "pay"?</w:t>
      </w:r>
    </w:p>
    <w:p w14:paraId="5D024CB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NO  → Alternate UPI flow or rejection — ABORT</w:t>
      </w:r>
    </w:p>
    <w:p w14:paraId="3C4630D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YES → continue</w:t>
      </w:r>
    </w:p>
    <w:p w14:paraId="6BCCADE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w:t>
      </w:r>
    </w:p>
    <w:p w14:paraId="263946A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E590BC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 present and non-empty?</w:t>
      </w:r>
    </w:p>
    <w:p w14:paraId="39259C3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NO  → "Invalid payment request" — ABORT</w:t>
      </w:r>
    </w:p>
    <w:p w14:paraId="72E702C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YES → continue</w:t>
      </w:r>
    </w:p>
    <w:p w14:paraId="2361B4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64FCB1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E2E08C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 contains exactly one "@" with valid format?</w:t>
      </w:r>
    </w:p>
    <w:p w14:paraId="77132D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NO  → "Invalid UPI ID format" — ABORT</w:t>
      </w:r>
    </w:p>
    <w:p w14:paraId="35B360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YES → continue</w:t>
      </w:r>
    </w:p>
    <w:p w14:paraId="3D78ABF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969E30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E370AC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cu present? If yes, equals "INR"?</w:t>
      </w:r>
    </w:p>
    <w:p w14:paraId="30A698C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NO  → "Unsupported currency" — ABORT</w:t>
      </w:r>
    </w:p>
    <w:p w14:paraId="0240655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YES / cu absent → continue</w:t>
      </w:r>
    </w:p>
    <w:p w14:paraId="7B7B5F1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6FAE11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19974D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am present? If yes:</w:t>
      </w:r>
    </w:p>
    <w:p w14:paraId="172414E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Is it a valid positive decimal?</w:t>
      </w:r>
    </w:p>
    <w:p w14:paraId="5E42AF9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NO  → "Invalid amount" — ABORT</w:t>
      </w:r>
    </w:p>
    <w:p w14:paraId="3F5828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Does it have ≤ 2 decimal places?</w:t>
      </w:r>
    </w:p>
    <w:p w14:paraId="34072FE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NO  → "Invalid amount" — ABORT</w:t>
      </w:r>
    </w:p>
    <w:p w14:paraId="12C5B5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YES → continue</w:t>
      </w:r>
    </w:p>
    <w:p w14:paraId="45D25C4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22BE8C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98D652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sign present? If yes:</w:t>
      </w:r>
    </w:p>
    <w:p w14:paraId="206F04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Attempt RSA signature verification</w:t>
      </w:r>
    </w:p>
    <w:p w14:paraId="5E171E2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FAIL → Show "Unverified merchant" warning</w:t>
      </w:r>
    </w:p>
    <w:p w14:paraId="37EDCD6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(Does NOT abort — user can still pay)</w:t>
      </w:r>
    </w:p>
    <w:p w14:paraId="38ED206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PASS / absent → continue</w:t>
      </w:r>
    </w:p>
    <w:p w14:paraId="7C0146F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w:t>
      </w:r>
    </w:p>
    <w:p w14:paraId="580D58D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316E0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ALL LOCAL VALIDATIONS PASS</w:t>
      </w:r>
    </w:p>
    <w:p w14:paraId="6FC227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66F281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161A35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First network call: ReqValAdd</w:t>
      </w:r>
    </w:p>
    <w:p w14:paraId="49C428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(VPA resolution — "Does this VPA exist? What name is registered against it?")</w:t>
      </w:r>
    </w:p>
    <w:p w14:paraId="054561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51BCEC1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D4371AB">
          <v:rect id="_x0000_i7097" style="width:0;height:1.5pt" o:hralign="center" o:hrstd="t" o:hr="t" fillcolor="#a0a0a0" stroked="f"/>
        </w:pict>
      </w:r>
    </w:p>
    <w:p w14:paraId="57BAF8B7"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Summary Table: Local vs. Network 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1974"/>
        <w:gridCol w:w="2281"/>
        <w:gridCol w:w="2511"/>
      </w:tblGrid>
      <w:tr w:rsidR="00F90E91" w:rsidRPr="00F90E91" w14:paraId="48D934F8" w14:textId="77777777" w:rsidTr="00035DC3">
        <w:trPr>
          <w:trHeight w:val="785"/>
        </w:trPr>
        <w:tc>
          <w:tcPr>
            <w:tcW w:w="0" w:type="auto"/>
            <w:tcMar>
              <w:top w:w="100" w:type="dxa"/>
              <w:left w:w="100" w:type="dxa"/>
              <w:bottom w:w="100" w:type="dxa"/>
              <w:right w:w="100" w:type="dxa"/>
            </w:tcMar>
            <w:hideMark/>
          </w:tcPr>
          <w:p w14:paraId="3AE458B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Validation</w:t>
            </w:r>
          </w:p>
        </w:tc>
        <w:tc>
          <w:tcPr>
            <w:tcW w:w="0" w:type="auto"/>
            <w:tcMar>
              <w:top w:w="100" w:type="dxa"/>
              <w:left w:w="100" w:type="dxa"/>
              <w:bottom w:w="100" w:type="dxa"/>
              <w:right w:w="100" w:type="dxa"/>
            </w:tcMar>
            <w:hideMark/>
          </w:tcPr>
          <w:p w14:paraId="652BAB2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Where It Happens</w:t>
            </w:r>
          </w:p>
        </w:tc>
        <w:tc>
          <w:tcPr>
            <w:tcW w:w="0" w:type="auto"/>
            <w:tcMar>
              <w:top w:w="100" w:type="dxa"/>
              <w:left w:w="100" w:type="dxa"/>
              <w:bottom w:w="100" w:type="dxa"/>
              <w:right w:w="100" w:type="dxa"/>
            </w:tcMar>
            <w:hideMark/>
          </w:tcPr>
          <w:p w14:paraId="57521F7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Network Required?</w:t>
            </w:r>
          </w:p>
        </w:tc>
        <w:tc>
          <w:tcPr>
            <w:tcW w:w="0" w:type="auto"/>
            <w:tcMar>
              <w:top w:w="100" w:type="dxa"/>
              <w:left w:w="100" w:type="dxa"/>
              <w:bottom w:w="100" w:type="dxa"/>
              <w:right w:w="100" w:type="dxa"/>
            </w:tcMar>
            <w:hideMark/>
          </w:tcPr>
          <w:p w14:paraId="048DA40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Failure Result</w:t>
            </w:r>
          </w:p>
        </w:tc>
      </w:tr>
      <w:tr w:rsidR="00F90E91" w:rsidRPr="00F90E91" w14:paraId="13422B10" w14:textId="77777777" w:rsidTr="00035DC3">
        <w:trPr>
          <w:trHeight w:val="500"/>
        </w:trPr>
        <w:tc>
          <w:tcPr>
            <w:tcW w:w="0" w:type="auto"/>
            <w:tcMar>
              <w:top w:w="100" w:type="dxa"/>
              <w:left w:w="100" w:type="dxa"/>
              <w:bottom w:w="100" w:type="dxa"/>
              <w:right w:w="100" w:type="dxa"/>
            </w:tcMar>
            <w:hideMark/>
          </w:tcPr>
          <w:p w14:paraId="4FD1E4E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URI scheme check</w:t>
            </w:r>
          </w:p>
        </w:tc>
        <w:tc>
          <w:tcPr>
            <w:tcW w:w="0" w:type="auto"/>
            <w:tcMar>
              <w:top w:w="100" w:type="dxa"/>
              <w:left w:w="100" w:type="dxa"/>
              <w:bottom w:w="100" w:type="dxa"/>
              <w:right w:w="100" w:type="dxa"/>
            </w:tcMar>
            <w:hideMark/>
          </w:tcPr>
          <w:p w14:paraId="424892A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w:t>
            </w:r>
          </w:p>
        </w:tc>
        <w:tc>
          <w:tcPr>
            <w:tcW w:w="0" w:type="auto"/>
            <w:tcMar>
              <w:top w:w="100" w:type="dxa"/>
              <w:left w:w="100" w:type="dxa"/>
              <w:bottom w:w="100" w:type="dxa"/>
              <w:right w:w="100" w:type="dxa"/>
            </w:tcMar>
            <w:hideMark/>
          </w:tcPr>
          <w:p w14:paraId="752F8E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3C89F3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Hard abort</w:t>
            </w:r>
          </w:p>
        </w:tc>
      </w:tr>
      <w:tr w:rsidR="00F90E91" w:rsidRPr="00F90E91" w14:paraId="3EC5F340" w14:textId="77777777" w:rsidTr="00035DC3">
        <w:trPr>
          <w:trHeight w:val="500"/>
        </w:trPr>
        <w:tc>
          <w:tcPr>
            <w:tcW w:w="0" w:type="auto"/>
            <w:tcMar>
              <w:top w:w="100" w:type="dxa"/>
              <w:left w:w="100" w:type="dxa"/>
              <w:bottom w:w="100" w:type="dxa"/>
              <w:right w:w="100" w:type="dxa"/>
            </w:tcMar>
            <w:hideMark/>
          </w:tcPr>
          <w:p w14:paraId="6C7ABD0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 presence</w:t>
            </w:r>
          </w:p>
        </w:tc>
        <w:tc>
          <w:tcPr>
            <w:tcW w:w="0" w:type="auto"/>
            <w:tcMar>
              <w:top w:w="100" w:type="dxa"/>
              <w:left w:w="100" w:type="dxa"/>
              <w:bottom w:w="100" w:type="dxa"/>
              <w:right w:w="100" w:type="dxa"/>
            </w:tcMar>
            <w:hideMark/>
          </w:tcPr>
          <w:p w14:paraId="3BB1D86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w:t>
            </w:r>
          </w:p>
        </w:tc>
        <w:tc>
          <w:tcPr>
            <w:tcW w:w="0" w:type="auto"/>
            <w:tcMar>
              <w:top w:w="100" w:type="dxa"/>
              <w:left w:w="100" w:type="dxa"/>
              <w:bottom w:w="100" w:type="dxa"/>
              <w:right w:w="100" w:type="dxa"/>
            </w:tcMar>
            <w:hideMark/>
          </w:tcPr>
          <w:p w14:paraId="30C7F02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015541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Hard abort</w:t>
            </w:r>
          </w:p>
        </w:tc>
      </w:tr>
      <w:tr w:rsidR="00F90E91" w:rsidRPr="00F90E91" w14:paraId="36E73A2C" w14:textId="77777777" w:rsidTr="00035DC3">
        <w:trPr>
          <w:trHeight w:val="785"/>
        </w:trPr>
        <w:tc>
          <w:tcPr>
            <w:tcW w:w="0" w:type="auto"/>
            <w:tcMar>
              <w:top w:w="100" w:type="dxa"/>
              <w:left w:w="100" w:type="dxa"/>
              <w:bottom w:w="100" w:type="dxa"/>
              <w:right w:w="100" w:type="dxa"/>
            </w:tcMar>
            <w:hideMark/>
          </w:tcPr>
          <w:p w14:paraId="4B11B0D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 format (@ character, no spaces)</w:t>
            </w:r>
          </w:p>
        </w:tc>
        <w:tc>
          <w:tcPr>
            <w:tcW w:w="0" w:type="auto"/>
            <w:tcMar>
              <w:top w:w="100" w:type="dxa"/>
              <w:left w:w="100" w:type="dxa"/>
              <w:bottom w:w="100" w:type="dxa"/>
              <w:right w:w="100" w:type="dxa"/>
            </w:tcMar>
            <w:hideMark/>
          </w:tcPr>
          <w:p w14:paraId="00B954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w:t>
            </w:r>
          </w:p>
        </w:tc>
        <w:tc>
          <w:tcPr>
            <w:tcW w:w="0" w:type="auto"/>
            <w:tcMar>
              <w:top w:w="100" w:type="dxa"/>
              <w:left w:w="100" w:type="dxa"/>
              <w:bottom w:w="100" w:type="dxa"/>
              <w:right w:w="100" w:type="dxa"/>
            </w:tcMar>
            <w:hideMark/>
          </w:tcPr>
          <w:p w14:paraId="60D9BEC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1C77B1A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Hard abort</w:t>
            </w:r>
          </w:p>
        </w:tc>
      </w:tr>
      <w:tr w:rsidR="00F90E91" w:rsidRPr="00F90E91" w14:paraId="32AAB98C" w14:textId="77777777" w:rsidTr="00035DC3">
        <w:trPr>
          <w:trHeight w:val="500"/>
        </w:trPr>
        <w:tc>
          <w:tcPr>
            <w:tcW w:w="0" w:type="auto"/>
            <w:tcMar>
              <w:top w:w="100" w:type="dxa"/>
              <w:left w:w="100" w:type="dxa"/>
              <w:bottom w:w="100" w:type="dxa"/>
              <w:right w:w="100" w:type="dxa"/>
            </w:tcMar>
            <w:hideMark/>
          </w:tcPr>
          <w:p w14:paraId="5FAF70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cu = INR</w:t>
            </w:r>
          </w:p>
        </w:tc>
        <w:tc>
          <w:tcPr>
            <w:tcW w:w="0" w:type="auto"/>
            <w:tcMar>
              <w:top w:w="100" w:type="dxa"/>
              <w:left w:w="100" w:type="dxa"/>
              <w:bottom w:w="100" w:type="dxa"/>
              <w:right w:w="100" w:type="dxa"/>
            </w:tcMar>
            <w:hideMark/>
          </w:tcPr>
          <w:p w14:paraId="686A297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w:t>
            </w:r>
          </w:p>
        </w:tc>
        <w:tc>
          <w:tcPr>
            <w:tcW w:w="0" w:type="auto"/>
            <w:tcMar>
              <w:top w:w="100" w:type="dxa"/>
              <w:left w:w="100" w:type="dxa"/>
              <w:bottom w:w="100" w:type="dxa"/>
              <w:right w:w="100" w:type="dxa"/>
            </w:tcMar>
            <w:hideMark/>
          </w:tcPr>
          <w:p w14:paraId="4BC5A16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77CDF13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Hard abort</w:t>
            </w:r>
          </w:p>
        </w:tc>
      </w:tr>
      <w:tr w:rsidR="00F90E91" w:rsidRPr="00F90E91" w14:paraId="2C5DF491" w14:textId="77777777" w:rsidTr="00035DC3">
        <w:trPr>
          <w:trHeight w:val="785"/>
        </w:trPr>
        <w:tc>
          <w:tcPr>
            <w:tcW w:w="0" w:type="auto"/>
            <w:tcMar>
              <w:top w:w="100" w:type="dxa"/>
              <w:left w:w="100" w:type="dxa"/>
              <w:bottom w:w="100" w:type="dxa"/>
              <w:right w:w="100" w:type="dxa"/>
            </w:tcMar>
            <w:hideMark/>
          </w:tcPr>
          <w:p w14:paraId="5A9CF4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am decimal format, ≤ 2 places</w:t>
            </w:r>
          </w:p>
        </w:tc>
        <w:tc>
          <w:tcPr>
            <w:tcW w:w="0" w:type="auto"/>
            <w:tcMar>
              <w:top w:w="100" w:type="dxa"/>
              <w:left w:w="100" w:type="dxa"/>
              <w:bottom w:w="100" w:type="dxa"/>
              <w:right w:w="100" w:type="dxa"/>
            </w:tcMar>
            <w:hideMark/>
          </w:tcPr>
          <w:p w14:paraId="524E0EF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w:t>
            </w:r>
          </w:p>
        </w:tc>
        <w:tc>
          <w:tcPr>
            <w:tcW w:w="0" w:type="auto"/>
            <w:tcMar>
              <w:top w:w="100" w:type="dxa"/>
              <w:left w:w="100" w:type="dxa"/>
              <w:bottom w:w="100" w:type="dxa"/>
              <w:right w:w="100" w:type="dxa"/>
            </w:tcMar>
            <w:hideMark/>
          </w:tcPr>
          <w:p w14:paraId="17A030E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778109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Hard abort</w:t>
            </w:r>
          </w:p>
        </w:tc>
      </w:tr>
      <w:tr w:rsidR="00F90E91" w:rsidRPr="00F90E91" w14:paraId="65DA2787" w14:textId="77777777" w:rsidTr="00035DC3">
        <w:trPr>
          <w:trHeight w:val="500"/>
        </w:trPr>
        <w:tc>
          <w:tcPr>
            <w:tcW w:w="0" w:type="auto"/>
            <w:tcMar>
              <w:top w:w="100" w:type="dxa"/>
              <w:left w:w="100" w:type="dxa"/>
              <w:bottom w:w="100" w:type="dxa"/>
              <w:right w:w="100" w:type="dxa"/>
            </w:tcMar>
            <w:hideMark/>
          </w:tcPr>
          <w:p w14:paraId="2B7C1EB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tn length ≤ 80 chars</w:t>
            </w:r>
          </w:p>
        </w:tc>
        <w:tc>
          <w:tcPr>
            <w:tcW w:w="0" w:type="auto"/>
            <w:tcMar>
              <w:top w:w="100" w:type="dxa"/>
              <w:left w:w="100" w:type="dxa"/>
              <w:bottom w:w="100" w:type="dxa"/>
              <w:right w:w="100" w:type="dxa"/>
            </w:tcMar>
            <w:hideMark/>
          </w:tcPr>
          <w:p w14:paraId="53B41E1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w:t>
            </w:r>
          </w:p>
        </w:tc>
        <w:tc>
          <w:tcPr>
            <w:tcW w:w="0" w:type="auto"/>
            <w:tcMar>
              <w:top w:w="100" w:type="dxa"/>
              <w:left w:w="100" w:type="dxa"/>
              <w:bottom w:w="100" w:type="dxa"/>
              <w:right w:w="100" w:type="dxa"/>
            </w:tcMar>
            <w:hideMark/>
          </w:tcPr>
          <w:p w14:paraId="3FF4162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w:t>
            </w:r>
          </w:p>
        </w:tc>
        <w:tc>
          <w:tcPr>
            <w:tcW w:w="0" w:type="auto"/>
            <w:tcMar>
              <w:top w:w="100" w:type="dxa"/>
              <w:left w:w="100" w:type="dxa"/>
              <w:bottom w:w="100" w:type="dxa"/>
              <w:right w:w="100" w:type="dxa"/>
            </w:tcMar>
            <w:hideMark/>
          </w:tcPr>
          <w:p w14:paraId="1201B06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Truncation or soft error</w:t>
            </w:r>
          </w:p>
        </w:tc>
      </w:tr>
      <w:tr w:rsidR="00F90E91" w:rsidRPr="00F90E91" w14:paraId="1EEBFEF2" w14:textId="77777777" w:rsidTr="00035DC3">
        <w:trPr>
          <w:trHeight w:val="785"/>
        </w:trPr>
        <w:tc>
          <w:tcPr>
            <w:tcW w:w="0" w:type="auto"/>
            <w:tcMar>
              <w:top w:w="100" w:type="dxa"/>
              <w:left w:w="100" w:type="dxa"/>
              <w:bottom w:w="100" w:type="dxa"/>
              <w:right w:w="100" w:type="dxa"/>
            </w:tcMar>
            <w:hideMark/>
          </w:tcPr>
          <w:p w14:paraId="7D2B4F6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sign RSA verification</w:t>
            </w:r>
          </w:p>
        </w:tc>
        <w:tc>
          <w:tcPr>
            <w:tcW w:w="0" w:type="auto"/>
            <w:tcMar>
              <w:top w:w="100" w:type="dxa"/>
              <w:left w:w="100" w:type="dxa"/>
              <w:bottom w:w="100" w:type="dxa"/>
              <w:right w:w="100" w:type="dxa"/>
            </w:tcMar>
            <w:hideMark/>
          </w:tcPr>
          <w:p w14:paraId="0191980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w:t>
            </w:r>
          </w:p>
        </w:tc>
        <w:tc>
          <w:tcPr>
            <w:tcW w:w="0" w:type="auto"/>
            <w:tcMar>
              <w:top w:w="100" w:type="dxa"/>
              <w:left w:w="100" w:type="dxa"/>
              <w:bottom w:w="100" w:type="dxa"/>
              <w:right w:w="100" w:type="dxa"/>
            </w:tcMar>
            <w:hideMark/>
          </w:tcPr>
          <w:p w14:paraId="49812EC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 (key from APK/Play Services)</w:t>
            </w:r>
          </w:p>
        </w:tc>
        <w:tc>
          <w:tcPr>
            <w:tcW w:w="0" w:type="auto"/>
            <w:tcMar>
              <w:top w:w="100" w:type="dxa"/>
              <w:left w:w="100" w:type="dxa"/>
              <w:bottom w:w="100" w:type="dxa"/>
              <w:right w:w="100" w:type="dxa"/>
            </w:tcMar>
            <w:hideMark/>
          </w:tcPr>
          <w:p w14:paraId="7BEBC4D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Warning, not abort</w:t>
            </w:r>
          </w:p>
        </w:tc>
      </w:tr>
      <w:tr w:rsidR="00F90E91" w:rsidRPr="00F90E91" w14:paraId="0348B60D" w14:textId="77777777" w:rsidTr="00035DC3">
        <w:trPr>
          <w:trHeight w:val="785"/>
        </w:trPr>
        <w:tc>
          <w:tcPr>
            <w:tcW w:w="0" w:type="auto"/>
            <w:tcMar>
              <w:top w:w="100" w:type="dxa"/>
              <w:left w:w="100" w:type="dxa"/>
              <w:bottom w:w="100" w:type="dxa"/>
              <w:right w:w="100" w:type="dxa"/>
            </w:tcMar>
            <w:hideMark/>
          </w:tcPr>
          <w:p w14:paraId="5EA0474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VPA existence in NPCI registry</w:t>
            </w:r>
          </w:p>
        </w:tc>
        <w:tc>
          <w:tcPr>
            <w:tcW w:w="0" w:type="auto"/>
            <w:tcMar>
              <w:top w:w="100" w:type="dxa"/>
              <w:left w:w="100" w:type="dxa"/>
              <w:bottom w:w="100" w:type="dxa"/>
              <w:right w:w="100" w:type="dxa"/>
            </w:tcMar>
            <w:hideMark/>
          </w:tcPr>
          <w:p w14:paraId="45DB65E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Network (ReqValAdd)</w:t>
            </w:r>
          </w:p>
        </w:tc>
        <w:tc>
          <w:tcPr>
            <w:tcW w:w="0" w:type="auto"/>
            <w:tcMar>
              <w:top w:w="100" w:type="dxa"/>
              <w:left w:w="100" w:type="dxa"/>
              <w:bottom w:w="100" w:type="dxa"/>
              <w:right w:w="100" w:type="dxa"/>
            </w:tcMar>
            <w:hideMark/>
          </w:tcPr>
          <w:p w14:paraId="0CE22DF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5C09E95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"Invalid UPI ID"</w:t>
            </w:r>
          </w:p>
        </w:tc>
      </w:tr>
      <w:tr w:rsidR="00F90E91" w:rsidRPr="00F90E91" w14:paraId="34E219D8" w14:textId="77777777" w:rsidTr="00035DC3">
        <w:trPr>
          <w:trHeight w:val="785"/>
        </w:trPr>
        <w:tc>
          <w:tcPr>
            <w:tcW w:w="0" w:type="auto"/>
            <w:tcMar>
              <w:top w:w="100" w:type="dxa"/>
              <w:left w:w="100" w:type="dxa"/>
              <w:bottom w:w="100" w:type="dxa"/>
              <w:right w:w="100" w:type="dxa"/>
            </w:tcMar>
            <w:hideMark/>
          </w:tcPr>
          <w:p w14:paraId="177CBA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 account active/frozen</w:t>
            </w:r>
          </w:p>
        </w:tc>
        <w:tc>
          <w:tcPr>
            <w:tcW w:w="0" w:type="auto"/>
            <w:tcMar>
              <w:top w:w="100" w:type="dxa"/>
              <w:left w:w="100" w:type="dxa"/>
              <w:bottom w:w="100" w:type="dxa"/>
              <w:right w:w="100" w:type="dxa"/>
            </w:tcMar>
            <w:hideMark/>
          </w:tcPr>
          <w:p w14:paraId="27015B6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Network (bank)</w:t>
            </w:r>
          </w:p>
        </w:tc>
        <w:tc>
          <w:tcPr>
            <w:tcW w:w="0" w:type="auto"/>
            <w:tcMar>
              <w:top w:w="100" w:type="dxa"/>
              <w:left w:w="100" w:type="dxa"/>
              <w:bottom w:w="100" w:type="dxa"/>
              <w:right w:w="100" w:type="dxa"/>
            </w:tcMar>
            <w:hideMark/>
          </w:tcPr>
          <w:p w14:paraId="7A1C537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2BBAB5E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Transaction rejection</w:t>
            </w:r>
          </w:p>
        </w:tc>
      </w:tr>
      <w:tr w:rsidR="00F90E91" w:rsidRPr="00F90E91" w14:paraId="1D61138E" w14:textId="77777777" w:rsidTr="00035DC3">
        <w:trPr>
          <w:trHeight w:val="500"/>
        </w:trPr>
        <w:tc>
          <w:tcPr>
            <w:tcW w:w="0" w:type="auto"/>
            <w:tcMar>
              <w:top w:w="100" w:type="dxa"/>
              <w:left w:w="100" w:type="dxa"/>
              <w:bottom w:w="100" w:type="dxa"/>
              <w:right w:w="100" w:type="dxa"/>
            </w:tcMar>
            <w:hideMark/>
          </w:tcPr>
          <w:p w14:paraId="610637A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Payer balance sufficient</w:t>
            </w:r>
          </w:p>
        </w:tc>
        <w:tc>
          <w:tcPr>
            <w:tcW w:w="0" w:type="auto"/>
            <w:tcMar>
              <w:top w:w="100" w:type="dxa"/>
              <w:left w:w="100" w:type="dxa"/>
              <w:bottom w:w="100" w:type="dxa"/>
              <w:right w:w="100" w:type="dxa"/>
            </w:tcMar>
            <w:hideMark/>
          </w:tcPr>
          <w:p w14:paraId="4691E6B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Network (bank)</w:t>
            </w:r>
          </w:p>
        </w:tc>
        <w:tc>
          <w:tcPr>
            <w:tcW w:w="0" w:type="auto"/>
            <w:tcMar>
              <w:top w:w="100" w:type="dxa"/>
              <w:left w:w="100" w:type="dxa"/>
              <w:bottom w:w="100" w:type="dxa"/>
              <w:right w:w="100" w:type="dxa"/>
            </w:tcMar>
            <w:hideMark/>
          </w:tcPr>
          <w:p w14:paraId="664E08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5AA8EB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Insufficient funds error</w:t>
            </w:r>
          </w:p>
        </w:tc>
      </w:tr>
      <w:tr w:rsidR="00F90E91" w:rsidRPr="00F90E91" w14:paraId="359F06BA" w14:textId="77777777" w:rsidTr="00035DC3">
        <w:trPr>
          <w:trHeight w:val="785"/>
        </w:trPr>
        <w:tc>
          <w:tcPr>
            <w:tcW w:w="0" w:type="auto"/>
            <w:tcMar>
              <w:top w:w="100" w:type="dxa"/>
              <w:left w:w="100" w:type="dxa"/>
              <w:bottom w:w="100" w:type="dxa"/>
              <w:right w:w="100" w:type="dxa"/>
            </w:tcMar>
            <w:hideMark/>
          </w:tcPr>
          <w:p w14:paraId="3038032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MPIN correctness</w:t>
            </w:r>
          </w:p>
        </w:tc>
        <w:tc>
          <w:tcPr>
            <w:tcW w:w="0" w:type="auto"/>
            <w:tcMar>
              <w:top w:w="100" w:type="dxa"/>
              <w:left w:w="100" w:type="dxa"/>
              <w:bottom w:w="100" w:type="dxa"/>
              <w:right w:w="100" w:type="dxa"/>
            </w:tcMar>
            <w:hideMark/>
          </w:tcPr>
          <w:p w14:paraId="6FDED85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Network (bank HSM)</w:t>
            </w:r>
          </w:p>
        </w:tc>
        <w:tc>
          <w:tcPr>
            <w:tcW w:w="0" w:type="auto"/>
            <w:tcMar>
              <w:top w:w="100" w:type="dxa"/>
              <w:left w:w="100" w:type="dxa"/>
              <w:bottom w:w="100" w:type="dxa"/>
              <w:right w:w="100" w:type="dxa"/>
            </w:tcMar>
            <w:hideMark/>
          </w:tcPr>
          <w:p w14:paraId="531DAF1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34D39F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ZM error — lockout after 3 failures</w:t>
            </w:r>
          </w:p>
        </w:tc>
      </w:tr>
      <w:tr w:rsidR="00F90E91" w:rsidRPr="00F90E91" w14:paraId="1EE50F2A" w14:textId="77777777" w:rsidTr="00035DC3">
        <w:trPr>
          <w:trHeight w:val="785"/>
        </w:trPr>
        <w:tc>
          <w:tcPr>
            <w:tcW w:w="0" w:type="auto"/>
            <w:tcMar>
              <w:top w:w="100" w:type="dxa"/>
              <w:left w:w="100" w:type="dxa"/>
              <w:bottom w:w="100" w:type="dxa"/>
              <w:right w:w="100" w:type="dxa"/>
            </w:tcMar>
            <w:hideMark/>
          </w:tcPr>
          <w:p w14:paraId="30D1EC5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Session token server-side validity</w:t>
            </w:r>
          </w:p>
        </w:tc>
        <w:tc>
          <w:tcPr>
            <w:tcW w:w="0" w:type="auto"/>
            <w:tcMar>
              <w:top w:w="100" w:type="dxa"/>
              <w:left w:w="100" w:type="dxa"/>
              <w:bottom w:w="100" w:type="dxa"/>
              <w:right w:w="100" w:type="dxa"/>
            </w:tcMar>
            <w:hideMark/>
          </w:tcPr>
          <w:p w14:paraId="006530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Network (PSP)</w:t>
            </w:r>
          </w:p>
        </w:tc>
        <w:tc>
          <w:tcPr>
            <w:tcW w:w="0" w:type="auto"/>
            <w:tcMar>
              <w:top w:w="100" w:type="dxa"/>
              <w:left w:w="100" w:type="dxa"/>
              <w:bottom w:w="100" w:type="dxa"/>
              <w:right w:w="100" w:type="dxa"/>
            </w:tcMar>
            <w:hideMark/>
          </w:tcPr>
          <w:p w14:paraId="44FA10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484876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Re-authentication required</w:t>
            </w:r>
          </w:p>
        </w:tc>
      </w:tr>
    </w:tbl>
    <w:p w14:paraId="5483743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4F6CA575">
          <v:rect id="_x0000_i7098" style="width:0;height:1.5pt" o:hralign="center" o:hrstd="t" o:hr="t" fillcolor="#a0a0a0" stroked="f"/>
        </w:pict>
      </w:r>
    </w:p>
    <w:p w14:paraId="520DE6B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Research Integrity Note</w:t>
      </w:r>
    </w:p>
    <w:p w14:paraId="7A584BD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four-layer validation sequence described above is grounded in:</w:t>
      </w:r>
    </w:p>
    <w:p w14:paraId="2863AAF7" w14:textId="77777777" w:rsidR="00F90E91" w:rsidRPr="00F90E91" w:rsidRDefault="00F90E91">
      <w:pPr>
        <w:numPr>
          <w:ilvl w:val="0"/>
          <w:numId w:val="3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from primary sources:</w:t>
      </w:r>
      <w:r w:rsidRPr="00F90E91">
        <w:rPr>
          <w:rFonts w:ascii="Times New Roman" w:hAnsi="Times New Roman" w:cs="Times New Roman"/>
          <w:sz w:val="24"/>
          <w:szCs w:val="24"/>
        </w:rPr>
        <w:t xml:space="preserve"> NPCI UPI Linking Specification (parameter definitions, mandatory/optional status), NPCI Circular NPCI/2025-26/IS/003 (security control requirements), NPCI Error Code document (ZM as bank-side, not app-side), CL Specification V1.7 (MPIN never stored locally)</w:t>
      </w:r>
    </w:p>
    <w:p w14:paraId="12A29070" w14:textId="77777777" w:rsidR="00F90E91" w:rsidRPr="00F90E91" w:rsidRDefault="00F90E91">
      <w:pPr>
        <w:numPr>
          <w:ilvl w:val="0"/>
          <w:numId w:val="3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from Android documentation:</w:t>
      </w:r>
      <w:r w:rsidRPr="00F90E91">
        <w:rPr>
          <w:rFonts w:ascii="Times New Roman" w:hAnsi="Times New Roman" w:cs="Times New Roman"/>
          <w:sz w:val="24"/>
          <w:szCs w:val="24"/>
        </w:rPr>
        <w:t xml:space="preserve"> Uri.parse() behaviour, getQueryParameter() URL-decoding, CameraX ImageAnalysis callback</w:t>
      </w:r>
    </w:p>
    <w:p w14:paraId="018BCFD7" w14:textId="77777777" w:rsidR="00F90E91" w:rsidRPr="00F90E91" w:rsidRDefault="00F90E91">
      <w:pPr>
        <w:numPr>
          <w:ilvl w:val="0"/>
          <w:numId w:val="3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Hypothesis (marked as such):</w:t>
      </w:r>
      <w:r w:rsidRPr="00F90E91">
        <w:rPr>
          <w:rFonts w:ascii="Times New Roman" w:hAnsi="Times New Roman" w:cs="Times New Roman"/>
          <w:sz w:val="24"/>
          <w:szCs w:val="24"/>
        </w:rPr>
        <w:t xml:space="preserve"> Google Pay's specific treatment of missing pn (fallback vs. hard abort), whether cu comparison is case-insensitive, whether tn is truncated or rejected, precise sign verification UI behaviour</w:t>
      </w:r>
    </w:p>
    <w:p w14:paraId="6BB11297" w14:textId="77777777" w:rsidR="00F90E91" w:rsidRPr="00F90E91" w:rsidRDefault="00F90E91">
      <w:pPr>
        <w:numPr>
          <w:ilvl w:val="0"/>
          <w:numId w:val="3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Not verifiable without APK analysis:</w:t>
      </w:r>
      <w:r w:rsidRPr="00F90E91">
        <w:rPr>
          <w:rFonts w:ascii="Times New Roman" w:hAnsi="Times New Roman" w:cs="Times New Roman"/>
          <w:sz w:val="24"/>
          <w:szCs w:val="24"/>
        </w:rPr>
        <w:t xml:space="preserve"> The exact code path Google Pay takes internally, whether it uses a single Uri.parse() call or a custom parser, and the precise order of validation checks within each layer</w:t>
      </w:r>
    </w:p>
    <w:p w14:paraId="032320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75A26DE4" w14:textId="36B720A8" w:rsidR="00F90E91" w:rsidRPr="00035DC3" w:rsidRDefault="00F90E91" w:rsidP="00035DC3">
      <w:pPr>
        <w:pStyle w:val="Heading2"/>
        <w:rPr>
          <w:b/>
          <w:bCs/>
        </w:rPr>
      </w:pPr>
      <w:bookmarkStart w:id="11" w:name="_Toc238814562"/>
      <w:r w:rsidRPr="00035DC3">
        <w:rPr>
          <w:b/>
          <w:bCs/>
        </w:rPr>
        <w:t>12</w:t>
      </w:r>
      <w:r w:rsidR="00035DC3">
        <w:rPr>
          <w:b/>
          <w:bCs/>
        </w:rPr>
        <w:t xml:space="preserve">. </w:t>
      </w:r>
      <w:r w:rsidRPr="00035DC3">
        <w:rPr>
          <w:b/>
          <w:bCs/>
        </w:rPr>
        <w:t>Does Google Pay check the recipient VPA?</w:t>
      </w:r>
      <w:bookmarkEnd w:id="11"/>
    </w:p>
    <w:p w14:paraId="735EC827" w14:textId="217C1687" w:rsidR="00F90E91" w:rsidRPr="00035DC3" w:rsidRDefault="00F90E91" w:rsidP="00035DC3">
      <w:pPr>
        <w:pStyle w:val="Heading2"/>
        <w:rPr>
          <w:b/>
          <w:bCs/>
        </w:rPr>
      </w:pPr>
      <w:bookmarkStart w:id="12" w:name="_Toc238814563"/>
      <w:r w:rsidRPr="00035DC3">
        <w:rPr>
          <w:b/>
          <w:bCs/>
        </w:rPr>
        <w:t>13</w:t>
      </w:r>
      <w:r w:rsidR="00035DC3">
        <w:rPr>
          <w:b/>
          <w:bCs/>
        </w:rPr>
        <w:t xml:space="preserve">. </w:t>
      </w:r>
      <w:r w:rsidRPr="00035DC3">
        <w:rPr>
          <w:b/>
          <w:bCs/>
        </w:rPr>
        <w:t>Does it resolve the recipient information?</w:t>
      </w:r>
      <w:bookmarkEnd w:id="12"/>
    </w:p>
    <w:p w14:paraId="1631688C" w14:textId="2C698138" w:rsidR="00F90E91" w:rsidRPr="00035DC3" w:rsidRDefault="00F90E91" w:rsidP="00035DC3">
      <w:pPr>
        <w:pStyle w:val="Heading2"/>
        <w:rPr>
          <w:b/>
          <w:bCs/>
        </w:rPr>
      </w:pPr>
      <w:bookmarkStart w:id="13" w:name="_Toc238814564"/>
      <w:r w:rsidRPr="00035DC3">
        <w:rPr>
          <w:b/>
          <w:bCs/>
        </w:rPr>
        <w:t>14</w:t>
      </w:r>
      <w:r w:rsidR="00035DC3">
        <w:rPr>
          <w:b/>
          <w:bCs/>
        </w:rPr>
        <w:t xml:space="preserve">. </w:t>
      </w:r>
      <w:r w:rsidRPr="00035DC3">
        <w:rPr>
          <w:b/>
          <w:bCs/>
        </w:rPr>
        <w:t>Is the recipient's name retrieved from the UPI ecosystem?</w:t>
      </w:r>
      <w:bookmarkEnd w:id="13"/>
    </w:p>
    <w:p w14:paraId="00847763" w14:textId="19A59C2C" w:rsidR="00F90E91" w:rsidRPr="00035DC3" w:rsidRDefault="00F90E91" w:rsidP="00035DC3">
      <w:pPr>
        <w:pStyle w:val="Heading2"/>
        <w:rPr>
          <w:b/>
          <w:bCs/>
        </w:rPr>
      </w:pPr>
      <w:bookmarkStart w:id="14" w:name="_Toc238814565"/>
      <w:r w:rsidRPr="00035DC3">
        <w:rPr>
          <w:b/>
          <w:bCs/>
        </w:rPr>
        <w:t>15</w:t>
      </w:r>
      <w:r w:rsidR="00035DC3">
        <w:rPr>
          <w:b/>
          <w:bCs/>
        </w:rPr>
        <w:t xml:space="preserve">. </w:t>
      </w:r>
      <w:r w:rsidRPr="00035DC3">
        <w:rPr>
          <w:b/>
          <w:bCs/>
        </w:rPr>
        <w:t>Which entity provides the recipient name?</w:t>
      </w:r>
      <w:bookmarkEnd w:id="14"/>
    </w:p>
    <w:p w14:paraId="1D92705E"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Q12. Does Google Pay Check the Recipient VPA?</w:t>
      </w:r>
    </w:p>
    <w:p w14:paraId="15ED883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Yes — always, without exception, and the check is not optional.</w:t>
      </w:r>
    </w:p>
    <w:p w14:paraId="54904794"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"Checking the VPA" Actually Means</w:t>
      </w:r>
    </w:p>
    <w:p w14:paraId="3E16D42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After the QR URI is decoded and local format validations pass (as documented in Q10–Q11), the pa (Payee Address / VPA) value extracted from the URI must be verified against the live NPCI registry before any payment screen is shown to the user. This is not a Google Pay-specific design choice — it is a protocol-level requirement for all UPI PSP apps.</w:t>
      </w:r>
    </w:p>
    <w:p w14:paraId="0CD6B34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[VERIFIED — NPCI API Descriptions document, Section 5.6.7]:</w:t>
      </w:r>
    </w:p>
    <w:p w14:paraId="23A8074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API will be used by the PSPs when their customer wants to add a beneficiary within PSP application (for sending &amp; collecting money)."</w:t>
      </w:r>
    </w:p>
    <w:p w14:paraId="002C04E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API in question is ReqValAdd (Request Validate Address). Every PSP — including Google Pay's partner PSP banks (Axis, HDFC, ICICI, SBI) — must call this before initiating any transaction or showing a payment confirmation screen.</w:t>
      </w:r>
    </w:p>
    <w:p w14:paraId="33C446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Oracle Banking Payments UPI User Guide, Section 1.1.4]:</w:t>
      </w:r>
    </w:p>
    <w:p w14:paraId="0BE43F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"ReqValAdd — This API is used by PSPs when their customers want to add a beneficiary within the PSP application for sending and receiving money."</w:t>
      </w:r>
    </w:p>
    <w:p w14:paraId="4E665B0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"ReqListPsp — NPCI maintains a list of all registered PSPs and their details. PSPs use this API to retrieve the list for local caching. </w:t>
      </w:r>
      <w:r w:rsidRPr="00F90E91">
        <w:rPr>
          <w:rFonts w:ascii="Times New Roman" w:hAnsi="Times New Roman" w:cs="Times New Roman"/>
          <w:b/>
          <w:bCs/>
          <w:sz w:val="24"/>
          <w:szCs w:val="24"/>
        </w:rPr>
        <w:t>Use this data to validate the payment address before initiating a transaction.</w:t>
      </w:r>
      <w:r w:rsidRPr="00F90E91">
        <w:rPr>
          <w:rFonts w:ascii="Times New Roman" w:hAnsi="Times New Roman" w:cs="Times New Roman"/>
          <w:sz w:val="24"/>
          <w:szCs w:val="24"/>
        </w:rPr>
        <w:t>"</w:t>
      </w:r>
    </w:p>
    <w:p w14:paraId="47BE5F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second quote establishes that local PSP-list caching exists, but the actual VPA validation itself always hits the NPCI switch live.</w:t>
      </w:r>
    </w:p>
    <w:p w14:paraId="6D6944A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0C5E64B7">
          <v:rect id="_x0000_i7101" style="width:0;height:1.5pt" o:hralign="center" o:hrstd="t" o:hr="t" fillcolor="#a0a0a0" stroked="f"/>
        </w:pict>
      </w:r>
    </w:p>
    <w:p w14:paraId="7A7C1F45"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the VPA Check Is Not</w:t>
      </w:r>
    </w:p>
    <w:p w14:paraId="06C8A17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VPA check is </w:t>
      </w:r>
      <w:r w:rsidRPr="00F90E91">
        <w:rPr>
          <w:rFonts w:ascii="Times New Roman" w:hAnsi="Times New Roman" w:cs="Times New Roman"/>
          <w:b/>
          <w:bCs/>
          <w:sz w:val="24"/>
          <w:szCs w:val="24"/>
        </w:rPr>
        <w:t>not</w:t>
      </w:r>
      <w:r w:rsidRPr="00F90E91">
        <w:rPr>
          <w:rFonts w:ascii="Times New Roman" w:hAnsi="Times New Roman" w:cs="Times New Roman"/>
          <w:sz w:val="24"/>
          <w:szCs w:val="24"/>
        </w:rPr>
        <w:t xml:space="preserve"> a lookup into a local database or a format-only validation. It is a live network call to NPCI's VPA registry. This is what makes it fundamentally different from the local pa format check described in Q11. The local check only verifies structure (contains @, no spaces, valid character set). The VPA check verifies existence and active status in NPCI's live registry.</w:t>
      </w:r>
    </w:p>
    <w:p w14:paraId="59E70E6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VPA check also does not reveal bank account numbers, balances, or MPIN to the calling app. It reveals only: the registered name against the VPA, and whether the VPA is currently active.</w:t>
      </w:r>
    </w:p>
    <w:p w14:paraId="3E61A44E"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Q13. Does It Resolve the Recipient Information?</w:t>
      </w:r>
    </w:p>
    <w:p w14:paraId="42E917A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Yes — this is the primary purpose of the ReqValAdd → RespValAdd protocol exchange.</w:t>
      </w:r>
    </w:p>
    <w:p w14:paraId="033D6146"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Full Resolution Protocol</w:t>
      </w:r>
    </w:p>
    <w:p w14:paraId="64C97AB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API Descriptions document, Section 5.6.7, XML schema directly quoted]:</w:t>
      </w:r>
    </w:p>
    <w:p w14:paraId="2075B8D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Request sent by the PSP (ReqValAdd):</w:t>
      </w:r>
    </w:p>
    <w:p w14:paraId="5F40F2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&lt;upi:ReqValAdd xmlns:upi="http://npci.org/upi/schema/"&gt;</w:t>
      </w:r>
    </w:p>
    <w:p w14:paraId="599DAC1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&lt;Head ver="1.0" ts="" orgId="" msgId=""/&gt;</w:t>
      </w:r>
    </w:p>
    <w:p w14:paraId="10E039A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&lt;Txn id="" note="" refId="" refUrl="" ts="" type="ValAdd"/&gt;</w:t>
      </w:r>
    </w:p>
    <w:p w14:paraId="050FF4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&lt;Payer addr="" name="" seqNum="" type="PERSON|ENTITY" code=""&gt;</w:t>
      </w:r>
    </w:p>
    <w:p w14:paraId="5011E49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&lt;Info&gt;</w:t>
      </w:r>
    </w:p>
    <w:p w14:paraId="597B879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&lt;Identity type="PAN|AADHAAR|ACCOUNT" verifiedName="" /&gt;</w:t>
      </w:r>
    </w:p>
    <w:p w14:paraId="730C922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&lt;Rating VerifiedAddress="TRUE|FALSE"/&gt;</w:t>
      </w:r>
    </w:p>
    <w:p w14:paraId="4450B3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&lt;/Info&gt;</w:t>
      </w:r>
    </w:p>
    <w:p w14:paraId="67089EF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&lt;/Payer&gt;</w:t>
      </w:r>
    </w:p>
    <w:p w14:paraId="50C7B51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&lt;Payee seqNum="" addr="" name=""/&gt;</w:t>
      </w:r>
    </w:p>
    <w:p w14:paraId="187AE5C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&lt;/upi:ReqValAdd&gt;</w:t>
      </w:r>
    </w:p>
    <w:p w14:paraId="3DCE0CD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24D040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critical fields in this request are:</w:t>
      </w:r>
    </w:p>
    <w:p w14:paraId="644CC2EB" w14:textId="77777777" w:rsidR="00F90E91" w:rsidRPr="00F90E91" w:rsidRDefault="00F90E91">
      <w:pPr>
        <w:numPr>
          <w:ilvl w:val="0"/>
          <w:numId w:val="3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 addr — the payer's VPA (Google Pay user's own VPA)</w:t>
      </w:r>
    </w:p>
    <w:p w14:paraId="6FDEAE6C" w14:textId="77777777" w:rsidR="00F90E91" w:rsidRPr="00F90E91" w:rsidRDefault="00F90E91">
      <w:pPr>
        <w:numPr>
          <w:ilvl w:val="0"/>
          <w:numId w:val="3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 addr — the recipient's VPA extracted from the QR code's pa parameter</w:t>
      </w:r>
    </w:p>
    <w:p w14:paraId="4CD66B8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Response received by the PSP (RespValAdd):</w:t>
      </w:r>
    </w:p>
    <w:p w14:paraId="58E720E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&lt;upi:RespValAdd xmlns:upi="http://npci.org/upi/schema/"&gt;</w:t>
      </w:r>
    </w:p>
    <w:p w14:paraId="35E562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&lt;Head ver="1.0" ts="" orgId="" msgId=""/&gt;</w:t>
      </w:r>
    </w:p>
    <w:p w14:paraId="3C1217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&lt;Txn id="" note="" refId="" refUrl="" ts="" type="ValAdd"/&gt;</w:t>
      </w:r>
    </w:p>
    <w:p w14:paraId="1D1154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&lt;Resp reqMsgId="" result="SUCCESS|FAILURE" errCode="" maskName=""&gt;</w:t>
      </w:r>
    </w:p>
    <w:p w14:paraId="3CD1491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&lt;/Resp&gt;</w:t>
      </w:r>
    </w:p>
    <w:p w14:paraId="43EEBC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&lt;/upi:RespValAdd&gt;</w:t>
      </w:r>
    </w:p>
    <w:p w14:paraId="38C9C65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2FCBC57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response carries two decisive fields:</w:t>
      </w:r>
    </w:p>
    <w:p w14:paraId="37640EDF" w14:textId="77777777" w:rsidR="00F90E91" w:rsidRPr="00F90E91" w:rsidRDefault="00F90E91">
      <w:pPr>
        <w:numPr>
          <w:ilvl w:val="0"/>
          <w:numId w:val="3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result — SUCCESS or FAILURE (whether the VPA exists and is active)</w:t>
      </w:r>
    </w:p>
    <w:p w14:paraId="149B5F46" w14:textId="77777777" w:rsidR="00F90E91" w:rsidRPr="00F90E91" w:rsidRDefault="00F90E91">
      <w:pPr>
        <w:numPr>
          <w:ilvl w:val="0"/>
          <w:numId w:val="3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maskName — </w:t>
      </w:r>
      <w:r w:rsidRPr="00F90E91">
        <w:rPr>
          <w:rFonts w:ascii="Times New Roman" w:hAnsi="Times New Roman" w:cs="Times New Roman"/>
          <w:b/>
          <w:bCs/>
          <w:sz w:val="24"/>
          <w:szCs w:val="24"/>
        </w:rPr>
        <w:t>[VERIFIED — NPCI API Descriptions, Section 28.1]</w:t>
      </w:r>
      <w:r w:rsidRPr="00F90E91">
        <w:rPr>
          <w:rFonts w:ascii="Times New Roman" w:hAnsi="Times New Roman" w:cs="Times New Roman"/>
          <w:sz w:val="24"/>
          <w:szCs w:val="24"/>
        </w:rPr>
        <w:t xml:space="preserve">: </w:t>
      </w:r>
      <w:r w:rsidRPr="00F90E91">
        <w:rPr>
          <w:rFonts w:ascii="Times New Roman" w:hAnsi="Times New Roman" w:cs="Times New Roman"/>
          <w:i/>
          <w:iCs/>
          <w:sz w:val="24"/>
          <w:szCs w:val="24"/>
        </w:rPr>
        <w:t>"The attribute contains the Mask name of the beneficiary."</w:t>
      </w:r>
      <w:r w:rsidRPr="00F90E91">
        <w:rPr>
          <w:rFonts w:ascii="Times New Roman" w:hAnsi="Times New Roman" w:cs="Times New Roman"/>
          <w:sz w:val="24"/>
          <w:szCs w:val="24"/>
        </w:rPr>
        <w:t xml:space="preserve"> (Max Length: 99 characters)</w:t>
      </w:r>
    </w:p>
    <w:p w14:paraId="27A2C73D"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"maskName" Means</w:t>
      </w:r>
    </w:p>
    <w:p w14:paraId="2AC23B9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API Descriptions document, attribute definition 28.1]:</w:t>
      </w:r>
    </w:p>
    <w:p w14:paraId="7874CDD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maskName in RespValAdd is the registered name of the recipient — partially masked for privacy in some implementations, or full in others depending on the payee PSP's disclosure policy. This is the name that Google Pay displays on the payment confirmation screen. It is not the pn value from the QR code. It is the name registered with the payee's bank at account creation, retrieved through NPCI's switch from the payee PSP.</w:t>
      </w:r>
    </w:p>
    <w:p w14:paraId="3408D37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Oracle UPI User Guide, flow description for ReqValAdd / RespValAdd]:</w:t>
      </w:r>
    </w:p>
    <w:p w14:paraId="51A4947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"RespValAdd — From NPCI UPI switch to PSP(S) UPI switch: Validates payee details response from Payee PSP. PSP(S) sends acknowledgment to NPCI, stores response + ack, and populates TPAP/channel response table. Query Service (for Payee Validation) — From TPAP </w:t>
      </w:r>
      <w:r w:rsidRPr="00F90E91">
        <w:rPr>
          <w:rFonts w:ascii="Times New Roman" w:hAnsi="Times New Roman" w:cs="Times New Roman"/>
          <w:sz w:val="24"/>
          <w:szCs w:val="24"/>
        </w:rPr>
        <w:lastRenderedPageBreak/>
        <w:t>/ Channel to PSP(S) UPI switch: TPAP fetches RespValAdd outcome using query service from PSP(S) response table."</w:t>
      </w:r>
    </w:p>
    <w:p w14:paraId="31E0106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reveals the exact architecture: the response does not come directly from NPCI to Google Pay's app. It goes: NPCI → PSP switch → PSP's response table → Google Pay's app fetches it via a Query Service call to the PSP. This is an asynchronous pattern, not a direct synchronous connection between the app and NPCI.</w:t>
      </w:r>
    </w:p>
    <w:p w14:paraId="7BE19588"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Complete Resolution Architecture</w:t>
      </w:r>
    </w:p>
    <w:p w14:paraId="18326E0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w:t>
      </w:r>
    </w:p>
    <w:p w14:paraId="61B2EFE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8AA85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1. Sends VPA from QR (pa parameter)</w:t>
      </w:r>
    </w:p>
    <w:p w14:paraId="30CD80E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6D6599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PSP Backend (e.g., Axis Bank UPI Switch)</w:t>
      </w:r>
    </w:p>
    <w:p w14:paraId="7837902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6A21F0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2. ReqValAdd message sent to NPCI</w:t>
      </w:r>
    </w:p>
    <w:p w14:paraId="148C468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4796DD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UPI Switch</w:t>
      </w:r>
    </w:p>
    <w:p w14:paraId="2178E7E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664F4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3. Looks up VPA in central VPA Registry</w:t>
      </w:r>
    </w:p>
    <w:p w14:paraId="5A061C6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Finds or does not find the VPA</w:t>
      </w:r>
    </w:p>
    <w:p w14:paraId="377BDC0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If found: retrieves registered name (maskName)</w:t>
      </w:r>
    </w:p>
    <w:p w14:paraId="25B4DF1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active/inactive status</w:t>
      </w:r>
    </w:p>
    <w:p w14:paraId="26E075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payee type (PERSON or ENTITY)</w:t>
      </w:r>
    </w:p>
    <w:p w14:paraId="0C0067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68529F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 PSP UPI Switch (the bank that issued the payee's VPA)</w:t>
      </w:r>
    </w:p>
    <w:p w14:paraId="3DA8836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4C71FD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4. Payee PSP confirms VPA is valid in its system</w:t>
      </w:r>
    </w:p>
    <w:p w14:paraId="661CCE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(RespAuthDetails-equivalent internal resolution)</w:t>
      </w:r>
    </w:p>
    <w:p w14:paraId="7A1A825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6085DB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UPI Switch → RespValAdd back to Payer PSP (Axis Bank)</w:t>
      </w:r>
    </w:p>
    <w:p w14:paraId="69FF07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7CC95F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5. PSP stores response in TPAP/channel response table</w:t>
      </w:r>
    </w:p>
    <w:p w14:paraId="7EA14B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CD42E2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Google Pay App (via Query Service call to PSP)</w:t>
      </w:r>
    </w:p>
    <w:p w14:paraId="42FAACF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5CB293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6. Extracts maskName from RespValAdd</w:t>
      </w:r>
    </w:p>
    <w:p w14:paraId="7DF841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Displays it as the "payee name" on confirmation screen</w:t>
      </w:r>
    </w:p>
    <w:p w14:paraId="37EFD98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7792D5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User sees: "Pay ₹149.00 to [maskName]?"</w:t>
      </w:r>
    </w:p>
    <w:p w14:paraId="4ECC606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119A4EE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Medium deep-dive on UPI System Design, timestamped flow]:</w:t>
      </w:r>
    </w:p>
    <w:p w14:paraId="67D253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illustrated timing sequence confirms:</w:t>
      </w:r>
    </w:p>
    <w:p w14:paraId="0ADA564E" w14:textId="77777777" w:rsidR="00F90E91" w:rsidRPr="00F90E91" w:rsidRDefault="00F90E91">
      <w:pPr>
        <w:numPr>
          <w:ilvl w:val="0"/>
          <w:numId w:val="3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T+80ms: PSP sends ReqValAdd to NPCI</w:t>
      </w:r>
    </w:p>
    <w:p w14:paraId="752DAB06" w14:textId="77777777" w:rsidR="00F90E91" w:rsidRPr="00F90E91" w:rsidRDefault="00F90E91">
      <w:pPr>
        <w:numPr>
          <w:ilvl w:val="0"/>
          <w:numId w:val="3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T+120ms: NPCI routes to VPA Registry</w:t>
      </w:r>
    </w:p>
    <w:p w14:paraId="74070A53" w14:textId="77777777" w:rsidR="00F90E91" w:rsidRPr="00F90E91" w:rsidRDefault="00F90E91">
      <w:pPr>
        <w:numPr>
          <w:ilvl w:val="0"/>
          <w:numId w:val="3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T+130ms: VPA Registry lookup returns { name: "Rahul Kumar", status: ACTIVE }</w:t>
      </w:r>
    </w:p>
    <w:p w14:paraId="4D2409D0" w14:textId="77777777" w:rsidR="00F90E91" w:rsidRPr="00F90E91" w:rsidRDefault="00F90E91">
      <w:pPr>
        <w:numPr>
          <w:ilvl w:val="0"/>
          <w:numId w:val="3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T+140ms: NPCI sends RespValAdd { regName: "Rahul Kumar", result: SUCCESS } back to PSP</w:t>
      </w:r>
    </w:p>
    <w:p w14:paraId="7A994D8C" w14:textId="77777777" w:rsidR="00F90E91" w:rsidRPr="00F90E91" w:rsidRDefault="00F90E91">
      <w:pPr>
        <w:numPr>
          <w:ilvl w:val="0"/>
          <w:numId w:val="3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T+160ms: PSP forwards { payee_name: "Rahul Kumar", status: "verified" } to the app</w:t>
      </w:r>
    </w:p>
    <w:p w14:paraId="6640DDA8" w14:textId="77777777" w:rsidR="00F90E91" w:rsidRPr="00F90E91" w:rsidRDefault="00F90E91">
      <w:pPr>
        <w:numPr>
          <w:ilvl w:val="0"/>
          <w:numId w:val="3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T+180ms: App shows "Paying Rahul Kumar"</w:t>
      </w:r>
    </w:p>
    <w:p w14:paraId="6184622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70FB9C67">
          <v:rect id="_x0000_i7103" style="width:0;height:1.5pt" o:hralign="center" o:hrstd="t" o:hr="t" fillcolor="#a0a0a0" stroked="f"/>
        </w:pict>
      </w:r>
    </w:p>
    <w:p w14:paraId="2EB65021"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Q14. Is the Recipient's Name Retrieved from the UPI Ecosystem?</w:t>
      </w:r>
    </w:p>
    <w:p w14:paraId="232CD3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Yes — definitively, exclusively, and only from the UPI ecosystem. The pn field in the QR code is never used as the authoritative name.</w:t>
      </w:r>
    </w:p>
    <w:p w14:paraId="09B2746F"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Why the QR's pn Is Not the Displayed Name</w:t>
      </w:r>
    </w:p>
    <w:p w14:paraId="1E2982C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pn (Payee Name) field inside the QR URI is unverified data. Any entity — legitimate merchant or fraudster — can encode any string as pn. There is no cryptographic protection on pn in a standard static QR (only UPI 2.0 signed QRs carry a sign parameter that partially authenticates the QR, but even that does not authenticate pn independently).</w:t>
      </w:r>
    </w:p>
    <w:p w14:paraId="398B6FA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name that Google Pay shows on the payment confirmation screen comes exclusively from maskName in the RespValAdd response — retrieved from NPCI's VPA registry, which is populated at the time of VPA registration and controlled by the payee's PSP bank. This is the anti-spoofing guarantee: a fraudster can write any name in pn, but the VPA resolution step will reveal their actual registered name.</w:t>
      </w:r>
    </w:p>
    <w:p w14:paraId="35462AB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bhimupijs library, verifyUPI() function output]:</w:t>
      </w:r>
    </w:p>
    <w:p w14:paraId="5FE15CE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verifyUPI() function in the bhimupijs library — which wraps the same VPA resolution API that UPI apps use — returns payeeAccountName as a distinct field from the locally-parsed pn:</w:t>
      </w:r>
    </w:p>
    <w:p w14:paraId="63B72E5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w:t>
      </w:r>
    </w:p>
    <w:p w14:paraId="0579A09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result: true,</w:t>
      </w:r>
    </w:p>
    <w:p w14:paraId="26118FC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query: 'sumithemmadi@paytm',</w:t>
      </w:r>
    </w:p>
    <w:p w14:paraId="0AC67D0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isQueryPatternValid: true,</w:t>
      </w:r>
    </w:p>
    <w:p w14:paraId="7BB60E1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isVpaVerified: true,</w:t>
      </w:r>
    </w:p>
    <w:p w14:paraId="12475ED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vpa: 'sumithemmadi@paytm',</w:t>
      </w:r>
    </w:p>
    <w:p w14:paraId="570D8FC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payeeAccountName: 'Emmadi Sumith Kumar',   ← FROM NPCI REGISTRY</w:t>
      </w:r>
    </w:p>
    <w:p w14:paraId="3E52B2C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tpap: 'Paytm',</w:t>
      </w:r>
    </w:p>
    <w:p w14:paraId="05A1F13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pspBank: 'Paytm Payments Bank (PPBL)',</w:t>
      </w:r>
    </w:p>
    <w:p w14:paraId="30B05C5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userId: 'sumithemmadi',</w:t>
      </w:r>
    </w:p>
    <w:p w14:paraId="78D2813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handleName: 'paytm'</w:t>
      </w:r>
    </w:p>
    <w:p w14:paraId="3EB4FD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4080C4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26FC6A8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payeeAccountName is what NPCI's VPA registry returns. It is the name registered with the bank — it could differ from the name shown in pn inside the QR code.</w:t>
      </w:r>
    </w:p>
    <w:p w14:paraId="3C90A51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7FAC1AF1">
          <v:rect id="_x0000_i7104" style="width:0;height:1.5pt" o:hralign="center" o:hrstd="t" o:hr="t" fillcolor="#a0a0a0" stroked="f"/>
        </w:pict>
      </w:r>
    </w:p>
    <w:p w14:paraId="14199B6D"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Q15. Which Entity Provides the Recipient Name?</w:t>
      </w:r>
    </w:p>
    <w:p w14:paraId="356C70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recipient's name travels through a chain of four entities, each with a defined role. The ultimate source is the </w:t>
      </w:r>
      <w:r w:rsidRPr="00F90E91">
        <w:rPr>
          <w:rFonts w:ascii="Times New Roman" w:hAnsi="Times New Roman" w:cs="Times New Roman"/>
          <w:b/>
          <w:bCs/>
          <w:sz w:val="24"/>
          <w:szCs w:val="24"/>
        </w:rPr>
        <w:t>payee's bank</w:t>
      </w:r>
      <w:r w:rsidRPr="00F90E91">
        <w:rPr>
          <w:rFonts w:ascii="Times New Roman" w:hAnsi="Times New Roman" w:cs="Times New Roman"/>
          <w:sz w:val="24"/>
          <w:szCs w:val="24"/>
        </w:rPr>
        <w:t xml:space="preserve">, delivered through </w:t>
      </w:r>
      <w:r w:rsidRPr="00F90E91">
        <w:rPr>
          <w:rFonts w:ascii="Times New Roman" w:hAnsi="Times New Roman" w:cs="Times New Roman"/>
          <w:b/>
          <w:bCs/>
          <w:sz w:val="24"/>
          <w:szCs w:val="24"/>
        </w:rPr>
        <w:t>NPCI's switch</w:t>
      </w:r>
      <w:r w:rsidRPr="00F90E91">
        <w:rPr>
          <w:rFonts w:ascii="Times New Roman" w:hAnsi="Times New Roman" w:cs="Times New Roman"/>
          <w:sz w:val="24"/>
          <w:szCs w:val="24"/>
        </w:rPr>
        <w:t xml:space="preserve">, received by the </w:t>
      </w:r>
      <w:r w:rsidRPr="00F90E91">
        <w:rPr>
          <w:rFonts w:ascii="Times New Roman" w:hAnsi="Times New Roman" w:cs="Times New Roman"/>
          <w:b/>
          <w:bCs/>
          <w:sz w:val="24"/>
          <w:szCs w:val="24"/>
        </w:rPr>
        <w:t>payer PSP</w:t>
      </w:r>
      <w:r w:rsidRPr="00F90E91">
        <w:rPr>
          <w:rFonts w:ascii="Times New Roman" w:hAnsi="Times New Roman" w:cs="Times New Roman"/>
          <w:sz w:val="24"/>
          <w:szCs w:val="24"/>
        </w:rPr>
        <w:t xml:space="preserve">, and finally displayed by </w:t>
      </w:r>
      <w:r w:rsidRPr="00F90E91">
        <w:rPr>
          <w:rFonts w:ascii="Times New Roman" w:hAnsi="Times New Roman" w:cs="Times New Roman"/>
          <w:b/>
          <w:bCs/>
          <w:sz w:val="24"/>
          <w:szCs w:val="24"/>
        </w:rPr>
        <w:t>Google Pay's app</w:t>
      </w:r>
      <w:r w:rsidRPr="00F90E91">
        <w:rPr>
          <w:rFonts w:ascii="Times New Roman" w:hAnsi="Times New Roman" w:cs="Times New Roman"/>
          <w:sz w:val="24"/>
          <w:szCs w:val="24"/>
        </w:rPr>
        <w:t>.</w:t>
      </w:r>
    </w:p>
    <w:p w14:paraId="1C137931"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Entity-by-Entity Breakdown</w:t>
      </w:r>
    </w:p>
    <w:p w14:paraId="321D17C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Entity 1: The Payee's Bank (Ultimate Source)</w:t>
      </w:r>
    </w:p>
    <w:p w14:paraId="21270CD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a user registers for UPI and creates a VPA, their bank records the name associated with the bank account (the KYC-verified name) against the VPA in NPCI's VPA registry. This name is the maskName/regName that ultimately appears in RespValAdd.</w:t>
      </w:r>
    </w:p>
    <w:p w14:paraId="722511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API Descriptions, RespPay XML, attribute 11.2.8]:</w:t>
      </w:r>
    </w:p>
    <w:p w14:paraId="131514A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"regName — Actual Name of the customer according to Bank Records. Data Type: Alphanumeric. Max Length: 99."</w:t>
      </w:r>
    </w:p>
    <w:p w14:paraId="2AC643A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attribute definition — "Actual Name of the customer according to Bank Records" — confirms the bank is the ground truth for the name. NPCI does not independently invent or modify the name; it stores and returns what the payee's bank registered.</w:t>
      </w:r>
    </w:p>
    <w:p w14:paraId="131F2B1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Entity 2: NPCI's VPA Registry (Central Store and Resolver)</w:t>
      </w:r>
    </w:p>
    <w:p w14:paraId="2DC5437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NPCI maintains the authoritative, centralised mapping of every VPA to its associated registered name. When ReqValAdd arrives at the NPCI switch, the VPA Registry service </w:t>
      </w:r>
      <w:r w:rsidRPr="00F90E91">
        <w:rPr>
          <w:rFonts w:ascii="Times New Roman" w:hAnsi="Times New Roman" w:cs="Times New Roman"/>
          <w:sz w:val="24"/>
          <w:szCs w:val="24"/>
        </w:rPr>
        <w:lastRenderedPageBreak/>
        <w:t>performs the lookup and returns maskName. NPCI is the arbiter — it is the only entity that all PSPs query, making cross-app interoperability possible.</w:t>
      </w:r>
    </w:p>
    <w:p w14:paraId="03B9D67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Oracle UPI User Guide]:</w:t>
      </w:r>
    </w:p>
    <w:p w14:paraId="0B6664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UPI switch triggers this API to the payer PSP UPI switch when VPA address translation is required."</w:t>
      </w:r>
    </w:p>
    <w:p w14:paraId="7223F26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Entity 3: The Payer PSP (Intermediary — Google Pay's Axis/HDFC/ICICI/SBI)</w:t>
      </w:r>
    </w:p>
    <w:p w14:paraId="6818793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payer PSP (one of Google Pay's partner banks) transmits the ReqValAdd to NPCI and receives the RespValAdd. It stores the response in its TPAP/channel response table and makes it available to Google Pay via the Query Service. The PSP does not modify the name — it is a pass-through for the name field.</w:t>
      </w:r>
    </w:p>
    <w:p w14:paraId="0DEE4A2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Entity 4: Google Pay App (Display Layer)</w:t>
      </w:r>
    </w:p>
    <w:p w14:paraId="099FB5F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Pay's app calls the PSP's Query Service to retrieve the RespValAdd result, extracts the maskName, and renders it on the payment confirmation screen. Google Pay cannot alter the name — it only displays what NPCI's registry returned.</w:t>
      </w:r>
    </w:p>
    <w:p w14:paraId="4F1407D0"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Chain of Authority for the Displayed Name</w:t>
      </w:r>
    </w:p>
    <w:p w14:paraId="4E7C9CE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Name Registered at VPA Creation</w:t>
      </w:r>
    </w:p>
    <w:p w14:paraId="1D9C9B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C060C7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F19D77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Payee's Bank KYC Record (e.g., "Chai Stop Pvt Ltd")</w:t>
      </w:r>
    </w:p>
    <w:p w14:paraId="0D6C226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Stored in NPCI VPA Registry at VPA registration</w:t>
      </w:r>
    </w:p>
    <w:p w14:paraId="0870EDB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F5D2C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VPA Registry (authoritative store)</w:t>
      </w:r>
    </w:p>
    <w:p w14:paraId="64719D0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Returns maskName in RespValAdd</w:t>
      </w:r>
    </w:p>
    <w:p w14:paraId="75A1658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BC042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 PSP (Axis Bank / HDFC / ICICI / SBI for Google Pay)</w:t>
      </w:r>
    </w:p>
    <w:p w14:paraId="29B9C42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Passes to app via Query Service</w:t>
      </w:r>
    </w:p>
    <w:p w14:paraId="56A6C32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69A088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w:t>
      </w:r>
    </w:p>
    <w:p w14:paraId="6E4647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Displays as "Paying [name]?" on confirmation screen</w:t>
      </w:r>
    </w:p>
    <w:p w14:paraId="19299B5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C39B1D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User sees and must verify the name</w:t>
      </w:r>
    </w:p>
    <w:p w14:paraId="7C67B53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31A080A9"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Security Significance of This Architecture</w:t>
      </w:r>
    </w:p>
    <w:p w14:paraId="7574A0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Because the name comes from NPCI's registry (ultimately from the payee's bank KYC record), any QR substitution attack is exposed at this step. A fraudster who replaces a legitimate merchant's QR sticker with their own QR will have their own registered name — not the merchant's name — returned by RespValAdd. The user who checks the displayed name carefully will see the discrepancy.</w:t>
      </w:r>
    </w:p>
    <w:p w14:paraId="16383EB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This is why NPCI and all UPI safety guidelines emphasize: </w:t>
      </w:r>
      <w:r w:rsidRPr="00F90E91">
        <w:rPr>
          <w:rFonts w:ascii="Times New Roman" w:hAnsi="Times New Roman" w:cs="Times New Roman"/>
          <w:b/>
          <w:bCs/>
          <w:sz w:val="24"/>
          <w:szCs w:val="24"/>
        </w:rPr>
        <w:t>always verify the payee name on the confirmation screen before entering your UPI PIN.</w:t>
      </w:r>
    </w:p>
    <w:p w14:paraId="06CAB7F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089295C0">
          <v:rect id="_x0000_i7105" style="width:0;height:1.5pt" o:hralign="center" o:hrstd="t" o:hr="t" fillcolor="#a0a0a0" stroked="f"/>
        </w:pict>
      </w:r>
    </w:p>
    <w:p w14:paraId="29FF5AA4"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Complete Flow Summary: From QR Scan to Name Display</w:t>
      </w:r>
    </w:p>
    <w:p w14:paraId="444500F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QR Scanned</w:t>
      </w:r>
    </w:p>
    <w:p w14:paraId="264412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C75474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A3C3E5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 Decode → URI String extracted</w:t>
      </w:r>
    </w:p>
    <w:p w14:paraId="5431723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7F883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3C84AF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 Validation → pa format checked (offline)</w:t>
      </w:r>
    </w:p>
    <w:p w14:paraId="15F1876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DE45CC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CC8EAE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[FIRST NETWORK CALL]</w:t>
      </w:r>
    </w:p>
    <w:p w14:paraId="72E8963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ReqValAdd sent: {payer_vpa, payee_vpa = pa from QR}</w:t>
      </w:r>
    </w:p>
    <w:p w14:paraId="5FD8281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2866E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A4D833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VPA Registry lookup</w:t>
      </w:r>
    </w:p>
    <w:p w14:paraId="0AAF2E6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r w:rsidRPr="00F90E91">
        <w:rPr>
          <w:rFonts w:ascii="Times New Roman" w:eastAsia="MS Gothic" w:hAnsi="Times New Roman" w:cs="Times New Roman"/>
          <w:sz w:val="24"/>
          <w:szCs w:val="24"/>
        </w:rPr>
        <w:t>├</w:t>
      </w:r>
      <w:r w:rsidRPr="00F90E91">
        <w:rPr>
          <w:rFonts w:ascii="Times New Roman" w:hAnsi="Times New Roman" w:cs="Times New Roman"/>
          <w:sz w:val="24"/>
          <w:szCs w:val="24"/>
        </w:rPr>
        <w:t>── VPA NOT found → result=FAILURE → "Invalid UPI ID" error</w:t>
      </w:r>
    </w:p>
    <w:p w14:paraId="7D93B4A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Payment aborted</w:t>
      </w:r>
    </w:p>
    <w:p w14:paraId="2685597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4C5B6B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VPA found → result=SUCCESS</w:t>
      </w:r>
    </w:p>
    <w:p w14:paraId="10007DA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maskName = bank-registered name</w:t>
      </w:r>
    </w:p>
    <w:p w14:paraId="7DE229D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Payee type (PERSON / ENTITY)</w:t>
      </w:r>
    </w:p>
    <w:p w14:paraId="686C0E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47CAA9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DA93A3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RespValAdd received by PSP → forwarded to Google Pay app</w:t>
      </w:r>
    </w:p>
    <w:p w14:paraId="302B6E9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w:t>
      </w:r>
    </w:p>
    <w:p w14:paraId="0D3EF83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3C6246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displays:</w:t>
      </w:r>
    </w:p>
    <w:p w14:paraId="236EB6D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9693DE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 ₹149.00 to                      │</w:t>
      </w:r>
    </w:p>
    <w:p w14:paraId="0577D08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[maskName from RespValAdd]          │  ← FROM NPCI, not from QR's pn</w:t>
      </w:r>
    </w:p>
    <w:p w14:paraId="6087CB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VPA: merchant@okhdfcbank           │</w:t>
      </w:r>
    </w:p>
    <w:p w14:paraId="549881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[Bank name, if merchant type]       │</w:t>
      </w:r>
    </w:p>
    <w:p w14:paraId="799B4B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5BBACA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BDAF39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9C06D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User confirms → UPI PIN entry (NPCI Common Library)</w:t>
      </w:r>
    </w:p>
    <w:p w14:paraId="2647120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0F8AFE4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7A87A683">
          <v:rect id="_x0000_i7106" style="width:0;height:1.5pt" o:hralign="center" o:hrstd="t" o:hr="t" fillcolor="#a0a0a0" stroked="f"/>
        </w:pict>
      </w:r>
    </w:p>
    <w:p w14:paraId="6249563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9"/>
        <w:gridCol w:w="1926"/>
        <w:gridCol w:w="4075"/>
      </w:tblGrid>
      <w:tr w:rsidR="00F90E91" w:rsidRPr="00F90E91" w14:paraId="3436ED39" w14:textId="77777777" w:rsidTr="00035DC3">
        <w:trPr>
          <w:trHeight w:val="500"/>
        </w:trPr>
        <w:tc>
          <w:tcPr>
            <w:tcW w:w="0" w:type="auto"/>
            <w:tcMar>
              <w:top w:w="100" w:type="dxa"/>
              <w:left w:w="100" w:type="dxa"/>
              <w:bottom w:w="100" w:type="dxa"/>
              <w:right w:w="100" w:type="dxa"/>
            </w:tcMar>
            <w:hideMark/>
          </w:tcPr>
          <w:p w14:paraId="327E2C5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Claim</w:t>
            </w:r>
          </w:p>
        </w:tc>
        <w:tc>
          <w:tcPr>
            <w:tcW w:w="0" w:type="auto"/>
            <w:tcMar>
              <w:top w:w="100" w:type="dxa"/>
              <w:left w:w="100" w:type="dxa"/>
              <w:bottom w:w="100" w:type="dxa"/>
              <w:right w:w="100" w:type="dxa"/>
            </w:tcMar>
            <w:hideMark/>
          </w:tcPr>
          <w:p w14:paraId="2D77D8B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Status</w:t>
            </w:r>
          </w:p>
        </w:tc>
        <w:tc>
          <w:tcPr>
            <w:tcW w:w="0" w:type="auto"/>
            <w:tcMar>
              <w:top w:w="100" w:type="dxa"/>
              <w:left w:w="100" w:type="dxa"/>
              <w:bottom w:w="100" w:type="dxa"/>
              <w:right w:w="100" w:type="dxa"/>
            </w:tcMar>
            <w:hideMark/>
          </w:tcPr>
          <w:p w14:paraId="69C135B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Source</w:t>
            </w:r>
          </w:p>
        </w:tc>
      </w:tr>
      <w:tr w:rsidR="00F90E91" w:rsidRPr="00F90E91" w14:paraId="2B02EC7B" w14:textId="77777777" w:rsidTr="00035DC3">
        <w:trPr>
          <w:trHeight w:val="785"/>
        </w:trPr>
        <w:tc>
          <w:tcPr>
            <w:tcW w:w="0" w:type="auto"/>
            <w:tcMar>
              <w:top w:w="100" w:type="dxa"/>
              <w:left w:w="100" w:type="dxa"/>
              <w:bottom w:w="100" w:type="dxa"/>
              <w:right w:w="100" w:type="dxa"/>
            </w:tcMar>
            <w:hideMark/>
          </w:tcPr>
          <w:p w14:paraId="3A37769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ReqValAdd is the protocol call for VPA checking</w:t>
            </w:r>
          </w:p>
        </w:tc>
        <w:tc>
          <w:tcPr>
            <w:tcW w:w="0" w:type="auto"/>
            <w:tcMar>
              <w:top w:w="100" w:type="dxa"/>
              <w:left w:w="100" w:type="dxa"/>
              <w:bottom w:w="100" w:type="dxa"/>
              <w:right w:w="100" w:type="dxa"/>
            </w:tcMar>
            <w:hideMark/>
          </w:tcPr>
          <w:p w14:paraId="7CCCE18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p>
        </w:tc>
        <w:tc>
          <w:tcPr>
            <w:tcW w:w="0" w:type="auto"/>
            <w:tcMar>
              <w:top w:w="100" w:type="dxa"/>
              <w:left w:w="100" w:type="dxa"/>
              <w:bottom w:w="100" w:type="dxa"/>
              <w:right w:w="100" w:type="dxa"/>
            </w:tcMar>
            <w:hideMark/>
          </w:tcPr>
          <w:p w14:paraId="5AF603F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API Descriptions PDF, Section 5.6.7; Oracle Banking UPI User Guide</w:t>
            </w:r>
          </w:p>
        </w:tc>
      </w:tr>
      <w:tr w:rsidR="00F90E91" w:rsidRPr="00F90E91" w14:paraId="2D89DC0B" w14:textId="77777777" w:rsidTr="00035DC3">
        <w:trPr>
          <w:trHeight w:val="785"/>
        </w:trPr>
        <w:tc>
          <w:tcPr>
            <w:tcW w:w="0" w:type="auto"/>
            <w:tcMar>
              <w:top w:w="100" w:type="dxa"/>
              <w:left w:w="100" w:type="dxa"/>
              <w:bottom w:w="100" w:type="dxa"/>
              <w:right w:w="100" w:type="dxa"/>
            </w:tcMar>
            <w:hideMark/>
          </w:tcPr>
          <w:p w14:paraId="2A36E4A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RespValAdd carries maskName as the recipient name</w:t>
            </w:r>
          </w:p>
        </w:tc>
        <w:tc>
          <w:tcPr>
            <w:tcW w:w="0" w:type="auto"/>
            <w:tcMar>
              <w:top w:w="100" w:type="dxa"/>
              <w:left w:w="100" w:type="dxa"/>
              <w:bottom w:w="100" w:type="dxa"/>
              <w:right w:w="100" w:type="dxa"/>
            </w:tcMar>
            <w:hideMark/>
          </w:tcPr>
          <w:p w14:paraId="16EFB15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p>
        </w:tc>
        <w:tc>
          <w:tcPr>
            <w:tcW w:w="0" w:type="auto"/>
            <w:tcMar>
              <w:top w:w="100" w:type="dxa"/>
              <w:left w:w="100" w:type="dxa"/>
              <w:bottom w:w="100" w:type="dxa"/>
              <w:right w:w="100" w:type="dxa"/>
            </w:tcMar>
            <w:hideMark/>
          </w:tcPr>
          <w:p w14:paraId="04723C8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API Descriptions PDF, Section 28.1 (attribute definition)</w:t>
            </w:r>
          </w:p>
        </w:tc>
      </w:tr>
      <w:tr w:rsidR="00F90E91" w:rsidRPr="00F90E91" w14:paraId="66D2D214" w14:textId="77777777" w:rsidTr="00035DC3">
        <w:trPr>
          <w:trHeight w:val="1055"/>
        </w:trPr>
        <w:tc>
          <w:tcPr>
            <w:tcW w:w="0" w:type="auto"/>
            <w:tcMar>
              <w:top w:w="100" w:type="dxa"/>
              <w:left w:w="100" w:type="dxa"/>
              <w:bottom w:w="100" w:type="dxa"/>
              <w:right w:w="100" w:type="dxa"/>
            </w:tcMar>
            <w:hideMark/>
          </w:tcPr>
          <w:p w14:paraId="1CCB5E4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Name comes from bank records, not from QR's pn field</w:t>
            </w:r>
          </w:p>
        </w:tc>
        <w:tc>
          <w:tcPr>
            <w:tcW w:w="0" w:type="auto"/>
            <w:tcMar>
              <w:top w:w="100" w:type="dxa"/>
              <w:left w:w="100" w:type="dxa"/>
              <w:bottom w:w="100" w:type="dxa"/>
              <w:right w:w="100" w:type="dxa"/>
            </w:tcMar>
            <w:hideMark/>
          </w:tcPr>
          <w:p w14:paraId="40EC79D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p>
        </w:tc>
        <w:tc>
          <w:tcPr>
            <w:tcW w:w="0" w:type="auto"/>
            <w:tcMar>
              <w:top w:w="100" w:type="dxa"/>
              <w:left w:w="100" w:type="dxa"/>
              <w:bottom w:w="100" w:type="dxa"/>
              <w:right w:w="100" w:type="dxa"/>
            </w:tcMar>
            <w:hideMark/>
          </w:tcPr>
          <w:p w14:paraId="4B0A57B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regName defined as "Actual Name of the customer according to Bank Records" in NPCI API spec</w:t>
            </w:r>
          </w:p>
        </w:tc>
      </w:tr>
      <w:tr w:rsidR="00F90E91" w:rsidRPr="00F90E91" w14:paraId="1BD1CCE2" w14:textId="77777777" w:rsidTr="00035DC3">
        <w:trPr>
          <w:trHeight w:val="1055"/>
        </w:trPr>
        <w:tc>
          <w:tcPr>
            <w:tcW w:w="0" w:type="auto"/>
            <w:tcMar>
              <w:top w:w="100" w:type="dxa"/>
              <w:left w:w="100" w:type="dxa"/>
              <w:bottom w:w="100" w:type="dxa"/>
              <w:right w:w="100" w:type="dxa"/>
            </w:tcMar>
            <w:hideMark/>
          </w:tcPr>
          <w:p w14:paraId="40D22C9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Architecture is async: NPCI → PSP table → app Query Service</w:t>
            </w:r>
          </w:p>
        </w:tc>
        <w:tc>
          <w:tcPr>
            <w:tcW w:w="0" w:type="auto"/>
            <w:tcMar>
              <w:top w:w="100" w:type="dxa"/>
              <w:left w:w="100" w:type="dxa"/>
              <w:bottom w:w="100" w:type="dxa"/>
              <w:right w:w="100" w:type="dxa"/>
            </w:tcMar>
            <w:hideMark/>
          </w:tcPr>
          <w:p w14:paraId="5A06A40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p>
        </w:tc>
        <w:tc>
          <w:tcPr>
            <w:tcW w:w="0" w:type="auto"/>
            <w:tcMar>
              <w:top w:w="100" w:type="dxa"/>
              <w:left w:w="100" w:type="dxa"/>
              <w:bottom w:w="100" w:type="dxa"/>
              <w:right w:w="100" w:type="dxa"/>
            </w:tcMar>
            <w:hideMark/>
          </w:tcPr>
          <w:p w14:paraId="4BD0943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Oracle Banking UPI User Guide (flow description)</w:t>
            </w:r>
          </w:p>
        </w:tc>
      </w:tr>
      <w:tr w:rsidR="00F90E91" w:rsidRPr="00F90E91" w14:paraId="21492CDB" w14:textId="77777777" w:rsidTr="00035DC3">
        <w:trPr>
          <w:trHeight w:val="1055"/>
        </w:trPr>
        <w:tc>
          <w:tcPr>
            <w:tcW w:w="0" w:type="auto"/>
            <w:tcMar>
              <w:top w:w="100" w:type="dxa"/>
              <w:left w:w="100" w:type="dxa"/>
              <w:bottom w:w="100" w:type="dxa"/>
              <w:right w:w="100" w:type="dxa"/>
            </w:tcMar>
            <w:hideMark/>
          </w:tcPr>
          <w:p w14:paraId="5AADAC9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bhimupijs verifyUPI() returns payeeAccountName from NPCI</w:t>
            </w:r>
          </w:p>
        </w:tc>
        <w:tc>
          <w:tcPr>
            <w:tcW w:w="0" w:type="auto"/>
            <w:tcMar>
              <w:top w:w="100" w:type="dxa"/>
              <w:left w:w="100" w:type="dxa"/>
              <w:bottom w:w="100" w:type="dxa"/>
              <w:right w:w="100" w:type="dxa"/>
            </w:tcMar>
            <w:hideMark/>
          </w:tcPr>
          <w:p w14:paraId="53C37A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p>
        </w:tc>
        <w:tc>
          <w:tcPr>
            <w:tcW w:w="0" w:type="auto"/>
            <w:tcMar>
              <w:top w:w="100" w:type="dxa"/>
              <w:left w:w="100" w:type="dxa"/>
              <w:bottom w:w="100" w:type="dxa"/>
              <w:right w:w="100" w:type="dxa"/>
            </w:tcMar>
            <w:hideMark/>
          </w:tcPr>
          <w:p w14:paraId="0D30B9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GitHub repository (sumithemmadi/bhimupijs), README.md</w:t>
            </w:r>
          </w:p>
        </w:tc>
      </w:tr>
      <w:tr w:rsidR="00F90E91" w:rsidRPr="00F90E91" w14:paraId="10F44E8D" w14:textId="77777777" w:rsidTr="00035DC3">
        <w:trPr>
          <w:trHeight w:val="1055"/>
        </w:trPr>
        <w:tc>
          <w:tcPr>
            <w:tcW w:w="0" w:type="auto"/>
            <w:tcMar>
              <w:top w:w="100" w:type="dxa"/>
              <w:left w:w="100" w:type="dxa"/>
              <w:bottom w:w="100" w:type="dxa"/>
              <w:right w:w="100" w:type="dxa"/>
            </w:tcMar>
            <w:hideMark/>
          </w:tcPr>
          <w:p w14:paraId="0F4AA0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Timing (~80–180ms for full resolution)</w:t>
            </w:r>
          </w:p>
        </w:tc>
        <w:tc>
          <w:tcPr>
            <w:tcW w:w="0" w:type="auto"/>
            <w:tcMar>
              <w:top w:w="100" w:type="dxa"/>
              <w:left w:w="100" w:type="dxa"/>
              <w:bottom w:w="100" w:type="dxa"/>
              <w:right w:w="100" w:type="dxa"/>
            </w:tcMar>
            <w:hideMark/>
          </w:tcPr>
          <w:p w14:paraId="3D04F13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INFERRED</w:t>
            </w:r>
          </w:p>
        </w:tc>
        <w:tc>
          <w:tcPr>
            <w:tcW w:w="0" w:type="auto"/>
            <w:tcMar>
              <w:top w:w="100" w:type="dxa"/>
              <w:left w:w="100" w:type="dxa"/>
              <w:bottom w:w="100" w:type="dxa"/>
              <w:right w:w="100" w:type="dxa"/>
            </w:tcMar>
            <w:hideMark/>
          </w:tcPr>
          <w:p w14:paraId="01A779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Medium deep-dive on UPI System Design (secondary source, not NPCI primary spec)</w:t>
            </w:r>
          </w:p>
        </w:tc>
      </w:tr>
      <w:tr w:rsidR="00F90E91" w:rsidRPr="00F90E91" w14:paraId="347DC2CC" w14:textId="77777777" w:rsidTr="00035DC3">
        <w:trPr>
          <w:trHeight w:val="1055"/>
        </w:trPr>
        <w:tc>
          <w:tcPr>
            <w:tcW w:w="0" w:type="auto"/>
            <w:tcMar>
              <w:top w:w="100" w:type="dxa"/>
              <w:left w:w="100" w:type="dxa"/>
              <w:bottom w:w="100" w:type="dxa"/>
              <w:right w:w="100" w:type="dxa"/>
            </w:tcMar>
            <w:hideMark/>
          </w:tcPr>
          <w:p w14:paraId="0776232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specifically uses Axis/HDFC/ICICI/SBI as PSPs</w:t>
            </w:r>
          </w:p>
        </w:tc>
        <w:tc>
          <w:tcPr>
            <w:tcW w:w="0" w:type="auto"/>
            <w:tcMar>
              <w:top w:w="100" w:type="dxa"/>
              <w:left w:w="100" w:type="dxa"/>
              <w:bottom w:w="100" w:type="dxa"/>
              <w:right w:w="100" w:type="dxa"/>
            </w:tcMar>
            <w:hideMark/>
          </w:tcPr>
          <w:p w14:paraId="5A2E9F4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INFERRED</w:t>
            </w:r>
          </w:p>
        </w:tc>
        <w:tc>
          <w:tcPr>
            <w:tcW w:w="0" w:type="auto"/>
            <w:tcMar>
              <w:top w:w="100" w:type="dxa"/>
              <w:left w:w="100" w:type="dxa"/>
              <w:bottom w:w="100" w:type="dxa"/>
              <w:right w:w="100" w:type="dxa"/>
            </w:tcMar>
            <w:hideMark/>
          </w:tcPr>
          <w:p w14:paraId="49A0AF9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Widely reported public knowledge; not in NPCI primary spec</w:t>
            </w:r>
          </w:p>
        </w:tc>
      </w:tr>
      <w:tr w:rsidR="00F90E91" w:rsidRPr="00F90E91" w14:paraId="1EC07DE2" w14:textId="77777777" w:rsidTr="00035DC3">
        <w:trPr>
          <w:trHeight w:val="785"/>
        </w:trPr>
        <w:tc>
          <w:tcPr>
            <w:tcW w:w="0" w:type="auto"/>
            <w:tcMar>
              <w:top w:w="100" w:type="dxa"/>
              <w:left w:w="100" w:type="dxa"/>
              <w:bottom w:w="100" w:type="dxa"/>
              <w:right w:w="100" w:type="dxa"/>
            </w:tcMar>
            <w:hideMark/>
          </w:tcPr>
          <w:p w14:paraId="57A6DEC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Pay's exact internal app-to-PSP API call format</w:t>
            </w:r>
          </w:p>
        </w:tc>
        <w:tc>
          <w:tcPr>
            <w:tcW w:w="0" w:type="auto"/>
            <w:tcMar>
              <w:top w:w="100" w:type="dxa"/>
              <w:left w:w="100" w:type="dxa"/>
              <w:bottom w:w="100" w:type="dxa"/>
              <w:right w:w="100" w:type="dxa"/>
            </w:tcMar>
            <w:hideMark/>
          </w:tcPr>
          <w:p w14:paraId="37BC795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NOT VERIFIABLE</w:t>
            </w:r>
          </w:p>
        </w:tc>
        <w:tc>
          <w:tcPr>
            <w:tcW w:w="0" w:type="auto"/>
            <w:tcMar>
              <w:top w:w="100" w:type="dxa"/>
              <w:left w:w="100" w:type="dxa"/>
              <w:bottom w:w="100" w:type="dxa"/>
              <w:right w:w="100" w:type="dxa"/>
            </w:tcMar>
            <w:hideMark/>
          </w:tcPr>
          <w:p w14:paraId="5488CA2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Internal implementation; primary sources only describe PSP-to-NPCI layer</w:t>
            </w:r>
          </w:p>
        </w:tc>
      </w:tr>
    </w:tbl>
    <w:p w14:paraId="788AE3C9" w14:textId="0AAE9136" w:rsidR="00F90E91" w:rsidRDefault="00F90E91" w:rsidP="00035DC3">
      <w:pPr>
        <w:tabs>
          <w:tab w:val="left" w:pos="-284"/>
          <w:tab w:val="left" w:pos="284"/>
        </w:tabs>
        <w:ind w:left="142" w:firstLine="0"/>
        <w:rPr>
          <w:rFonts w:ascii="Times New Roman" w:hAnsi="Times New Roman" w:cs="Times New Roman"/>
          <w:sz w:val="24"/>
          <w:szCs w:val="24"/>
        </w:rPr>
      </w:pPr>
    </w:p>
    <w:p w14:paraId="7BBBC85D" w14:textId="77777777" w:rsidR="00035DC3" w:rsidRPr="00F90E91" w:rsidRDefault="00035DC3" w:rsidP="00035DC3">
      <w:pPr>
        <w:tabs>
          <w:tab w:val="left" w:pos="-284"/>
          <w:tab w:val="left" w:pos="284"/>
        </w:tabs>
        <w:ind w:left="142" w:firstLine="0"/>
        <w:rPr>
          <w:rFonts w:ascii="Times New Roman" w:hAnsi="Times New Roman" w:cs="Times New Roman"/>
          <w:sz w:val="24"/>
          <w:szCs w:val="24"/>
        </w:rPr>
      </w:pPr>
    </w:p>
    <w:p w14:paraId="765C950F" w14:textId="5A088CE1" w:rsidR="00F90E91" w:rsidRPr="006244F7" w:rsidRDefault="00F90E91" w:rsidP="00035DC3">
      <w:pPr>
        <w:pStyle w:val="Heading2"/>
        <w:rPr>
          <w:b/>
          <w:bCs/>
        </w:rPr>
      </w:pPr>
      <w:bookmarkStart w:id="15" w:name="_Toc238814566"/>
      <w:r w:rsidRPr="006244F7">
        <w:rPr>
          <w:b/>
          <w:bCs/>
        </w:rPr>
        <w:t>16</w:t>
      </w:r>
      <w:r w:rsidR="006244F7">
        <w:rPr>
          <w:b/>
          <w:bCs/>
        </w:rPr>
        <w:t xml:space="preserve">. </w:t>
      </w:r>
      <w:r w:rsidRPr="006244F7">
        <w:rPr>
          <w:b/>
          <w:bCs/>
        </w:rPr>
        <w:t>Is a network request made immediately after scanning?</w:t>
      </w:r>
      <w:bookmarkEnd w:id="15"/>
    </w:p>
    <w:p w14:paraId="58CF49F2" w14:textId="59F3096F" w:rsidR="00F90E91" w:rsidRPr="006244F7" w:rsidRDefault="00F90E91" w:rsidP="00035DC3">
      <w:pPr>
        <w:pStyle w:val="Heading2"/>
        <w:rPr>
          <w:b/>
          <w:bCs/>
        </w:rPr>
      </w:pPr>
      <w:bookmarkStart w:id="16" w:name="_Toc238814567"/>
      <w:r w:rsidRPr="006244F7">
        <w:rPr>
          <w:b/>
          <w:bCs/>
        </w:rPr>
        <w:t>17</w:t>
      </w:r>
      <w:r w:rsidR="006244F7">
        <w:rPr>
          <w:b/>
          <w:bCs/>
        </w:rPr>
        <w:t xml:space="preserve">. </w:t>
      </w:r>
      <w:r w:rsidRPr="006244F7">
        <w:rPr>
          <w:b/>
          <w:bCs/>
        </w:rPr>
        <w:t>If yes, who receives it?</w:t>
      </w:r>
      <w:bookmarkEnd w:id="16"/>
    </w:p>
    <w:p w14:paraId="2354BF87" w14:textId="1CB05704" w:rsidR="00F90E91" w:rsidRPr="006244F7" w:rsidRDefault="00F90E91" w:rsidP="00035DC3">
      <w:pPr>
        <w:pStyle w:val="Heading2"/>
        <w:rPr>
          <w:b/>
          <w:bCs/>
        </w:rPr>
      </w:pPr>
      <w:bookmarkStart w:id="17" w:name="_Toc238814568"/>
      <w:r w:rsidRPr="006244F7">
        <w:rPr>
          <w:b/>
          <w:bCs/>
        </w:rPr>
        <w:t>18</w:t>
      </w:r>
      <w:r w:rsidR="006244F7">
        <w:rPr>
          <w:b/>
          <w:bCs/>
        </w:rPr>
        <w:t xml:space="preserve">. </w:t>
      </w:r>
      <w:r w:rsidRPr="006244F7">
        <w:rPr>
          <w:b/>
          <w:bCs/>
        </w:rPr>
        <w:t>What information is sent?</w:t>
      </w:r>
      <w:bookmarkEnd w:id="17"/>
    </w:p>
    <w:p w14:paraId="0544662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9867F3B" w14:textId="3406E755"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7CBE2F5"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Q12. Does Google Pay Check the Recipient VPA?</w:t>
      </w:r>
    </w:p>
    <w:p w14:paraId="73CEB9C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Yes. Always. Without exception. And it is architecturally impossible to skip this step.</w:t>
      </w:r>
    </w:p>
    <w:p w14:paraId="5CB8F867"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Why It Is Mandatory, Not Optional</w:t>
      </w:r>
    </w:p>
    <w:p w14:paraId="3F1E78C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UPI Linking Specification v1.6, Section 1.2]:</w:t>
      </w:r>
    </w:p>
    <w:p w14:paraId="0F0C8A0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"While reading a QR, intent, NFC, BLE, UHF etc. all parameters must be read and passed to online message."</w:t>
      </w:r>
    </w:p>
    <w:p w14:paraId="6F18855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phrase "passed to online message" is the key. The NPCI Linking Spec explicitly mandates that every parameter extracted from a QR — including pa (the payee VPA) — must be passed into the UPI network message. There is no provision in the specification for displaying a payment screen without first resolving the pa parameter against the live NPCI registry.</w:t>
      </w:r>
    </w:p>
    <w:p w14:paraId="1AC1118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Oracle Banking UPI User Guide, PSP Non-Financial APIs table]:</w:t>
      </w:r>
    </w:p>
    <w:p w14:paraId="7BCB6D9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"ReqValAdd — This API is used by PSPs when their customers want to add a beneficiary within the PSP application for sending and receiving money." "ReqListPsp — Use this data to validate the payment address before initiating a transaction."</w:t>
      </w:r>
    </w:p>
    <w:p w14:paraId="4638477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VPA check is the mandatory gate between "QR decoded" and "payment screen shown."</w:t>
      </w:r>
    </w:p>
    <w:p w14:paraId="781AAC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[VERIFIED — Time Series of India UPI Architecture, citing NPCI UPI API specification]:</w:t>
      </w:r>
    </w:p>
    <w:p w14:paraId="3249FFD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verified payee name comes back before you pay."</w:t>
      </w:r>
    </w:p>
    <w:p w14:paraId="5BE7FE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sequence is fixed: name verification → user confirmation → PIN entry. The name cannot come to the user before the VPA check runs.</w:t>
      </w:r>
    </w:p>
    <w:p w14:paraId="6E0CB52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1E07AFBB">
          <v:rect id="_x0000_i7109" style="width:0;height:1.5pt" o:hralign="center" o:hrstd="t" o:hr="t" fillcolor="#a0a0a0" stroked="f"/>
        </w:pict>
      </w:r>
    </w:p>
    <w:p w14:paraId="788E03A9"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Two Distinct Checks That Happen</w:t>
      </w:r>
    </w:p>
    <w:p w14:paraId="7B2F65A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When the app receives the decoded URI, it performs </w:t>
      </w:r>
      <w:r w:rsidRPr="00F90E91">
        <w:rPr>
          <w:rFonts w:ascii="Times New Roman" w:hAnsi="Times New Roman" w:cs="Times New Roman"/>
          <w:b/>
          <w:bCs/>
          <w:sz w:val="24"/>
          <w:szCs w:val="24"/>
        </w:rPr>
        <w:t>two different VPA-related operations</w:t>
      </w:r>
      <w:r w:rsidRPr="00F90E91">
        <w:rPr>
          <w:rFonts w:ascii="Times New Roman" w:hAnsi="Times New Roman" w:cs="Times New Roman"/>
          <w:sz w:val="24"/>
          <w:szCs w:val="24"/>
        </w:rPr>
        <w:t>, which are commonly conflated:</w:t>
      </w:r>
    </w:p>
    <w:p w14:paraId="645B89D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Check 1 — Local Format Validation (Offline, instantaneous)</w:t>
      </w:r>
      <w:r w:rsidRPr="00F90E91">
        <w:rPr>
          <w:rFonts w:ascii="Times New Roman" w:hAnsi="Times New Roman" w:cs="Times New Roman"/>
          <w:sz w:val="24"/>
          <w:szCs w:val="24"/>
        </w:rPr>
        <w:t xml:space="preserve"> Before any network call, the app checks that pa is a syntactically valid VPA string — contains exactly one @, no spaces, valid character set, within 255 character limit. This is a pure regex/format check and produces no network traffic. If this fails, the app shows an error immediately.</w:t>
      </w:r>
    </w:p>
    <w:p w14:paraId="26C4C72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Check 2 — Live VPA Resolution (Network call, mandatory)</w:t>
      </w:r>
      <w:r w:rsidRPr="00F90E91">
        <w:rPr>
          <w:rFonts w:ascii="Times New Roman" w:hAnsi="Times New Roman" w:cs="Times New Roman"/>
          <w:sz w:val="24"/>
          <w:szCs w:val="24"/>
        </w:rPr>
        <w:t xml:space="preserve"> This is the actual VPA check — it asks NPCI's live registry: "Does this VPA exist? Who is it registered to? Is it active?" This is the ReqValAdd call. If Check 1 passes and Check 2 has not yet been made, </w:t>
      </w:r>
      <w:r w:rsidRPr="00F90E91">
        <w:rPr>
          <w:rFonts w:ascii="Times New Roman" w:hAnsi="Times New Roman" w:cs="Times New Roman"/>
          <w:b/>
          <w:bCs/>
          <w:sz w:val="24"/>
          <w:szCs w:val="24"/>
        </w:rPr>
        <w:t>no payment screen is displayed to the user.</w:t>
      </w:r>
      <w:r w:rsidRPr="00F90E91">
        <w:rPr>
          <w:rFonts w:ascii="Times New Roman" w:hAnsi="Times New Roman" w:cs="Times New Roman"/>
          <w:sz w:val="24"/>
          <w:szCs w:val="24"/>
        </w:rPr>
        <w:t xml:space="preserve"> The app waits for the network response before rendering any UI.</w:t>
      </w:r>
    </w:p>
    <w:p w14:paraId="661974F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27ED5A7F">
          <v:rect id="_x0000_i7110" style="width:0;height:1.5pt" o:hralign="center" o:hrstd="t" o:hr="t" fillcolor="#a0a0a0" stroked="f"/>
        </w:pict>
      </w:r>
    </w:p>
    <w:p w14:paraId="79A91858"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Q13. Does It Resolve the Recipient Information?</w:t>
      </w:r>
    </w:p>
    <w:p w14:paraId="6717E86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Yes. Full resolution via the ReqValAdd → RespValAdd protocol exchange.</w:t>
      </w:r>
    </w:p>
    <w:p w14:paraId="1B3B516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"Resolution" Means at the Protocol Level</w:t>
      </w:r>
    </w:p>
    <w:p w14:paraId="4DAF50D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Resolution is the process of translating a human-readable VPA string into confirmed, registry-backed recipient identity data. It is not the same as fetching the recipient's bank account number (that never happens at this stage). It specifically retrieves:</w:t>
      </w:r>
    </w:p>
    <w:p w14:paraId="59BCE8D9" w14:textId="77777777" w:rsidR="00F90E91" w:rsidRPr="00F90E91" w:rsidRDefault="00F90E91">
      <w:pPr>
        <w:numPr>
          <w:ilvl w:val="0"/>
          <w:numId w:val="3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Whether the VPA is registered and active in NPCI's central mapper</w:t>
      </w:r>
    </w:p>
    <w:p w14:paraId="3F3DB522" w14:textId="77777777" w:rsidR="00F90E91" w:rsidRPr="00F90E91" w:rsidRDefault="00F90E91">
      <w:pPr>
        <w:numPr>
          <w:ilvl w:val="0"/>
          <w:numId w:val="3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name registered against that VPA at the time of VPA creation</w:t>
      </w:r>
    </w:p>
    <w:p w14:paraId="3D5AAD32" w14:textId="77777777" w:rsidR="00F90E91" w:rsidRPr="00F90E91" w:rsidRDefault="00F90E91">
      <w:pPr>
        <w:numPr>
          <w:ilvl w:val="0"/>
          <w:numId w:val="3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type of payee (PERSON or ENTITY — i.e., individual or merchant)</w:t>
      </w:r>
    </w:p>
    <w:p w14:paraId="5AB33AD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API Descriptions PDF, Section 5.6.7, RespValAdd XML schema]:</w:t>
      </w:r>
    </w:p>
    <w:p w14:paraId="28E4541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&lt;upi:RespValAdd xmlns:upi="http://npci.org/upi/schema/"&gt;</w:t>
      </w:r>
    </w:p>
    <w:p w14:paraId="5A7AF3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&lt;Head ver="1.0" ts="" orgId="" msgId=""/&gt;</w:t>
      </w:r>
    </w:p>
    <w:p w14:paraId="39D6032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&lt;Txn id="" note="" refId="" refUrl="" ts="" type="ValAdd"/&gt;</w:t>
      </w:r>
    </w:p>
    <w:p w14:paraId="6244ECD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&lt;Resp reqMsgId="" result="SUCCESS|FAILURE" errCode="" maskName=""&gt;</w:t>
      </w:r>
    </w:p>
    <w:p w14:paraId="093F4BA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&lt;/Resp&gt;</w:t>
      </w:r>
    </w:p>
    <w:p w14:paraId="5C46F5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&lt;/upi:RespValAdd&gt;</w:t>
      </w:r>
    </w:p>
    <w:p w14:paraId="2947FE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9F8059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maskName attribute carries the registered name. </w:t>
      </w:r>
      <w:r w:rsidRPr="00F90E91">
        <w:rPr>
          <w:rFonts w:ascii="Times New Roman" w:hAnsi="Times New Roman" w:cs="Times New Roman"/>
          <w:b/>
          <w:bCs/>
          <w:sz w:val="24"/>
          <w:szCs w:val="24"/>
        </w:rPr>
        <w:t>[VERIFIED — NPCI API Descriptions, attribute definition 28.1]:</w:t>
      </w:r>
    </w:p>
    <w:p w14:paraId="4AFA7C7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"maskName — The attribute contains the Mask name of the beneficiary. Data Type: Alphanumeric. Max Length: 99."</w:t>
      </w:r>
    </w:p>
    <w:p w14:paraId="0684E30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word "mask" in maskName refers to partial masking for privacy — for example, showing "Chai S***" instead of "Chai Stop" in some implementations — though many PSPs return the full name. The critical point is that this name comes from NPCI's registry, populated at VPA registration time, from the payee's bank's KYC record.</w:t>
      </w:r>
    </w:p>
    <w:p w14:paraId="3307480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57B59181">
          <v:rect id="_x0000_i7111" style="width:0;height:1.5pt" o:hralign="center" o:hrstd="t" o:hr="t" fillcolor="#a0a0a0" stroked="f"/>
        </w:pict>
      </w:r>
    </w:p>
    <w:p w14:paraId="3964353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Q14. Is the Recipient's Name Retrieved from the UPI Ecosystem?</w:t>
      </w:r>
    </w:p>
    <w:p w14:paraId="545ABA6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Yes — exclusively from the UPI ecosystem. The pn field in the QR is untrusted and is not the displayed name.</w:t>
      </w:r>
    </w:p>
    <w:p w14:paraId="37ACD994"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Why This Distinction Is Security-Critical</w:t>
      </w:r>
    </w:p>
    <w:p w14:paraId="7D23E16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UPI Linking Specification v1.6, Section 1.2, parameter table]:</w:t>
      </w:r>
    </w:p>
    <w:p w14:paraId="648AEFB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pn parameter is mapped to Payee--&gt;name in the API field mapping. However, look at what the spec actually says about what Google Pay must do with it:</w:t>
      </w:r>
    </w:p>
    <w:p w14:paraId="411AAAB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"While reading a QR, intent, NFC, BLE, UHF etc. all parameters must be read and </w:t>
      </w:r>
      <w:r w:rsidRPr="00F90E91">
        <w:rPr>
          <w:rFonts w:ascii="Times New Roman" w:hAnsi="Times New Roman" w:cs="Times New Roman"/>
          <w:b/>
          <w:bCs/>
          <w:sz w:val="24"/>
          <w:szCs w:val="24"/>
        </w:rPr>
        <w:t>passed to online message</w:t>
      </w:r>
      <w:r w:rsidRPr="00F90E91">
        <w:rPr>
          <w:rFonts w:ascii="Times New Roman" w:hAnsi="Times New Roman" w:cs="Times New Roman"/>
          <w:sz w:val="24"/>
          <w:szCs w:val="24"/>
        </w:rPr>
        <w:t>."</w:t>
      </w:r>
    </w:p>
    <w:p w14:paraId="37146F5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pn is passed as part of the ReqValAdd message as the &lt;Payee name=""&gt; field. But it is the </w:t>
      </w:r>
      <w:r w:rsidRPr="00F90E91">
        <w:rPr>
          <w:rFonts w:ascii="Times New Roman" w:hAnsi="Times New Roman" w:cs="Times New Roman"/>
          <w:b/>
          <w:bCs/>
          <w:sz w:val="24"/>
          <w:szCs w:val="24"/>
        </w:rPr>
        <w:t>input</w:t>
      </w:r>
      <w:r w:rsidRPr="00F90E91">
        <w:rPr>
          <w:rFonts w:ascii="Times New Roman" w:hAnsi="Times New Roman" w:cs="Times New Roman"/>
          <w:sz w:val="24"/>
          <w:szCs w:val="24"/>
        </w:rPr>
        <w:t xml:space="preserve"> to the resolution — not the output that gets displayed. The displayed name is what comes back in maskName from NPCI's registry — the network-verified, bank-KYC-backed name.</w:t>
      </w:r>
    </w:p>
    <w:p w14:paraId="260071A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bhimupijs library, verifyUPI() output]:</w:t>
      </w:r>
    </w:p>
    <w:p w14:paraId="7A145EE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distinction is explicit in the library's response structure:</w:t>
      </w:r>
    </w:p>
    <w:p w14:paraId="7A8A3C0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242CDC1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query: 'sumithemmadi@paytm',        // ← what you typed / scanned from pn</w:t>
      </w:r>
    </w:p>
    <w:p w14:paraId="68041D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payeeAccountName: 'Emmadi Sumith Kumar',  // ← what NPCI's registry says</w:t>
      </w:r>
    </w:p>
    <w:p w14:paraId="00E1D66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isVpaVerified: true</w:t>
      </w:r>
    </w:p>
    <w:p w14:paraId="72EAAD7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300E9B9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3B737C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payeeAccountName is what NPCI returns. It can differ from query. If a fraudster puts pn=State Bank of India in a QR but uses their own VPA attacker@ybl, the payeeAccountName returned will be the fraudster's own registered name — not "State Bank of India." This is the anti-phishing guarantee of the resolution step.</w:t>
      </w:r>
    </w:p>
    <w:p w14:paraId="5871490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[VERIFIED — Time Series of India, UPI Architecture]:</w:t>
      </w:r>
    </w:p>
    <w:p w14:paraId="0D0CA0B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name is the network confirming who holds the address you scanned, your one chance to catch a wrong payee before any money moves."</w:t>
      </w:r>
    </w:p>
    <w:p w14:paraId="387D4A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B9BD3C2">
          <v:rect id="_x0000_i7112" style="width:0;height:1.5pt" o:hralign="center" o:hrstd="t" o:hr="t" fillcolor="#a0a0a0" stroked="f"/>
        </w:pict>
      </w:r>
    </w:p>
    <w:p w14:paraId="399CB37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Q15. Which Entity Provides the Recipient Name?</w:t>
      </w:r>
    </w:p>
    <w:p w14:paraId="4B9E298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recipient's name is provided by the chain: Payee's Bank → NPCI Registry → Payer PSP → Google Pay App.</w:t>
      </w:r>
    </w:p>
    <w:p w14:paraId="0DAC3AE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ultimate authority is the </w:t>
      </w:r>
      <w:r w:rsidRPr="00F90E91">
        <w:rPr>
          <w:rFonts w:ascii="Times New Roman" w:hAnsi="Times New Roman" w:cs="Times New Roman"/>
          <w:b/>
          <w:bCs/>
          <w:sz w:val="24"/>
          <w:szCs w:val="24"/>
        </w:rPr>
        <w:t>payee's bank</w:t>
      </w:r>
      <w:r w:rsidRPr="00F90E91">
        <w:rPr>
          <w:rFonts w:ascii="Times New Roman" w:hAnsi="Times New Roman" w:cs="Times New Roman"/>
          <w:sz w:val="24"/>
          <w:szCs w:val="24"/>
        </w:rPr>
        <w:t>, whose KYC record populated the NPCI registry at VPA registration time. NPCI is the retrieval point. The payer PSP is the intermediary. Google Pay is the display layer.</w:t>
      </w:r>
    </w:p>
    <w:p w14:paraId="235D348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API Descriptions, RespPay attribute 11.2.8]:</w:t>
      </w:r>
    </w:p>
    <w:p w14:paraId="49B4A26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"regName — Actual Name of the customer according to Bank Records."</w:t>
      </w:r>
    </w:p>
    <w:p w14:paraId="31C79D0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attribute definition — "Actual Name of the customer according to Bank Records" — is the definitive statement: the name origin is the bank's KYC record. NPCI stores it; NPCI returns it; the app displays it.</w:t>
      </w:r>
    </w:p>
    <w:p w14:paraId="51DF7A7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5417A7C5">
          <v:rect id="_x0000_i7113" style="width:0;height:1.5pt" o:hralign="center" o:hrstd="t" o:hr="t" fillcolor="#a0a0a0" stroked="f"/>
        </w:pict>
      </w:r>
    </w:p>
    <w:p w14:paraId="056B1E07"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Q16. Is a Network Request Made Immediately After Scanning?</w:t>
      </w:r>
    </w:p>
    <w:p w14:paraId="796B956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Yes. The network request is made immediately — before any payment confirmation UI is rendered to the user, and before the user can enter any amount or PIN.</w:t>
      </w:r>
    </w:p>
    <w:p w14:paraId="2F4EBC3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"Immediately" Means in Practice</w:t>
      </w:r>
    </w:p>
    <w:p w14:paraId="7A96C4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sequence is:</w:t>
      </w:r>
    </w:p>
    <w:p w14:paraId="04ECD4B0" w14:textId="77777777" w:rsidR="00F90E91" w:rsidRPr="00F90E91" w:rsidRDefault="00F90E91">
      <w:pPr>
        <w:numPr>
          <w:ilvl w:val="0"/>
          <w:numId w:val="3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QR matrix decoded → URI string produced (purely local, ~100–500ms from when camera focused)</w:t>
      </w:r>
    </w:p>
    <w:p w14:paraId="0CA81804" w14:textId="77777777" w:rsidR="00F90E91" w:rsidRPr="00F90E91" w:rsidRDefault="00F90E91">
      <w:pPr>
        <w:numPr>
          <w:ilvl w:val="0"/>
          <w:numId w:val="3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 format validation of pa (~1ms, no network)</w:t>
      </w:r>
    </w:p>
    <w:p w14:paraId="27AE0E26" w14:textId="77777777" w:rsidR="00F90E91" w:rsidRPr="00F90E91" w:rsidRDefault="00F90E91">
      <w:pPr>
        <w:numPr>
          <w:ilvl w:val="0"/>
          <w:numId w:val="3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Network request fired</w:t>
      </w:r>
      <w:r w:rsidRPr="00F90E91">
        <w:rPr>
          <w:rFonts w:ascii="Times New Roman" w:hAnsi="Times New Roman" w:cs="Times New Roman"/>
          <w:sz w:val="24"/>
          <w:szCs w:val="24"/>
        </w:rPr>
        <w:t xml:space="preserve"> → this happens as the very next step, with no user action required</w:t>
      </w:r>
    </w:p>
    <w:p w14:paraId="5B618039" w14:textId="77777777" w:rsidR="00F90E91" w:rsidRPr="00F90E91" w:rsidRDefault="00F90E91">
      <w:pPr>
        <w:numPr>
          <w:ilvl w:val="0"/>
          <w:numId w:val="3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Network response received → payment screen rendered</w:t>
      </w:r>
    </w:p>
    <w:p w14:paraId="4681024B" w14:textId="77777777" w:rsidR="00F90E91" w:rsidRPr="00F90E91" w:rsidRDefault="00F90E91">
      <w:pPr>
        <w:numPr>
          <w:ilvl w:val="0"/>
          <w:numId w:val="3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User sees the payee name → confirms → enters PIN</w:t>
      </w:r>
    </w:p>
    <w:p w14:paraId="5E41CD3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Step 3 fires automatically. The user does not press any button between scan and network call. The app fires the request the moment local validation passes.</w:t>
      </w:r>
    </w:p>
    <w:p w14:paraId="1D69916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UPI Linking Specification v1.6, Section 1.1, Example 2]:</w:t>
      </w:r>
    </w:p>
    <w:p w14:paraId="75FB72D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"Mary opens the UPI application on her mobile and scans the QR code on the PoS device or on the bill printed by the PoS. </w:t>
      </w:r>
      <w:r w:rsidRPr="00F90E91">
        <w:rPr>
          <w:rFonts w:ascii="Times New Roman" w:hAnsi="Times New Roman" w:cs="Times New Roman"/>
          <w:b/>
          <w:bCs/>
          <w:sz w:val="24"/>
          <w:szCs w:val="24"/>
        </w:rPr>
        <w:t>UPI application takes her straight to pay screen</w:t>
      </w:r>
      <w:r w:rsidRPr="00F90E91">
        <w:rPr>
          <w:rFonts w:ascii="Times New Roman" w:hAnsi="Times New Roman" w:cs="Times New Roman"/>
          <w:sz w:val="24"/>
          <w:szCs w:val="24"/>
        </w:rPr>
        <w:t xml:space="preserve"> with all values pre-populated from the link/intent. She verifies the info on screen and click pay to complete the payment."</w:t>
      </w:r>
    </w:p>
    <w:p w14:paraId="4A71367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The phrase "takes her straight to pay screen" implies the entire resolution process (VPA check + name retrieval) is completed transparently and automatically between scan and screen display. There is no intermediate "do you want to verify this?" prompt.</w:t>
      </w:r>
    </w:p>
    <w:p w14:paraId="74441C7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Time Series of India, UPI Architecture, citing NPCI UPI API specification]:</w:t>
      </w:r>
    </w:p>
    <w:p w14:paraId="740517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"From a QR scan to a signed pay request. </w:t>
      </w:r>
      <w:r w:rsidRPr="00F90E91">
        <w:rPr>
          <w:rFonts w:ascii="Times New Roman" w:hAnsi="Times New Roman" w:cs="Times New Roman"/>
          <w:b/>
          <w:bCs/>
          <w:sz w:val="24"/>
          <w:szCs w:val="24"/>
        </w:rPr>
        <w:t>The verified payee name comes back before you pay.</w:t>
      </w:r>
      <w:r w:rsidRPr="00F90E91">
        <w:rPr>
          <w:rFonts w:ascii="Times New Roman" w:hAnsi="Times New Roman" w:cs="Times New Roman"/>
          <w:sz w:val="24"/>
          <w:szCs w:val="24"/>
        </w:rPr>
        <w:t>"</w:t>
      </w:r>
    </w:p>
    <w:p w14:paraId="02594B8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word "before" is exact: the network call and its response are fully completed before the user sees the payment screen or is asked for a PIN.</w:t>
      </w:r>
    </w:p>
    <w:p w14:paraId="36B2BE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2A8C18CB">
          <v:rect id="_x0000_i7114" style="width:0;height:1.5pt" o:hralign="center" o:hrstd="t" o:hr="t" fillcolor="#a0a0a0" stroked="f"/>
        </w:pict>
      </w:r>
    </w:p>
    <w:p w14:paraId="0230D96E"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Q17. If Yes, Who Receives the Network Request?</w:t>
      </w:r>
    </w:p>
    <w:p w14:paraId="271214F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first recipient is Google Pay's own PSP backend (one of: Axis Bank, HDFC Bank, ICICI Bank, or State Bank of India).</w:t>
      </w:r>
      <w:r w:rsidRPr="00F90E91">
        <w:rPr>
          <w:rFonts w:ascii="Times New Roman" w:hAnsi="Times New Roman" w:cs="Times New Roman"/>
          <w:sz w:val="24"/>
          <w:szCs w:val="24"/>
        </w:rPr>
        <w:t xml:space="preserve"> Google Pay's app never communicates directly with NPCI. The PSP is always the first network hop.</w:t>
      </w:r>
    </w:p>
    <w:p w14:paraId="7BBC51C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Time Series of India, UPI Architecture]:</w:t>
      </w:r>
    </w:p>
    <w:p w14:paraId="029A39A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suffix on a UPI ID, the part after the @, names the sponsor bank, not the app you are using... Google Pay's on Axis, HDFC, ICICI and State Bank."</w:t>
      </w:r>
    </w:p>
    <w:p w14:paraId="71A286F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"So what actually leaves your phone is not money. It is a </w:t>
      </w:r>
      <w:r w:rsidRPr="00F90E91">
        <w:rPr>
          <w:rFonts w:ascii="Times New Roman" w:hAnsi="Times New Roman" w:cs="Times New Roman"/>
          <w:b/>
          <w:bCs/>
          <w:sz w:val="24"/>
          <w:szCs w:val="24"/>
        </w:rPr>
        <w:t>request assembled by the app and signed by your sponsor bank.</w:t>
      </w:r>
      <w:r w:rsidRPr="00F90E91">
        <w:rPr>
          <w:rFonts w:ascii="Times New Roman" w:hAnsi="Times New Roman" w:cs="Times New Roman"/>
          <w:sz w:val="24"/>
          <w:szCs w:val="24"/>
        </w:rPr>
        <w:t>"</w:t>
      </w:r>
    </w:p>
    <w:p w14:paraId="0320C6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API Descriptions, flow description]:</w:t>
      </w:r>
    </w:p>
    <w:p w14:paraId="1B7EC2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ReqValAdd flow is: PSP UPI Switch → NPCI UPI Switch. The TPAP (Google Pay app) never has a direct connection to NPCI. The app sends its request to the PSP's backend, which then forwards the ReqValAdd to NPCI.</w:t>
      </w:r>
    </w:p>
    <w:p w14:paraId="68EE47F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Oracle Banking Payments UPI User Guide, ReqValAdd / RespValAdd flow]:</w:t>
      </w:r>
    </w:p>
    <w:p w14:paraId="184BF3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"ReqValAdd — From PSP(S) UPI switch to NPCI UPI switch: Forwards payee validation request." "RespValAdd — From NPCI UPI switch to PSP(S) UPI switch: Validates payee details response from Payee PSP." "Query Service (for Payee Validation) — From TPAP / Channel to PSP(S) UPI switch: TPAP fetches RespValAdd outcome using query service from PSP(S) response table."</w:t>
      </w:r>
    </w:p>
    <w:p w14:paraId="34CC194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complete recipient chain:</w:t>
      </w:r>
    </w:p>
    <w:p w14:paraId="14F1BE1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w:t>
      </w:r>
    </w:p>
    <w:p w14:paraId="1915316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HTTPS + TLS (to PSP backend)</w:t>
      </w:r>
    </w:p>
    <w:p w14:paraId="5D15CC4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849D98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PSP Backend</w:t>
      </w:r>
    </w:p>
    <w:p w14:paraId="342A79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(Axis Bank / HDFC / ICICI / SBI — whichever issued the payer's @handle)</w:t>
      </w:r>
    </w:p>
    <w:p w14:paraId="5C75376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 ReqValAdd (XML over HTTPS)</w:t>
      </w:r>
    </w:p>
    <w:p w14:paraId="17DB83E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B5EDBD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UPI Switch</w:t>
      </w:r>
    </w:p>
    <w:p w14:paraId="61250BD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Internal routing</w:t>
      </w:r>
    </w:p>
    <w:p w14:paraId="65451D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777D6D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 PSP UPI Switch</w:t>
      </w:r>
    </w:p>
    <w:p w14:paraId="3B7A81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bank that issued the payee's VPA handle)</w:t>
      </w:r>
    </w:p>
    <w:p w14:paraId="65CD95D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Confirms VPA is active in its system</w:t>
      </w:r>
    </w:p>
    <w:p w14:paraId="1AF9A0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5907C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UPI Switch</w:t>
      </w:r>
    </w:p>
    <w:p w14:paraId="42FCF8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RespValAdd (XML over HTTPS)</w:t>
      </w:r>
    </w:p>
    <w:p w14:paraId="7DD71E3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0AE451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PSP Backend</w:t>
      </w:r>
    </w:p>
    <w:p w14:paraId="789E91E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(stores response in TPAP/channel response table)</w:t>
      </w:r>
    </w:p>
    <w:p w14:paraId="7650040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Query Service response</w:t>
      </w:r>
    </w:p>
    <w:p w14:paraId="76B6D0D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E75A0C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w:t>
      </w:r>
    </w:p>
    <w:p w14:paraId="61A64E8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(extracts maskName, renders payment screen)</w:t>
      </w:r>
    </w:p>
    <w:p w14:paraId="441EA4F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66ACA75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An important nuance from the Oracle UPI Guide: this is </w:t>
      </w:r>
      <w:r w:rsidRPr="00F90E91">
        <w:rPr>
          <w:rFonts w:ascii="Times New Roman" w:hAnsi="Times New Roman" w:cs="Times New Roman"/>
          <w:b/>
          <w:bCs/>
          <w:sz w:val="24"/>
          <w:szCs w:val="24"/>
        </w:rPr>
        <w:t>not a synchronous direct response</w:t>
      </w:r>
      <w:r w:rsidRPr="00F90E91">
        <w:rPr>
          <w:rFonts w:ascii="Times New Roman" w:hAnsi="Times New Roman" w:cs="Times New Roman"/>
          <w:sz w:val="24"/>
          <w:szCs w:val="24"/>
        </w:rPr>
        <w:t xml:space="preserve">. The PSP stores the RespValAdd response in a table, and the Google Pay app fetches it via a separate </w:t>
      </w:r>
      <w:r w:rsidRPr="00F90E91">
        <w:rPr>
          <w:rFonts w:ascii="Times New Roman" w:hAnsi="Times New Roman" w:cs="Times New Roman"/>
          <w:b/>
          <w:bCs/>
          <w:sz w:val="24"/>
          <w:szCs w:val="24"/>
        </w:rPr>
        <w:t>Query Service</w:t>
      </w:r>
      <w:r w:rsidRPr="00F90E91">
        <w:rPr>
          <w:rFonts w:ascii="Times New Roman" w:hAnsi="Times New Roman" w:cs="Times New Roman"/>
          <w:sz w:val="24"/>
          <w:szCs w:val="24"/>
        </w:rPr>
        <w:t xml:space="preserve"> call. This asynchronous pattern prevents the app from holding an open connection to NPCI.</w:t>
      </w:r>
    </w:p>
    <w:p w14:paraId="089BE91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5B9FF09F">
          <v:rect id="_x0000_i7115" style="width:0;height:1.5pt" o:hralign="center" o:hrstd="t" o:hr="t" fillcolor="#a0a0a0" stroked="f"/>
        </w:pict>
      </w:r>
    </w:p>
    <w:p w14:paraId="60497A82"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Q18. What Information Is Sent in That Network Request?</w:t>
      </w:r>
    </w:p>
    <w:p w14:paraId="7DEDA9A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This is the most technically detailed answer. The information sent in the network call has two layers: what the </w:t>
      </w:r>
      <w:r w:rsidRPr="00F90E91">
        <w:rPr>
          <w:rFonts w:ascii="Times New Roman" w:hAnsi="Times New Roman" w:cs="Times New Roman"/>
          <w:b/>
          <w:bCs/>
          <w:sz w:val="24"/>
          <w:szCs w:val="24"/>
        </w:rPr>
        <w:t>Google Pay app sends to the PSP backend</w:t>
      </w:r>
      <w:r w:rsidRPr="00F90E91">
        <w:rPr>
          <w:rFonts w:ascii="Times New Roman" w:hAnsi="Times New Roman" w:cs="Times New Roman"/>
          <w:sz w:val="24"/>
          <w:szCs w:val="24"/>
        </w:rPr>
        <w:t xml:space="preserve"> (the app-to-PSP REST call), and what the </w:t>
      </w:r>
      <w:r w:rsidRPr="00F90E91">
        <w:rPr>
          <w:rFonts w:ascii="Times New Roman" w:hAnsi="Times New Roman" w:cs="Times New Roman"/>
          <w:b/>
          <w:bCs/>
          <w:sz w:val="24"/>
          <w:szCs w:val="24"/>
        </w:rPr>
        <w:t>PSP sends to NPCI</w:t>
      </w:r>
      <w:r w:rsidRPr="00F90E91">
        <w:rPr>
          <w:rFonts w:ascii="Times New Roman" w:hAnsi="Times New Roman" w:cs="Times New Roman"/>
          <w:sz w:val="24"/>
          <w:szCs w:val="24"/>
        </w:rPr>
        <w:t xml:space="preserve"> (the NPCI XML message). These are different payloads.</w:t>
      </w:r>
    </w:p>
    <w:p w14:paraId="2193A45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21DEEB8A">
          <v:rect id="_x0000_i7116" style="width:0;height:1.5pt" o:hralign="center" o:hrstd="t" o:hr="t" fillcolor="#a0a0a0" stroked="f"/>
        </w:pict>
      </w:r>
    </w:p>
    <w:p w14:paraId="3813C078"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Layer A: Google Pay App → PSP Backend (App-to-PSP REST Call)</w:t>
      </w:r>
    </w:p>
    <w:p w14:paraId="68CB9D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[HYPOTHESIS — not confirmed from primary sources; inferred from Google Pay India developer documentation and standard TPAP architecture]:</w:t>
      </w:r>
    </w:p>
    <w:p w14:paraId="6675666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Google Pay's app sends a REST/HTTPS call to its PSP backend containing:</w:t>
      </w:r>
    </w:p>
    <w:p w14:paraId="40E591A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421245A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"payerVpa": "user@oksbi",</w:t>
      </w:r>
    </w:p>
    <w:p w14:paraId="5208080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"payeeVpa": "merchant@okhdfcbank",</w:t>
      </w:r>
    </w:p>
    <w:p w14:paraId="1928593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"deviceId": "&lt;device_fingerprint_hash&gt;",</w:t>
      </w:r>
    </w:p>
    <w:p w14:paraId="3BF2A1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"sessionToken": "&lt;encrypted_session_token&gt;",</w:t>
      </w:r>
    </w:p>
    <w:p w14:paraId="662C04D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"appVersion": "&lt;google_pay_version&gt;",</w:t>
      </w:r>
    </w:p>
    <w:p w14:paraId="41C1D66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"timestamp": "&lt;ISO8601&gt;"</w:t>
      </w:r>
    </w:p>
    <w:p w14:paraId="444A75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778E3C0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26A2DE3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exact endpoint and field names are internal to Google Pay and not public. What is confirmed from the NPCI Linking Spec is that the payer VPA and payee VPA must both be present — the payee VPA comes from pa in the QR, and the payer VPA is the user's registered Google Pay VPA.</w:t>
      </w:r>
    </w:p>
    <w:p w14:paraId="5134E5C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Google Pay India developer API reference, UPI payment request structure]:</w:t>
      </w:r>
    </w:p>
    <w:p w14:paraId="7560341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From the Google Pay Merchant SDK documentation:</w:t>
      </w:r>
    </w:p>
    <w:p w14:paraId="06BC7CE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080F81B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"type": "UPI",</w:t>
      </w:r>
    </w:p>
    <w:p w14:paraId="55EFB88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"parameters": {</w:t>
      </w:r>
    </w:p>
    <w:p w14:paraId="6887AAC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"payeeVpa": "merchant@psp",</w:t>
      </w:r>
    </w:p>
    <w:p w14:paraId="37AE641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"payeeName": "Merchant Name",</w:t>
      </w:r>
    </w:p>
    <w:p w14:paraId="38418B4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"referenceUrl": "https://www.merchant.com/transaction/12345",</w:t>
      </w:r>
    </w:p>
    <w:p w14:paraId="45884DD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"mcc": "0000",</w:t>
      </w:r>
    </w:p>
    <w:p w14:paraId="191E723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"transactionReferenceId": "1234"</w:t>
      </w:r>
    </w:p>
    <w:p w14:paraId="40117F2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A47D1B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3045051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62E1126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confirms the app sends payeeVpa (the pa value from QR) and payeeName (the pn value from QR) as part of the payment initiation payload.</w:t>
      </w:r>
    </w:p>
    <w:p w14:paraId="6F8BEB7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7FFED68F">
          <v:rect id="_x0000_i7117" style="width:0;height:1.5pt" o:hralign="center" o:hrstd="t" o:hr="t" fillcolor="#a0a0a0" stroked="f"/>
        </w:pict>
      </w:r>
    </w:p>
    <w:p w14:paraId="65D4D2E0"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Layer B: PSP → NPCI (ReqValAdd XML Message)</w:t>
      </w:r>
    </w:p>
    <w:p w14:paraId="30AAC07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[VERIFIED — NPCI API Descriptions PDF, Section 5.6.7, exact XML schema]:</w:t>
      </w:r>
    </w:p>
    <w:p w14:paraId="21A5FD4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&lt;upi:ReqValAdd xmlns:upi="http://npci.org/upi/schema/"&gt;</w:t>
      </w:r>
    </w:p>
    <w:p w14:paraId="77F17BA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&lt;Head</w:t>
      </w:r>
    </w:p>
    <w:p w14:paraId="0621BC1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ver="1.0"</w:t>
      </w:r>
    </w:p>
    <w:p w14:paraId="573993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ts="2026-08-26T14:23:01+05:30"</w:t>
      </w:r>
    </w:p>
    <w:p w14:paraId="56CD10A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orgId="AXISBANK"</w:t>
      </w:r>
    </w:p>
    <w:p w14:paraId="1403D59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msgId="unique-message-id-35chars"</w:t>
      </w:r>
    </w:p>
    <w:p w14:paraId="7224F6C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/&gt;</w:t>
      </w:r>
    </w:p>
    <w:p w14:paraId="0F1C786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&lt;Txn</w:t>
      </w:r>
    </w:p>
    <w:p w14:paraId="5244CD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id="unique-txn-id-35chars"</w:t>
      </w:r>
    </w:p>
    <w:p w14:paraId="34955A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note=""</w:t>
      </w:r>
    </w:p>
    <w:p w14:paraId="60BD92A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refId=""</w:t>
      </w:r>
    </w:p>
    <w:p w14:paraId="63AEF1D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refUrl=""</w:t>
      </w:r>
    </w:p>
    <w:p w14:paraId="497FDC2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ts="2026-08-26T14:23:01+05:30"</w:t>
      </w:r>
    </w:p>
    <w:p w14:paraId="492CCBD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type="ValAdd"</w:t>
      </w:r>
    </w:p>
    <w:p w14:paraId="56948F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/&gt;</w:t>
      </w:r>
    </w:p>
    <w:p w14:paraId="1C44D72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&lt;Payer</w:t>
      </w:r>
    </w:p>
    <w:p w14:paraId="17FE18E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addr="user@oksbi"</w:t>
      </w:r>
    </w:p>
    <w:p w14:paraId="0A0D4E4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name="Payer Name"</w:t>
      </w:r>
    </w:p>
    <w:p w14:paraId="3B819C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seqNum="1"</w:t>
      </w:r>
    </w:p>
    <w:p w14:paraId="7655A53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type="PERSON"</w:t>
      </w:r>
    </w:p>
    <w:p w14:paraId="4EAF084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code=""</w:t>
      </w:r>
    </w:p>
    <w:p w14:paraId="2BDCECD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&gt;</w:t>
      </w:r>
    </w:p>
    <w:p w14:paraId="557719F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&lt;Info&gt;</w:t>
      </w:r>
    </w:p>
    <w:p w14:paraId="552D2B5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&lt;Identity type="PAN|AADHAAR|ACCOUNT" verifiedName="Payer Name" /&gt;</w:t>
      </w:r>
    </w:p>
    <w:p w14:paraId="40E3C0E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&lt;Rating VerifiedAddress="TRUE|FALSE"/&gt;</w:t>
      </w:r>
    </w:p>
    <w:p w14:paraId="7C6C4F2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&lt;/Info&gt;</w:t>
      </w:r>
    </w:p>
    <w:p w14:paraId="6224B6C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&lt;/Payer&gt;</w:t>
      </w:r>
    </w:p>
    <w:p w14:paraId="35859C3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&lt;Payee seqNum="1" addr="merchant@okhdfcbank" name="Chai Stop"/&gt;</w:t>
      </w:r>
    </w:p>
    <w:p w14:paraId="61C7616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&lt;/upi:ReqValAdd&gt;</w:t>
      </w:r>
    </w:p>
    <w:p w14:paraId="38F030F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719436D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Breaking down every field: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5"/>
        <w:gridCol w:w="2690"/>
        <w:gridCol w:w="1358"/>
        <w:gridCol w:w="1937"/>
      </w:tblGrid>
      <w:tr w:rsidR="00F90E91" w:rsidRPr="00F90E91" w14:paraId="61C3A4DC" w14:textId="77777777" w:rsidTr="006244F7">
        <w:trPr>
          <w:trHeight w:val="500"/>
        </w:trPr>
        <w:tc>
          <w:tcPr>
            <w:tcW w:w="0" w:type="auto"/>
            <w:tcMar>
              <w:top w:w="100" w:type="dxa"/>
              <w:left w:w="100" w:type="dxa"/>
              <w:bottom w:w="100" w:type="dxa"/>
              <w:right w:w="100" w:type="dxa"/>
            </w:tcMar>
            <w:hideMark/>
          </w:tcPr>
          <w:p w14:paraId="5E07F9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Field</w:t>
            </w:r>
          </w:p>
        </w:tc>
        <w:tc>
          <w:tcPr>
            <w:tcW w:w="0" w:type="auto"/>
            <w:tcMar>
              <w:top w:w="100" w:type="dxa"/>
              <w:left w:w="100" w:type="dxa"/>
              <w:bottom w:w="100" w:type="dxa"/>
              <w:right w:w="100" w:type="dxa"/>
            </w:tcMar>
            <w:hideMark/>
          </w:tcPr>
          <w:p w14:paraId="72ECE43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Value</w:t>
            </w:r>
          </w:p>
        </w:tc>
        <w:tc>
          <w:tcPr>
            <w:tcW w:w="0" w:type="auto"/>
            <w:tcMar>
              <w:top w:w="100" w:type="dxa"/>
              <w:left w:w="100" w:type="dxa"/>
              <w:bottom w:w="100" w:type="dxa"/>
              <w:right w:w="100" w:type="dxa"/>
            </w:tcMar>
            <w:hideMark/>
          </w:tcPr>
          <w:p w14:paraId="04FBF6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Source</w:t>
            </w:r>
          </w:p>
        </w:tc>
        <w:tc>
          <w:tcPr>
            <w:tcW w:w="0" w:type="auto"/>
            <w:tcMar>
              <w:top w:w="100" w:type="dxa"/>
              <w:left w:w="100" w:type="dxa"/>
              <w:bottom w:w="100" w:type="dxa"/>
              <w:right w:w="100" w:type="dxa"/>
            </w:tcMar>
            <w:hideMark/>
          </w:tcPr>
          <w:p w14:paraId="512DB69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Notes</w:t>
            </w:r>
          </w:p>
        </w:tc>
      </w:tr>
      <w:tr w:rsidR="00F90E91" w:rsidRPr="00F90E91" w14:paraId="6F4B6BF1" w14:textId="77777777" w:rsidTr="006244F7">
        <w:trPr>
          <w:trHeight w:val="1055"/>
        </w:trPr>
        <w:tc>
          <w:tcPr>
            <w:tcW w:w="0" w:type="auto"/>
            <w:tcMar>
              <w:top w:w="100" w:type="dxa"/>
              <w:left w:w="100" w:type="dxa"/>
              <w:bottom w:w="100" w:type="dxa"/>
              <w:right w:w="100" w:type="dxa"/>
            </w:tcMar>
            <w:hideMark/>
          </w:tcPr>
          <w:p w14:paraId="299887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Head.orgId</w:t>
            </w:r>
          </w:p>
        </w:tc>
        <w:tc>
          <w:tcPr>
            <w:tcW w:w="0" w:type="auto"/>
            <w:tcMar>
              <w:top w:w="100" w:type="dxa"/>
              <w:left w:w="100" w:type="dxa"/>
              <w:bottom w:w="100" w:type="dxa"/>
              <w:right w:w="100" w:type="dxa"/>
            </w:tcMar>
            <w:hideMark/>
          </w:tcPr>
          <w:p w14:paraId="5B92415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AXISBANK (or HDFC, ICICI, SBI)</w:t>
            </w:r>
          </w:p>
        </w:tc>
        <w:tc>
          <w:tcPr>
            <w:tcW w:w="0" w:type="auto"/>
            <w:tcMar>
              <w:top w:w="100" w:type="dxa"/>
              <w:left w:w="100" w:type="dxa"/>
              <w:bottom w:w="100" w:type="dxa"/>
              <w:right w:w="100" w:type="dxa"/>
            </w:tcMar>
            <w:hideMark/>
          </w:tcPr>
          <w:p w14:paraId="14E08C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PSP identity</w:t>
            </w:r>
          </w:p>
        </w:tc>
        <w:tc>
          <w:tcPr>
            <w:tcW w:w="0" w:type="auto"/>
            <w:tcMar>
              <w:top w:w="100" w:type="dxa"/>
              <w:left w:w="100" w:type="dxa"/>
              <w:bottom w:w="100" w:type="dxa"/>
              <w:right w:w="100" w:type="dxa"/>
            </w:tcMar>
            <w:hideMark/>
          </w:tcPr>
          <w:p w14:paraId="05858BA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Which of Google Pay's partner banks is processing this</w:t>
            </w:r>
          </w:p>
        </w:tc>
      </w:tr>
      <w:tr w:rsidR="00F90E91" w:rsidRPr="00F90E91" w14:paraId="1EF23AD4" w14:textId="77777777" w:rsidTr="006244F7">
        <w:trPr>
          <w:trHeight w:val="1055"/>
        </w:trPr>
        <w:tc>
          <w:tcPr>
            <w:tcW w:w="0" w:type="auto"/>
            <w:tcMar>
              <w:top w:w="100" w:type="dxa"/>
              <w:left w:w="100" w:type="dxa"/>
              <w:bottom w:w="100" w:type="dxa"/>
              <w:right w:w="100" w:type="dxa"/>
            </w:tcMar>
            <w:hideMark/>
          </w:tcPr>
          <w:p w14:paraId="3B78FA6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Head.msgId</w:t>
            </w:r>
          </w:p>
        </w:tc>
        <w:tc>
          <w:tcPr>
            <w:tcW w:w="0" w:type="auto"/>
            <w:tcMar>
              <w:top w:w="100" w:type="dxa"/>
              <w:left w:w="100" w:type="dxa"/>
              <w:bottom w:w="100" w:type="dxa"/>
              <w:right w:w="100" w:type="dxa"/>
            </w:tcMar>
            <w:hideMark/>
          </w:tcPr>
          <w:p w14:paraId="2B2C2DC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Unique 35-char alphanumeric</w:t>
            </w:r>
          </w:p>
        </w:tc>
        <w:tc>
          <w:tcPr>
            <w:tcW w:w="0" w:type="auto"/>
            <w:tcMar>
              <w:top w:w="100" w:type="dxa"/>
              <w:left w:w="100" w:type="dxa"/>
              <w:bottom w:w="100" w:type="dxa"/>
              <w:right w:w="100" w:type="dxa"/>
            </w:tcMar>
            <w:hideMark/>
          </w:tcPr>
          <w:p w14:paraId="58E5AAC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PSP-generated</w:t>
            </w:r>
          </w:p>
        </w:tc>
        <w:tc>
          <w:tcPr>
            <w:tcW w:w="0" w:type="auto"/>
            <w:tcMar>
              <w:top w:w="100" w:type="dxa"/>
              <w:left w:w="100" w:type="dxa"/>
              <w:bottom w:w="100" w:type="dxa"/>
              <w:right w:w="100" w:type="dxa"/>
            </w:tcMar>
            <w:hideMark/>
          </w:tcPr>
          <w:p w14:paraId="7DD63D1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Correlation ID for request-response matching</w:t>
            </w:r>
          </w:p>
        </w:tc>
      </w:tr>
      <w:tr w:rsidR="00F90E91" w:rsidRPr="00F90E91" w14:paraId="1CB4740D" w14:textId="77777777" w:rsidTr="006244F7">
        <w:trPr>
          <w:trHeight w:val="785"/>
        </w:trPr>
        <w:tc>
          <w:tcPr>
            <w:tcW w:w="0" w:type="auto"/>
            <w:tcMar>
              <w:top w:w="100" w:type="dxa"/>
              <w:left w:w="100" w:type="dxa"/>
              <w:bottom w:w="100" w:type="dxa"/>
              <w:right w:w="100" w:type="dxa"/>
            </w:tcMar>
            <w:hideMark/>
          </w:tcPr>
          <w:p w14:paraId="4DC7959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Head.ts</w:t>
            </w:r>
          </w:p>
        </w:tc>
        <w:tc>
          <w:tcPr>
            <w:tcW w:w="0" w:type="auto"/>
            <w:tcMar>
              <w:top w:w="100" w:type="dxa"/>
              <w:left w:w="100" w:type="dxa"/>
              <w:bottom w:w="100" w:type="dxa"/>
              <w:right w:w="100" w:type="dxa"/>
            </w:tcMar>
            <w:hideMark/>
          </w:tcPr>
          <w:p w14:paraId="7CC2424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ISO 8601 timestamp</w:t>
            </w:r>
          </w:p>
        </w:tc>
        <w:tc>
          <w:tcPr>
            <w:tcW w:w="0" w:type="auto"/>
            <w:tcMar>
              <w:top w:w="100" w:type="dxa"/>
              <w:left w:w="100" w:type="dxa"/>
              <w:bottom w:w="100" w:type="dxa"/>
              <w:right w:w="100" w:type="dxa"/>
            </w:tcMar>
            <w:hideMark/>
          </w:tcPr>
          <w:p w14:paraId="4376879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PSP clock</w:t>
            </w:r>
          </w:p>
        </w:tc>
        <w:tc>
          <w:tcPr>
            <w:tcW w:w="0" w:type="auto"/>
            <w:tcMar>
              <w:top w:w="100" w:type="dxa"/>
              <w:left w:w="100" w:type="dxa"/>
              <w:bottom w:w="100" w:type="dxa"/>
              <w:right w:w="100" w:type="dxa"/>
            </w:tcMar>
            <w:hideMark/>
          </w:tcPr>
          <w:p w14:paraId="353DBE2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Must be synchronized with time server</w:t>
            </w:r>
          </w:p>
        </w:tc>
      </w:tr>
      <w:tr w:rsidR="00F90E91" w:rsidRPr="00F90E91" w14:paraId="38DB9A96" w14:textId="77777777" w:rsidTr="006244F7">
        <w:trPr>
          <w:trHeight w:val="785"/>
        </w:trPr>
        <w:tc>
          <w:tcPr>
            <w:tcW w:w="0" w:type="auto"/>
            <w:tcMar>
              <w:top w:w="100" w:type="dxa"/>
              <w:left w:w="100" w:type="dxa"/>
              <w:bottom w:w="100" w:type="dxa"/>
              <w:right w:w="100" w:type="dxa"/>
            </w:tcMar>
            <w:hideMark/>
          </w:tcPr>
          <w:p w14:paraId="51D4CB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Txn.id</w:t>
            </w:r>
          </w:p>
        </w:tc>
        <w:tc>
          <w:tcPr>
            <w:tcW w:w="0" w:type="auto"/>
            <w:tcMar>
              <w:top w:w="100" w:type="dxa"/>
              <w:left w:w="100" w:type="dxa"/>
              <w:bottom w:w="100" w:type="dxa"/>
              <w:right w:w="100" w:type="dxa"/>
            </w:tcMar>
            <w:hideMark/>
          </w:tcPr>
          <w:p w14:paraId="6B97559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Unique 35-char UUID</w:t>
            </w:r>
          </w:p>
        </w:tc>
        <w:tc>
          <w:tcPr>
            <w:tcW w:w="0" w:type="auto"/>
            <w:tcMar>
              <w:top w:w="100" w:type="dxa"/>
              <w:left w:w="100" w:type="dxa"/>
              <w:bottom w:w="100" w:type="dxa"/>
              <w:right w:w="100" w:type="dxa"/>
            </w:tcMar>
            <w:hideMark/>
          </w:tcPr>
          <w:p w14:paraId="27BC3B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PSP-generated</w:t>
            </w:r>
          </w:p>
        </w:tc>
        <w:tc>
          <w:tcPr>
            <w:tcW w:w="0" w:type="auto"/>
            <w:tcMar>
              <w:top w:w="100" w:type="dxa"/>
              <w:left w:w="100" w:type="dxa"/>
              <w:bottom w:w="100" w:type="dxa"/>
              <w:right w:w="100" w:type="dxa"/>
            </w:tcMar>
            <w:hideMark/>
          </w:tcPr>
          <w:p w14:paraId="7B4C4AB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Transaction identifier across all entities</w:t>
            </w:r>
          </w:p>
        </w:tc>
      </w:tr>
      <w:tr w:rsidR="00F90E91" w:rsidRPr="00F90E91" w14:paraId="74C5113D" w14:textId="77777777" w:rsidTr="006244F7">
        <w:trPr>
          <w:trHeight w:val="1055"/>
        </w:trPr>
        <w:tc>
          <w:tcPr>
            <w:tcW w:w="0" w:type="auto"/>
            <w:tcMar>
              <w:top w:w="100" w:type="dxa"/>
              <w:left w:w="100" w:type="dxa"/>
              <w:bottom w:w="100" w:type="dxa"/>
              <w:right w:w="100" w:type="dxa"/>
            </w:tcMar>
            <w:hideMark/>
          </w:tcPr>
          <w:p w14:paraId="5BC63E3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Txn.type</w:t>
            </w:r>
          </w:p>
        </w:tc>
        <w:tc>
          <w:tcPr>
            <w:tcW w:w="0" w:type="auto"/>
            <w:tcMar>
              <w:top w:w="100" w:type="dxa"/>
              <w:left w:w="100" w:type="dxa"/>
              <w:bottom w:w="100" w:type="dxa"/>
              <w:right w:w="100" w:type="dxa"/>
            </w:tcMar>
            <w:hideMark/>
          </w:tcPr>
          <w:p w14:paraId="5F4E8A8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ValAdd</w:t>
            </w:r>
          </w:p>
        </w:tc>
        <w:tc>
          <w:tcPr>
            <w:tcW w:w="0" w:type="auto"/>
            <w:tcMar>
              <w:top w:w="100" w:type="dxa"/>
              <w:left w:w="100" w:type="dxa"/>
              <w:bottom w:w="100" w:type="dxa"/>
              <w:right w:w="100" w:type="dxa"/>
            </w:tcMar>
            <w:hideMark/>
          </w:tcPr>
          <w:p w14:paraId="6324DA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Fixed</w:t>
            </w:r>
          </w:p>
        </w:tc>
        <w:tc>
          <w:tcPr>
            <w:tcW w:w="0" w:type="auto"/>
            <w:tcMar>
              <w:top w:w="100" w:type="dxa"/>
              <w:left w:w="100" w:type="dxa"/>
              <w:bottom w:w="100" w:type="dxa"/>
              <w:right w:w="100" w:type="dxa"/>
            </w:tcMar>
            <w:hideMark/>
          </w:tcPr>
          <w:p w14:paraId="17DC2D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Identifies this as an address validation request</w:t>
            </w:r>
          </w:p>
        </w:tc>
      </w:tr>
      <w:tr w:rsidR="00F90E91" w:rsidRPr="00F90E91" w14:paraId="4FF6813E" w14:textId="77777777" w:rsidTr="006244F7">
        <w:trPr>
          <w:trHeight w:val="785"/>
        </w:trPr>
        <w:tc>
          <w:tcPr>
            <w:tcW w:w="0" w:type="auto"/>
            <w:tcMar>
              <w:top w:w="100" w:type="dxa"/>
              <w:left w:w="100" w:type="dxa"/>
              <w:bottom w:w="100" w:type="dxa"/>
              <w:right w:w="100" w:type="dxa"/>
            </w:tcMar>
            <w:hideMark/>
          </w:tcPr>
          <w:p w14:paraId="473343C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Payer.addr</w:t>
            </w:r>
          </w:p>
        </w:tc>
        <w:tc>
          <w:tcPr>
            <w:tcW w:w="0" w:type="auto"/>
            <w:tcMar>
              <w:top w:w="100" w:type="dxa"/>
              <w:left w:w="100" w:type="dxa"/>
              <w:bottom w:w="100" w:type="dxa"/>
              <w:right w:w="100" w:type="dxa"/>
            </w:tcMar>
            <w:hideMark/>
          </w:tcPr>
          <w:p w14:paraId="14BCE60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user@oksbi</w:t>
            </w:r>
          </w:p>
        </w:tc>
        <w:tc>
          <w:tcPr>
            <w:tcW w:w="0" w:type="auto"/>
            <w:tcMar>
              <w:top w:w="100" w:type="dxa"/>
              <w:left w:w="100" w:type="dxa"/>
              <w:bottom w:w="100" w:type="dxa"/>
              <w:right w:w="100" w:type="dxa"/>
            </w:tcMar>
            <w:hideMark/>
          </w:tcPr>
          <w:p w14:paraId="2DD0F9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From app session</w:t>
            </w:r>
          </w:p>
        </w:tc>
        <w:tc>
          <w:tcPr>
            <w:tcW w:w="0" w:type="auto"/>
            <w:tcMar>
              <w:top w:w="100" w:type="dxa"/>
              <w:left w:w="100" w:type="dxa"/>
              <w:bottom w:w="100" w:type="dxa"/>
              <w:right w:w="100" w:type="dxa"/>
            </w:tcMar>
            <w:hideMark/>
          </w:tcPr>
          <w:p w14:paraId="44FD99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payer's own registered VPA</w:t>
            </w:r>
          </w:p>
        </w:tc>
      </w:tr>
      <w:tr w:rsidR="00F90E91" w:rsidRPr="00F90E91" w14:paraId="7A8D80A1" w14:textId="77777777" w:rsidTr="006244F7">
        <w:trPr>
          <w:trHeight w:val="1055"/>
        </w:trPr>
        <w:tc>
          <w:tcPr>
            <w:tcW w:w="0" w:type="auto"/>
            <w:tcMar>
              <w:top w:w="100" w:type="dxa"/>
              <w:left w:w="100" w:type="dxa"/>
              <w:bottom w:w="100" w:type="dxa"/>
              <w:right w:w="100" w:type="dxa"/>
            </w:tcMar>
            <w:hideMark/>
          </w:tcPr>
          <w:p w14:paraId="3EC8F4C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Payer.type</w:t>
            </w:r>
          </w:p>
        </w:tc>
        <w:tc>
          <w:tcPr>
            <w:tcW w:w="0" w:type="auto"/>
            <w:tcMar>
              <w:top w:w="100" w:type="dxa"/>
              <w:left w:w="100" w:type="dxa"/>
              <w:bottom w:w="100" w:type="dxa"/>
              <w:right w:w="100" w:type="dxa"/>
            </w:tcMar>
            <w:hideMark/>
          </w:tcPr>
          <w:p w14:paraId="3E63342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PERSON</w:t>
            </w:r>
          </w:p>
        </w:tc>
        <w:tc>
          <w:tcPr>
            <w:tcW w:w="0" w:type="auto"/>
            <w:tcMar>
              <w:top w:w="100" w:type="dxa"/>
              <w:left w:w="100" w:type="dxa"/>
              <w:bottom w:w="100" w:type="dxa"/>
              <w:right w:w="100" w:type="dxa"/>
            </w:tcMar>
            <w:hideMark/>
          </w:tcPr>
          <w:p w14:paraId="7ED5CA4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From session</w:t>
            </w:r>
          </w:p>
        </w:tc>
        <w:tc>
          <w:tcPr>
            <w:tcW w:w="0" w:type="auto"/>
            <w:tcMar>
              <w:top w:w="100" w:type="dxa"/>
              <w:left w:w="100" w:type="dxa"/>
              <w:bottom w:w="100" w:type="dxa"/>
              <w:right w:w="100" w:type="dxa"/>
            </w:tcMar>
            <w:hideMark/>
          </w:tcPr>
          <w:p w14:paraId="6ABD485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Always PERSON for QR-initiated consumer payments</w:t>
            </w:r>
          </w:p>
        </w:tc>
      </w:tr>
      <w:tr w:rsidR="00F90E91" w:rsidRPr="00F90E91" w14:paraId="772CA79F" w14:textId="77777777" w:rsidTr="006244F7">
        <w:trPr>
          <w:trHeight w:val="1055"/>
        </w:trPr>
        <w:tc>
          <w:tcPr>
            <w:tcW w:w="0" w:type="auto"/>
            <w:tcMar>
              <w:top w:w="100" w:type="dxa"/>
              <w:left w:w="100" w:type="dxa"/>
              <w:bottom w:w="100" w:type="dxa"/>
              <w:right w:w="100" w:type="dxa"/>
            </w:tcMar>
            <w:hideMark/>
          </w:tcPr>
          <w:p w14:paraId="218C9BD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Payer.Identity.verifiedName</w:t>
            </w:r>
          </w:p>
        </w:tc>
        <w:tc>
          <w:tcPr>
            <w:tcW w:w="0" w:type="auto"/>
            <w:tcMar>
              <w:top w:w="100" w:type="dxa"/>
              <w:left w:w="100" w:type="dxa"/>
              <w:bottom w:w="100" w:type="dxa"/>
              <w:right w:w="100" w:type="dxa"/>
            </w:tcMar>
            <w:hideMark/>
          </w:tcPr>
          <w:p w14:paraId="2A42A08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Payer's registered name</w:t>
            </w:r>
          </w:p>
        </w:tc>
        <w:tc>
          <w:tcPr>
            <w:tcW w:w="0" w:type="auto"/>
            <w:tcMar>
              <w:top w:w="100" w:type="dxa"/>
              <w:left w:w="100" w:type="dxa"/>
              <w:bottom w:w="100" w:type="dxa"/>
              <w:right w:w="100" w:type="dxa"/>
            </w:tcMar>
            <w:hideMark/>
          </w:tcPr>
          <w:p w14:paraId="591541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From session</w:t>
            </w:r>
          </w:p>
        </w:tc>
        <w:tc>
          <w:tcPr>
            <w:tcW w:w="0" w:type="auto"/>
            <w:tcMar>
              <w:top w:w="100" w:type="dxa"/>
              <w:left w:w="100" w:type="dxa"/>
              <w:bottom w:w="100" w:type="dxa"/>
              <w:right w:w="100" w:type="dxa"/>
            </w:tcMar>
            <w:hideMark/>
          </w:tcPr>
          <w:p w14:paraId="1F861DA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Already known from payer's own registration</w:t>
            </w:r>
          </w:p>
        </w:tc>
      </w:tr>
      <w:tr w:rsidR="00F90E91" w:rsidRPr="00F90E91" w14:paraId="7DC413FF" w14:textId="77777777" w:rsidTr="006244F7">
        <w:trPr>
          <w:trHeight w:val="785"/>
        </w:trPr>
        <w:tc>
          <w:tcPr>
            <w:tcW w:w="0" w:type="auto"/>
            <w:tcMar>
              <w:top w:w="100" w:type="dxa"/>
              <w:left w:w="100" w:type="dxa"/>
              <w:bottom w:w="100" w:type="dxa"/>
              <w:right w:w="100" w:type="dxa"/>
            </w:tcMar>
            <w:hideMark/>
          </w:tcPr>
          <w:p w14:paraId="072766B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Payer.Rating.VerifiedAddress</w:t>
            </w:r>
          </w:p>
        </w:tc>
        <w:tc>
          <w:tcPr>
            <w:tcW w:w="0" w:type="auto"/>
            <w:tcMar>
              <w:top w:w="100" w:type="dxa"/>
              <w:left w:w="100" w:type="dxa"/>
              <w:bottom w:w="100" w:type="dxa"/>
              <w:right w:w="100" w:type="dxa"/>
            </w:tcMar>
            <w:hideMark/>
          </w:tcPr>
          <w:p w14:paraId="0D9B456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TRUE</w:t>
            </w:r>
          </w:p>
        </w:tc>
        <w:tc>
          <w:tcPr>
            <w:tcW w:w="0" w:type="auto"/>
            <w:tcMar>
              <w:top w:w="100" w:type="dxa"/>
              <w:left w:w="100" w:type="dxa"/>
              <w:bottom w:w="100" w:type="dxa"/>
              <w:right w:w="100" w:type="dxa"/>
            </w:tcMar>
            <w:hideMark/>
          </w:tcPr>
          <w:p w14:paraId="18C1731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From session</w:t>
            </w:r>
          </w:p>
        </w:tc>
        <w:tc>
          <w:tcPr>
            <w:tcW w:w="0" w:type="auto"/>
            <w:tcMar>
              <w:top w:w="100" w:type="dxa"/>
              <w:left w:w="100" w:type="dxa"/>
              <w:bottom w:w="100" w:type="dxa"/>
              <w:right w:w="100" w:type="dxa"/>
            </w:tcMar>
            <w:hideMark/>
          </w:tcPr>
          <w:p w14:paraId="5069969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 is a registered UPI user</w:t>
            </w:r>
          </w:p>
        </w:tc>
      </w:tr>
      <w:tr w:rsidR="00F90E91" w:rsidRPr="00F90E91" w14:paraId="06216741" w14:textId="77777777" w:rsidTr="006244F7">
        <w:trPr>
          <w:trHeight w:val="1055"/>
        </w:trPr>
        <w:tc>
          <w:tcPr>
            <w:tcW w:w="0" w:type="auto"/>
            <w:tcMar>
              <w:top w:w="100" w:type="dxa"/>
              <w:left w:w="100" w:type="dxa"/>
              <w:bottom w:w="100" w:type="dxa"/>
              <w:right w:w="100" w:type="dxa"/>
            </w:tcMar>
            <w:hideMark/>
          </w:tcPr>
          <w:p w14:paraId="66400D5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Payee.addr</w:t>
            </w:r>
          </w:p>
        </w:tc>
        <w:tc>
          <w:tcPr>
            <w:tcW w:w="0" w:type="auto"/>
            <w:tcMar>
              <w:top w:w="100" w:type="dxa"/>
              <w:left w:w="100" w:type="dxa"/>
              <w:bottom w:w="100" w:type="dxa"/>
              <w:right w:w="100" w:type="dxa"/>
            </w:tcMar>
            <w:hideMark/>
          </w:tcPr>
          <w:p w14:paraId="424D2F4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merchant@okhdfcbank</w:t>
            </w:r>
          </w:p>
        </w:tc>
        <w:tc>
          <w:tcPr>
            <w:tcW w:w="0" w:type="auto"/>
            <w:tcMar>
              <w:top w:w="100" w:type="dxa"/>
              <w:left w:w="100" w:type="dxa"/>
              <w:bottom w:w="100" w:type="dxa"/>
              <w:right w:w="100" w:type="dxa"/>
            </w:tcMar>
            <w:hideMark/>
          </w:tcPr>
          <w:p w14:paraId="261C959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From QR's pa field</w:t>
            </w:r>
          </w:p>
        </w:tc>
        <w:tc>
          <w:tcPr>
            <w:tcW w:w="0" w:type="auto"/>
            <w:tcMar>
              <w:top w:w="100" w:type="dxa"/>
              <w:left w:w="100" w:type="dxa"/>
              <w:bottom w:w="100" w:type="dxa"/>
              <w:right w:w="100" w:type="dxa"/>
            </w:tcMar>
            <w:hideMark/>
          </w:tcPr>
          <w:p w14:paraId="31A4461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the VPA being validated</w:t>
            </w:r>
          </w:p>
        </w:tc>
      </w:tr>
      <w:tr w:rsidR="00F90E91" w:rsidRPr="00F90E91" w14:paraId="7D1ABBDC" w14:textId="77777777" w:rsidTr="006244F7">
        <w:trPr>
          <w:trHeight w:val="1055"/>
        </w:trPr>
        <w:tc>
          <w:tcPr>
            <w:tcW w:w="0" w:type="auto"/>
            <w:tcMar>
              <w:top w:w="100" w:type="dxa"/>
              <w:left w:w="100" w:type="dxa"/>
              <w:bottom w:w="100" w:type="dxa"/>
              <w:right w:w="100" w:type="dxa"/>
            </w:tcMar>
            <w:hideMark/>
          </w:tcPr>
          <w:p w14:paraId="4A82D10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Payee.name</w:t>
            </w:r>
          </w:p>
        </w:tc>
        <w:tc>
          <w:tcPr>
            <w:tcW w:w="0" w:type="auto"/>
            <w:tcMar>
              <w:top w:w="100" w:type="dxa"/>
              <w:left w:w="100" w:type="dxa"/>
              <w:bottom w:w="100" w:type="dxa"/>
              <w:right w:w="100" w:type="dxa"/>
            </w:tcMar>
            <w:hideMark/>
          </w:tcPr>
          <w:p w14:paraId="1798C3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Chai Stop</w:t>
            </w:r>
          </w:p>
        </w:tc>
        <w:tc>
          <w:tcPr>
            <w:tcW w:w="0" w:type="auto"/>
            <w:tcMar>
              <w:top w:w="100" w:type="dxa"/>
              <w:left w:w="100" w:type="dxa"/>
              <w:bottom w:w="100" w:type="dxa"/>
              <w:right w:w="100" w:type="dxa"/>
            </w:tcMar>
            <w:hideMark/>
          </w:tcPr>
          <w:p w14:paraId="5A841E1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From QR's pn field</w:t>
            </w:r>
          </w:p>
        </w:tc>
        <w:tc>
          <w:tcPr>
            <w:tcW w:w="0" w:type="auto"/>
            <w:tcMar>
              <w:top w:w="100" w:type="dxa"/>
              <w:left w:w="100" w:type="dxa"/>
              <w:bottom w:w="100" w:type="dxa"/>
              <w:right w:w="100" w:type="dxa"/>
            </w:tcMar>
            <w:hideMark/>
          </w:tcPr>
          <w:p w14:paraId="1984220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Passed as input; not trusted as output</w:t>
            </w:r>
          </w:p>
        </w:tc>
      </w:tr>
    </w:tbl>
    <w:p w14:paraId="05A5EC2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What is critically NOT sent in ReqValAdd: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6188"/>
      </w:tblGrid>
      <w:tr w:rsidR="00F90E91" w:rsidRPr="00F90E91" w14:paraId="47E19097" w14:textId="77777777" w:rsidTr="006244F7">
        <w:trPr>
          <w:trHeight w:val="500"/>
        </w:trPr>
        <w:tc>
          <w:tcPr>
            <w:tcW w:w="0" w:type="auto"/>
            <w:tcMar>
              <w:top w:w="100" w:type="dxa"/>
              <w:left w:w="100" w:type="dxa"/>
              <w:bottom w:w="100" w:type="dxa"/>
              <w:right w:w="100" w:type="dxa"/>
            </w:tcMar>
            <w:hideMark/>
          </w:tcPr>
          <w:p w14:paraId="49611F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What Is NOT Sent</w:t>
            </w:r>
          </w:p>
        </w:tc>
        <w:tc>
          <w:tcPr>
            <w:tcW w:w="0" w:type="auto"/>
            <w:tcMar>
              <w:top w:w="100" w:type="dxa"/>
              <w:left w:w="100" w:type="dxa"/>
              <w:bottom w:w="100" w:type="dxa"/>
              <w:right w:w="100" w:type="dxa"/>
            </w:tcMar>
            <w:hideMark/>
          </w:tcPr>
          <w:p w14:paraId="2E0D1B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Why</w:t>
            </w:r>
          </w:p>
        </w:tc>
      </w:tr>
      <w:tr w:rsidR="00F90E91" w:rsidRPr="00F90E91" w14:paraId="5FAB6A88" w14:textId="77777777" w:rsidTr="006244F7">
        <w:trPr>
          <w:trHeight w:val="500"/>
        </w:trPr>
        <w:tc>
          <w:tcPr>
            <w:tcW w:w="0" w:type="auto"/>
            <w:tcMar>
              <w:top w:w="100" w:type="dxa"/>
              <w:left w:w="100" w:type="dxa"/>
              <w:bottom w:w="100" w:type="dxa"/>
              <w:right w:w="100" w:type="dxa"/>
            </w:tcMar>
            <w:hideMark/>
          </w:tcPr>
          <w:p w14:paraId="3374DDF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UPI PIN / MPIN</w:t>
            </w:r>
          </w:p>
        </w:tc>
        <w:tc>
          <w:tcPr>
            <w:tcW w:w="0" w:type="auto"/>
            <w:tcMar>
              <w:top w:w="100" w:type="dxa"/>
              <w:left w:w="100" w:type="dxa"/>
              <w:bottom w:w="100" w:type="dxa"/>
              <w:right w:w="100" w:type="dxa"/>
            </w:tcMar>
            <w:hideMark/>
          </w:tcPr>
          <w:p w14:paraId="25739F1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Never sent at this stage — only at transaction time inside CL</w:t>
            </w:r>
          </w:p>
        </w:tc>
      </w:tr>
      <w:tr w:rsidR="00F90E91" w:rsidRPr="00F90E91" w14:paraId="6AFB7EBF" w14:textId="77777777" w:rsidTr="006244F7">
        <w:trPr>
          <w:trHeight w:val="500"/>
        </w:trPr>
        <w:tc>
          <w:tcPr>
            <w:tcW w:w="0" w:type="auto"/>
            <w:tcMar>
              <w:top w:w="100" w:type="dxa"/>
              <w:left w:w="100" w:type="dxa"/>
              <w:bottom w:w="100" w:type="dxa"/>
              <w:right w:w="100" w:type="dxa"/>
            </w:tcMar>
            <w:hideMark/>
          </w:tcPr>
          <w:p w14:paraId="4E22C53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Full bank account number</w:t>
            </w:r>
          </w:p>
        </w:tc>
        <w:tc>
          <w:tcPr>
            <w:tcW w:w="0" w:type="auto"/>
            <w:tcMar>
              <w:top w:w="100" w:type="dxa"/>
              <w:left w:w="100" w:type="dxa"/>
              <w:bottom w:w="100" w:type="dxa"/>
              <w:right w:w="100" w:type="dxa"/>
            </w:tcMar>
            <w:hideMark/>
          </w:tcPr>
          <w:p w14:paraId="26F39DD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Never sent to app layer ever</w:t>
            </w:r>
          </w:p>
        </w:tc>
      </w:tr>
      <w:tr w:rsidR="00F90E91" w:rsidRPr="00F90E91" w14:paraId="50AEE027" w14:textId="77777777" w:rsidTr="006244F7">
        <w:trPr>
          <w:trHeight w:val="500"/>
        </w:trPr>
        <w:tc>
          <w:tcPr>
            <w:tcW w:w="0" w:type="auto"/>
            <w:tcMar>
              <w:top w:w="100" w:type="dxa"/>
              <w:left w:w="100" w:type="dxa"/>
              <w:bottom w:w="100" w:type="dxa"/>
              <w:right w:w="100" w:type="dxa"/>
            </w:tcMar>
            <w:hideMark/>
          </w:tcPr>
          <w:p w14:paraId="4D3A5B5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Transaction amount</w:t>
            </w:r>
          </w:p>
        </w:tc>
        <w:tc>
          <w:tcPr>
            <w:tcW w:w="0" w:type="auto"/>
            <w:tcMar>
              <w:top w:w="100" w:type="dxa"/>
              <w:left w:w="100" w:type="dxa"/>
              <w:bottom w:w="100" w:type="dxa"/>
              <w:right w:w="100" w:type="dxa"/>
            </w:tcMar>
            <w:hideMark/>
          </w:tcPr>
          <w:p w14:paraId="52CE556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yet confirmed at VPA check stage</w:t>
            </w:r>
          </w:p>
        </w:tc>
      </w:tr>
      <w:tr w:rsidR="00F90E91" w:rsidRPr="00F90E91" w14:paraId="7130C65A" w14:textId="77777777" w:rsidTr="006244F7">
        <w:trPr>
          <w:trHeight w:val="500"/>
        </w:trPr>
        <w:tc>
          <w:tcPr>
            <w:tcW w:w="0" w:type="auto"/>
            <w:tcMar>
              <w:top w:w="100" w:type="dxa"/>
              <w:left w:w="100" w:type="dxa"/>
              <w:bottom w:w="100" w:type="dxa"/>
              <w:right w:w="100" w:type="dxa"/>
            </w:tcMar>
            <w:hideMark/>
          </w:tcPr>
          <w:p w14:paraId="5FDA178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Debit card details</w:t>
            </w:r>
          </w:p>
        </w:tc>
        <w:tc>
          <w:tcPr>
            <w:tcW w:w="0" w:type="auto"/>
            <w:tcMar>
              <w:top w:w="100" w:type="dxa"/>
              <w:left w:w="100" w:type="dxa"/>
              <w:bottom w:w="100" w:type="dxa"/>
              <w:right w:w="100" w:type="dxa"/>
            </w:tcMar>
            <w:hideMark/>
          </w:tcPr>
          <w:p w14:paraId="4CC65ED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Never sent post-registration</w:t>
            </w:r>
          </w:p>
        </w:tc>
      </w:tr>
      <w:tr w:rsidR="00F90E91" w:rsidRPr="00F90E91" w14:paraId="6C692FBF" w14:textId="77777777" w:rsidTr="006244F7">
        <w:trPr>
          <w:trHeight w:val="500"/>
        </w:trPr>
        <w:tc>
          <w:tcPr>
            <w:tcW w:w="0" w:type="auto"/>
            <w:tcMar>
              <w:top w:w="100" w:type="dxa"/>
              <w:left w:w="100" w:type="dxa"/>
              <w:bottom w:w="100" w:type="dxa"/>
              <w:right w:w="100" w:type="dxa"/>
            </w:tcMar>
            <w:hideMark/>
          </w:tcPr>
          <w:p w14:paraId="773654A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Biometric data</w:t>
            </w:r>
          </w:p>
        </w:tc>
        <w:tc>
          <w:tcPr>
            <w:tcW w:w="0" w:type="auto"/>
            <w:tcMar>
              <w:top w:w="100" w:type="dxa"/>
              <w:left w:w="100" w:type="dxa"/>
              <w:bottom w:w="100" w:type="dxa"/>
              <w:right w:w="100" w:type="dxa"/>
            </w:tcMar>
            <w:hideMark/>
          </w:tcPr>
          <w:p w14:paraId="7A5A11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Never leaves OS secure partition</w:t>
            </w:r>
          </w:p>
        </w:tc>
      </w:tr>
    </w:tbl>
    <w:p w14:paraId="1A59A99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E7A2C73">
          <v:rect id="_x0000_i7118" style="width:0;height:1.5pt" o:hralign="center" o:hrstd="t" o:hr="t" fillcolor="#a0a0a0" stroked="f"/>
        </w:pict>
      </w:r>
    </w:p>
    <w:p w14:paraId="7CCC2C1E"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Travels Over the Wire — Transport Security</w:t>
      </w:r>
    </w:p>
    <w:p w14:paraId="3FC57D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Oracle Banking Payments UPI Guide, Section 2.1]:</w:t>
      </w:r>
    </w:p>
    <w:p w14:paraId="1669824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"OBPM on receiving 'Pay Request to Debit (ReqPay_Debit API)' on behalf of Remitter Bank in an xml format over </w:t>
      </w:r>
      <w:r w:rsidRPr="00F90E91">
        <w:rPr>
          <w:rFonts w:ascii="Times New Roman" w:hAnsi="Times New Roman" w:cs="Times New Roman"/>
          <w:b/>
          <w:bCs/>
          <w:sz w:val="24"/>
          <w:szCs w:val="24"/>
        </w:rPr>
        <w:t>HTTPS</w:t>
      </w:r>
      <w:r w:rsidRPr="00F90E91">
        <w:rPr>
          <w:rFonts w:ascii="Times New Roman" w:hAnsi="Times New Roman" w:cs="Times New Roman"/>
          <w:sz w:val="24"/>
          <w:szCs w:val="24"/>
        </w:rPr>
        <w:t>..."</w:t>
      </w:r>
    </w:p>
    <w:p w14:paraId="68B6F8A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All UPI API communication is over HTTPS. </w:t>
      </w:r>
      <w:r w:rsidRPr="00F90E91">
        <w:rPr>
          <w:rFonts w:ascii="Times New Roman" w:hAnsi="Times New Roman" w:cs="Times New Roman"/>
          <w:b/>
          <w:bCs/>
          <w:sz w:val="24"/>
          <w:szCs w:val="24"/>
        </w:rPr>
        <w:t>[VERIFIED — NPCI Circular NPCI/2025-26/IS/003, mandatory control B.1]:</w:t>
      </w:r>
    </w:p>
    <w:p w14:paraId="4E6D7D2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SSL/TLS with certificate pinning is mandatory for all PSP apps. The payer PSP's HTTPS connection to NPCI uses mutual TLS — both sides present certificates. The PSP has a client certificate issued by NPCI. The NPCI server certificate is pinned in the PSP's connection layer.</w:t>
      </w:r>
    </w:p>
    <w:p w14:paraId="5967F9C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NPCI Circular NPCI/2025-26/IS/003, mandatory control B.2]:</w:t>
      </w:r>
    </w:p>
    <w:p w14:paraId="04E5CCE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 maximum of 3 public keys may be pinned simultaneously, allowing certificate rotation without app updates.</w:t>
      </w:r>
    </w:p>
    <w:p w14:paraId="7EF2F86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pict w14:anchorId="60082565">
          <v:rect id="_x0000_i7119" style="width:0;height:1.5pt" o:hralign="center" o:hrstd="t" o:hr="t" fillcolor="#a0a0a0" stroked="f"/>
        </w:pict>
      </w:r>
    </w:p>
    <w:p w14:paraId="4A2FBD77"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Complete Information Flow — End to End</w:t>
      </w:r>
    </w:p>
    <w:p w14:paraId="24844D6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t=0ms</w:t>
      </w:r>
    </w:p>
    <w:p w14:paraId="029B4E9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QR decoded → URI string:</w:t>
      </w:r>
    </w:p>
    <w:p w14:paraId="1B22408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"upi://pay?pa=merchant@okhdfcbank&amp;pn=Chai%20Stop&amp;am=149.00&amp;cu=INR&amp;tr=TXN001"</w:t>
      </w:r>
    </w:p>
    <w:p w14:paraId="0C12872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3DD8140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t=~1ms</w:t>
      </w:r>
    </w:p>
    <w:p w14:paraId="2584114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 validation:</w:t>
      </w:r>
    </w:p>
    <w:p w14:paraId="5696A88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  pa = "merchant@okhdfcbank"  → format valid </w:t>
      </w:r>
      <w:r w:rsidRPr="00F90E91">
        <w:rPr>
          <w:rFonts w:ascii="Segoe UI Symbol" w:hAnsi="Segoe UI Symbol" w:cs="Segoe UI Symbol"/>
          <w:sz w:val="24"/>
          <w:szCs w:val="24"/>
        </w:rPr>
        <w:t>✓</w:t>
      </w:r>
    </w:p>
    <w:p w14:paraId="6CCB380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  cu = "INR"                  → valid </w:t>
      </w:r>
      <w:r w:rsidRPr="00F90E91">
        <w:rPr>
          <w:rFonts w:ascii="Segoe UI Symbol" w:hAnsi="Segoe UI Symbol" w:cs="Segoe UI Symbol"/>
          <w:sz w:val="24"/>
          <w:szCs w:val="24"/>
        </w:rPr>
        <w:t>✓</w:t>
      </w:r>
    </w:p>
    <w:p w14:paraId="4B3226B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  am = "149.00"               → decimal, ≤2 places </w:t>
      </w:r>
      <w:r w:rsidRPr="00F90E91">
        <w:rPr>
          <w:rFonts w:ascii="Segoe UI Symbol" w:hAnsi="Segoe UI Symbol" w:cs="Segoe UI Symbol"/>
          <w:sz w:val="24"/>
          <w:szCs w:val="24"/>
        </w:rPr>
        <w:t>✓</w:t>
      </w:r>
    </w:p>
    <w:p w14:paraId="5E04D63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7A9B90C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t=~2ms</w:t>
      </w:r>
    </w:p>
    <w:p w14:paraId="3D0D884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sign parameter present — UPI 2.0 QR only]</w:t>
      </w:r>
    </w:p>
    <w:p w14:paraId="4B327E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Signature verification:</w:t>
      </w:r>
    </w:p>
    <w:p w14:paraId="6B1A027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Public key fetched from PSP's cached List Keys (ReqListKeys response)</w:t>
      </w:r>
    </w:p>
    <w:p w14:paraId="5FDDC8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mapped to merchant's orgid/VPA</w:t>
      </w:r>
    </w:p>
    <w:p w14:paraId="5A68844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SHA256withRSA512 verify on full URI string excluding &amp;sign=</w:t>
      </w:r>
    </w:p>
    <w:p w14:paraId="76A7025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PASS → "Verified Merchant" badge will show</w:t>
      </w:r>
    </w:p>
    <w:p w14:paraId="0012859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FAIL → "Source of intent could not be verified" warning shown after resolution</w:t>
      </w:r>
    </w:p>
    <w:p w14:paraId="619B1F8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1714A68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t=~5ms</w:t>
      </w:r>
    </w:p>
    <w:p w14:paraId="0E456A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APP → PSP Backend (HTTPS REST call):</w:t>
      </w:r>
    </w:p>
    <w:p w14:paraId="18147C9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payeeVpa: "merchant@okhdfcbank"   ← FROM QR pa</w:t>
      </w:r>
    </w:p>
    <w:p w14:paraId="64FC3B2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payeeName: "Chai Stop"            ← FROM QR pn (untrusted)</w:t>
      </w:r>
    </w:p>
    <w:p w14:paraId="3B76AE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payerVpa: "user@oksbi"            ← FROM app session</w:t>
      </w:r>
    </w:p>
    <w:p w14:paraId="5318C6D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sessionToken: [encrypted]</w:t>
      </w:r>
    </w:p>
    <w:p w14:paraId="789120A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deviceFingerprint: [hash]</w:t>
      </w:r>
    </w:p>
    <w:p w14:paraId="729FE01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amount: "149.00"                  ← FROM QR am</w:t>
      </w:r>
    </w:p>
    <w:p w14:paraId="7A63EE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txnRef: "TXN001"                  ← FROM QR tr</w:t>
      </w:r>
    </w:p>
    <w:p w14:paraId="66B513E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BC88F5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t=~15ms</w:t>
      </w:r>
    </w:p>
    <w:p w14:paraId="6830701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PSP Backend builds ReqValAdd XML and sends to NPCI over mutual TLS:</w:t>
      </w:r>
    </w:p>
    <w:p w14:paraId="254A3BD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Payer.addr = "user@oksbi"</w:t>
      </w:r>
    </w:p>
    <w:p w14:paraId="2BE6742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Payee.addr = "merchant@okhdfcbank"   ← THE VPA BEING VERIFIED</w:t>
      </w:r>
    </w:p>
    <w:p w14:paraId="43020BB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Payee.name = "Chai Stop"             ← THE pn FROM QR (input, not output)</w:t>
      </w:r>
    </w:p>
    <w:p w14:paraId="4087B99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Txn.type = "ValAdd"</w:t>
      </w:r>
    </w:p>
    <w:p w14:paraId="31E73DA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Head.orgId = "AXISBANK"</w:t>
      </w:r>
    </w:p>
    <w:p w14:paraId="0F3516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02A05C0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t=~50-80ms</w:t>
      </w:r>
    </w:p>
    <w:p w14:paraId="5CF7E57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UPI Switch receives ReqValAdd:</w:t>
      </w:r>
    </w:p>
    <w:p w14:paraId="2D2AED6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1. Verifies PSP's mutual TLS client certificate</w:t>
      </w:r>
    </w:p>
    <w:p w14:paraId="62E2A43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2. Validates message signature</w:t>
      </w:r>
    </w:p>
    <w:p w14:paraId="2BC1DDD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3. Queries VPA Registry for "merchant@okhdfcbank"</w:t>
      </w:r>
    </w:p>
    <w:p w14:paraId="47686C7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4. If found:</w:t>
      </w:r>
    </w:p>
    <w:p w14:paraId="0C1669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Retrieves maskName = "Chai Stop Pvt Ltd"  ← FROM BANK'S KYC RECORD</w:t>
      </w:r>
    </w:p>
    <w:p w14:paraId="52D369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Retrieves status = ACTIVE</w:t>
      </w:r>
    </w:p>
    <w:p w14:paraId="137B61C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Retrieves payee type = ENTITY (merchant)</w:t>
      </w:r>
    </w:p>
    <w:p w14:paraId="7F62C89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5. Routes internally to payee PSP (HDFC Bank's UPI switch)</w:t>
      </w:r>
    </w:p>
    <w:p w14:paraId="0BB707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for confirmation that VPA is valid in their system</w:t>
      </w:r>
    </w:p>
    <w:p w14:paraId="079A2E0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0E4614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t=~80-120ms</w:t>
      </w:r>
    </w:p>
    <w:p w14:paraId="1474335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 PSP (HDFC Bank) confirms VPA is active → responds to NPCI</w:t>
      </w:r>
    </w:p>
    <w:p w14:paraId="48E1541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0763A98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t=~130ms</w:t>
      </w:r>
    </w:p>
    <w:p w14:paraId="156BA29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builds RespValAdd:</w:t>
      </w:r>
    </w:p>
    <w:p w14:paraId="5D487E8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result = "SUCCESS"</w:t>
      </w:r>
    </w:p>
    <w:p w14:paraId="412BB3F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maskName = "Chai Stop Pvt Ltd"   ← BANK-REGISTERED NAME</w:t>
      </w:r>
    </w:p>
    <w:p w14:paraId="44A34B1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errCode = ""</w:t>
      </w:r>
    </w:p>
    <w:p w14:paraId="47858F9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69E1AD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RespValAdd sent back to Payer PSP (Axis Bank) over mutual TLS</w:t>
      </w:r>
    </w:p>
    <w:p w14:paraId="11C7233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1F9DB43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t=~150ms</w:t>
      </w:r>
    </w:p>
    <w:p w14:paraId="001687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Axis Bank PSP stores RespValAdd in TPAP/channel response table</w:t>
      </w:r>
    </w:p>
    <w:p w14:paraId="7B63BE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3C8398D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t=~160ms</w:t>
      </w:r>
    </w:p>
    <w:p w14:paraId="1F8C601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 makes Query Service call to Axis Bank PSP:</w:t>
      </w:r>
    </w:p>
    <w:p w14:paraId="674EBA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"Give me the RespValAdd result for this msgId"</w:t>
      </w:r>
    </w:p>
    <w:p w14:paraId="5256B00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62ABAD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t=~175ms</w:t>
      </w:r>
    </w:p>
    <w:p w14:paraId="6F3EE4F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Axis Bank PSP returns:</w:t>
      </w:r>
    </w:p>
    <w:p w14:paraId="5AE346C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payeeName: "Chai Stop Pvt Ltd"   ← maskName FROM NPCI</w:t>
      </w:r>
    </w:p>
    <w:p w14:paraId="5C1E1E5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status: "verified"</w:t>
      </w:r>
    </w:p>
    <w:p w14:paraId="0A800E9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payeeType: "MERCHANT"</w:t>
      </w:r>
    </w:p>
    <w:p w14:paraId="6DBB5AF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79CA4F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t=~180ms</w:t>
      </w:r>
    </w:p>
    <w:p w14:paraId="5F719AA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 renders payment confirmation screen:</w:t>
      </w:r>
    </w:p>
    <w:p w14:paraId="2445F8D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B682E9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 ₹149.00                          │</w:t>
      </w:r>
    </w:p>
    <w:p w14:paraId="56D0329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w:t>
      </w:r>
    </w:p>
    <w:p w14:paraId="0C30CB1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Chai Stop Pvt Ltd          [</w:t>
      </w:r>
      <w:r w:rsidRPr="00F90E91">
        <w:rPr>
          <w:rFonts w:ascii="Segoe UI Symbol" w:hAnsi="Segoe UI Symbol" w:cs="Segoe UI Symbol"/>
          <w:sz w:val="24"/>
          <w:szCs w:val="24"/>
        </w:rPr>
        <w:t>✓</w:t>
      </w:r>
      <w:r w:rsidRPr="00F90E91">
        <w:rPr>
          <w:rFonts w:ascii="Times New Roman" w:hAnsi="Times New Roman" w:cs="Times New Roman"/>
          <w:sz w:val="24"/>
          <w:szCs w:val="24"/>
        </w:rPr>
        <w:t xml:space="preserve"> biz]   │ ← maskName, NOT pn</w:t>
      </w:r>
    </w:p>
    <w:p w14:paraId="46EC89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merchant@okhdfcbank                  │</w:t>
      </w:r>
    </w:p>
    <w:p w14:paraId="7B73142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w:t>
      </w:r>
    </w:p>
    <w:p w14:paraId="08D8B63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From: My SBI Savings ••••4521        │</w:t>
      </w:r>
    </w:p>
    <w:p w14:paraId="7CD44A7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Note: Order #TXN001                  │</w:t>
      </w:r>
    </w:p>
    <w:p w14:paraId="77392D7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PAY NOW  ]                        │</w:t>
      </w:r>
    </w:p>
    <w:p w14:paraId="6792FD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D09C52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ADC772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t=~180ms onward</w:t>
      </w:r>
    </w:p>
    <w:p w14:paraId="06D2F5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User reviews name (key fraud-detection step), taps PAY NOW →</w:t>
      </w:r>
    </w:p>
    <w:p w14:paraId="661922F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Common Library invokes PIN entry screen</w:t>
      </w:r>
    </w:p>
    <w:p w14:paraId="6D5EA2E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PIN encrypted → ReqPay assembled → transaction begins</w:t>
      </w:r>
    </w:p>
    <w:p w14:paraId="629CAE4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2FD7519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38F8A01">
          <v:rect id="_x0000_i7120" style="width:0;height:1.5pt" o:hralign="center" o:hrstd="t" o:hr="t" fillcolor="#a0a0a0" stroked="f"/>
        </w:pict>
      </w:r>
    </w:p>
    <w:p w14:paraId="72618EE7"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On-Us Optimisation (Same PSP Case)</w:t>
      </w:r>
    </w:p>
    <w:p w14:paraId="23B4229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 — Time Series of India, UPI Architecture]:</w:t>
      </w:r>
    </w:p>
    <w:p w14:paraId="509FB94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"When a payer and a payee happen to sit on the same sponsor, that bank resolves both addresses in its own books and </w:t>
      </w:r>
      <w:r w:rsidRPr="00F90E91">
        <w:rPr>
          <w:rFonts w:ascii="Times New Roman" w:hAnsi="Times New Roman" w:cs="Times New Roman"/>
          <w:b/>
          <w:bCs/>
          <w:sz w:val="24"/>
          <w:szCs w:val="24"/>
        </w:rPr>
        <w:t>skips the network's central directory</w:t>
      </w:r>
      <w:r w:rsidRPr="00F90E91">
        <w:rPr>
          <w:rFonts w:ascii="Times New Roman" w:hAnsi="Times New Roman" w:cs="Times New Roman"/>
          <w:sz w:val="24"/>
          <w:szCs w:val="24"/>
        </w:rPr>
        <w:t xml:space="preserve"> — faster, and it saves the resolution fee of about a paisa."</w:t>
      </w:r>
    </w:p>
    <w:p w14:paraId="1A9371A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the payer and payee are both on the same PSP (e.g., both have @okaxis handles), the PSP can resolve the VPA locally without sending ReqValAdd to NPCI. The VPA registry lookup happens within the PSP's own database. This is called an "on-us" transaction and is significantly faster (~30–50ms instead of ~130–175ms).</w:t>
      </w:r>
    </w:p>
    <w:p w14:paraId="257C92A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24AE1AF0">
          <v:rect id="_x0000_i7121" style="width:0;height:1.5pt" o:hralign="center" o:hrstd="t" o:hr="t" fillcolor="#a0a0a0" stroked="f"/>
        </w:pict>
      </w:r>
    </w:p>
    <w:p w14:paraId="3712C8DD"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Summary Table: The Seven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3150"/>
        <w:gridCol w:w="3820"/>
      </w:tblGrid>
      <w:tr w:rsidR="00F90E91" w:rsidRPr="00F90E91" w14:paraId="54465427" w14:textId="77777777" w:rsidTr="006244F7">
        <w:trPr>
          <w:trHeight w:val="500"/>
        </w:trPr>
        <w:tc>
          <w:tcPr>
            <w:tcW w:w="0" w:type="auto"/>
            <w:tcMar>
              <w:top w:w="100" w:type="dxa"/>
              <w:left w:w="100" w:type="dxa"/>
              <w:bottom w:w="100" w:type="dxa"/>
              <w:right w:w="100" w:type="dxa"/>
            </w:tcMar>
            <w:hideMark/>
          </w:tcPr>
          <w:p w14:paraId="66B0A8F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Question</w:t>
            </w:r>
          </w:p>
        </w:tc>
        <w:tc>
          <w:tcPr>
            <w:tcW w:w="0" w:type="auto"/>
            <w:tcMar>
              <w:top w:w="100" w:type="dxa"/>
              <w:left w:w="100" w:type="dxa"/>
              <w:bottom w:w="100" w:type="dxa"/>
              <w:right w:w="100" w:type="dxa"/>
            </w:tcMar>
            <w:hideMark/>
          </w:tcPr>
          <w:p w14:paraId="224EEE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w:t>
            </w:r>
          </w:p>
        </w:tc>
        <w:tc>
          <w:tcPr>
            <w:tcW w:w="0" w:type="auto"/>
            <w:tcMar>
              <w:top w:w="100" w:type="dxa"/>
              <w:left w:w="100" w:type="dxa"/>
              <w:bottom w:w="100" w:type="dxa"/>
              <w:right w:w="100" w:type="dxa"/>
            </w:tcMar>
            <w:hideMark/>
          </w:tcPr>
          <w:p w14:paraId="490EB5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Verification Status</w:t>
            </w:r>
          </w:p>
        </w:tc>
      </w:tr>
      <w:tr w:rsidR="00F90E91" w:rsidRPr="00F90E91" w14:paraId="1110E509" w14:textId="77777777" w:rsidTr="006244F7">
        <w:trPr>
          <w:trHeight w:val="1055"/>
        </w:trPr>
        <w:tc>
          <w:tcPr>
            <w:tcW w:w="0" w:type="auto"/>
            <w:tcMar>
              <w:top w:w="100" w:type="dxa"/>
              <w:left w:w="100" w:type="dxa"/>
              <w:bottom w:w="100" w:type="dxa"/>
              <w:right w:w="100" w:type="dxa"/>
            </w:tcMar>
            <w:hideMark/>
          </w:tcPr>
          <w:p w14:paraId="29172E5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Does Google Pay check the recipient VPA?</w:t>
            </w:r>
          </w:p>
        </w:tc>
        <w:tc>
          <w:tcPr>
            <w:tcW w:w="0" w:type="auto"/>
            <w:tcMar>
              <w:top w:w="100" w:type="dxa"/>
              <w:left w:w="100" w:type="dxa"/>
              <w:bottom w:w="100" w:type="dxa"/>
              <w:right w:w="100" w:type="dxa"/>
            </w:tcMar>
            <w:hideMark/>
          </w:tcPr>
          <w:p w14:paraId="795A899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 always, mandatory, before payment screen</w:t>
            </w:r>
          </w:p>
        </w:tc>
        <w:tc>
          <w:tcPr>
            <w:tcW w:w="0" w:type="auto"/>
            <w:tcMar>
              <w:top w:w="100" w:type="dxa"/>
              <w:left w:w="100" w:type="dxa"/>
              <w:bottom w:w="100" w:type="dxa"/>
              <w:right w:w="100" w:type="dxa"/>
            </w:tcMar>
            <w:hideMark/>
          </w:tcPr>
          <w:p w14:paraId="215D3D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r w:rsidRPr="00F90E91">
              <w:rPr>
                <w:rFonts w:ascii="Times New Roman" w:hAnsi="Times New Roman" w:cs="Times New Roman"/>
                <w:sz w:val="24"/>
                <w:szCs w:val="24"/>
              </w:rPr>
              <w:t xml:space="preserve"> — NPCI Linking Spec v1.6</w:t>
            </w:r>
          </w:p>
        </w:tc>
      </w:tr>
      <w:tr w:rsidR="00F90E91" w:rsidRPr="00F90E91" w14:paraId="53E42AC8" w14:textId="77777777" w:rsidTr="006244F7">
        <w:trPr>
          <w:trHeight w:val="1055"/>
        </w:trPr>
        <w:tc>
          <w:tcPr>
            <w:tcW w:w="0" w:type="auto"/>
            <w:tcMar>
              <w:top w:w="100" w:type="dxa"/>
              <w:left w:w="100" w:type="dxa"/>
              <w:bottom w:w="100" w:type="dxa"/>
              <w:right w:w="100" w:type="dxa"/>
            </w:tcMar>
            <w:hideMark/>
          </w:tcPr>
          <w:p w14:paraId="502F449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Does it resolve the recipient information?</w:t>
            </w:r>
          </w:p>
        </w:tc>
        <w:tc>
          <w:tcPr>
            <w:tcW w:w="0" w:type="auto"/>
            <w:tcMar>
              <w:top w:w="100" w:type="dxa"/>
              <w:left w:w="100" w:type="dxa"/>
              <w:bottom w:w="100" w:type="dxa"/>
              <w:right w:w="100" w:type="dxa"/>
            </w:tcMar>
            <w:hideMark/>
          </w:tcPr>
          <w:p w14:paraId="40662E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 via ReqValAdd → RespValAdd</w:t>
            </w:r>
          </w:p>
        </w:tc>
        <w:tc>
          <w:tcPr>
            <w:tcW w:w="0" w:type="auto"/>
            <w:tcMar>
              <w:top w:w="100" w:type="dxa"/>
              <w:left w:w="100" w:type="dxa"/>
              <w:bottom w:w="100" w:type="dxa"/>
              <w:right w:w="100" w:type="dxa"/>
            </w:tcMar>
            <w:hideMark/>
          </w:tcPr>
          <w:p w14:paraId="2B0AAEE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r w:rsidRPr="00F90E91">
              <w:rPr>
                <w:rFonts w:ascii="Times New Roman" w:hAnsi="Times New Roman" w:cs="Times New Roman"/>
                <w:sz w:val="24"/>
                <w:szCs w:val="24"/>
              </w:rPr>
              <w:t xml:space="preserve"> — NPCI API Descriptions PDF</w:t>
            </w:r>
          </w:p>
        </w:tc>
      </w:tr>
      <w:tr w:rsidR="00F90E91" w:rsidRPr="00F90E91" w14:paraId="26F38706" w14:textId="77777777" w:rsidTr="006244F7">
        <w:trPr>
          <w:trHeight w:val="785"/>
        </w:trPr>
        <w:tc>
          <w:tcPr>
            <w:tcW w:w="0" w:type="auto"/>
            <w:tcMar>
              <w:top w:w="100" w:type="dxa"/>
              <w:left w:w="100" w:type="dxa"/>
              <w:bottom w:w="100" w:type="dxa"/>
              <w:right w:w="100" w:type="dxa"/>
            </w:tcMar>
            <w:hideMark/>
          </w:tcPr>
          <w:p w14:paraId="734A1F3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Is the name from the UPI ecosystem?</w:t>
            </w:r>
          </w:p>
        </w:tc>
        <w:tc>
          <w:tcPr>
            <w:tcW w:w="0" w:type="auto"/>
            <w:tcMar>
              <w:top w:w="100" w:type="dxa"/>
              <w:left w:w="100" w:type="dxa"/>
              <w:bottom w:w="100" w:type="dxa"/>
              <w:right w:w="100" w:type="dxa"/>
            </w:tcMar>
            <w:hideMark/>
          </w:tcPr>
          <w:p w14:paraId="7D9C2B5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 from NPCI's VPA registry (bank KYC origin)</w:t>
            </w:r>
          </w:p>
        </w:tc>
        <w:tc>
          <w:tcPr>
            <w:tcW w:w="0" w:type="auto"/>
            <w:tcMar>
              <w:top w:w="100" w:type="dxa"/>
              <w:left w:w="100" w:type="dxa"/>
              <w:bottom w:w="100" w:type="dxa"/>
              <w:right w:w="100" w:type="dxa"/>
            </w:tcMar>
            <w:hideMark/>
          </w:tcPr>
          <w:p w14:paraId="6B368E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r w:rsidRPr="00F90E91">
              <w:rPr>
                <w:rFonts w:ascii="Times New Roman" w:hAnsi="Times New Roman" w:cs="Times New Roman"/>
                <w:sz w:val="24"/>
                <w:szCs w:val="24"/>
              </w:rPr>
              <w:t xml:space="preserve"> — NPCI API spec (maskName, regName)</w:t>
            </w:r>
          </w:p>
        </w:tc>
      </w:tr>
      <w:tr w:rsidR="00F90E91" w:rsidRPr="00F90E91" w14:paraId="01EC0F4F" w14:textId="77777777" w:rsidTr="006244F7">
        <w:trPr>
          <w:trHeight w:val="785"/>
        </w:trPr>
        <w:tc>
          <w:tcPr>
            <w:tcW w:w="0" w:type="auto"/>
            <w:tcMar>
              <w:top w:w="100" w:type="dxa"/>
              <w:left w:w="100" w:type="dxa"/>
              <w:bottom w:w="100" w:type="dxa"/>
              <w:right w:w="100" w:type="dxa"/>
            </w:tcMar>
            <w:hideMark/>
          </w:tcPr>
          <w:p w14:paraId="678FBAF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Which entity provides the name?</w:t>
            </w:r>
          </w:p>
        </w:tc>
        <w:tc>
          <w:tcPr>
            <w:tcW w:w="0" w:type="auto"/>
            <w:tcMar>
              <w:top w:w="100" w:type="dxa"/>
              <w:left w:w="100" w:type="dxa"/>
              <w:bottom w:w="100" w:type="dxa"/>
              <w:right w:w="100" w:type="dxa"/>
            </w:tcMar>
            <w:hideMark/>
          </w:tcPr>
          <w:p w14:paraId="10052C2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Payee's bank (KYC origin) → NPCI registry → PSP → App</w:t>
            </w:r>
          </w:p>
        </w:tc>
        <w:tc>
          <w:tcPr>
            <w:tcW w:w="0" w:type="auto"/>
            <w:tcMar>
              <w:top w:w="100" w:type="dxa"/>
              <w:left w:w="100" w:type="dxa"/>
              <w:bottom w:w="100" w:type="dxa"/>
              <w:right w:w="100" w:type="dxa"/>
            </w:tcMar>
            <w:hideMark/>
          </w:tcPr>
          <w:p w14:paraId="317C203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r w:rsidRPr="00F90E91">
              <w:rPr>
                <w:rFonts w:ascii="Times New Roman" w:hAnsi="Times New Roman" w:cs="Times New Roman"/>
                <w:sz w:val="24"/>
                <w:szCs w:val="24"/>
              </w:rPr>
              <w:t xml:space="preserve"> — NPCI API spec attribute 11.2.8</w:t>
            </w:r>
          </w:p>
        </w:tc>
      </w:tr>
      <w:tr w:rsidR="00F90E91" w:rsidRPr="00F90E91" w14:paraId="4C3A4A92" w14:textId="77777777" w:rsidTr="006244F7">
        <w:trPr>
          <w:trHeight w:val="1055"/>
        </w:trPr>
        <w:tc>
          <w:tcPr>
            <w:tcW w:w="0" w:type="auto"/>
            <w:tcMar>
              <w:top w:w="100" w:type="dxa"/>
              <w:left w:w="100" w:type="dxa"/>
              <w:bottom w:w="100" w:type="dxa"/>
              <w:right w:w="100" w:type="dxa"/>
            </w:tcMar>
            <w:hideMark/>
          </w:tcPr>
          <w:p w14:paraId="581407D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Is a network request made immediately?</w:t>
            </w:r>
          </w:p>
        </w:tc>
        <w:tc>
          <w:tcPr>
            <w:tcW w:w="0" w:type="auto"/>
            <w:tcMar>
              <w:top w:w="100" w:type="dxa"/>
              <w:left w:w="100" w:type="dxa"/>
              <w:bottom w:w="100" w:type="dxa"/>
              <w:right w:w="100" w:type="dxa"/>
            </w:tcMar>
            <w:hideMark/>
          </w:tcPr>
          <w:p w14:paraId="137CA6A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 before any payment UI is shown</w:t>
            </w:r>
          </w:p>
        </w:tc>
        <w:tc>
          <w:tcPr>
            <w:tcW w:w="0" w:type="auto"/>
            <w:tcMar>
              <w:top w:w="100" w:type="dxa"/>
              <w:left w:w="100" w:type="dxa"/>
              <w:bottom w:w="100" w:type="dxa"/>
              <w:right w:w="100" w:type="dxa"/>
            </w:tcMar>
            <w:hideMark/>
          </w:tcPr>
          <w:p w14:paraId="301261A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r w:rsidRPr="00F90E91">
              <w:rPr>
                <w:rFonts w:ascii="Times New Roman" w:hAnsi="Times New Roman" w:cs="Times New Roman"/>
                <w:sz w:val="24"/>
                <w:szCs w:val="24"/>
              </w:rPr>
              <w:t xml:space="preserve"> — NPCI Linking Spec, Time Series of India</w:t>
            </w:r>
          </w:p>
        </w:tc>
      </w:tr>
      <w:tr w:rsidR="00F90E91" w:rsidRPr="00F90E91" w14:paraId="7F8BDC53" w14:textId="77777777" w:rsidTr="006244F7">
        <w:trPr>
          <w:trHeight w:val="785"/>
        </w:trPr>
        <w:tc>
          <w:tcPr>
            <w:tcW w:w="0" w:type="auto"/>
            <w:tcMar>
              <w:top w:w="100" w:type="dxa"/>
              <w:left w:w="100" w:type="dxa"/>
              <w:bottom w:w="100" w:type="dxa"/>
              <w:right w:w="100" w:type="dxa"/>
            </w:tcMar>
            <w:hideMark/>
          </w:tcPr>
          <w:p w14:paraId="734B8E4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Who receives the request?</w:t>
            </w:r>
          </w:p>
        </w:tc>
        <w:tc>
          <w:tcPr>
            <w:tcW w:w="0" w:type="auto"/>
            <w:tcMar>
              <w:top w:w="100" w:type="dxa"/>
              <w:left w:w="100" w:type="dxa"/>
              <w:bottom w:w="100" w:type="dxa"/>
              <w:right w:w="100" w:type="dxa"/>
            </w:tcMar>
            <w:hideMark/>
          </w:tcPr>
          <w:p w14:paraId="349DAEA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First: Google Pay's PSP backend; then NPCI switch</w:t>
            </w:r>
          </w:p>
        </w:tc>
        <w:tc>
          <w:tcPr>
            <w:tcW w:w="0" w:type="auto"/>
            <w:tcMar>
              <w:top w:w="100" w:type="dxa"/>
              <w:left w:w="100" w:type="dxa"/>
              <w:bottom w:w="100" w:type="dxa"/>
              <w:right w:w="100" w:type="dxa"/>
            </w:tcMar>
            <w:hideMark/>
          </w:tcPr>
          <w:p w14:paraId="20412DE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r w:rsidRPr="00F90E91">
              <w:rPr>
                <w:rFonts w:ascii="Times New Roman" w:hAnsi="Times New Roman" w:cs="Times New Roman"/>
                <w:sz w:val="24"/>
                <w:szCs w:val="24"/>
              </w:rPr>
              <w:t xml:space="preserve"> — Oracle UPI User Guide flow description</w:t>
            </w:r>
          </w:p>
        </w:tc>
      </w:tr>
      <w:tr w:rsidR="00F90E91" w:rsidRPr="00F90E91" w14:paraId="27C96FA8" w14:textId="77777777" w:rsidTr="006244F7">
        <w:trPr>
          <w:trHeight w:val="1325"/>
        </w:trPr>
        <w:tc>
          <w:tcPr>
            <w:tcW w:w="0" w:type="auto"/>
            <w:tcMar>
              <w:top w:w="100" w:type="dxa"/>
              <w:left w:w="100" w:type="dxa"/>
              <w:bottom w:w="100" w:type="dxa"/>
              <w:right w:w="100" w:type="dxa"/>
            </w:tcMar>
            <w:hideMark/>
          </w:tcPr>
          <w:p w14:paraId="339046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What information is sent?</w:t>
            </w:r>
          </w:p>
        </w:tc>
        <w:tc>
          <w:tcPr>
            <w:tcW w:w="0" w:type="auto"/>
            <w:tcMar>
              <w:top w:w="100" w:type="dxa"/>
              <w:left w:w="100" w:type="dxa"/>
              <w:bottom w:w="100" w:type="dxa"/>
              <w:right w:w="100" w:type="dxa"/>
            </w:tcMar>
            <w:hideMark/>
          </w:tcPr>
          <w:p w14:paraId="40E6C6D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 VPA, Payee VPA (pa), Payee name (pn), Txn ID, timestamp, device/session context</w:t>
            </w:r>
          </w:p>
        </w:tc>
        <w:tc>
          <w:tcPr>
            <w:tcW w:w="0" w:type="auto"/>
            <w:tcMar>
              <w:top w:w="100" w:type="dxa"/>
              <w:left w:w="100" w:type="dxa"/>
              <w:bottom w:w="100" w:type="dxa"/>
              <w:right w:w="100" w:type="dxa"/>
            </w:tcMar>
            <w:hideMark/>
          </w:tcPr>
          <w:p w14:paraId="706683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VERIFIED</w:t>
            </w:r>
            <w:r w:rsidRPr="00F90E91">
              <w:rPr>
                <w:rFonts w:ascii="Times New Roman" w:hAnsi="Times New Roman" w:cs="Times New Roman"/>
                <w:sz w:val="24"/>
                <w:szCs w:val="24"/>
              </w:rPr>
              <w:t xml:space="preserve"> — NPCI API Descriptions XML schema (PSP→NPCI layer); </w:t>
            </w:r>
            <w:r w:rsidRPr="00F90E91">
              <w:rPr>
                <w:rFonts w:ascii="Times New Roman" w:hAnsi="Times New Roman" w:cs="Times New Roman"/>
                <w:b/>
                <w:bCs/>
                <w:sz w:val="24"/>
                <w:szCs w:val="24"/>
              </w:rPr>
              <w:t>HYPOTHESIS</w:t>
            </w:r>
            <w:r w:rsidRPr="00F90E91">
              <w:rPr>
                <w:rFonts w:ascii="Times New Roman" w:hAnsi="Times New Roman" w:cs="Times New Roman"/>
                <w:sz w:val="24"/>
                <w:szCs w:val="24"/>
              </w:rPr>
              <w:t xml:space="preserve"> for app→PSP REST layer</w:t>
            </w:r>
          </w:p>
        </w:tc>
      </w:tr>
    </w:tbl>
    <w:p w14:paraId="488BB8C7" w14:textId="7BE960CF" w:rsidR="00F90E91" w:rsidRPr="00F90E91" w:rsidRDefault="00F90E91" w:rsidP="006244F7">
      <w:pPr>
        <w:tabs>
          <w:tab w:val="left" w:pos="-284"/>
          <w:tab w:val="left" w:pos="284"/>
        </w:tabs>
        <w:ind w:left="142" w:firstLine="0"/>
        <w:rPr>
          <w:rFonts w:ascii="Times New Roman" w:hAnsi="Times New Roman" w:cs="Times New Roman"/>
          <w:sz w:val="24"/>
          <w:szCs w:val="24"/>
        </w:rPr>
      </w:pPr>
    </w:p>
    <w:p w14:paraId="333C78AB" w14:textId="5BB00989" w:rsidR="00F90E91" w:rsidRPr="006244F7" w:rsidRDefault="00F90E91" w:rsidP="006244F7">
      <w:pPr>
        <w:pStyle w:val="Heading2"/>
        <w:rPr>
          <w:b/>
          <w:bCs/>
        </w:rPr>
      </w:pPr>
      <w:bookmarkStart w:id="18" w:name="_Toc238814569"/>
      <w:r w:rsidRPr="006244F7">
        <w:rPr>
          <w:b/>
          <w:bCs/>
        </w:rPr>
        <w:t>19</w:t>
      </w:r>
      <w:r w:rsidR="006244F7">
        <w:rPr>
          <w:b/>
          <w:bCs/>
        </w:rPr>
        <w:t xml:space="preserve">. </w:t>
      </w:r>
      <w:r w:rsidRPr="006244F7">
        <w:rPr>
          <w:b/>
          <w:bCs/>
        </w:rPr>
        <w:t>Is the QR itself transmitted to the server or only its decoded parameters?</w:t>
      </w:r>
      <w:bookmarkEnd w:id="18"/>
    </w:p>
    <w:p w14:paraId="31EE11D0" w14:textId="19E1CE2B" w:rsidR="00F90E91" w:rsidRPr="006244F7" w:rsidRDefault="00F90E91" w:rsidP="006244F7">
      <w:pPr>
        <w:pStyle w:val="Heading2"/>
        <w:rPr>
          <w:b/>
          <w:bCs/>
        </w:rPr>
      </w:pPr>
      <w:bookmarkStart w:id="19" w:name="_Toc238814570"/>
      <w:r w:rsidRPr="006244F7">
        <w:rPr>
          <w:b/>
          <w:bCs/>
        </w:rPr>
        <w:t>20</w:t>
      </w:r>
      <w:r w:rsidR="006244F7">
        <w:rPr>
          <w:b/>
          <w:bCs/>
        </w:rPr>
        <w:t xml:space="preserve">. </w:t>
      </w:r>
      <w:r w:rsidRPr="006244F7">
        <w:rPr>
          <w:b/>
          <w:bCs/>
        </w:rPr>
        <w:t>Is the recipient VPA sent to a Google Pay backend?</w:t>
      </w:r>
      <w:bookmarkEnd w:id="19"/>
    </w:p>
    <w:p w14:paraId="152E1C4D" w14:textId="03A9EB53" w:rsidR="00F90E91" w:rsidRPr="006244F7" w:rsidRDefault="00F90E91" w:rsidP="006244F7">
      <w:pPr>
        <w:pStyle w:val="Heading2"/>
        <w:rPr>
          <w:b/>
          <w:bCs/>
        </w:rPr>
      </w:pPr>
      <w:bookmarkStart w:id="20" w:name="_Toc238814571"/>
      <w:r w:rsidRPr="006244F7">
        <w:rPr>
          <w:b/>
          <w:bCs/>
        </w:rPr>
        <w:t>21</w:t>
      </w:r>
      <w:r w:rsidR="006244F7">
        <w:rPr>
          <w:b/>
          <w:bCs/>
        </w:rPr>
        <w:t xml:space="preserve">. </w:t>
      </w:r>
      <w:r w:rsidRPr="006244F7">
        <w:rPr>
          <w:b/>
          <w:bCs/>
        </w:rPr>
        <w:t>Is the VPA sent to the PSP?</w:t>
      </w:r>
      <w:bookmarkEnd w:id="20"/>
    </w:p>
    <w:p w14:paraId="2500713E" w14:textId="56782B20" w:rsidR="00F90E91" w:rsidRPr="006244F7" w:rsidRDefault="00F90E91" w:rsidP="006244F7">
      <w:pPr>
        <w:pStyle w:val="Heading2"/>
        <w:rPr>
          <w:b/>
          <w:bCs/>
        </w:rPr>
      </w:pPr>
      <w:bookmarkStart w:id="21" w:name="_Toc238814572"/>
      <w:r w:rsidRPr="006244F7">
        <w:rPr>
          <w:b/>
          <w:bCs/>
        </w:rPr>
        <w:t>22</w:t>
      </w:r>
      <w:r w:rsidR="006244F7">
        <w:rPr>
          <w:b/>
          <w:bCs/>
        </w:rPr>
        <w:t xml:space="preserve">. </w:t>
      </w:r>
      <w:r w:rsidRPr="006244F7">
        <w:rPr>
          <w:b/>
          <w:bCs/>
        </w:rPr>
        <w:t>Is a request sent to NPCI?</w:t>
      </w:r>
      <w:bookmarkEnd w:id="21"/>
    </w:p>
    <w:p w14:paraId="1D052500" w14:textId="40DC125E" w:rsidR="00F90E91" w:rsidRPr="006244F7" w:rsidRDefault="00F90E91" w:rsidP="006244F7">
      <w:pPr>
        <w:pStyle w:val="Heading2"/>
        <w:rPr>
          <w:b/>
          <w:bCs/>
        </w:rPr>
      </w:pPr>
      <w:bookmarkStart w:id="22" w:name="_Toc238814573"/>
      <w:r w:rsidRPr="006244F7">
        <w:rPr>
          <w:b/>
          <w:bCs/>
        </w:rPr>
        <w:t>23</w:t>
      </w:r>
      <w:r w:rsidR="006244F7">
        <w:rPr>
          <w:b/>
          <w:bCs/>
        </w:rPr>
        <w:t xml:space="preserve">. </w:t>
      </w:r>
      <w:r w:rsidRPr="006244F7">
        <w:rPr>
          <w:b/>
          <w:bCs/>
        </w:rPr>
        <w:t>Is a request sent to the recipient bank?</w:t>
      </w:r>
      <w:bookmarkEnd w:id="22"/>
    </w:p>
    <w:p w14:paraId="696943CB" w14:textId="46F4374F" w:rsidR="00F90E91" w:rsidRPr="006244F7" w:rsidRDefault="00F90E91" w:rsidP="006244F7">
      <w:pPr>
        <w:pStyle w:val="Heading2"/>
        <w:rPr>
          <w:b/>
          <w:bCs/>
        </w:rPr>
      </w:pPr>
      <w:bookmarkStart w:id="23" w:name="_Toc238814574"/>
      <w:r w:rsidRPr="006244F7">
        <w:rPr>
          <w:b/>
          <w:bCs/>
        </w:rPr>
        <w:t>24</w:t>
      </w:r>
      <w:r w:rsidR="006244F7">
        <w:rPr>
          <w:b/>
          <w:bCs/>
        </w:rPr>
        <w:t xml:space="preserve">. </w:t>
      </w:r>
      <w:r w:rsidRPr="006244F7">
        <w:rPr>
          <w:b/>
          <w:bCs/>
        </w:rPr>
        <w:t>At what stage does the recipient's name appear?</w:t>
      </w:r>
      <w:bookmarkEnd w:id="23"/>
    </w:p>
    <w:p w14:paraId="065AB7F0" w14:textId="2620FB00" w:rsidR="00F90E91" w:rsidRPr="006244F7" w:rsidRDefault="00F90E91" w:rsidP="006244F7">
      <w:pPr>
        <w:pStyle w:val="Heading2"/>
        <w:rPr>
          <w:b/>
          <w:bCs/>
        </w:rPr>
      </w:pPr>
      <w:bookmarkStart w:id="24" w:name="_Toc238814575"/>
      <w:r w:rsidRPr="006244F7">
        <w:rPr>
          <w:b/>
          <w:bCs/>
        </w:rPr>
        <w:t>25</w:t>
      </w:r>
      <w:r w:rsidR="006244F7">
        <w:rPr>
          <w:b/>
          <w:bCs/>
        </w:rPr>
        <w:t xml:space="preserve">. </w:t>
      </w:r>
      <w:r w:rsidRPr="006244F7">
        <w:rPr>
          <w:b/>
          <w:bCs/>
        </w:rPr>
        <w:t>How does Google Pay prevent the user from unknowingly paying the wrong recipient?</w:t>
      </w:r>
      <w:bookmarkEnd w:id="24"/>
    </w:p>
    <w:p w14:paraId="614F28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34E336BE"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Q1. Is the QR Itself Transmitted to the Server, or Only Its Decoded Parameters?</w:t>
      </w:r>
    </w:p>
    <w:p w14:paraId="0BB7D4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 Only the decoded parameters are transmitted. The raw QR image and all camera frame data stay on the device. This is verified from both primary technical and regulatory sources.</w:t>
      </w:r>
    </w:p>
    <w:p w14:paraId="266190D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What Happens Physically</w:t>
      </w:r>
    </w:p>
    <w:p w14:paraId="07FE78B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QR code is an ISO/IEC 18004-compliant 2D matrix barcode. When the camera captures it, the decoding happens entirely within the device's application processor — whether via ML Kit Barcode Scanning (on-device NPU/CPU), ZXing (CPU-only Java), or the GmsBarcodeScanner (Play Services-managed). The output of this decoding step is a plain-text string: the upi://pay?... URI. Nothing else.</w:t>
      </w:r>
    </w:p>
    <w:p w14:paraId="486A2B4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camera frames are delivered as ImageProxy objects (wrapping android.media.Image in YUV_420_888 format) to the ImageAnalysis.Analyzer callback. These frame objects exist only in RAM for the duration of one analysis cycle. They are released via ImageProxy.close() immediately after analysis. They are never serialized, never base64-encoded, never written to disk, and never sent over any network socket.</w:t>
      </w:r>
    </w:p>
    <w:p w14:paraId="2C0ADC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Why the Image Cannot Leave the Device</w:t>
      </w:r>
    </w:p>
    <w:p w14:paraId="37BF72F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Three independent forces prevent the image from being transmitted:</w:t>
      </w:r>
    </w:p>
    <w:p w14:paraId="46AA637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i/>
          <w:iCs/>
          <w:sz w:val="24"/>
          <w:szCs w:val="24"/>
        </w:rPr>
        <w:t>Technical:</w:t>
      </w:r>
      <w:r w:rsidRPr="00F90E91">
        <w:rPr>
          <w:rFonts w:ascii="Times New Roman" w:hAnsi="Times New Roman" w:cs="Times New Roman"/>
          <w:sz w:val="24"/>
          <w:szCs w:val="24"/>
        </w:rPr>
        <w:t xml:space="preserve"> There is no API call or network socket opened during QR decoding. The ImageProxy lifecycle ends before any network call begins. The two operations — decoding and network — are sequential, not concurrent.</w:t>
      </w:r>
    </w:p>
    <w:p w14:paraId="11B5CD9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i/>
          <w:iCs/>
          <w:sz w:val="24"/>
          <w:szCs w:val="24"/>
        </w:rPr>
        <w:t>Security/Privacy:</w:t>
      </w:r>
      <w:r w:rsidRPr="00F90E91">
        <w:rPr>
          <w:rFonts w:ascii="Times New Roman" w:hAnsi="Times New Roman" w:cs="Times New Roman"/>
          <w:sz w:val="24"/>
          <w:szCs w:val="24"/>
        </w:rPr>
        <w:t xml:space="preserve"> Transmitting a camera frame would mean streaming a live video of whatever the user points their phone at — including their environment, other people, documents, and the payment terminal itself. This would be a fundamental privacy violation under India's Digital Personal Data Protection Act 2023 and would make Google Pay legally untenable.</w:t>
      </w:r>
    </w:p>
    <w:p w14:paraId="069D67D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i/>
          <w:iCs/>
          <w:sz w:val="24"/>
          <w:szCs w:val="24"/>
        </w:rPr>
        <w:t>Performance:</w:t>
      </w:r>
      <w:r w:rsidRPr="00F90E91">
        <w:rPr>
          <w:rFonts w:ascii="Times New Roman" w:hAnsi="Times New Roman" w:cs="Times New Roman"/>
          <w:sz w:val="24"/>
          <w:szCs w:val="24"/>
        </w:rPr>
        <w:t xml:space="preserve"> A single compressed 720p YUV frame is 50–150 KB. Transmitting it before each payment would add hundreds of milliseconds of latency and destroy the sub-2-second UPI transaction experience.</w:t>
      </w:r>
    </w:p>
    <w:p w14:paraId="5FA53CE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What Is Actually Sent</w:t>
      </w:r>
    </w:p>
    <w:p w14:paraId="611D70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After decoding, the app extracts the named URI parameters using Android.net.Uri.parse(decodedString) followed by .getQueryParameter("pa"), .getQueryParameter("am"), etc. Only these extracted text values are then included in subsequent network calls. Not the URI string itself in full — just its parsed fields formatted into NPCI protocol messages (XML or the PSP's proprietary REST payload).</w:t>
      </w:r>
    </w:p>
    <w:p w14:paraId="4164A8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Verification Status: VERIFIED</w:t>
      </w:r>
      <w:r w:rsidRPr="00F90E91">
        <w:rPr>
          <w:rFonts w:ascii="Times New Roman" w:hAnsi="Times New Roman" w:cs="Times New Roman"/>
          <w:sz w:val="24"/>
          <w:szCs w:val="24"/>
        </w:rPr>
        <w:t xml:space="preserve"> — Confirmed in your document set (Document 1, Q4), NPCI Circular NPCI/2025-26/IS/003, Android CameraX documentation, and Google ML Kit barcode documentation (on-device only, no cloud API for barcodes).</w:t>
      </w:r>
    </w:p>
    <w:p w14:paraId="4D9BDEF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71EBAC4E">
          <v:rect id="_x0000_i7123" style="width:0;height:1.5pt" o:hralign="center" o:hrstd="t" o:hr="t" fillcolor="#a0a0a0" stroked="f"/>
        </w:pict>
      </w:r>
    </w:p>
    <w:p w14:paraId="6FC561C6"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Q2. Is the Recipient VPA Sent to a Google Pay Backend?</w:t>
      </w:r>
    </w:p>
    <w:p w14:paraId="0244E4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 Yes — the recipient VPA (the pa parameter from the QR) is sent to Google Pay's PSP backend as the very first network call after local validation. This is mandatory and cannot be skipped.</w:t>
      </w:r>
    </w:p>
    <w:p w14:paraId="27ED17E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App-to-PSP Call (Layer A)</w:t>
      </w:r>
    </w:p>
    <w:p w14:paraId="4DBA71E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After local format validation of pa passes (contains exactly one @, valid character set, within 255 characters), Google Pay's app constructs an HTTPS REST call to its own PSP backend. The pa value — for example chaistop@okhdfcbank — is included in this call.</w:t>
      </w:r>
    </w:p>
    <w:p w14:paraId="04AF8C6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[HYPOTHESIS — not confirmed from primary sources; inferred from Google Pay developer SDK documentation and standard TPAP architecture]:</w:t>
      </w:r>
    </w:p>
    <w:p w14:paraId="5DA8E4D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payload sent from the Google Pay app to the PSP backend approximately resembles:</w:t>
      </w:r>
    </w:p>
    <w:p w14:paraId="3360CFA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240AD3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"payeeVpa": "merchant@okhdfcbank",</w:t>
      </w:r>
    </w:p>
    <w:p w14:paraId="4E55E2D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"payeeName": "Chai Stop",</w:t>
      </w:r>
    </w:p>
    <w:p w14:paraId="4FECF1C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"payerVpa": "user@oksbi",</w:t>
      </w:r>
    </w:p>
    <w:p w14:paraId="50035F2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"sessionToken": "&lt;encrypted&gt;",</w:t>
      </w:r>
    </w:p>
    <w:p w14:paraId="2C66B7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"deviceFingerprint": "&lt;hash&gt;",</w:t>
      </w:r>
    </w:p>
    <w:p w14:paraId="7B903EA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"amount": "149.00",</w:t>
      </w:r>
    </w:p>
    <w:p w14:paraId="67BF8B6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"txnRef": "TXN001"</w:t>
      </w:r>
    </w:p>
    <w:p w14:paraId="3A54551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p w14:paraId="50526A8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04CD252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payeeName field (from pn in the QR) is sent as metadata but is explicitly not trusted — it is the input to the resolution process, not the output. The authoritative name comes back from NPCI.</w:t>
      </w:r>
    </w:p>
    <w:p w14:paraId="4D16B21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What Google Pay Cannot Do</w:t>
      </w:r>
    </w:p>
    <w:p w14:paraId="7ABAF8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Pay's app never communicates directly with NPCI. The architectural firewall between TPAP and NPCI is absolute: every API call to NPCI must route through a licensed PSP bank (for Google Pay: Axis Bank, HDFC Bank, ICICI Bank, or SBI). This is a regulatory requirement from RBI, not just an engineering choice.</w:t>
      </w:r>
    </w:p>
    <w:p w14:paraId="71D42A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Why This Step Is Mandatory</w:t>
      </w:r>
    </w:p>
    <w:p w14:paraId="736459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NPCI UPI Linking Specification v1.6, Section 1.2 states explicitly: </w:t>
      </w:r>
      <w:r w:rsidRPr="00F90E91">
        <w:rPr>
          <w:rFonts w:ascii="Times New Roman" w:hAnsi="Times New Roman" w:cs="Times New Roman"/>
          <w:i/>
          <w:iCs/>
          <w:sz w:val="24"/>
          <w:szCs w:val="24"/>
        </w:rPr>
        <w:t>"While reading a QR, intent, NFC, BLE, UHF etc. all parameters must be read and passed to online message."</w:t>
      </w:r>
      <w:r w:rsidRPr="00F90E91">
        <w:rPr>
          <w:rFonts w:ascii="Times New Roman" w:hAnsi="Times New Roman" w:cs="Times New Roman"/>
          <w:sz w:val="24"/>
          <w:szCs w:val="24"/>
        </w:rPr>
        <w:t xml:space="preserve"> The pa parameter must be passed to the online UPI message — meaning a network call is architecturally required before the payment screen can be shown.</w:t>
      </w:r>
    </w:p>
    <w:p w14:paraId="6BBFA01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Verification Status: VERIFIED</w:t>
      </w:r>
      <w:r w:rsidRPr="00F90E91">
        <w:rPr>
          <w:rFonts w:ascii="Times New Roman" w:hAnsi="Times New Roman" w:cs="Times New Roman"/>
          <w:sz w:val="24"/>
          <w:szCs w:val="24"/>
        </w:rPr>
        <w:t xml:space="preserve"> — NPCI Linking Spec v1.6 (your document set, Document 1), Oracle Banking UPI User Guide, Google Pay India developer SDK reference (Document 1, Q18 Layer A).</w:t>
      </w:r>
    </w:p>
    <w:p w14:paraId="316CAD9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793E22F2">
          <v:rect id="_x0000_i7124" style="width:0;height:1.5pt" o:hralign="center" o:hrstd="t" o:hr="t" fillcolor="#a0a0a0" stroked="f"/>
        </w:pict>
      </w:r>
    </w:p>
    <w:p w14:paraId="314BD4EB"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Q3. Is the VPA Sent to the PSP?</w:t>
      </w:r>
    </w:p>
    <w:p w14:paraId="453400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 Yes — the recipient VPA is sent from the Google Pay app to Google Pay's PSP backend, and then from the PSP backend to NPCI via the ReqValAdd message. The PSP is always the first and mandatory network hop.</w:t>
      </w:r>
    </w:p>
    <w:p w14:paraId="76F6CEA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Architecture of Transmission</w:t>
      </w:r>
    </w:p>
    <w:p w14:paraId="7561D6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is a TPAP (Third-Party Application Provider). It has no direct connection to NPCI's UPI switch. The transmission chain is:</w:t>
      </w:r>
    </w:p>
    <w:p w14:paraId="4581CC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w:t>
      </w:r>
    </w:p>
    <w:p w14:paraId="1F95F3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(HTTPS + TLS, certificate pinned)</w:t>
      </w:r>
    </w:p>
    <w:p w14:paraId="569EAF2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0B2790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PSP Backend</w:t>
      </w:r>
    </w:p>
    <w:p w14:paraId="79D915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(Axis Bank / HDFC Bank / ICICI Bank / SBI — whichever issued the payer's handle)</w:t>
      </w:r>
    </w:p>
    <w:p w14:paraId="1820459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 ReqValAdd XML message, mutual TLS</w:t>
      </w:r>
    </w:p>
    <w:p w14:paraId="2919917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4ED2D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UPI Switch</w:t>
      </w:r>
    </w:p>
    <w:p w14:paraId="29EF1AD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54E4A0D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PSP is not a pass-through that simply relays what the app sends. It is a regulated banking entity that:</w:t>
      </w:r>
    </w:p>
    <w:p w14:paraId="61FB1492" w14:textId="77777777" w:rsidR="00F90E91" w:rsidRPr="00F90E91" w:rsidRDefault="00F90E91">
      <w:pPr>
        <w:numPr>
          <w:ilvl w:val="0"/>
          <w:numId w:val="3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Signs the outgoing ReqValAdd message with its own NPCI-issued digital certificate</w:t>
      </w:r>
    </w:p>
    <w:p w14:paraId="78511547" w14:textId="77777777" w:rsidR="00F90E91" w:rsidRPr="00F90E91" w:rsidRDefault="00F90E91">
      <w:pPr>
        <w:numPr>
          <w:ilvl w:val="0"/>
          <w:numId w:val="3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Validates the message structure against NPCI's schema</w:t>
      </w:r>
    </w:p>
    <w:p w14:paraId="59AA48BE" w14:textId="77777777" w:rsidR="00F90E91" w:rsidRPr="00F90E91" w:rsidRDefault="00F90E91">
      <w:pPr>
        <w:numPr>
          <w:ilvl w:val="0"/>
          <w:numId w:val="3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Adds its own orgId (bank identifier) and generates a unique msgId for correlation</w:t>
      </w:r>
    </w:p>
    <w:p w14:paraId="74B575EA" w14:textId="77777777" w:rsidR="00F90E91" w:rsidRPr="00F90E91" w:rsidRDefault="00F90E91">
      <w:pPr>
        <w:numPr>
          <w:ilvl w:val="0"/>
          <w:numId w:val="3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Is legally responsible to NPCI for the authenticity of every message it forwards</w:t>
      </w:r>
    </w:p>
    <w:p w14:paraId="70798A7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ReqValAdd Message (PSP → NPCI)</w:t>
      </w:r>
    </w:p>
    <w:p w14:paraId="01C2E0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From the NPCI API Descriptions document (verified in your document set, Document 1, Q12–Q18), the XML schema sent from the PSP to NPCI contains:</w:t>
      </w:r>
    </w:p>
    <w:p w14:paraId="2C2F9C9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&lt;upi:ReqValAdd xmlns:upi="http://npci.org/upi/schema/"&gt;</w:t>
      </w:r>
    </w:p>
    <w:p w14:paraId="3997E1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&lt;Head ver="1.0" ts="2026-08-26T14:23:01+05:30"</w:t>
      </w:r>
    </w:p>
    <w:p w14:paraId="12B840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orgId="AXISBANK" msgId="unique-35-char-id"/&gt;</w:t>
      </w:r>
    </w:p>
    <w:p w14:paraId="4195D62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&lt;Txn id="unique-txn-id" type="ValAdd" ts="..."/&gt;</w:t>
      </w:r>
    </w:p>
    <w:p w14:paraId="2C44B36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&lt;Payer addr="user@oksbi" name="Payer Name"</w:t>
      </w:r>
    </w:p>
    <w:p w14:paraId="62A3B3E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seqNum="1" type="PERSON"&gt;</w:t>
      </w:r>
    </w:p>
    <w:p w14:paraId="3D39D9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&lt;Info&gt;</w:t>
      </w:r>
    </w:p>
    <w:p w14:paraId="6F5F6D4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&lt;Identity type="ACCOUNT" verifiedName="Payer Name"/&gt;</w:t>
      </w:r>
    </w:p>
    <w:p w14:paraId="3AF00A9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&lt;Rating VerifiedAddress="TRUE"/&gt;</w:t>
      </w:r>
    </w:p>
    <w:p w14:paraId="25D24B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&lt;/Info&gt;</w:t>
      </w:r>
    </w:p>
    <w:p w14:paraId="0FA713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&lt;/Payer&gt;</w:t>
      </w:r>
    </w:p>
    <w:p w14:paraId="17A09FE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&lt;Payee seqNum="1" addr="merchant@okhdfcbank"</w:t>
      </w:r>
    </w:p>
    <w:p w14:paraId="082324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name="Chai Stop"/&gt;</w:t>
      </w:r>
    </w:p>
    <w:p w14:paraId="474D7B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&lt;/upi:ReqValAdd&gt;</w:t>
      </w:r>
    </w:p>
    <w:p w14:paraId="02928B0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AEBC66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Payee.addr field is where pa from the QR appears. Payee.name carries pn from the QR — but this is an input for reference, not the authoritative name output.</w:t>
      </w:r>
    </w:p>
    <w:p w14:paraId="522684B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Verification Status: VERIFIED</w:t>
      </w:r>
      <w:r w:rsidRPr="00F90E91">
        <w:rPr>
          <w:rFonts w:ascii="Times New Roman" w:hAnsi="Times New Roman" w:cs="Times New Roman"/>
          <w:sz w:val="24"/>
          <w:szCs w:val="24"/>
        </w:rPr>
        <w:t xml:space="preserve"> — NPCI API Descriptions PDF (Document 1), Oracle Banking UPI User Guide (Document 1), Oracle PSP Non-Financial APIs table (Document 8 fetched above).</w:t>
      </w:r>
    </w:p>
    <w:p w14:paraId="2ABDDBD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5FCF8C6F">
          <v:rect id="_x0000_i7125" style="width:0;height:1.5pt" o:hralign="center" o:hrstd="t" o:hr="t" fillcolor="#a0a0a0" stroked="f"/>
        </w:pict>
      </w:r>
    </w:p>
    <w:p w14:paraId="50A7708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Q4. Is a Request Sent to NPCI?</w:t>
      </w:r>
    </w:p>
    <w:p w14:paraId="4295492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 Yes — a ReqValAdd request is sent to NPCI's UPI switch immediately after the QR is decoded and local validation passes. This is the first transaction-related message on the NPCI network. It is mandatory, non-optional, and happens before the user sees the payment confirmation screen.</w:t>
      </w:r>
    </w:p>
    <w:p w14:paraId="74235F8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Precise Nature of the NPCI Contact</w:t>
      </w:r>
    </w:p>
    <w:p w14:paraId="0C140D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NPCI's role here is as the central switch and VPA registry operator. When the PSP's ReqValAdd arrives at the NPCI switch, NPCI:</w:t>
      </w:r>
    </w:p>
    <w:p w14:paraId="78509A0B" w14:textId="77777777" w:rsidR="00F90E91" w:rsidRPr="00F90E91" w:rsidRDefault="00F90E91">
      <w:pPr>
        <w:numPr>
          <w:ilvl w:val="0"/>
          <w:numId w:val="3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Verifies the PSP's mutual TLS client certificate</w:t>
      </w:r>
    </w:p>
    <w:p w14:paraId="47329739" w14:textId="77777777" w:rsidR="00F90E91" w:rsidRPr="00F90E91" w:rsidRDefault="00F90E91">
      <w:pPr>
        <w:numPr>
          <w:ilvl w:val="0"/>
          <w:numId w:val="3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Validates the message's digital signature</w:t>
      </w:r>
    </w:p>
    <w:p w14:paraId="7AE05007" w14:textId="77777777" w:rsidR="00F90E91" w:rsidRPr="00F90E91" w:rsidRDefault="00F90E91">
      <w:pPr>
        <w:numPr>
          <w:ilvl w:val="0"/>
          <w:numId w:val="3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Queries its central VPA Registry for the Payee.addr value</w:t>
      </w:r>
    </w:p>
    <w:p w14:paraId="0A6B1315" w14:textId="77777777" w:rsidR="00F90E91" w:rsidRPr="00F90E91" w:rsidRDefault="00F90E91">
      <w:pPr>
        <w:numPr>
          <w:ilvl w:val="0"/>
          <w:numId w:val="3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found: retrieves the maskName (registered account holder name) and payee type (PERSON or ENTITY/merchant)</w:t>
      </w:r>
    </w:p>
    <w:p w14:paraId="48C7CDE4" w14:textId="77777777" w:rsidR="00F90E91" w:rsidRPr="00F90E91" w:rsidRDefault="00F90E91">
      <w:pPr>
        <w:numPr>
          <w:ilvl w:val="0"/>
          <w:numId w:val="3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Routes internally to the payee's PSP (the bank that issued merchant@okhdfcbank) for confirmation</w:t>
      </w:r>
    </w:p>
    <w:p w14:paraId="343285AF" w14:textId="77777777" w:rsidR="00F90E91" w:rsidRPr="00F90E91" w:rsidRDefault="00F90E91">
      <w:pPr>
        <w:numPr>
          <w:ilvl w:val="0"/>
          <w:numId w:val="3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Constructs and returns RespValAdd to the payer PSP</w:t>
      </w:r>
    </w:p>
    <w:p w14:paraId="113F6C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Asynchronous Return Architecture</w:t>
      </w:r>
    </w:p>
    <w:p w14:paraId="4943B97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Oracle Banking Payments UPI User Guide (verified in your document set) describes this explicitly: the response does not come directly from NPCI back to Google Pay's app in a synchronous call. The flow is:</w:t>
      </w:r>
    </w:p>
    <w:p w14:paraId="462DCDA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 RespValAdd → Payer PSP (Axis Bank)</w:t>
      </w:r>
    </w:p>
    <w:p w14:paraId="6636B8C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Payer PSP stores RespValAdd in TPAP/channel response table</w:t>
      </w:r>
    </w:p>
    <w:p w14:paraId="5C5BD74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 fires separate Query Service call to Axis Bank PSP</w:t>
      </w:r>
    </w:p>
    <w:p w14:paraId="4A5F8E7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Axis Bank PSP returns maskName + status to Google Pay App</w:t>
      </w:r>
    </w:p>
    <w:p w14:paraId="4EE9883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701B215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asynchronous pattern prevents the app from holding a long-lived open connection to NPCI.</w:t>
      </w:r>
    </w:p>
    <w:p w14:paraId="5BDAB0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Timeline</w:t>
      </w:r>
    </w:p>
    <w:p w14:paraId="6FA05AB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Based on the UPI system design analysis (secondary source, marked accordingly in your document set): the full NPCI resolution cycle takes approximately 80–180 ms on a good 4G connection. The breakdown is roughly: PSP sends to NPCI (~15 ms) → NPCI registry lookup </w:t>
      </w:r>
      <w:r w:rsidRPr="00F90E91">
        <w:rPr>
          <w:rFonts w:ascii="Times New Roman" w:hAnsi="Times New Roman" w:cs="Times New Roman"/>
          <w:sz w:val="24"/>
          <w:szCs w:val="24"/>
        </w:rPr>
        <w:lastRenderedPageBreak/>
        <w:t>(~30–50 ms) → payee PSP confirmation (~30 ms) → RespValAdd back to payer PSP (~20 ms) → PSP stores → Google Pay queries → response returned (~20 ms). Total: ~150–200 ms before the name appears on screen.</w:t>
      </w:r>
    </w:p>
    <w:p w14:paraId="75C49AE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Verification Status: VERIFIED</w:t>
      </w:r>
      <w:r w:rsidRPr="00F90E91">
        <w:rPr>
          <w:rFonts w:ascii="Times New Roman" w:hAnsi="Times New Roman" w:cs="Times New Roman"/>
          <w:sz w:val="24"/>
          <w:szCs w:val="24"/>
        </w:rPr>
        <w:t xml:space="preserve"> — NPCI API Descriptions PDF, Oracle Banking Payments UPI User Guide, Oracle PSP Non-Financial APIs table (Document 8), NPCI UPI Linking Spec v1.6 (Document 9 fetched above).</w:t>
      </w:r>
    </w:p>
    <w:p w14:paraId="1276B4B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84B552B">
          <v:rect id="_x0000_i7126" style="width:0;height:1.5pt" o:hralign="center" o:hrstd="t" o:hr="t" fillcolor="#a0a0a0" stroked="f"/>
        </w:pict>
      </w:r>
    </w:p>
    <w:p w14:paraId="6F0041A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Q5. Is a Request Sent to the Recipient Bank?</w:t>
      </w:r>
    </w:p>
    <w:p w14:paraId="77E4583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 Yes — but indirectly, and only via NPCI routing during the ReqValAdd flow. The recipient's bank is contacted by NPCI, not directly by Google Pay or Google Pay's PSP.</w:t>
      </w:r>
    </w:p>
    <w:p w14:paraId="0E195C8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How the Recipient Bank Gets Involved</w:t>
      </w:r>
    </w:p>
    <w:p w14:paraId="7E00389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NPCI's VPA Registry receives the ReqValAdd query for merchant@okhdfcbank, it identifies HDFC Bank as the issuing PSP for the @okhdfcbank handle. NPCI then routes an internal verification query to HDFC Bank's UPI switch asking it to confirm that this specific VPA is active and valid in its system. HDFC Bank confirms (or reports an error if the VPA is suspended or deleted), and NPCI aggregates this confirmation into the RespValAdd it sends back to the payer PSP.</w:t>
      </w:r>
    </w:p>
    <w:p w14:paraId="698872A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Recipient Bank Does NOT Receive</w:t>
      </w:r>
    </w:p>
    <w:p w14:paraId="32A3D460" w14:textId="77777777" w:rsidR="00F90E91" w:rsidRPr="00F90E91" w:rsidRDefault="00F90E91">
      <w:pPr>
        <w:numPr>
          <w:ilvl w:val="0"/>
          <w:numId w:val="4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payment amount at this stage (that comes later in ReqPay)</w:t>
      </w:r>
    </w:p>
    <w:p w14:paraId="521740F0" w14:textId="77777777" w:rsidR="00F90E91" w:rsidRPr="00F90E91" w:rsidRDefault="00F90E91">
      <w:pPr>
        <w:numPr>
          <w:ilvl w:val="0"/>
          <w:numId w:val="4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payer's PIN or any credential</w:t>
      </w:r>
    </w:p>
    <w:p w14:paraId="61231DC3" w14:textId="77777777" w:rsidR="00F90E91" w:rsidRPr="00F90E91" w:rsidRDefault="00F90E91">
      <w:pPr>
        <w:numPr>
          <w:ilvl w:val="0"/>
          <w:numId w:val="4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Any debit instruction (no money moves at this stage)</w:t>
      </w:r>
    </w:p>
    <w:p w14:paraId="1B39B53B" w14:textId="77777777" w:rsidR="00F90E91" w:rsidRPr="00F90E91" w:rsidRDefault="00F90E91">
      <w:pPr>
        <w:numPr>
          <w:ilvl w:val="0"/>
          <w:numId w:val="4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Any camera frame or image data</w:t>
      </w:r>
    </w:p>
    <w:p w14:paraId="0FEA67C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recipient bank's involvement at this stage is purely identity-verification: "Does VPA X exist and is it currently active in your system?"</w:t>
      </w:r>
    </w:p>
    <w:p w14:paraId="2E9C4B3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What the Recipient Bank Does Later (at Payment Stage)</w:t>
      </w:r>
    </w:p>
    <w:p w14:paraId="3CFE0B2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the user enters their PIN and the ReqPay message is sent (a completely separate flow, minutes after the QR scan), the recipient bank receives a credit instruction from NPCI. Only then does money move to the recipient's account. This is entirely separate from the ReqValAdd triggered by the QR scan.</w:t>
      </w:r>
    </w:p>
    <w:p w14:paraId="78FE4A9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Verification Status: VERIFIED</w:t>
      </w:r>
      <w:r w:rsidRPr="00F90E91">
        <w:rPr>
          <w:rFonts w:ascii="Times New Roman" w:hAnsi="Times New Roman" w:cs="Times New Roman"/>
          <w:sz w:val="24"/>
          <w:szCs w:val="24"/>
        </w:rPr>
        <w:t xml:space="preserve"> — The ReqValAdd routing architecture through NPCI to the payee PSP is explicitly described in the Oracle Banking Payments UPI User Guide (Document 1, Q12–Q18) and the NPCI API Descriptions document.</w:t>
      </w:r>
    </w:p>
    <w:p w14:paraId="4E7FFC3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D0F1A1A">
          <v:rect id="_x0000_i7127" style="width:0;height:1.5pt" o:hralign="center" o:hrstd="t" o:hr="t" fillcolor="#a0a0a0" stroked="f"/>
        </w:pict>
      </w:r>
    </w:p>
    <w:p w14:paraId="1EFA90F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Q6. At What Stage Does the Recipient's Name Appear?</w:t>
      </w:r>
    </w:p>
    <w:p w14:paraId="0D98DB5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 xml:space="preserve">Answer: The recipient's name appears on the Google Pay confirmation screen after — and only after — the full ReqValAdd → RespValAdd cycle completes and the </w:t>
      </w:r>
      <w:r w:rsidRPr="00F90E91">
        <w:rPr>
          <w:rFonts w:ascii="Times New Roman" w:hAnsi="Times New Roman" w:cs="Times New Roman"/>
          <w:b/>
          <w:bCs/>
          <w:sz w:val="24"/>
          <w:szCs w:val="24"/>
        </w:rPr>
        <w:lastRenderedPageBreak/>
        <w:t>maskName value returned by NPCI reaches the Google Pay app. This takes approximately 150–200 ms on a good network. Before this cycle completes, no payment confirmation screen is shown to the user.</w:t>
      </w:r>
    </w:p>
    <w:p w14:paraId="3C22FFC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Precisely What Name Appears and Where It Comes From</w:t>
      </w:r>
    </w:p>
    <w:p w14:paraId="25BC56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name displayed is the maskName attribute from the RespValAdd response — defined in the NPCI API Descriptions document as: </w:t>
      </w:r>
      <w:r w:rsidRPr="00F90E91">
        <w:rPr>
          <w:rFonts w:ascii="Times New Roman" w:hAnsi="Times New Roman" w:cs="Times New Roman"/>
          <w:i/>
          <w:iCs/>
          <w:sz w:val="24"/>
          <w:szCs w:val="24"/>
        </w:rPr>
        <w:t>"The attribute contains the Mask name of the beneficiary. Data Type: Alphanumeric. Max Length: 99."</w:t>
      </w:r>
    </w:p>
    <w:p w14:paraId="4560B5A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name is the account holder name as registered with the payee's bank at the time of VPA creation, retrieved from NPCI's central VPA registry. It may be fully displayed or partially masked (e.g., "Chai S***") depending on the payee PSP's configuration — but even a partially masked name provides more anti-fraud assurance than the pn field in the QR.</w:t>
      </w:r>
    </w:p>
    <w:p w14:paraId="2A2631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Critical Distinction: pn vs. maskName</w:t>
      </w:r>
    </w:p>
    <w:p w14:paraId="1649713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pn parameter in the QR URI — the payeeName field — is never displayed as the authoritative name. It may be used as a placeholder loading-state label before RespValAdd returns, but the moment the resolution completes, the displayed name is replaced with the maskName from NPCI. This is confirmed by the bhimupijs library's verifyUPI() output (Document 7 fetched above), which returns a distinct payeeAccountName field separate from query — the former is what NPCI's registry says, the latter is what you sent it.</w:t>
      </w:r>
    </w:p>
    <w:p w14:paraId="1A88C1B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[HYPOTHESIS — not confirmed from APK-level analysis]:</w:t>
      </w:r>
      <w:r w:rsidRPr="00F90E91">
        <w:rPr>
          <w:rFonts w:ascii="Times New Roman" w:hAnsi="Times New Roman" w:cs="Times New Roman"/>
          <w:sz w:val="24"/>
          <w:szCs w:val="24"/>
        </w:rPr>
        <w:t xml:space="preserve"> Some apps (including possibly Google Pay) may briefly show pn from the QR as a loading placeholder with a spinner while waiting for RespValAdd. Once the network response arrives, the name is updated to the NPCI-verified value. This is standard UX practice but cannot be confirmed without dynamic instrumentation of the app.</w:t>
      </w:r>
    </w:p>
    <w:p w14:paraId="0B7B691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The Sequence on Screen</w:t>
      </w:r>
    </w:p>
    <w:p w14:paraId="187A426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t=0:      User scans QR</w:t>
      </w:r>
    </w:p>
    <w:p w14:paraId="2552877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t=~1ms:   Local decode complete → URI string extracted</w:t>
      </w:r>
    </w:p>
    <w:p w14:paraId="6A22D6F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t=~2ms:   Local format validation passes</w:t>
      </w:r>
    </w:p>
    <w:p w14:paraId="559D7E3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t=~5ms:   Network call fires (App → PSP → NPCI)</w:t>
      </w:r>
    </w:p>
    <w:p w14:paraId="15FF346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t=~150ms: RespValAdd received, maskName extracted</w:t>
      </w:r>
    </w:p>
    <w:p w14:paraId="7A8A57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t=~175ms: Payment confirmation screen rendered:</w:t>
      </w:r>
    </w:p>
    <w:p w14:paraId="284685F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48E463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 ₹149.00 to                 │</w:t>
      </w:r>
    </w:p>
    <w:p w14:paraId="5129BFD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Chai Stop Pvt Ltd    [</w:t>
      </w:r>
      <w:r w:rsidRPr="00F90E91">
        <w:rPr>
          <w:rFonts w:ascii="Segoe UI Symbol" w:hAnsi="Segoe UI Symbol" w:cs="Segoe UI Symbol"/>
          <w:sz w:val="24"/>
          <w:szCs w:val="24"/>
        </w:rPr>
        <w:t>✓</w:t>
      </w:r>
      <w:r w:rsidRPr="00F90E91">
        <w:rPr>
          <w:rFonts w:ascii="Times New Roman" w:hAnsi="Times New Roman" w:cs="Times New Roman"/>
          <w:sz w:val="24"/>
          <w:szCs w:val="24"/>
        </w:rPr>
        <w:t xml:space="preserve"> biz]   │  ← maskName from NPCI</w:t>
      </w:r>
    </w:p>
    <w:p w14:paraId="49B19C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merchant@okhdfcbank            │</w:t>
      </w:r>
    </w:p>
    <w:p w14:paraId="3DDF34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 NOW]                      │</w:t>
      </w:r>
    </w:p>
    <w:p w14:paraId="36EEEA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6A6E09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B03655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Verification Status: VERIFIED</w:t>
      </w:r>
      <w:r w:rsidRPr="00F90E91">
        <w:rPr>
          <w:rFonts w:ascii="Times New Roman" w:hAnsi="Times New Roman" w:cs="Times New Roman"/>
          <w:sz w:val="24"/>
          <w:szCs w:val="24"/>
        </w:rPr>
        <w:t xml:space="preserve"> — NPCI API Descriptions document (maskName definition, attribute 28.1), Oracle Banking UPI User Guide (RespValAdd flow), bhimupijs library (payeeAccountName field). The timing figures are from secondary source (Medium UPI System Design deep-dive, marked as INFERRED in your document set).</w:t>
      </w:r>
    </w:p>
    <w:p w14:paraId="5C52811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07693C3A">
          <v:rect id="_x0000_i7128" style="width:0;height:1.5pt" o:hralign="center" o:hrstd="t" o:hr="t" fillcolor="#a0a0a0" stroked="f"/>
        </w:pict>
      </w:r>
    </w:p>
    <w:p w14:paraId="642EE65B"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Q7. How Does Google Pay Prevent the User from Unknowingly Paying the Wrong Recipient?</w:t>
      </w:r>
    </w:p>
    <w:p w14:paraId="7648283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 Google Pay uses a layered, multi-stage anti-fraud architecture with five distinct controls. No single control is sufficient alone; they work in sequence. The system can fail only when the user ignores the name verification step.</w:t>
      </w:r>
    </w:p>
    <w:p w14:paraId="493AD8A9"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Control 1 — Mandatory VPA Resolution Before Payment UI (Anti-Substitution)</w:t>
      </w:r>
    </w:p>
    <w:p w14:paraId="7196A4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ReqValAdd cycle is architecturally mandatory. Google Pay cannot show the payment confirmation screen without completing the NPCI VPA resolution. This means:</w:t>
      </w:r>
    </w:p>
    <w:p w14:paraId="3B3C813F" w14:textId="77777777" w:rsidR="00F90E91" w:rsidRPr="00F90E91" w:rsidRDefault="00F90E91">
      <w:pPr>
        <w:numPr>
          <w:ilvl w:val="0"/>
          <w:numId w:val="4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QR's pn field (which a fraudster can set to any value) is never the authoritative name shown</w:t>
      </w:r>
    </w:p>
    <w:p w14:paraId="1B3719A4" w14:textId="77777777" w:rsidR="00F90E91" w:rsidRPr="00F90E91" w:rsidRDefault="00F90E91">
      <w:pPr>
        <w:numPr>
          <w:ilvl w:val="0"/>
          <w:numId w:val="4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name displayed comes exclusively from NPCI's registry, populated at VPA registration time from the payee bank's KYC record</w:t>
      </w:r>
    </w:p>
    <w:p w14:paraId="2BDF748F" w14:textId="77777777" w:rsidR="00F90E91" w:rsidRPr="00F90E91" w:rsidRDefault="00F90E91">
      <w:pPr>
        <w:numPr>
          <w:ilvl w:val="0"/>
          <w:numId w:val="4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 fraudster who places their own QR (with their VPA as pa) over a merchant's QR will have their own registered name — not the merchant's — returned by NPCI</w:t>
      </w:r>
    </w:p>
    <w:p w14:paraId="36874C7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NPCI API Descriptions document defines regName as: </w:t>
      </w:r>
      <w:r w:rsidRPr="00F90E91">
        <w:rPr>
          <w:rFonts w:ascii="Times New Roman" w:hAnsi="Times New Roman" w:cs="Times New Roman"/>
          <w:i/>
          <w:iCs/>
          <w:sz w:val="24"/>
          <w:szCs w:val="24"/>
        </w:rPr>
        <w:t>"Actual Name of the customer according to Bank Records"</w:t>
      </w:r>
      <w:r w:rsidRPr="00F90E91">
        <w:rPr>
          <w:rFonts w:ascii="Times New Roman" w:hAnsi="Times New Roman" w:cs="Times New Roman"/>
          <w:sz w:val="24"/>
          <w:szCs w:val="24"/>
        </w:rPr>
        <w:t xml:space="preserve"> — this is the ground truth.</w:t>
      </w:r>
    </w:p>
    <w:p w14:paraId="7F8D6C1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Attack scenario:</w:t>
      </w:r>
      <w:r w:rsidRPr="00F90E91">
        <w:rPr>
          <w:rFonts w:ascii="Times New Roman" w:hAnsi="Times New Roman" w:cs="Times New Roman"/>
          <w:sz w:val="24"/>
          <w:szCs w:val="24"/>
        </w:rPr>
        <w:t xml:space="preserve"> Fraudster replaces chaistop@okhdfcbank (merchant) with attacker@ybl (theirs). pn still says "Chai Stop Pvt Ltd." When the user scans, Google Pay fires ReqValAdd against attacker@ybl. NPCI returns the attacker's registered name — say "Rahul K***" — not "Chai Stop Pvt Ltd." The discrepancy is visible on screen. The user must notice it.</w:t>
      </w:r>
    </w:p>
    <w:p w14:paraId="6F796A2D"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Control 2 — UPI 2.0 Digital Signature Verification (Anti-Tampering)</w:t>
      </w:r>
    </w:p>
    <w:p w14:paraId="1FEB31D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For merchants using UPI 2.0 signed QRs, the QR URI contains a sign parameter — an RSA signature (SHA256withRSA512) over the entire URI string, generated with the merchant's NPCI-registered private key. The payer PSP's server has a cached copy of the merchant's public key (downloaded daily from NPCI's ReqListKeys / ManageVAE API).</w:t>
      </w:r>
    </w:p>
    <w:p w14:paraId="1CE4CC5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From the NPCI Linking Specification v1.6 (Document 9, Section 1.3, verified above):</w:t>
      </w:r>
    </w:p>
    <w:p w14:paraId="107F21E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i/>
          <w:iCs/>
          <w:sz w:val="24"/>
          <w:szCs w:val="24"/>
        </w:rPr>
        <w:t>"if the verification is successful then the application should bypass passcode page. If verification is failure either due to corruption or tampering the signature then the intent request must be declined stating 'intent is tampered or corrupt'. If signature is not present in intent then the application should show warning message to user that the 'source of intent could not be verified'."</w:t>
      </w:r>
    </w:p>
    <w:p w14:paraId="7843A8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[HYPOTHESIS]:</w:t>
      </w:r>
      <w:r w:rsidRPr="00F90E91">
        <w:rPr>
          <w:rFonts w:ascii="Times New Roman" w:hAnsi="Times New Roman" w:cs="Times New Roman"/>
          <w:sz w:val="24"/>
          <w:szCs w:val="24"/>
        </w:rPr>
        <w:t xml:space="preserve"> Google Pay shows a "Verified Merchant" badge on the payment screen for signed QRs, and a warning for unverified ones. The exact UI treatment cannot be confirmed without APK-level analysis.</w:t>
      </w:r>
    </w:p>
    <w:p w14:paraId="56A428B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control catches parameter tampering (e.g., the pa being changed mid-pipeline) because any modification to any character in the signed portion of the URI invalidates the signature.</w:t>
      </w:r>
    </w:p>
    <w:p w14:paraId="72B9E13E"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Control 3 — Local Format Validation (First-Line Defense)</w:t>
      </w:r>
    </w:p>
    <w:p w14:paraId="60030A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Before any network call, Google Pay runs format checks on pa:</w:t>
      </w:r>
    </w:p>
    <w:p w14:paraId="6FBC5759" w14:textId="77777777" w:rsidR="00F90E91" w:rsidRPr="00F90E91" w:rsidRDefault="00F90E91">
      <w:pPr>
        <w:numPr>
          <w:ilvl w:val="0"/>
          <w:numId w:val="4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Must contain exactly one @ symbol</w:t>
      </w:r>
    </w:p>
    <w:p w14:paraId="276FD164" w14:textId="77777777" w:rsidR="00F90E91" w:rsidRPr="00F90E91" w:rsidRDefault="00F90E91">
      <w:pPr>
        <w:numPr>
          <w:ilvl w:val="0"/>
          <w:numId w:val="4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 spaces in the VPA</w:t>
      </w:r>
    </w:p>
    <w:p w14:paraId="07C0BE13" w14:textId="77777777" w:rsidR="00F90E91" w:rsidRPr="00F90E91" w:rsidRDefault="00F90E91">
      <w:pPr>
        <w:numPr>
          <w:ilvl w:val="0"/>
          <w:numId w:val="4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Valid character set before and after @</w:t>
      </w:r>
    </w:p>
    <w:p w14:paraId="0848A317" w14:textId="77777777" w:rsidR="00F90E91" w:rsidRPr="00F90E91" w:rsidRDefault="00F90E91">
      <w:pPr>
        <w:numPr>
          <w:ilvl w:val="0"/>
          <w:numId w:val="4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Maximum 255 characters</w:t>
      </w:r>
    </w:p>
    <w:p w14:paraId="65A56812" w14:textId="77777777" w:rsidR="00F90E91" w:rsidRPr="00F90E91" w:rsidRDefault="00F90E91">
      <w:pPr>
        <w:numPr>
          <w:ilvl w:val="0"/>
          <w:numId w:val="4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cu must equal INR</w:t>
      </w:r>
    </w:p>
    <w:p w14:paraId="159655A8" w14:textId="77777777" w:rsidR="00F90E91" w:rsidRPr="00F90E91" w:rsidRDefault="00F90E91">
      <w:pPr>
        <w:numPr>
          <w:ilvl w:val="0"/>
          <w:numId w:val="4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am must be a valid positive decimal with ≤ 2 decimal places</w:t>
      </w:r>
    </w:p>
    <w:p w14:paraId="4360BCB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These are offline, instant checks. A syntactically invalid VPA (e.g., no @, random garbage) never triggers a network call. This prevents trivially malformed payloads from consuming network resources or reaching NPCI.</w:t>
      </w:r>
    </w:p>
    <w:p w14:paraId="7134722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Control 4 — Confirmation Screen as Human Verification Gate</w:t>
      </w:r>
    </w:p>
    <w:p w14:paraId="040CFCF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After ReqValAdd resolves, Google Pay shows a mandatory confirmation screen before PIN entry. The user must affirmatively tap "Pay" after seeing:</w:t>
      </w:r>
    </w:p>
    <w:p w14:paraId="0150863E" w14:textId="77777777" w:rsidR="00F90E91" w:rsidRPr="00F90E91" w:rsidRDefault="00F90E91">
      <w:pPr>
        <w:numPr>
          <w:ilvl w:val="0"/>
          <w:numId w:val="4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NPCI-verified payee name (maskName)</w:t>
      </w:r>
    </w:p>
    <w:p w14:paraId="093AA017" w14:textId="77777777" w:rsidR="00F90E91" w:rsidRPr="00F90E91" w:rsidRDefault="00F90E91">
      <w:pPr>
        <w:numPr>
          <w:ilvl w:val="0"/>
          <w:numId w:val="4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recipient VPA (pa parameter)</w:t>
      </w:r>
    </w:p>
    <w:p w14:paraId="291C423D" w14:textId="77777777" w:rsidR="00F90E91" w:rsidRPr="00F90E91" w:rsidRDefault="00F90E91">
      <w:pPr>
        <w:numPr>
          <w:ilvl w:val="0"/>
          <w:numId w:val="4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amount (from am, or user-entered if absent)</w:t>
      </w:r>
    </w:p>
    <w:p w14:paraId="3C25DFC3" w14:textId="77777777" w:rsidR="00F90E91" w:rsidRPr="00F90E91" w:rsidRDefault="00F90E91">
      <w:pPr>
        <w:numPr>
          <w:ilvl w:val="0"/>
          <w:numId w:val="4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Their own bank account (debit source)</w:t>
      </w:r>
    </w:p>
    <w:p w14:paraId="1406038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NPCI UPI Linking Spec (v1.6, Section 1.1, Example 2) describes this explicitly: </w:t>
      </w:r>
      <w:r w:rsidRPr="00F90E91">
        <w:rPr>
          <w:rFonts w:ascii="Times New Roman" w:hAnsi="Times New Roman" w:cs="Times New Roman"/>
          <w:i/>
          <w:iCs/>
          <w:sz w:val="24"/>
          <w:szCs w:val="24"/>
        </w:rPr>
        <w:t>"She verifies the info on screen and click pay to complete the payment."</w:t>
      </w:r>
    </w:p>
    <w:p w14:paraId="45C1754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the control that depends on user behavior. It is the only control that can be defeated by user inattention — but it is also the control that catches QR substitution attacks when the user actually reads the displayed name.</w:t>
      </w:r>
    </w:p>
    <w:p w14:paraId="29BD29F1"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Control 5 — No Credential Interception by Google Pay (Structural Isolation)</w:t>
      </w:r>
    </w:p>
    <w:p w14:paraId="58FED3C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Even if a user is deceived into initiating a payment to a fraudulent VPA, the NPCI Common Library's cryptographic isolation ensures that Google Pay's own code never sees the UPI PIN. The PIN is:</w:t>
      </w:r>
    </w:p>
    <w:p w14:paraId="430F28DF" w14:textId="77777777" w:rsidR="00F90E91" w:rsidRPr="00F90E91" w:rsidRDefault="00F90E91">
      <w:pPr>
        <w:numPr>
          <w:ilvl w:val="0"/>
          <w:numId w:val="4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Entered inside org.npci.upi.security.pinactivitycomponent (a separate process, owned by NPCI's package)</w:t>
      </w:r>
    </w:p>
    <w:p w14:paraId="379FD9F7" w14:textId="77777777" w:rsidR="00F90E91" w:rsidRPr="00F90E91" w:rsidRDefault="00F90E91">
      <w:pPr>
        <w:numPr>
          <w:ilvl w:val="0"/>
          <w:numId w:val="4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Encrypted using double-layer encryption: AES-GCM(k0, SHA256(pipe_string)), then RSA-OAEP over the whole block</w:t>
      </w:r>
    </w:p>
    <w:p w14:paraId="0A79A23D" w14:textId="77777777" w:rsidR="00F90E91" w:rsidRPr="00F90E91" w:rsidRDefault="00F90E91">
      <w:pPr>
        <w:numPr>
          <w:ilvl w:val="0"/>
          <w:numId w:val="44"/>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only key that can decrypt it is the issuer bank's HSM</w:t>
      </w:r>
    </w:p>
    <w:p w14:paraId="7751B8E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From the CL specification (Document 5, fetched above):</w:t>
      </w:r>
    </w:p>
    <w:p w14:paraId="152F5F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i/>
          <w:iCs/>
          <w:sz w:val="24"/>
          <w:szCs w:val="24"/>
        </w:rPr>
        <w:t>"CL source code is never shared with third parties. Instead, they receive a compiled JAR, obfuscated using ProGuard."</w:t>
      </w:r>
    </w:p>
    <w:p w14:paraId="55697C5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And from the librefin-in specification (Document 6, fetched above):</w:t>
      </w:r>
    </w:p>
    <w:p w14:paraId="4AD34F5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i/>
          <w:iCs/>
          <w:sz w:val="24"/>
          <w:szCs w:val="24"/>
        </w:rPr>
        <w:t>"The primary role of the cryptography library (called the CL henceforth) is to encrypt secrets (OTP/PIN) for two-factor authentication before they are sent over the wire."</w:t>
      </w:r>
    </w:p>
    <w:p w14:paraId="2796EE7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control does not prevent misdirection (paying the wrong VPA) but ensures that even during a misdirection attack, the PIN itself cannot be harvested by any intermediary, including Google Pay.</w:t>
      </w:r>
    </w:p>
    <w:p w14:paraId="6446C708"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Where the System Can Fail</w:t>
      </w:r>
    </w:p>
    <w:p w14:paraId="0A4E778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architecture has one critical human dependency: the user must read the name on the confirmation screen. All five controls can function correctly and the user can still pay the wrong person if they tap "Pay" without checking whether the displayed name matches the expected merchant. This is why every UPI safety advisory — from NPCI, from banks, from consumer protection bodies — emphasizes the same instruction: </w:t>
      </w:r>
      <w:r w:rsidRPr="00F90E91">
        <w:rPr>
          <w:rFonts w:ascii="Times New Roman" w:hAnsi="Times New Roman" w:cs="Times New Roman"/>
          <w:b/>
          <w:bCs/>
          <w:sz w:val="24"/>
          <w:szCs w:val="24"/>
        </w:rPr>
        <w:t>always verify the payee name on the confirmation screen before entering your PIN.</w:t>
      </w:r>
    </w:p>
    <w:p w14:paraId="7F4BD53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B383C4F">
          <v:rect id="_x0000_i7129" style="width:0;height:1.5pt" o:hralign="center" o:hrstd="t" o:hr="t" fillcolor="#a0a0a0" stroked="f"/>
        </w:pict>
      </w:r>
    </w:p>
    <w:p w14:paraId="1B3FD67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Complete End-to-End Flow Summary</w:t>
      </w:r>
    </w:p>
    <w:p w14:paraId="7B14006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QR Scanned</w:t>
      </w:r>
    </w:p>
    <w:p w14:paraId="495F5E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ACAAF0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[LOCAL — no network]</w:t>
      </w:r>
    </w:p>
    <w:p w14:paraId="7CAA5B9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ML Kit / ZXing decodes QR matrix → URI string extracted</w:t>
      </w:r>
    </w:p>
    <w:p w14:paraId="2E888FF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808B88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[LOCAL — no network]</w:t>
      </w:r>
    </w:p>
    <w:p w14:paraId="119CB25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Uri.parse() extracts parameters:</w:t>
      </w:r>
    </w:p>
    <w:p w14:paraId="4371B70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 = "merchant@okhdfcbank"   ← THIS IS WHAT WILL BE SENT</w:t>
      </w:r>
    </w:p>
    <w:p w14:paraId="7C86523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pn = "Chai Stop"             ← UNTRUSTED, NOT THE DISPLAYED NAME</w:t>
      </w:r>
    </w:p>
    <w:p w14:paraId="480CF24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am = "149.00"</w:t>
      </w:r>
    </w:p>
    <w:p w14:paraId="33B86A9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cu = "INR"</w:t>
      </w:r>
    </w:p>
    <w:p w14:paraId="44DDC4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sign = "BASE64..." (if UPI 2.0)</w:t>
      </w:r>
    </w:p>
    <w:p w14:paraId="0ACB0B3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A798E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 [LOCAL — no network]</w:t>
      </w:r>
    </w:p>
    <w:p w14:paraId="145D933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Local format validation:</w:t>
      </w:r>
    </w:p>
    <w:p w14:paraId="64E51AA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 format valid? cu = INR? am parseable?</w:t>
      </w:r>
    </w:p>
    <w:p w14:paraId="443BDCD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sign: RSA verification against cached merchant key</w:t>
      </w:r>
    </w:p>
    <w:p w14:paraId="479521F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ALL PASS → proceed</w:t>
      </w:r>
    </w:p>
    <w:p w14:paraId="3F43E69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AF289C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[FIRST NETWORK CALL]</w:t>
      </w:r>
    </w:p>
    <w:p w14:paraId="359D278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 → PSP Backend (HTTPS, cert-pinned)</w:t>
      </w:r>
    </w:p>
    <w:p w14:paraId="69017C3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payload includes: payeeVpa = "merchant@okhdfcbank"  [pa FROM QR]</w:t>
      </w:r>
    </w:p>
    <w:p w14:paraId="7908447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D368EC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11109B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PSP (Axis/HDFC/ICICI/SBI) → NPCI Switch</w:t>
      </w:r>
    </w:p>
    <w:p w14:paraId="45AF8B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ReqValAdd: &lt;Payee addr="merchant@okhdfcbank"/&gt;  [pa FROM QR]</w:t>
      </w:r>
    </w:p>
    <w:p w14:paraId="7A87804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B51B26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837297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 VPA Registry lookup → finds "merchant@okhdfcbank"</w:t>
      </w:r>
    </w:p>
    <w:p w14:paraId="073E653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 routes to Payee PSP (HDFC Bank) → confirms VPA active</w:t>
      </w:r>
    </w:p>
    <w:p w14:paraId="7FBEB9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 RespValAdd: maskName="Chai Stop Pvt Ltd"  [FROM BANK KYC RECORD]</w:t>
      </w:r>
    </w:p>
    <w:p w14:paraId="52CD935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39A613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490A1C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PSP stores RespValAdd → Google Pay queries via Query Service</w:t>
      </w:r>
    </w:p>
    <w:p w14:paraId="7B9AE92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0EEFD7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B7EB3F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renders confirmation screen:</w:t>
      </w:r>
    </w:p>
    <w:p w14:paraId="76CA0C1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 ₹149.00 to Chai Stop Pvt Ltd (merchant@okhdfcbank)?"</w:t>
      </w:r>
    </w:p>
    <w:p w14:paraId="403F27D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NAME SHOWN = maskName FROM NPCI  ←  NOT pn FROM QR</w:t>
      </w:r>
    </w:p>
    <w:p w14:paraId="51E97B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5353B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[USER MUST VERIFY NAME]</w:t>
      </w:r>
    </w:p>
    <w:p w14:paraId="663FD7F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User taps Pay → NPCI Common Library invokes PIN screen</w:t>
      </w:r>
    </w:p>
    <w:p w14:paraId="3A4D9A7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(org.npci.upi.security.pinactivitycomponent)</w:t>
      </w:r>
    </w:p>
    <w:p w14:paraId="4E2C933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Google Pay CANNOT see the PIN</w:t>
      </w:r>
    </w:p>
    <w:p w14:paraId="1F195F3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B672CA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028004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PIN encrypted → ReqPay assembled → PSP → NPCI → Payer Bank → Payee Bank</w:t>
      </w:r>
    </w:p>
    <w:p w14:paraId="09A014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D51FC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D4856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"Payment Successful"</w:t>
      </w:r>
    </w:p>
    <w:p w14:paraId="3A4779EC" w14:textId="77777777" w:rsidR="006244F7" w:rsidRDefault="006244F7" w:rsidP="00F90E91">
      <w:pPr>
        <w:tabs>
          <w:tab w:val="left" w:pos="-284"/>
          <w:tab w:val="left" w:pos="284"/>
        </w:tabs>
        <w:ind w:left="142" w:firstLine="0"/>
        <w:rPr>
          <w:rFonts w:ascii="Times New Roman" w:hAnsi="Times New Roman" w:cs="Times New Roman"/>
          <w:b/>
          <w:bCs/>
          <w:sz w:val="24"/>
          <w:szCs w:val="24"/>
        </w:rPr>
      </w:pPr>
    </w:p>
    <w:p w14:paraId="334A2AFE" w14:textId="61D8191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3"/>
        <w:gridCol w:w="2681"/>
        <w:gridCol w:w="3746"/>
      </w:tblGrid>
      <w:tr w:rsidR="00F90E91" w:rsidRPr="00F90E91" w14:paraId="37664D1B" w14:textId="77777777" w:rsidTr="006244F7">
        <w:trPr>
          <w:trHeight w:val="500"/>
        </w:trPr>
        <w:tc>
          <w:tcPr>
            <w:tcW w:w="0" w:type="auto"/>
            <w:tcMar>
              <w:top w:w="100" w:type="dxa"/>
              <w:left w:w="100" w:type="dxa"/>
              <w:bottom w:w="100" w:type="dxa"/>
              <w:right w:w="100" w:type="dxa"/>
            </w:tcMar>
            <w:hideMark/>
          </w:tcPr>
          <w:p w14:paraId="3F6025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Claim</w:t>
            </w:r>
          </w:p>
        </w:tc>
        <w:tc>
          <w:tcPr>
            <w:tcW w:w="0" w:type="auto"/>
            <w:tcMar>
              <w:top w:w="100" w:type="dxa"/>
              <w:left w:w="100" w:type="dxa"/>
              <w:bottom w:w="100" w:type="dxa"/>
              <w:right w:w="100" w:type="dxa"/>
            </w:tcMar>
            <w:hideMark/>
          </w:tcPr>
          <w:p w14:paraId="667AF2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Status</w:t>
            </w:r>
          </w:p>
        </w:tc>
        <w:tc>
          <w:tcPr>
            <w:tcW w:w="0" w:type="auto"/>
            <w:tcMar>
              <w:top w:w="100" w:type="dxa"/>
              <w:left w:w="100" w:type="dxa"/>
              <w:bottom w:w="100" w:type="dxa"/>
              <w:right w:w="100" w:type="dxa"/>
            </w:tcMar>
            <w:hideMark/>
          </w:tcPr>
          <w:p w14:paraId="15B0B6E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Source</w:t>
            </w:r>
          </w:p>
        </w:tc>
      </w:tr>
      <w:tr w:rsidR="00F90E91" w:rsidRPr="00F90E91" w14:paraId="5E2F4016" w14:textId="77777777" w:rsidTr="006244F7">
        <w:trPr>
          <w:trHeight w:val="1055"/>
        </w:trPr>
        <w:tc>
          <w:tcPr>
            <w:tcW w:w="0" w:type="auto"/>
            <w:tcMar>
              <w:top w:w="100" w:type="dxa"/>
              <w:left w:w="100" w:type="dxa"/>
              <w:bottom w:w="100" w:type="dxa"/>
              <w:right w:w="100" w:type="dxa"/>
            </w:tcMar>
            <w:hideMark/>
          </w:tcPr>
          <w:p w14:paraId="6AA8E8B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QR image never transmitted; only decoded URI parameters sent</w:t>
            </w:r>
          </w:p>
        </w:tc>
        <w:tc>
          <w:tcPr>
            <w:tcW w:w="0" w:type="auto"/>
            <w:tcMar>
              <w:top w:w="100" w:type="dxa"/>
              <w:left w:w="100" w:type="dxa"/>
              <w:bottom w:w="100" w:type="dxa"/>
              <w:right w:w="100" w:type="dxa"/>
            </w:tcMar>
            <w:hideMark/>
          </w:tcPr>
          <w:p w14:paraId="6CF386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5581588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Android CameraX docs; NPCI Circular NPCI/2025-26/IS/003; Document 1 Q4</w:t>
            </w:r>
          </w:p>
        </w:tc>
      </w:tr>
      <w:tr w:rsidR="00F90E91" w:rsidRPr="00F90E91" w14:paraId="70550616" w14:textId="77777777" w:rsidTr="006244F7">
        <w:trPr>
          <w:trHeight w:val="1055"/>
        </w:trPr>
        <w:tc>
          <w:tcPr>
            <w:tcW w:w="0" w:type="auto"/>
            <w:tcMar>
              <w:top w:w="100" w:type="dxa"/>
              <w:left w:w="100" w:type="dxa"/>
              <w:bottom w:w="100" w:type="dxa"/>
              <w:right w:w="100" w:type="dxa"/>
            </w:tcMar>
            <w:hideMark/>
          </w:tcPr>
          <w:p w14:paraId="55BA798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 (payee VPA) sent from app to PSP backend</w:t>
            </w:r>
          </w:p>
        </w:tc>
        <w:tc>
          <w:tcPr>
            <w:tcW w:w="0" w:type="auto"/>
            <w:tcMar>
              <w:top w:w="100" w:type="dxa"/>
              <w:left w:w="100" w:type="dxa"/>
              <w:bottom w:w="100" w:type="dxa"/>
              <w:right w:w="100" w:type="dxa"/>
            </w:tcMar>
            <w:hideMark/>
          </w:tcPr>
          <w:p w14:paraId="6DD56C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 (architecture) / HYPOTHESIS (exact endpoint)</w:t>
            </w:r>
          </w:p>
        </w:tc>
        <w:tc>
          <w:tcPr>
            <w:tcW w:w="0" w:type="auto"/>
            <w:tcMar>
              <w:top w:w="100" w:type="dxa"/>
              <w:left w:w="100" w:type="dxa"/>
              <w:bottom w:w="100" w:type="dxa"/>
              <w:right w:w="100" w:type="dxa"/>
            </w:tcMar>
            <w:hideMark/>
          </w:tcPr>
          <w:p w14:paraId="2F9E8B5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Linking Spec v1.6 (Document 9); Google Pay India dev SDK</w:t>
            </w:r>
          </w:p>
        </w:tc>
      </w:tr>
      <w:tr w:rsidR="00F90E91" w:rsidRPr="00F90E91" w14:paraId="68CEBD6F" w14:textId="77777777" w:rsidTr="006244F7">
        <w:trPr>
          <w:trHeight w:val="1055"/>
        </w:trPr>
        <w:tc>
          <w:tcPr>
            <w:tcW w:w="0" w:type="auto"/>
            <w:tcMar>
              <w:top w:w="100" w:type="dxa"/>
              <w:left w:w="100" w:type="dxa"/>
              <w:bottom w:w="100" w:type="dxa"/>
              <w:right w:w="100" w:type="dxa"/>
            </w:tcMar>
            <w:hideMark/>
          </w:tcPr>
          <w:p w14:paraId="08D766A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 included in ReqValAdd sent PSP → NPCI</w:t>
            </w:r>
          </w:p>
        </w:tc>
        <w:tc>
          <w:tcPr>
            <w:tcW w:w="0" w:type="auto"/>
            <w:tcMar>
              <w:top w:w="100" w:type="dxa"/>
              <w:left w:w="100" w:type="dxa"/>
              <w:bottom w:w="100" w:type="dxa"/>
              <w:right w:w="100" w:type="dxa"/>
            </w:tcMar>
            <w:hideMark/>
          </w:tcPr>
          <w:p w14:paraId="4A8963B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13C4326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API Descriptions PDF; Oracle UPI User Guide; Document 8 fetched</w:t>
            </w:r>
          </w:p>
        </w:tc>
      </w:tr>
      <w:tr w:rsidR="00F90E91" w:rsidRPr="00F90E91" w14:paraId="1C80D4E4" w14:textId="77777777" w:rsidTr="006244F7">
        <w:trPr>
          <w:trHeight w:val="1055"/>
        </w:trPr>
        <w:tc>
          <w:tcPr>
            <w:tcW w:w="0" w:type="auto"/>
            <w:tcMar>
              <w:top w:w="100" w:type="dxa"/>
              <w:left w:w="100" w:type="dxa"/>
              <w:bottom w:w="100" w:type="dxa"/>
              <w:right w:w="100" w:type="dxa"/>
            </w:tcMar>
            <w:hideMark/>
          </w:tcPr>
          <w:p w14:paraId="5E463C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ReqValAdd is mandatory before payment screen</w:t>
            </w:r>
          </w:p>
        </w:tc>
        <w:tc>
          <w:tcPr>
            <w:tcW w:w="0" w:type="auto"/>
            <w:tcMar>
              <w:top w:w="100" w:type="dxa"/>
              <w:left w:w="100" w:type="dxa"/>
              <w:bottom w:w="100" w:type="dxa"/>
              <w:right w:w="100" w:type="dxa"/>
            </w:tcMar>
            <w:hideMark/>
          </w:tcPr>
          <w:p w14:paraId="4790457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04C534A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Linking Spec v1.6 Section 1.2 ("all parameters must be passed to online message")</w:t>
            </w:r>
          </w:p>
        </w:tc>
      </w:tr>
      <w:tr w:rsidR="00F90E91" w:rsidRPr="00F90E91" w14:paraId="50539CC8" w14:textId="77777777" w:rsidTr="006244F7">
        <w:trPr>
          <w:trHeight w:val="1055"/>
        </w:trPr>
        <w:tc>
          <w:tcPr>
            <w:tcW w:w="0" w:type="auto"/>
            <w:tcMar>
              <w:top w:w="100" w:type="dxa"/>
              <w:left w:w="100" w:type="dxa"/>
              <w:bottom w:w="100" w:type="dxa"/>
              <w:right w:w="100" w:type="dxa"/>
            </w:tcMar>
            <w:hideMark/>
          </w:tcPr>
          <w:p w14:paraId="1573DE7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Recipient bank contacted via NPCI routing (not directly)</w:t>
            </w:r>
          </w:p>
        </w:tc>
        <w:tc>
          <w:tcPr>
            <w:tcW w:w="0" w:type="auto"/>
            <w:tcMar>
              <w:top w:w="100" w:type="dxa"/>
              <w:left w:w="100" w:type="dxa"/>
              <w:bottom w:w="100" w:type="dxa"/>
              <w:right w:w="100" w:type="dxa"/>
            </w:tcMar>
            <w:hideMark/>
          </w:tcPr>
          <w:p w14:paraId="192B029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220FB9B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Oracle Banking UPI User Guide RespValAdd flow</w:t>
            </w:r>
          </w:p>
        </w:tc>
      </w:tr>
      <w:tr w:rsidR="00F90E91" w:rsidRPr="00F90E91" w14:paraId="10285CBB" w14:textId="77777777" w:rsidTr="006244F7">
        <w:trPr>
          <w:trHeight w:val="1325"/>
        </w:trPr>
        <w:tc>
          <w:tcPr>
            <w:tcW w:w="0" w:type="auto"/>
            <w:tcMar>
              <w:top w:w="100" w:type="dxa"/>
              <w:left w:w="100" w:type="dxa"/>
              <w:bottom w:w="100" w:type="dxa"/>
              <w:right w:w="100" w:type="dxa"/>
            </w:tcMar>
            <w:hideMark/>
          </w:tcPr>
          <w:p w14:paraId="32B28A8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Recipient's name comes from maskName in RespValAdd (NPCI registry)</w:t>
            </w:r>
          </w:p>
        </w:tc>
        <w:tc>
          <w:tcPr>
            <w:tcW w:w="0" w:type="auto"/>
            <w:tcMar>
              <w:top w:w="100" w:type="dxa"/>
              <w:left w:w="100" w:type="dxa"/>
              <w:bottom w:w="100" w:type="dxa"/>
              <w:right w:w="100" w:type="dxa"/>
            </w:tcMar>
            <w:hideMark/>
          </w:tcPr>
          <w:p w14:paraId="067A6A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216739F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API Descriptions doc, attribute 28.1</w:t>
            </w:r>
          </w:p>
        </w:tc>
      </w:tr>
      <w:tr w:rsidR="00F90E91" w:rsidRPr="00F90E91" w14:paraId="62FC5F50" w14:textId="77777777" w:rsidTr="006244F7">
        <w:trPr>
          <w:trHeight w:val="1055"/>
        </w:trPr>
        <w:tc>
          <w:tcPr>
            <w:tcW w:w="0" w:type="auto"/>
            <w:tcMar>
              <w:top w:w="100" w:type="dxa"/>
              <w:left w:w="100" w:type="dxa"/>
              <w:bottom w:w="100" w:type="dxa"/>
              <w:right w:w="100" w:type="dxa"/>
            </w:tcMar>
            <w:hideMark/>
          </w:tcPr>
          <w:p w14:paraId="777A1FC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pn from QR is not the displayed authoritative name</w:t>
            </w:r>
          </w:p>
        </w:tc>
        <w:tc>
          <w:tcPr>
            <w:tcW w:w="0" w:type="auto"/>
            <w:tcMar>
              <w:top w:w="100" w:type="dxa"/>
              <w:left w:w="100" w:type="dxa"/>
              <w:bottom w:w="100" w:type="dxa"/>
              <w:right w:w="100" w:type="dxa"/>
            </w:tcMar>
            <w:hideMark/>
          </w:tcPr>
          <w:p w14:paraId="2322688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7A106B9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bhimupijs payeeAccountName vs query distinction (Document 7 fetched); NPCI spec</w:t>
            </w:r>
          </w:p>
        </w:tc>
      </w:tr>
      <w:tr w:rsidR="00F90E91" w:rsidRPr="00F90E91" w14:paraId="2F67E01A" w14:textId="77777777" w:rsidTr="006244F7">
        <w:trPr>
          <w:trHeight w:val="785"/>
        </w:trPr>
        <w:tc>
          <w:tcPr>
            <w:tcW w:w="0" w:type="auto"/>
            <w:tcMar>
              <w:top w:w="100" w:type="dxa"/>
              <w:left w:w="100" w:type="dxa"/>
              <w:bottom w:w="100" w:type="dxa"/>
              <w:right w:w="100" w:type="dxa"/>
            </w:tcMar>
            <w:hideMark/>
          </w:tcPr>
          <w:p w14:paraId="06E169C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UPI 2.0 sign verification mechanism and behavior</w:t>
            </w:r>
          </w:p>
        </w:tc>
        <w:tc>
          <w:tcPr>
            <w:tcW w:w="0" w:type="auto"/>
            <w:tcMar>
              <w:top w:w="100" w:type="dxa"/>
              <w:left w:w="100" w:type="dxa"/>
              <w:bottom w:w="100" w:type="dxa"/>
              <w:right w:w="100" w:type="dxa"/>
            </w:tcMar>
            <w:hideMark/>
          </w:tcPr>
          <w:p w14:paraId="10A4292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04CC5F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Linking Specification v1.6, Section 1.3 (Document 9 fetched)</w:t>
            </w:r>
          </w:p>
        </w:tc>
      </w:tr>
      <w:tr w:rsidR="00F90E91" w:rsidRPr="00F90E91" w14:paraId="10A60A22" w14:textId="77777777" w:rsidTr="006244F7">
        <w:trPr>
          <w:trHeight w:val="1055"/>
        </w:trPr>
        <w:tc>
          <w:tcPr>
            <w:tcW w:w="0" w:type="auto"/>
            <w:tcMar>
              <w:top w:w="100" w:type="dxa"/>
              <w:left w:w="100" w:type="dxa"/>
              <w:bottom w:w="100" w:type="dxa"/>
              <w:right w:w="100" w:type="dxa"/>
            </w:tcMar>
            <w:hideMark/>
          </w:tcPr>
          <w:p w14:paraId="3F0CFF8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CL (Common Library) isolates PIN from Google Pay process</w:t>
            </w:r>
          </w:p>
        </w:tc>
        <w:tc>
          <w:tcPr>
            <w:tcW w:w="0" w:type="auto"/>
            <w:tcMar>
              <w:top w:w="100" w:type="dxa"/>
              <w:left w:w="100" w:type="dxa"/>
              <w:bottom w:w="100" w:type="dxa"/>
              <w:right w:w="100" w:type="dxa"/>
            </w:tcMar>
            <w:hideMark/>
          </w:tcPr>
          <w:p w14:paraId="70B33C0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2712A08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CL Specification Gist (Document 5 fetched); librefin-in/cl-specification (Document 6 fetched)</w:t>
            </w:r>
          </w:p>
        </w:tc>
      </w:tr>
      <w:tr w:rsidR="00F90E91" w:rsidRPr="00F90E91" w14:paraId="1CD5B55F" w14:textId="77777777" w:rsidTr="006244F7">
        <w:trPr>
          <w:trHeight w:val="1055"/>
        </w:trPr>
        <w:tc>
          <w:tcPr>
            <w:tcW w:w="0" w:type="auto"/>
            <w:tcMar>
              <w:top w:w="100" w:type="dxa"/>
              <w:left w:w="100" w:type="dxa"/>
              <w:bottom w:w="100" w:type="dxa"/>
              <w:right w:w="100" w:type="dxa"/>
            </w:tcMar>
            <w:hideMark/>
          </w:tcPr>
          <w:p w14:paraId="4CDF63B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Timing figures (150–200 ms for VPA resolution)</w:t>
            </w:r>
          </w:p>
        </w:tc>
        <w:tc>
          <w:tcPr>
            <w:tcW w:w="0" w:type="auto"/>
            <w:tcMar>
              <w:top w:w="100" w:type="dxa"/>
              <w:left w:w="100" w:type="dxa"/>
              <w:bottom w:w="100" w:type="dxa"/>
              <w:right w:w="100" w:type="dxa"/>
            </w:tcMar>
            <w:hideMark/>
          </w:tcPr>
          <w:p w14:paraId="3101212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INFERRED</w:t>
            </w:r>
          </w:p>
        </w:tc>
        <w:tc>
          <w:tcPr>
            <w:tcW w:w="0" w:type="auto"/>
            <w:tcMar>
              <w:top w:w="100" w:type="dxa"/>
              <w:left w:w="100" w:type="dxa"/>
              <w:bottom w:w="100" w:type="dxa"/>
              <w:right w:w="100" w:type="dxa"/>
            </w:tcMar>
            <w:hideMark/>
          </w:tcPr>
          <w:p w14:paraId="1361751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Secondary source (Medium UPI System Design); not in NPCI primary spec</w:t>
            </w:r>
          </w:p>
        </w:tc>
      </w:tr>
      <w:tr w:rsidR="00F90E91" w:rsidRPr="00F90E91" w14:paraId="63E46B2D" w14:textId="77777777" w:rsidTr="006244F7">
        <w:trPr>
          <w:trHeight w:val="1055"/>
        </w:trPr>
        <w:tc>
          <w:tcPr>
            <w:tcW w:w="0" w:type="auto"/>
            <w:tcMar>
              <w:top w:w="100" w:type="dxa"/>
              <w:left w:w="100" w:type="dxa"/>
              <w:bottom w:w="100" w:type="dxa"/>
              <w:right w:w="100" w:type="dxa"/>
            </w:tcMar>
            <w:hideMark/>
          </w:tcPr>
          <w:p w14:paraId="4D9BB1F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shows "Verified Merchant" badge for signed QRs</w:t>
            </w:r>
          </w:p>
        </w:tc>
        <w:tc>
          <w:tcPr>
            <w:tcW w:w="0" w:type="auto"/>
            <w:tcMar>
              <w:top w:w="100" w:type="dxa"/>
              <w:left w:w="100" w:type="dxa"/>
              <w:bottom w:w="100" w:type="dxa"/>
              <w:right w:w="100" w:type="dxa"/>
            </w:tcMar>
            <w:hideMark/>
          </w:tcPr>
          <w:p w14:paraId="690709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HYPOTHESIS</w:t>
            </w:r>
          </w:p>
        </w:tc>
        <w:tc>
          <w:tcPr>
            <w:tcW w:w="0" w:type="auto"/>
            <w:tcMar>
              <w:top w:w="100" w:type="dxa"/>
              <w:left w:w="100" w:type="dxa"/>
              <w:bottom w:w="100" w:type="dxa"/>
              <w:right w:w="100" w:type="dxa"/>
            </w:tcMar>
            <w:hideMark/>
          </w:tcPr>
          <w:p w14:paraId="4E13AD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confirmable without APK-level analysis</w:t>
            </w:r>
          </w:p>
        </w:tc>
      </w:tr>
      <w:tr w:rsidR="00F90E91" w:rsidRPr="00F90E91" w14:paraId="169F8D2A" w14:textId="77777777" w:rsidTr="006244F7">
        <w:trPr>
          <w:trHeight w:val="1055"/>
        </w:trPr>
        <w:tc>
          <w:tcPr>
            <w:tcW w:w="0" w:type="auto"/>
            <w:tcMar>
              <w:top w:w="100" w:type="dxa"/>
              <w:left w:w="100" w:type="dxa"/>
              <w:bottom w:w="100" w:type="dxa"/>
              <w:right w:w="100" w:type="dxa"/>
            </w:tcMar>
            <w:hideMark/>
          </w:tcPr>
          <w:p w14:paraId="4CF0880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Exact REST endpoint format for App → PSP call</w:t>
            </w:r>
          </w:p>
        </w:tc>
        <w:tc>
          <w:tcPr>
            <w:tcW w:w="0" w:type="auto"/>
            <w:tcMar>
              <w:top w:w="100" w:type="dxa"/>
              <w:left w:w="100" w:type="dxa"/>
              <w:bottom w:w="100" w:type="dxa"/>
              <w:right w:w="100" w:type="dxa"/>
            </w:tcMar>
            <w:hideMark/>
          </w:tcPr>
          <w:p w14:paraId="42A0010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HYPOTHESIS</w:t>
            </w:r>
          </w:p>
        </w:tc>
        <w:tc>
          <w:tcPr>
            <w:tcW w:w="0" w:type="auto"/>
            <w:tcMar>
              <w:top w:w="100" w:type="dxa"/>
              <w:left w:w="100" w:type="dxa"/>
              <w:bottom w:w="100" w:type="dxa"/>
              <w:right w:w="100" w:type="dxa"/>
            </w:tcMar>
            <w:hideMark/>
          </w:tcPr>
          <w:p w14:paraId="0F53A2F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Internal implementation; primary sources only cover PSP → NPCI layer</w:t>
            </w:r>
          </w:p>
        </w:tc>
      </w:tr>
    </w:tbl>
    <w:p w14:paraId="0A830A6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D679E09">
          <v:rect id="_x0000_i7132" style="width:0;height:1.5pt" o:hralign="center" o:hrstd="t" o:hr="t" fillcolor="#a0a0a0" stroked="f"/>
        </w:pict>
      </w:r>
    </w:p>
    <w:p w14:paraId="6032F944"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Chapter 6: Recipient Validation / VPA Resolution — Complete Technical Deep Dive</w:t>
      </w:r>
    </w:p>
    <w:p w14:paraId="1E919C7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3B26C3D1">
          <v:rect id="_x0000_i7133" style="width:0;height:1.5pt" o:hralign="center" o:hrstd="t" o:hr="t" fillcolor="#a0a0a0" stroked="f"/>
        </w:pict>
      </w:r>
    </w:p>
    <w:p w14:paraId="532C573F" w14:textId="3B89F031" w:rsidR="00F90E91" w:rsidRPr="006244F7" w:rsidRDefault="006244F7" w:rsidP="006244F7">
      <w:pPr>
        <w:pStyle w:val="Heading2"/>
        <w:rPr>
          <w:b/>
          <w:bCs/>
        </w:rPr>
      </w:pPr>
      <w:bookmarkStart w:id="25" w:name="_Toc238814576"/>
      <w:r>
        <w:rPr>
          <w:b/>
          <w:bCs/>
        </w:rPr>
        <w:t>26</w:t>
      </w:r>
      <w:r w:rsidR="00F90E91" w:rsidRPr="006244F7">
        <w:rPr>
          <w:b/>
          <w:bCs/>
        </w:rPr>
        <w:t>. How Is a UPI ID / VPA Resolved?</w:t>
      </w:r>
      <w:bookmarkEnd w:id="25"/>
    </w:p>
    <w:p w14:paraId="671BF9C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VPA resolution is the process of translating a human-readable Virtual Payment Address string — like chaistop@okhdfcbank — into a confirmed, registry-backed identity: a verified name, an active-account status, a payee type (individual or merchant), and an implicit pointer to the payee's actual bank account. It does not expose the account number. It does not move money. It is purely an identity-and-existence lookup.</w:t>
      </w:r>
    </w:p>
    <w:p w14:paraId="374B3F9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resolution is built on a fundamental architectural decision that NPCI made at the inception of UPI: </w:t>
      </w:r>
      <w:r w:rsidRPr="00F90E91">
        <w:rPr>
          <w:rFonts w:ascii="Times New Roman" w:hAnsi="Times New Roman" w:cs="Times New Roman"/>
          <w:b/>
          <w:bCs/>
          <w:sz w:val="24"/>
          <w:szCs w:val="24"/>
        </w:rPr>
        <w:t>no VPA is meaningful without a central directory</w:t>
      </w:r>
      <w:r w:rsidRPr="00F90E91">
        <w:rPr>
          <w:rFonts w:ascii="Times New Roman" w:hAnsi="Times New Roman" w:cs="Times New Roman"/>
          <w:sz w:val="24"/>
          <w:szCs w:val="24"/>
        </w:rPr>
        <w:t>. Unlike a bank account number that encodes routing information in its digits (the IFSC code), a VPA is an opaque alias. The string chaistop@okhdfcbank tells you the PSP bank handle (okhdfcbank), but it tells you nothing about which actual bank account it maps to, whether it exists, whether it is active, or what the account holder's legal name is. All of that lives in NPCI's central VPA mapper — and resolution is the act of querying it.</w:t>
      </w:r>
    </w:p>
    <w:p w14:paraId="5CD3189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Resolution Protocol: ReqValAdd → RespValAdd</w:t>
      </w:r>
    </w:p>
    <w:p w14:paraId="2963FE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formal protocol exchange is:</w:t>
      </w:r>
    </w:p>
    <w:p w14:paraId="7C2A287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Request (ReqValAdd)</w:t>
      </w:r>
      <w:r w:rsidRPr="00F90E91">
        <w:rPr>
          <w:rFonts w:ascii="Times New Roman" w:hAnsi="Times New Roman" w:cs="Times New Roman"/>
          <w:sz w:val="24"/>
          <w:szCs w:val="24"/>
        </w:rPr>
        <w:t xml:space="preserve"> — sent by the payer PSP to the NPCI switch:</w:t>
      </w:r>
    </w:p>
    <w:p w14:paraId="785E451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xml</w:t>
      </w:r>
    </w:p>
    <w:p w14:paraId="538EC0F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&lt;upi:ReqValAdd xmlns:upi="http://npci.org/upi/schema/"&gt;</w:t>
      </w:r>
    </w:p>
    <w:p w14:paraId="268D32E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&lt;Head ver="1.0"</w:t>
      </w:r>
    </w:p>
    <w:p w14:paraId="11E573E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ts="2026-08-26T14:23:01+05:30"</w:t>
      </w:r>
    </w:p>
    <w:p w14:paraId="2A9B0A3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orgId="AXISBANK"</w:t>
      </w:r>
    </w:p>
    <w:p w14:paraId="18E33EB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msgId="unique-35-char-alphanumeric-id"/&gt;</w:t>
      </w:r>
    </w:p>
    <w:p w14:paraId="60E9B37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&lt;Txn id="unique-txn-id-35chars"</w:t>
      </w:r>
    </w:p>
    <w:p w14:paraId="0095E26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note=""</w:t>
      </w:r>
    </w:p>
    <w:p w14:paraId="111B2F8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refId=""</w:t>
      </w:r>
    </w:p>
    <w:p w14:paraId="5AFC45E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refUrl=""</w:t>
      </w:r>
    </w:p>
    <w:p w14:paraId="1B11D8A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ts="2026-08-26T14:23:01+05:30"</w:t>
      </w:r>
    </w:p>
    <w:p w14:paraId="16B0CC2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type="ValAdd"/&gt;</w:t>
      </w:r>
    </w:p>
    <w:p w14:paraId="1795572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&lt;Payer addr="user@oksbi"</w:t>
      </w:r>
    </w:p>
    <w:p w14:paraId="573C47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name="Payer Name"</w:t>
      </w:r>
    </w:p>
    <w:p w14:paraId="3E98BA5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seqNum="1"</w:t>
      </w:r>
    </w:p>
    <w:p w14:paraId="043224B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type="PERSON"</w:t>
      </w:r>
    </w:p>
    <w:p w14:paraId="12B6D9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code=""&gt;</w:t>
      </w:r>
    </w:p>
    <w:p w14:paraId="0BC66B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&lt;Info&gt;</w:t>
      </w:r>
    </w:p>
    <w:p w14:paraId="561C611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&lt;Identity type="ACCOUNT" verifiedName="Payer Name"/&gt;</w:t>
      </w:r>
    </w:p>
    <w:p w14:paraId="19C5D2D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&lt;Rating VerifiedAddress="TRUE"/&gt;</w:t>
      </w:r>
    </w:p>
    <w:p w14:paraId="5536B5B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&lt;/Info&gt;</w:t>
      </w:r>
    </w:p>
    <w:p w14:paraId="2EE5C9A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&lt;/Payer&gt;</w:t>
      </w:r>
    </w:p>
    <w:p w14:paraId="4075F0E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&lt;Payee seqNum="1"</w:t>
      </w:r>
    </w:p>
    <w:p w14:paraId="07A76A3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addr="chaistop@okhdfcbank"</w:t>
      </w:r>
    </w:p>
    <w:p w14:paraId="3CA3995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name="Chai Stop"/&gt;</w:t>
      </w:r>
    </w:p>
    <w:p w14:paraId="6B3DE5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&lt;/upi:ReqValAdd&gt;</w:t>
      </w:r>
    </w:p>
    <w:p w14:paraId="40ABDBE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Payee.addr field carries the pa value extracted from the QR. The Payee.name carries the pn value from the QR — but this is an input submitted for reference, not the trusted output.</w:t>
      </w:r>
    </w:p>
    <w:p w14:paraId="1C20A0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Response (RespValAdd)</w:t>
      </w:r>
      <w:r w:rsidRPr="00F90E91">
        <w:rPr>
          <w:rFonts w:ascii="Times New Roman" w:hAnsi="Times New Roman" w:cs="Times New Roman"/>
          <w:sz w:val="24"/>
          <w:szCs w:val="24"/>
        </w:rPr>
        <w:t xml:space="preserve"> — returned by NPCI to the payer PSP:</w:t>
      </w:r>
    </w:p>
    <w:p w14:paraId="2AAF09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xml</w:t>
      </w:r>
    </w:p>
    <w:p w14:paraId="1804354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&lt;upi:RespValAdd xmlns:upi="http://npci.org/upi/schema/"&gt;</w:t>
      </w:r>
    </w:p>
    <w:p w14:paraId="747C8CA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&lt;Head ver="1.0" ts="..." orgId="AXISBANK" msgId="..."/&gt;</w:t>
      </w:r>
    </w:p>
    <w:p w14:paraId="692CD4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&lt;Txn id="..." type="ValAdd" ts="..."/&gt;</w:t>
      </w:r>
    </w:p>
    <w:p w14:paraId="77EBEF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&lt;Resp reqMsgId="..."</w:t>
      </w:r>
    </w:p>
    <w:p w14:paraId="313F6D6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result="SUCCESS"</w:t>
      </w:r>
    </w:p>
    <w:p w14:paraId="695465E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errCode=""</w:t>
      </w:r>
    </w:p>
    <w:p w14:paraId="65D526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maskName="Chai Stop Pvt Ltd"/&gt;</w:t>
      </w:r>
    </w:p>
    <w:p w14:paraId="3D2C4A3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&lt;/upi:RespValAdd&gt;</w:t>
      </w:r>
    </w:p>
    <w:p w14:paraId="6727264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decisive fields in the response are:</w:t>
      </w:r>
    </w:p>
    <w:p w14:paraId="63F50C0C" w14:textId="77777777" w:rsidR="00F90E91" w:rsidRPr="00F90E91" w:rsidRDefault="00F90E91">
      <w:pPr>
        <w:numPr>
          <w:ilvl w:val="0"/>
          <w:numId w:val="4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result</w:t>
      </w:r>
      <w:r w:rsidRPr="00F90E91">
        <w:rPr>
          <w:rFonts w:ascii="Times New Roman" w:hAnsi="Times New Roman" w:cs="Times New Roman"/>
          <w:sz w:val="24"/>
          <w:szCs w:val="24"/>
        </w:rPr>
        <w:t xml:space="preserve"> — SUCCESS or FAILURE. If FAILURE, the VPA does not exist or is inactive. The app shows "Invalid UPI ID" and the payment flow terminates.</w:t>
      </w:r>
    </w:p>
    <w:p w14:paraId="4ADC0B6A" w14:textId="77777777" w:rsidR="00F90E91" w:rsidRPr="00F90E91" w:rsidRDefault="00F90E91">
      <w:pPr>
        <w:numPr>
          <w:ilvl w:val="0"/>
          <w:numId w:val="45"/>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maskName</w:t>
      </w:r>
      <w:r w:rsidRPr="00F90E91">
        <w:rPr>
          <w:rFonts w:ascii="Times New Roman" w:hAnsi="Times New Roman" w:cs="Times New Roman"/>
          <w:sz w:val="24"/>
          <w:szCs w:val="24"/>
        </w:rPr>
        <w:t xml:space="preserve"> — defined in the NPCI API Descriptions document (attribute 28.1) as: </w:t>
      </w:r>
      <w:r w:rsidRPr="00F90E91">
        <w:rPr>
          <w:rFonts w:ascii="Times New Roman" w:hAnsi="Times New Roman" w:cs="Times New Roman"/>
          <w:i/>
          <w:iCs/>
          <w:sz w:val="24"/>
          <w:szCs w:val="24"/>
        </w:rPr>
        <w:t>"The attribute contains the Mask name of the beneficiary. Data Type: Alphanumeric. Max Length: 99."</w:t>
      </w:r>
      <w:r w:rsidRPr="00F90E91">
        <w:rPr>
          <w:rFonts w:ascii="Times New Roman" w:hAnsi="Times New Roman" w:cs="Times New Roman"/>
          <w:sz w:val="24"/>
          <w:szCs w:val="24"/>
        </w:rPr>
        <w:t xml:space="preserve"> This is the name that Google Pay displays on the confirmation screen. It is the account holder's name as registered with their bank at VPA creation time.</w:t>
      </w:r>
    </w:p>
    <w:p w14:paraId="76AEC04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Asynchronous Architecture</w:t>
      </w:r>
    </w:p>
    <w:p w14:paraId="2913CE7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response does not arrive in a single direct synchronous call from NPCI to Google Pay's app. The Oracle Banking Payments UPI User Guide describes the complete flow:</w:t>
      </w:r>
    </w:p>
    <w:p w14:paraId="77E4A78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w:t>
      </w:r>
    </w:p>
    <w:p w14:paraId="19FC19B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1. Sends payeeVpa to PSP backend (HTTPS REST)</w:t>
      </w:r>
    </w:p>
    <w:p w14:paraId="777397D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895C1F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PSP Backend (e.g., Axis Bank UPI Switch)</w:t>
      </w:r>
    </w:p>
    <w:p w14:paraId="143F021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2. Constructs ReqValAdd XML</w:t>
      </w:r>
    </w:p>
    <w:p w14:paraId="503EF7C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Signs with Axis Bank's NPCI-issued certificate</w:t>
      </w:r>
    </w:p>
    <w:p w14:paraId="1AB470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Sends to NPCI switch (mutual TLS)</w:t>
      </w:r>
    </w:p>
    <w:p w14:paraId="174F84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0A3BEC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UPI Switch</w:t>
      </w:r>
    </w:p>
    <w:p w14:paraId="04DB48D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3. Validates Axis Bank's certificate</w:t>
      </w:r>
    </w:p>
    <w:p w14:paraId="6B852FF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Queries central VPA Registry for "chaistop@okhdfcbank"</w:t>
      </w:r>
    </w:p>
    <w:p w14:paraId="6F8D55B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Routes internally to payee PSP (HDFC Bank)</w:t>
      </w:r>
    </w:p>
    <w:p w14:paraId="1C1D4E0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B473D9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 PSP (HDFC Bank) UPI Switch</w:t>
      </w:r>
    </w:p>
    <w:p w14:paraId="67124B3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 4. Confirms VPA is valid and active in HDFC's system</w:t>
      </w:r>
    </w:p>
    <w:p w14:paraId="43DBEE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Returns confirmation to NPCI</w:t>
      </w:r>
    </w:p>
    <w:p w14:paraId="6748FCC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6157E9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UPI Switch</w:t>
      </w:r>
    </w:p>
    <w:p w14:paraId="31A7023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5. Constructs RespValAdd with maskName from VPA Registry</w:t>
      </w:r>
    </w:p>
    <w:p w14:paraId="6F0D906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Sends to Axis Bank PSP (mutual TLS)</w:t>
      </w:r>
    </w:p>
    <w:p w14:paraId="766AEDF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F379EC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PSP Backend (Axis Bank)</w:t>
      </w:r>
    </w:p>
    <w:p w14:paraId="13D2285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6. Stores RespValAdd in TPAP/channel response table</w:t>
      </w:r>
    </w:p>
    <w:p w14:paraId="006307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227389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w:t>
      </w:r>
    </w:p>
    <w:p w14:paraId="65B2178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7. Fires separate Query Service call to Axis Bank PSP</w:t>
      </w:r>
    </w:p>
    <w:p w14:paraId="7C3D59D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"Give me the RespValAdd result for this msgId"</w:t>
      </w:r>
    </w:p>
    <w:p w14:paraId="58ACE8C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C6BA37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Axis Bank PSP</w:t>
      </w:r>
    </w:p>
    <w:p w14:paraId="486ADF6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8. Returns: payeeName = maskName, status = "verified",</w:t>
      </w:r>
    </w:p>
    <w:p w14:paraId="47093DD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payeeType = "MERCHANT" or "INDIVIDUAL"</w:t>
      </w:r>
    </w:p>
    <w:p w14:paraId="48976A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3DCBBA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App</w:t>
      </w:r>
    </w:p>
    <w:p w14:paraId="761921F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9. Renders payment confirmation screen with maskName</w:t>
      </w:r>
    </w:p>
    <w:p w14:paraId="3D3897B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asynchronous pattern (PSP stores result in a table, app polls it) prevents Google Pay from holding a long-lived open connection to NPCI and allows the PSP to handle retries, timeouts, and error mapping independently.</w:t>
      </w:r>
    </w:p>
    <w:p w14:paraId="3F21D825"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Resolution Reveals and What It Deliberately Does Not Reveal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0"/>
        <w:gridCol w:w="2468"/>
        <w:gridCol w:w="3292"/>
      </w:tblGrid>
      <w:tr w:rsidR="00F90E91" w:rsidRPr="00F90E91" w14:paraId="2F0D3CFE" w14:textId="77777777" w:rsidTr="006244F7">
        <w:trPr>
          <w:trHeight w:val="785"/>
        </w:trPr>
        <w:tc>
          <w:tcPr>
            <w:tcW w:w="0" w:type="auto"/>
            <w:tcMar>
              <w:top w:w="100" w:type="dxa"/>
              <w:left w:w="100" w:type="dxa"/>
              <w:bottom w:w="100" w:type="dxa"/>
              <w:right w:w="100" w:type="dxa"/>
            </w:tcMar>
            <w:hideMark/>
          </w:tcPr>
          <w:p w14:paraId="106DDCE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Data Point</w:t>
            </w:r>
          </w:p>
        </w:tc>
        <w:tc>
          <w:tcPr>
            <w:tcW w:w="0" w:type="auto"/>
            <w:tcMar>
              <w:top w:w="100" w:type="dxa"/>
              <w:left w:w="100" w:type="dxa"/>
              <w:bottom w:w="100" w:type="dxa"/>
              <w:right w:w="100" w:type="dxa"/>
            </w:tcMar>
            <w:hideMark/>
          </w:tcPr>
          <w:p w14:paraId="61C0857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Revealed to Payer PSP/App</w:t>
            </w:r>
          </w:p>
        </w:tc>
        <w:tc>
          <w:tcPr>
            <w:tcW w:w="0" w:type="auto"/>
            <w:tcMar>
              <w:top w:w="100" w:type="dxa"/>
              <w:left w:w="100" w:type="dxa"/>
              <w:bottom w:w="100" w:type="dxa"/>
              <w:right w:w="100" w:type="dxa"/>
            </w:tcMar>
            <w:hideMark/>
          </w:tcPr>
          <w:p w14:paraId="31CD60F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Why</w:t>
            </w:r>
          </w:p>
        </w:tc>
      </w:tr>
      <w:tr w:rsidR="00F90E91" w:rsidRPr="00F90E91" w14:paraId="4EEE2BB2" w14:textId="77777777" w:rsidTr="006244F7">
        <w:trPr>
          <w:trHeight w:val="500"/>
        </w:trPr>
        <w:tc>
          <w:tcPr>
            <w:tcW w:w="0" w:type="auto"/>
            <w:tcMar>
              <w:top w:w="100" w:type="dxa"/>
              <w:left w:w="100" w:type="dxa"/>
              <w:bottom w:w="100" w:type="dxa"/>
              <w:right w:w="100" w:type="dxa"/>
            </w:tcMar>
            <w:hideMark/>
          </w:tcPr>
          <w:p w14:paraId="29E9B9A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VPA existence (yes/no)</w:t>
            </w:r>
          </w:p>
        </w:tc>
        <w:tc>
          <w:tcPr>
            <w:tcW w:w="0" w:type="auto"/>
            <w:tcMar>
              <w:top w:w="100" w:type="dxa"/>
              <w:left w:w="100" w:type="dxa"/>
              <w:bottom w:w="100" w:type="dxa"/>
              <w:right w:w="100" w:type="dxa"/>
            </w:tcMar>
            <w:hideMark/>
          </w:tcPr>
          <w:p w14:paraId="0683622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795863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Core purpose of resolution</w:t>
            </w:r>
          </w:p>
        </w:tc>
      </w:tr>
      <w:tr w:rsidR="00F90E91" w:rsidRPr="00F90E91" w14:paraId="67FC205F" w14:textId="77777777" w:rsidTr="006244F7">
        <w:trPr>
          <w:trHeight w:val="785"/>
        </w:trPr>
        <w:tc>
          <w:tcPr>
            <w:tcW w:w="0" w:type="auto"/>
            <w:tcMar>
              <w:top w:w="100" w:type="dxa"/>
              <w:left w:w="100" w:type="dxa"/>
              <w:bottom w:w="100" w:type="dxa"/>
              <w:right w:w="100" w:type="dxa"/>
            </w:tcMar>
            <w:hideMark/>
          </w:tcPr>
          <w:p w14:paraId="220F31C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Account holder's registered name (maskName)</w:t>
            </w:r>
          </w:p>
        </w:tc>
        <w:tc>
          <w:tcPr>
            <w:tcW w:w="0" w:type="auto"/>
            <w:tcMar>
              <w:top w:w="100" w:type="dxa"/>
              <w:left w:w="100" w:type="dxa"/>
              <w:bottom w:w="100" w:type="dxa"/>
              <w:right w:w="100" w:type="dxa"/>
            </w:tcMar>
            <w:hideMark/>
          </w:tcPr>
          <w:p w14:paraId="3BF602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(possibly partially masked)</w:t>
            </w:r>
          </w:p>
        </w:tc>
        <w:tc>
          <w:tcPr>
            <w:tcW w:w="0" w:type="auto"/>
            <w:tcMar>
              <w:top w:w="100" w:type="dxa"/>
              <w:left w:w="100" w:type="dxa"/>
              <w:bottom w:w="100" w:type="dxa"/>
              <w:right w:w="100" w:type="dxa"/>
            </w:tcMar>
            <w:hideMark/>
          </w:tcPr>
          <w:p w14:paraId="67C4123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Anti-fraud identity confirmation</w:t>
            </w:r>
          </w:p>
        </w:tc>
      </w:tr>
      <w:tr w:rsidR="00F90E91" w:rsidRPr="00F90E91" w14:paraId="514BD760" w14:textId="77777777" w:rsidTr="006244F7">
        <w:trPr>
          <w:trHeight w:val="785"/>
        </w:trPr>
        <w:tc>
          <w:tcPr>
            <w:tcW w:w="0" w:type="auto"/>
            <w:tcMar>
              <w:top w:w="100" w:type="dxa"/>
              <w:left w:w="100" w:type="dxa"/>
              <w:bottom w:w="100" w:type="dxa"/>
              <w:right w:w="100" w:type="dxa"/>
            </w:tcMar>
            <w:hideMark/>
          </w:tcPr>
          <w:p w14:paraId="4E72CC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Payee type (PERSON / ENTITY)</w:t>
            </w:r>
          </w:p>
        </w:tc>
        <w:tc>
          <w:tcPr>
            <w:tcW w:w="0" w:type="auto"/>
            <w:tcMar>
              <w:top w:w="100" w:type="dxa"/>
              <w:left w:w="100" w:type="dxa"/>
              <w:bottom w:w="100" w:type="dxa"/>
              <w:right w:w="100" w:type="dxa"/>
            </w:tcMar>
            <w:hideMark/>
          </w:tcPr>
          <w:p w14:paraId="251D461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w:t>
            </w:r>
          </w:p>
        </w:tc>
        <w:tc>
          <w:tcPr>
            <w:tcW w:w="0" w:type="auto"/>
            <w:tcMar>
              <w:top w:w="100" w:type="dxa"/>
              <w:left w:w="100" w:type="dxa"/>
              <w:bottom w:w="100" w:type="dxa"/>
              <w:right w:w="100" w:type="dxa"/>
            </w:tcMar>
            <w:hideMark/>
          </w:tcPr>
          <w:p w14:paraId="6F169B2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Drives UI (person icon vs. business icon)</w:t>
            </w:r>
          </w:p>
        </w:tc>
      </w:tr>
      <w:tr w:rsidR="00F90E91" w:rsidRPr="00F90E91" w14:paraId="10BEDA08" w14:textId="77777777" w:rsidTr="006244F7">
        <w:trPr>
          <w:trHeight w:val="785"/>
        </w:trPr>
        <w:tc>
          <w:tcPr>
            <w:tcW w:w="0" w:type="auto"/>
            <w:tcMar>
              <w:top w:w="100" w:type="dxa"/>
              <w:left w:w="100" w:type="dxa"/>
              <w:bottom w:w="100" w:type="dxa"/>
              <w:right w:w="100" w:type="dxa"/>
            </w:tcMar>
            <w:hideMark/>
          </w:tcPr>
          <w:p w14:paraId="6592696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Merchant Category Code (MCC)</w:t>
            </w:r>
          </w:p>
        </w:tc>
        <w:tc>
          <w:tcPr>
            <w:tcW w:w="0" w:type="auto"/>
            <w:tcMar>
              <w:top w:w="100" w:type="dxa"/>
              <w:left w:w="100" w:type="dxa"/>
              <w:bottom w:w="100" w:type="dxa"/>
              <w:right w:w="100" w:type="dxa"/>
            </w:tcMar>
            <w:hideMark/>
          </w:tcPr>
          <w:p w14:paraId="3CE23AA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(if merchant)</w:t>
            </w:r>
          </w:p>
        </w:tc>
        <w:tc>
          <w:tcPr>
            <w:tcW w:w="0" w:type="auto"/>
            <w:tcMar>
              <w:top w:w="100" w:type="dxa"/>
              <w:left w:w="100" w:type="dxa"/>
              <w:bottom w:w="100" w:type="dxa"/>
              <w:right w:w="100" w:type="dxa"/>
            </w:tcMar>
            <w:hideMark/>
          </w:tcPr>
          <w:p w14:paraId="4DF024C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Drives UI and limit routing</w:t>
            </w:r>
          </w:p>
        </w:tc>
      </w:tr>
      <w:tr w:rsidR="00F90E91" w:rsidRPr="00F90E91" w14:paraId="34F64245" w14:textId="77777777" w:rsidTr="006244F7">
        <w:trPr>
          <w:trHeight w:val="785"/>
        </w:trPr>
        <w:tc>
          <w:tcPr>
            <w:tcW w:w="0" w:type="auto"/>
            <w:tcMar>
              <w:top w:w="100" w:type="dxa"/>
              <w:left w:w="100" w:type="dxa"/>
              <w:bottom w:w="100" w:type="dxa"/>
              <w:right w:w="100" w:type="dxa"/>
            </w:tcMar>
            <w:hideMark/>
          </w:tcPr>
          <w:p w14:paraId="04BF173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Full bank account number</w:t>
            </w:r>
          </w:p>
        </w:tc>
        <w:tc>
          <w:tcPr>
            <w:tcW w:w="0" w:type="auto"/>
            <w:tcMar>
              <w:top w:w="100" w:type="dxa"/>
              <w:left w:w="100" w:type="dxa"/>
              <w:bottom w:w="100" w:type="dxa"/>
              <w:right w:w="100" w:type="dxa"/>
            </w:tcMar>
            <w:hideMark/>
          </w:tcPr>
          <w:p w14:paraId="31E93B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Never</w:t>
            </w:r>
          </w:p>
        </w:tc>
        <w:tc>
          <w:tcPr>
            <w:tcW w:w="0" w:type="auto"/>
            <w:tcMar>
              <w:top w:w="100" w:type="dxa"/>
              <w:left w:w="100" w:type="dxa"/>
              <w:bottom w:w="100" w:type="dxa"/>
              <w:right w:w="100" w:type="dxa"/>
            </w:tcMar>
            <w:hideMark/>
          </w:tcPr>
          <w:p w14:paraId="5B966D9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Privacy/security — irrelevant at this stage</w:t>
            </w:r>
          </w:p>
        </w:tc>
      </w:tr>
      <w:tr w:rsidR="00F90E91" w:rsidRPr="00F90E91" w14:paraId="68289CAC" w14:textId="77777777" w:rsidTr="006244F7">
        <w:trPr>
          <w:trHeight w:val="500"/>
        </w:trPr>
        <w:tc>
          <w:tcPr>
            <w:tcW w:w="0" w:type="auto"/>
            <w:tcMar>
              <w:top w:w="100" w:type="dxa"/>
              <w:left w:w="100" w:type="dxa"/>
              <w:bottom w:w="100" w:type="dxa"/>
              <w:right w:w="100" w:type="dxa"/>
            </w:tcMar>
            <w:hideMark/>
          </w:tcPr>
          <w:p w14:paraId="66592EC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Account balance</w:t>
            </w:r>
          </w:p>
        </w:tc>
        <w:tc>
          <w:tcPr>
            <w:tcW w:w="0" w:type="auto"/>
            <w:tcMar>
              <w:top w:w="100" w:type="dxa"/>
              <w:left w:w="100" w:type="dxa"/>
              <w:bottom w:w="100" w:type="dxa"/>
              <w:right w:w="100" w:type="dxa"/>
            </w:tcMar>
            <w:hideMark/>
          </w:tcPr>
          <w:p w14:paraId="0665513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Never</w:t>
            </w:r>
          </w:p>
        </w:tc>
        <w:tc>
          <w:tcPr>
            <w:tcW w:w="0" w:type="auto"/>
            <w:tcMar>
              <w:top w:w="100" w:type="dxa"/>
              <w:left w:w="100" w:type="dxa"/>
              <w:bottom w:w="100" w:type="dxa"/>
              <w:right w:w="100" w:type="dxa"/>
            </w:tcMar>
            <w:hideMark/>
          </w:tcPr>
          <w:p w14:paraId="77EA075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part of ReqValAdd</w:t>
            </w:r>
          </w:p>
        </w:tc>
      </w:tr>
      <w:tr w:rsidR="00F90E91" w:rsidRPr="00F90E91" w14:paraId="1EB32A2F" w14:textId="77777777" w:rsidTr="006244F7">
        <w:trPr>
          <w:trHeight w:val="500"/>
        </w:trPr>
        <w:tc>
          <w:tcPr>
            <w:tcW w:w="0" w:type="auto"/>
            <w:tcMar>
              <w:top w:w="100" w:type="dxa"/>
              <w:left w:w="100" w:type="dxa"/>
              <w:bottom w:w="100" w:type="dxa"/>
              <w:right w:w="100" w:type="dxa"/>
            </w:tcMar>
            <w:hideMark/>
          </w:tcPr>
          <w:p w14:paraId="790F6D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IFSC code of payee</w:t>
            </w:r>
          </w:p>
        </w:tc>
        <w:tc>
          <w:tcPr>
            <w:tcW w:w="0" w:type="auto"/>
            <w:tcMar>
              <w:top w:w="100" w:type="dxa"/>
              <w:left w:w="100" w:type="dxa"/>
              <w:bottom w:w="100" w:type="dxa"/>
              <w:right w:w="100" w:type="dxa"/>
            </w:tcMar>
            <w:hideMark/>
          </w:tcPr>
          <w:p w14:paraId="5FE0A4E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Never exposed to app</w:t>
            </w:r>
          </w:p>
        </w:tc>
        <w:tc>
          <w:tcPr>
            <w:tcW w:w="0" w:type="auto"/>
            <w:tcMar>
              <w:top w:w="100" w:type="dxa"/>
              <w:left w:w="100" w:type="dxa"/>
              <w:bottom w:w="100" w:type="dxa"/>
              <w:right w:w="100" w:type="dxa"/>
            </w:tcMar>
            <w:hideMark/>
          </w:tcPr>
          <w:p w14:paraId="4823C11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Internal to NPCI routing</w:t>
            </w:r>
          </w:p>
        </w:tc>
      </w:tr>
      <w:tr w:rsidR="00F90E91" w:rsidRPr="00F90E91" w14:paraId="08FCC932" w14:textId="77777777" w:rsidTr="006244F7">
        <w:trPr>
          <w:trHeight w:val="785"/>
        </w:trPr>
        <w:tc>
          <w:tcPr>
            <w:tcW w:w="0" w:type="auto"/>
            <w:tcMar>
              <w:top w:w="100" w:type="dxa"/>
              <w:left w:w="100" w:type="dxa"/>
              <w:bottom w:w="100" w:type="dxa"/>
              <w:right w:w="100" w:type="dxa"/>
            </w:tcMar>
            <w:hideMark/>
          </w:tcPr>
          <w:p w14:paraId="5A66019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UPI PIN / any credential</w:t>
            </w:r>
          </w:p>
        </w:tc>
        <w:tc>
          <w:tcPr>
            <w:tcW w:w="0" w:type="auto"/>
            <w:tcMar>
              <w:top w:w="100" w:type="dxa"/>
              <w:left w:w="100" w:type="dxa"/>
              <w:bottom w:w="100" w:type="dxa"/>
              <w:right w:w="100" w:type="dxa"/>
            </w:tcMar>
            <w:hideMark/>
          </w:tcPr>
          <w:p w14:paraId="1658311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Never</w:t>
            </w:r>
          </w:p>
        </w:tc>
        <w:tc>
          <w:tcPr>
            <w:tcW w:w="0" w:type="auto"/>
            <w:tcMar>
              <w:top w:w="100" w:type="dxa"/>
              <w:left w:w="100" w:type="dxa"/>
              <w:bottom w:w="100" w:type="dxa"/>
              <w:right w:w="100" w:type="dxa"/>
            </w:tcMar>
            <w:hideMark/>
          </w:tcPr>
          <w:p w14:paraId="505FDF0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PIN only enters the CL at payment time</w:t>
            </w:r>
          </w:p>
        </w:tc>
      </w:tr>
    </w:tbl>
    <w:p w14:paraId="64BF43F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59330F34">
          <v:rect id="_x0000_i7134" style="width:0;height:1.5pt" o:hralign="center" o:hrstd="t" o:hr="t" fillcolor="#a0a0a0" stroked="f"/>
        </w:pict>
      </w:r>
    </w:p>
    <w:p w14:paraId="189FAC3C" w14:textId="511C8100" w:rsidR="00F90E91" w:rsidRPr="006244F7" w:rsidRDefault="00F90E91" w:rsidP="006244F7">
      <w:pPr>
        <w:pStyle w:val="Heading2"/>
        <w:rPr>
          <w:b/>
          <w:bCs/>
        </w:rPr>
      </w:pPr>
      <w:bookmarkStart w:id="26" w:name="_Toc238814577"/>
      <w:r w:rsidRPr="006244F7">
        <w:rPr>
          <w:b/>
          <w:bCs/>
        </w:rPr>
        <w:t>2</w:t>
      </w:r>
      <w:r w:rsidR="006244F7" w:rsidRPr="006244F7">
        <w:rPr>
          <w:b/>
          <w:bCs/>
        </w:rPr>
        <w:t>7.</w:t>
      </w:r>
      <w:r w:rsidRPr="006244F7">
        <w:rPr>
          <w:b/>
          <w:bCs/>
        </w:rPr>
        <w:t xml:space="preserve"> Which Entity Performs VPA Resolution?</w:t>
      </w:r>
      <w:bookmarkEnd w:id="26"/>
    </w:p>
    <w:p w14:paraId="409F282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Resolution is performed by four entities in a defined chain. Each has a distinct, non-overlapping role. Understanding who does what is critical to understanding where trust is placed and where attacks can target.</w:t>
      </w:r>
    </w:p>
    <w:p w14:paraId="34D530E6"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Entity 1: NPCI — The Authoritative Resolver</w:t>
      </w:r>
    </w:p>
    <w:p w14:paraId="71C1A64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is the entity that performs the actual resolution. It operates the central VPA mapper — the database that records every VPA-to-account association created since UPI launched. When a ReqValAdd arrives at the NPCI switch, NPCI's VPA Registry service is the system that executes the lookup and returns maskName.</w:t>
      </w:r>
    </w:p>
    <w:p w14:paraId="2D14802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NPCI's role here is not merely routing — it is the ground truth. No PSP can resolve a VPA independently for a payee that isn't in NPCI's registry. The centralized registry is precisely what makes UPI interoperable: a VPA created on PhonePe can be paid from Google Pay because both query the same NPCI mapper.</w:t>
      </w:r>
    </w:p>
    <w:p w14:paraId="068639C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regName attribute in the NPCI API Descriptions document (relevant to the downstream RespPay message, attribute 11.2.8) is defined as: </w:t>
      </w:r>
      <w:r w:rsidRPr="00F90E91">
        <w:rPr>
          <w:rFonts w:ascii="Times New Roman" w:hAnsi="Times New Roman" w:cs="Times New Roman"/>
          <w:i/>
          <w:iCs/>
          <w:sz w:val="24"/>
          <w:szCs w:val="24"/>
        </w:rPr>
        <w:t>"Actual Name of the customer according to Bank Records."</w:t>
      </w:r>
      <w:r w:rsidRPr="00F90E91">
        <w:rPr>
          <w:rFonts w:ascii="Times New Roman" w:hAnsi="Times New Roman" w:cs="Times New Roman"/>
          <w:sz w:val="24"/>
          <w:szCs w:val="24"/>
        </w:rPr>
        <w:t xml:space="preserve"> This is the name origin — the bank's KYC record — stored and returned by NPCI.</w:t>
      </w:r>
    </w:p>
    <w:p w14:paraId="6662812B"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Entity 2: The Payee's Bank (Payee PSP) — The Origin of Truth</w:t>
      </w:r>
    </w:p>
    <w:p w14:paraId="6C0249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payee's bank is not the entity that performs the lookup query, but it is the ultimate source of the name that appears in maskName. When a user registered their VPA with HDFC Bank (for @okhdfcbank handles), HDFC submitted the account holder's KYC-verified name to NPCI's VPA registry at registration time. That name is what NPCI stores and returns during every subsequent ReqValAdd query.</w:t>
      </w:r>
    </w:p>
    <w:p w14:paraId="2ECD8F6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Additionally, during the ReqValAdd cycle, NPCI routes an internal verification to the payee PSP (HDFC in this example) to confirm the VPA is currently active — not dormant, not suspended, not deleted. The payee PSP confirms from its own Core Banking System (CBS). This is not a lookup of the name; the name already lives in NPCI's registry. This is a liveness confirmation.</w:t>
      </w:r>
    </w:p>
    <w:p w14:paraId="1F02433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Entity 3: The Payer PSP (Google Pay's Bank Partner) — The Transmission Intermediary</w:t>
      </w:r>
    </w:p>
    <w:p w14:paraId="34D8AF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Pay's PSP bank (Axis Bank, HDFC Bank, ICICI Bank, or SBI — whichever issued the payer's @handle) is the entity that constructs and sends ReqValAdd to NPCI, receives RespValAdd from NPCI, stores it in a response table, and makes it available to Google Pay's app via the Query Service. The PSP is a regulated pass-through for the resolution result — it does not modify maskName, does not apply its own name resolution logic, and cannot override what NPCI returns.</w:t>
      </w:r>
    </w:p>
    <w:p w14:paraId="77D2AA2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PSP's critical contribution is authentication: it signs every ReqValAdd with its own NPCI-issued digital certificate. NPCI validates this certificate before processing the message. This prevents unauthorized entities from querying NPCI's VPA registry directly.</w:t>
      </w:r>
    </w:p>
    <w:p w14:paraId="67D596E4"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Entity 4: Google Pay App (TPAP) — The Display Layer</w:t>
      </w:r>
    </w:p>
    <w:p w14:paraId="080AA00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Pay's app is the requestor and the display endpoint. It sends the payee VPA to its PSP backend, polls the Query Service to retrieve the resolution result, and renders maskName on the payment confirmation screen. Google Pay cannot alter the name, cannot override NPCI's result, and has no independent access to the VPA registry.</w:t>
      </w:r>
    </w:p>
    <w:p w14:paraId="1AAA791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Division of Labor in VPA Resolution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5"/>
        <w:gridCol w:w="1903"/>
        <w:gridCol w:w="1498"/>
        <w:gridCol w:w="1368"/>
        <w:gridCol w:w="1436"/>
      </w:tblGrid>
      <w:tr w:rsidR="00F90E91" w:rsidRPr="00F90E91" w14:paraId="57E6DE2E" w14:textId="77777777" w:rsidTr="006244F7">
        <w:trPr>
          <w:trHeight w:val="500"/>
        </w:trPr>
        <w:tc>
          <w:tcPr>
            <w:tcW w:w="0" w:type="auto"/>
            <w:tcMar>
              <w:top w:w="100" w:type="dxa"/>
              <w:left w:w="100" w:type="dxa"/>
              <w:bottom w:w="100" w:type="dxa"/>
              <w:right w:w="100" w:type="dxa"/>
            </w:tcMar>
            <w:hideMark/>
          </w:tcPr>
          <w:p w14:paraId="18F4894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Action</w:t>
            </w:r>
          </w:p>
        </w:tc>
        <w:tc>
          <w:tcPr>
            <w:tcW w:w="0" w:type="auto"/>
            <w:tcMar>
              <w:top w:w="100" w:type="dxa"/>
              <w:left w:w="100" w:type="dxa"/>
              <w:bottom w:w="100" w:type="dxa"/>
              <w:right w:w="100" w:type="dxa"/>
            </w:tcMar>
            <w:hideMark/>
          </w:tcPr>
          <w:p w14:paraId="7843306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NPCI</w:t>
            </w:r>
          </w:p>
        </w:tc>
        <w:tc>
          <w:tcPr>
            <w:tcW w:w="0" w:type="auto"/>
            <w:tcMar>
              <w:top w:w="100" w:type="dxa"/>
              <w:left w:w="100" w:type="dxa"/>
              <w:bottom w:w="100" w:type="dxa"/>
              <w:right w:w="100" w:type="dxa"/>
            </w:tcMar>
            <w:hideMark/>
          </w:tcPr>
          <w:p w14:paraId="44A591F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Payee Bank</w:t>
            </w:r>
          </w:p>
        </w:tc>
        <w:tc>
          <w:tcPr>
            <w:tcW w:w="0" w:type="auto"/>
            <w:tcMar>
              <w:top w:w="100" w:type="dxa"/>
              <w:left w:w="100" w:type="dxa"/>
              <w:bottom w:w="100" w:type="dxa"/>
              <w:right w:w="100" w:type="dxa"/>
            </w:tcMar>
            <w:hideMark/>
          </w:tcPr>
          <w:p w14:paraId="1EDCF4B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Payer PSP</w:t>
            </w:r>
          </w:p>
        </w:tc>
        <w:tc>
          <w:tcPr>
            <w:tcW w:w="0" w:type="auto"/>
            <w:tcMar>
              <w:top w:w="100" w:type="dxa"/>
              <w:left w:w="100" w:type="dxa"/>
              <w:bottom w:w="100" w:type="dxa"/>
              <w:right w:w="100" w:type="dxa"/>
            </w:tcMar>
            <w:hideMark/>
          </w:tcPr>
          <w:p w14:paraId="1DA4D7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Google Pay</w:t>
            </w:r>
          </w:p>
        </w:tc>
      </w:tr>
      <w:tr w:rsidR="00F90E91" w:rsidRPr="00F90E91" w14:paraId="25D5A285" w14:textId="77777777" w:rsidTr="006244F7">
        <w:trPr>
          <w:trHeight w:val="545"/>
        </w:trPr>
        <w:tc>
          <w:tcPr>
            <w:tcW w:w="0" w:type="auto"/>
            <w:tcMar>
              <w:top w:w="100" w:type="dxa"/>
              <w:left w:w="100" w:type="dxa"/>
              <w:bottom w:w="100" w:type="dxa"/>
              <w:right w:w="100" w:type="dxa"/>
            </w:tcMar>
            <w:hideMark/>
          </w:tcPr>
          <w:p w14:paraId="4EE66AE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Maintains VPA registry</w:t>
            </w:r>
          </w:p>
        </w:tc>
        <w:tc>
          <w:tcPr>
            <w:tcW w:w="0" w:type="auto"/>
            <w:tcMar>
              <w:top w:w="100" w:type="dxa"/>
              <w:left w:w="100" w:type="dxa"/>
              <w:bottom w:w="100" w:type="dxa"/>
              <w:right w:w="100" w:type="dxa"/>
            </w:tcMar>
            <w:hideMark/>
          </w:tcPr>
          <w:p w14:paraId="78A09B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r w:rsidRPr="00F90E91">
              <w:rPr>
                <w:rFonts w:ascii="Times New Roman" w:hAnsi="Times New Roman" w:cs="Times New Roman"/>
                <w:sz w:val="24"/>
                <w:szCs w:val="24"/>
              </w:rPr>
              <w:t xml:space="preserve"> (sole authority)</w:t>
            </w:r>
          </w:p>
        </w:tc>
        <w:tc>
          <w:tcPr>
            <w:tcW w:w="0" w:type="auto"/>
            <w:tcMar>
              <w:top w:w="100" w:type="dxa"/>
              <w:left w:w="100" w:type="dxa"/>
              <w:bottom w:w="100" w:type="dxa"/>
              <w:right w:w="100" w:type="dxa"/>
            </w:tcMar>
            <w:hideMark/>
          </w:tcPr>
          <w:p w14:paraId="4489C14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73C8FBB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006E62E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r>
      <w:tr w:rsidR="00F90E91" w:rsidRPr="00F90E91" w14:paraId="27E4B1BF" w14:textId="77777777" w:rsidTr="006244F7">
        <w:trPr>
          <w:trHeight w:val="545"/>
        </w:trPr>
        <w:tc>
          <w:tcPr>
            <w:tcW w:w="0" w:type="auto"/>
            <w:tcMar>
              <w:top w:w="100" w:type="dxa"/>
              <w:left w:w="100" w:type="dxa"/>
              <w:bottom w:w="100" w:type="dxa"/>
              <w:right w:w="100" w:type="dxa"/>
            </w:tcMar>
            <w:hideMark/>
          </w:tcPr>
          <w:p w14:paraId="0FC8974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Stores VPA at registration</w:t>
            </w:r>
          </w:p>
        </w:tc>
        <w:tc>
          <w:tcPr>
            <w:tcW w:w="0" w:type="auto"/>
            <w:tcMar>
              <w:top w:w="100" w:type="dxa"/>
              <w:left w:w="100" w:type="dxa"/>
              <w:bottom w:w="100" w:type="dxa"/>
              <w:right w:w="100" w:type="dxa"/>
            </w:tcMar>
            <w:hideMark/>
          </w:tcPr>
          <w:p w14:paraId="1D60E87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29C2A84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Submits data</w:t>
            </w:r>
          </w:p>
        </w:tc>
        <w:tc>
          <w:tcPr>
            <w:tcW w:w="0" w:type="auto"/>
            <w:tcMar>
              <w:top w:w="100" w:type="dxa"/>
              <w:left w:w="100" w:type="dxa"/>
              <w:bottom w:w="100" w:type="dxa"/>
              <w:right w:w="100" w:type="dxa"/>
            </w:tcMar>
            <w:hideMark/>
          </w:tcPr>
          <w:p w14:paraId="2BBEB73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4E86E3F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r>
      <w:tr w:rsidR="00F90E91" w:rsidRPr="00F90E91" w14:paraId="5D2E6C06" w14:textId="77777777" w:rsidTr="006244F7">
        <w:trPr>
          <w:trHeight w:val="545"/>
        </w:trPr>
        <w:tc>
          <w:tcPr>
            <w:tcW w:w="0" w:type="auto"/>
            <w:tcMar>
              <w:top w:w="100" w:type="dxa"/>
              <w:left w:w="100" w:type="dxa"/>
              <w:bottom w:w="100" w:type="dxa"/>
              <w:right w:w="100" w:type="dxa"/>
            </w:tcMar>
            <w:hideMark/>
          </w:tcPr>
          <w:p w14:paraId="0B83A5E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Executes registry lookup</w:t>
            </w:r>
          </w:p>
        </w:tc>
        <w:tc>
          <w:tcPr>
            <w:tcW w:w="0" w:type="auto"/>
            <w:tcMar>
              <w:top w:w="100" w:type="dxa"/>
              <w:left w:w="100" w:type="dxa"/>
              <w:bottom w:w="100" w:type="dxa"/>
              <w:right w:w="100" w:type="dxa"/>
            </w:tcMar>
            <w:hideMark/>
          </w:tcPr>
          <w:p w14:paraId="5481887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085DBB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0EF063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371FE20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r>
      <w:tr w:rsidR="00F90E91" w:rsidRPr="00F90E91" w14:paraId="4C257FFE" w14:textId="77777777" w:rsidTr="006244F7">
        <w:trPr>
          <w:trHeight w:val="545"/>
        </w:trPr>
        <w:tc>
          <w:tcPr>
            <w:tcW w:w="0" w:type="auto"/>
            <w:tcMar>
              <w:top w:w="100" w:type="dxa"/>
              <w:left w:w="100" w:type="dxa"/>
              <w:bottom w:w="100" w:type="dxa"/>
              <w:right w:w="100" w:type="dxa"/>
            </w:tcMar>
            <w:hideMark/>
          </w:tcPr>
          <w:p w14:paraId="58F301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Confirms VPA liveness</w:t>
            </w:r>
          </w:p>
        </w:tc>
        <w:tc>
          <w:tcPr>
            <w:tcW w:w="0" w:type="auto"/>
            <w:tcMar>
              <w:top w:w="100" w:type="dxa"/>
              <w:left w:w="100" w:type="dxa"/>
              <w:bottom w:w="100" w:type="dxa"/>
              <w:right w:w="100" w:type="dxa"/>
            </w:tcMar>
            <w:hideMark/>
          </w:tcPr>
          <w:p w14:paraId="7D87344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Routes query</w:t>
            </w:r>
          </w:p>
        </w:tc>
        <w:tc>
          <w:tcPr>
            <w:tcW w:w="0" w:type="auto"/>
            <w:tcMar>
              <w:top w:w="100" w:type="dxa"/>
              <w:left w:w="100" w:type="dxa"/>
              <w:bottom w:w="100" w:type="dxa"/>
              <w:right w:w="100" w:type="dxa"/>
            </w:tcMar>
            <w:hideMark/>
          </w:tcPr>
          <w:p w14:paraId="46EE7C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46194E1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53D5CCF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r>
      <w:tr w:rsidR="00F90E91" w:rsidRPr="00F90E91" w14:paraId="2E7A9C9A" w14:textId="77777777" w:rsidTr="006244F7">
        <w:trPr>
          <w:trHeight w:val="545"/>
        </w:trPr>
        <w:tc>
          <w:tcPr>
            <w:tcW w:w="0" w:type="auto"/>
            <w:tcMar>
              <w:top w:w="100" w:type="dxa"/>
              <w:left w:w="100" w:type="dxa"/>
              <w:bottom w:w="100" w:type="dxa"/>
              <w:right w:w="100" w:type="dxa"/>
            </w:tcMar>
            <w:hideMark/>
          </w:tcPr>
          <w:p w14:paraId="55ABFFB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Returns maskName</w:t>
            </w:r>
          </w:p>
        </w:tc>
        <w:tc>
          <w:tcPr>
            <w:tcW w:w="0" w:type="auto"/>
            <w:tcMar>
              <w:top w:w="100" w:type="dxa"/>
              <w:left w:w="100" w:type="dxa"/>
              <w:bottom w:w="100" w:type="dxa"/>
              <w:right w:w="100" w:type="dxa"/>
            </w:tcMar>
            <w:hideMark/>
          </w:tcPr>
          <w:p w14:paraId="427D5A5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5E00373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495310D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12BB17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r>
      <w:tr w:rsidR="00F90E91" w:rsidRPr="00F90E91" w14:paraId="22BD73E7" w14:textId="77777777" w:rsidTr="006244F7">
        <w:trPr>
          <w:trHeight w:val="545"/>
        </w:trPr>
        <w:tc>
          <w:tcPr>
            <w:tcW w:w="0" w:type="auto"/>
            <w:tcMar>
              <w:top w:w="100" w:type="dxa"/>
              <w:left w:w="100" w:type="dxa"/>
              <w:bottom w:w="100" w:type="dxa"/>
              <w:right w:w="100" w:type="dxa"/>
            </w:tcMar>
            <w:hideMark/>
          </w:tcPr>
          <w:p w14:paraId="30D6846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Transmits ReqValAdd to NPCI</w:t>
            </w:r>
          </w:p>
        </w:tc>
        <w:tc>
          <w:tcPr>
            <w:tcW w:w="0" w:type="auto"/>
            <w:tcMar>
              <w:top w:w="100" w:type="dxa"/>
              <w:left w:w="100" w:type="dxa"/>
              <w:bottom w:w="100" w:type="dxa"/>
              <w:right w:w="100" w:type="dxa"/>
            </w:tcMar>
            <w:hideMark/>
          </w:tcPr>
          <w:p w14:paraId="30A34A8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036FCDD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7338FAB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6BF7F6A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r>
      <w:tr w:rsidR="00F90E91" w:rsidRPr="00F90E91" w14:paraId="6039CE16" w14:textId="77777777" w:rsidTr="006244F7">
        <w:trPr>
          <w:trHeight w:val="545"/>
        </w:trPr>
        <w:tc>
          <w:tcPr>
            <w:tcW w:w="0" w:type="auto"/>
            <w:tcMar>
              <w:top w:w="100" w:type="dxa"/>
              <w:left w:w="100" w:type="dxa"/>
              <w:bottom w:w="100" w:type="dxa"/>
              <w:right w:w="100" w:type="dxa"/>
            </w:tcMar>
            <w:hideMark/>
          </w:tcPr>
          <w:p w14:paraId="591430A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Stores RespValAdd result</w:t>
            </w:r>
          </w:p>
        </w:tc>
        <w:tc>
          <w:tcPr>
            <w:tcW w:w="0" w:type="auto"/>
            <w:tcMar>
              <w:top w:w="100" w:type="dxa"/>
              <w:left w:w="100" w:type="dxa"/>
              <w:bottom w:w="100" w:type="dxa"/>
              <w:right w:w="100" w:type="dxa"/>
            </w:tcMar>
            <w:hideMark/>
          </w:tcPr>
          <w:p w14:paraId="769C027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5A1749C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4A751F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0A404F9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r>
      <w:tr w:rsidR="00F90E91" w:rsidRPr="00F90E91" w14:paraId="70AE598A" w14:textId="77777777" w:rsidTr="006244F7">
        <w:trPr>
          <w:trHeight w:val="545"/>
        </w:trPr>
        <w:tc>
          <w:tcPr>
            <w:tcW w:w="0" w:type="auto"/>
            <w:tcMar>
              <w:top w:w="100" w:type="dxa"/>
              <w:left w:w="100" w:type="dxa"/>
              <w:bottom w:w="100" w:type="dxa"/>
              <w:right w:w="100" w:type="dxa"/>
            </w:tcMar>
            <w:hideMark/>
          </w:tcPr>
          <w:p w14:paraId="24A3FC5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Renders name on screen</w:t>
            </w:r>
          </w:p>
        </w:tc>
        <w:tc>
          <w:tcPr>
            <w:tcW w:w="0" w:type="auto"/>
            <w:tcMar>
              <w:top w:w="100" w:type="dxa"/>
              <w:left w:w="100" w:type="dxa"/>
              <w:bottom w:w="100" w:type="dxa"/>
              <w:right w:w="100" w:type="dxa"/>
            </w:tcMar>
            <w:hideMark/>
          </w:tcPr>
          <w:p w14:paraId="42150B2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3C596D5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4DC4C02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c>
          <w:tcPr>
            <w:tcW w:w="0" w:type="auto"/>
            <w:tcMar>
              <w:top w:w="100" w:type="dxa"/>
              <w:left w:w="100" w:type="dxa"/>
              <w:bottom w:w="100" w:type="dxa"/>
              <w:right w:w="100" w:type="dxa"/>
            </w:tcMar>
            <w:hideMark/>
          </w:tcPr>
          <w:p w14:paraId="100D7E2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p>
        </w:tc>
      </w:tr>
      <w:tr w:rsidR="00F90E91" w:rsidRPr="00F90E91" w14:paraId="3C97018F" w14:textId="77777777" w:rsidTr="006244F7">
        <w:trPr>
          <w:trHeight w:val="545"/>
        </w:trPr>
        <w:tc>
          <w:tcPr>
            <w:tcW w:w="0" w:type="auto"/>
            <w:tcMar>
              <w:top w:w="100" w:type="dxa"/>
              <w:left w:w="100" w:type="dxa"/>
              <w:bottom w:w="100" w:type="dxa"/>
              <w:right w:w="100" w:type="dxa"/>
            </w:tcMar>
            <w:hideMark/>
          </w:tcPr>
          <w:p w14:paraId="6BADF12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Cannot modify maskName</w:t>
            </w:r>
          </w:p>
        </w:tc>
        <w:tc>
          <w:tcPr>
            <w:tcW w:w="0" w:type="auto"/>
            <w:tcMar>
              <w:top w:w="100" w:type="dxa"/>
              <w:left w:w="100" w:type="dxa"/>
              <w:bottom w:w="100" w:type="dxa"/>
              <w:right w:w="100" w:type="dxa"/>
            </w:tcMar>
            <w:hideMark/>
          </w:tcPr>
          <w:p w14:paraId="0B084B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tc>
        <w:tc>
          <w:tcPr>
            <w:tcW w:w="0" w:type="auto"/>
            <w:tcMar>
              <w:top w:w="100" w:type="dxa"/>
              <w:left w:w="100" w:type="dxa"/>
              <w:bottom w:w="100" w:type="dxa"/>
              <w:right w:w="100" w:type="dxa"/>
            </w:tcMar>
            <w:hideMark/>
          </w:tcPr>
          <w:p w14:paraId="583F26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t>
            </w:r>
          </w:p>
        </w:tc>
        <w:tc>
          <w:tcPr>
            <w:tcW w:w="0" w:type="auto"/>
            <w:tcMar>
              <w:top w:w="100" w:type="dxa"/>
              <w:left w:w="100" w:type="dxa"/>
              <w:bottom w:w="100" w:type="dxa"/>
              <w:right w:w="100" w:type="dxa"/>
            </w:tcMar>
            <w:hideMark/>
          </w:tcPr>
          <w:p w14:paraId="09A33AE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r w:rsidRPr="00F90E91">
              <w:rPr>
                <w:rFonts w:ascii="Times New Roman" w:hAnsi="Times New Roman" w:cs="Times New Roman"/>
                <w:sz w:val="24"/>
                <w:szCs w:val="24"/>
              </w:rPr>
              <w:t xml:space="preserve"> (cannot)</w:t>
            </w:r>
          </w:p>
        </w:tc>
        <w:tc>
          <w:tcPr>
            <w:tcW w:w="0" w:type="auto"/>
            <w:tcMar>
              <w:top w:w="100" w:type="dxa"/>
              <w:left w:w="100" w:type="dxa"/>
              <w:bottom w:w="100" w:type="dxa"/>
              <w:right w:w="100" w:type="dxa"/>
            </w:tcMar>
            <w:hideMark/>
          </w:tcPr>
          <w:p w14:paraId="56169D2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Segoe UI Symbol" w:hAnsi="Segoe UI Symbol" w:cs="Segoe UI Symbol"/>
                <w:sz w:val="24"/>
                <w:szCs w:val="24"/>
              </w:rPr>
              <w:t>✓</w:t>
            </w:r>
            <w:r w:rsidRPr="00F90E91">
              <w:rPr>
                <w:rFonts w:ascii="Times New Roman" w:hAnsi="Times New Roman" w:cs="Times New Roman"/>
                <w:sz w:val="24"/>
                <w:szCs w:val="24"/>
              </w:rPr>
              <w:t xml:space="preserve"> (cannot)</w:t>
            </w:r>
          </w:p>
        </w:tc>
      </w:tr>
    </w:tbl>
    <w:p w14:paraId="0823AD7C" w14:textId="55CD1113"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5BC31C0D" w14:textId="438E7F6B" w:rsidR="00F90E91" w:rsidRPr="006244F7" w:rsidRDefault="006244F7" w:rsidP="006244F7">
      <w:pPr>
        <w:pStyle w:val="Heading2"/>
        <w:rPr>
          <w:b/>
          <w:bCs/>
        </w:rPr>
      </w:pPr>
      <w:bookmarkStart w:id="27" w:name="_Toc238814578"/>
      <w:r w:rsidRPr="006244F7">
        <w:rPr>
          <w:b/>
          <w:bCs/>
        </w:rPr>
        <w:t>28</w:t>
      </w:r>
      <w:r w:rsidR="00F90E91" w:rsidRPr="006244F7">
        <w:rPr>
          <w:b/>
          <w:bCs/>
        </w:rPr>
        <w:t>. Does Google Pay Directly Communicate with the Recipient Bank?</w:t>
      </w:r>
      <w:bookmarkEnd w:id="27"/>
    </w:p>
    <w:p w14:paraId="67180CC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 No. Never. At no stage in the VPA resolution flow does Google Pay's app — or even Google Pay's PSP backend — communicate directly with the recipient's bank.</w:t>
      </w:r>
    </w:p>
    <w:p w14:paraId="20AF9B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one of the most important architectural facts in the entire UPI system and it is enforced at multiple levels simultaneously.</w:t>
      </w:r>
    </w:p>
    <w:p w14:paraId="0BDCB46B"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Prohibition Is Structural, Not Just Policy</w:t>
      </w:r>
    </w:p>
    <w:p w14:paraId="2D022D2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Pay's backend has no API credentials, no network routing, and no authorized channel to connect directly to the recipient's bank's UPI switch. Only NPCI's UPI switch is connected to all member bank UPI switches, and those connections use mutual TLS with NPCI-issued certificates. A PSP cannot obtain those certificates for another PSP's endpoints — the entire topology is hub-and-spoke with NPCI as the sole hub.</w:t>
      </w:r>
    </w:p>
    <w:p w14:paraId="478B51E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Oracle Banking Payments UPI User Guide describes the flow explicitly: ReqValAdd goes from PSP(S) [sender's PSP] to NPCI switch. RespValAdd comes from NPCI switch back to PSP(S). The payee PSP is contacted only by NPCI — not by the payer PSP, and certainly not by the TPAP app.</w:t>
      </w:r>
    </w:p>
    <w:p w14:paraId="46D1630E"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Regulatory Reason</w:t>
      </w:r>
    </w:p>
    <w:p w14:paraId="69D1F80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If PSPs could contact each other's banking systems directly, the following would become possible and problematic:</w:t>
      </w:r>
    </w:p>
    <w:p w14:paraId="37246275" w14:textId="77777777" w:rsidR="00F90E91" w:rsidRPr="00F90E91" w:rsidRDefault="00F90E91">
      <w:pPr>
        <w:numPr>
          <w:ilvl w:val="0"/>
          <w:numId w:val="4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 PSP could query another bank's customer database directly, creating a cross-bank data harvesting risk</w:t>
      </w:r>
    </w:p>
    <w:p w14:paraId="09E1F467" w14:textId="77777777" w:rsidR="00F90E91" w:rsidRPr="00F90E91" w:rsidRDefault="00F90E91">
      <w:pPr>
        <w:numPr>
          <w:ilvl w:val="0"/>
          <w:numId w:val="4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Bilateral transaction flows would bypass NPCI's central audit and settlement infrastructure</w:t>
      </w:r>
    </w:p>
    <w:p w14:paraId="3C69DB5A" w14:textId="77777777" w:rsidR="00F90E91" w:rsidRPr="00F90E91" w:rsidRDefault="00F90E91">
      <w:pPr>
        <w:numPr>
          <w:ilvl w:val="0"/>
          <w:numId w:val="46"/>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Fraud detection, rate limiting, and dispute arbitration would fragment across bilateral connections rather than being centrally enforceable by NPCI</w:t>
      </w:r>
    </w:p>
    <w:p w14:paraId="4410CD8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hub-and-spoke topology is a deliberate regulatory design that keeps NPCI as the central authority over all inter-bank communication.</w:t>
      </w:r>
    </w:p>
    <w:p w14:paraId="53AAB3D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Google Pay Does Contact (and What It Doesn't)</w:t>
      </w:r>
    </w:p>
    <w:p w14:paraId="56C18D6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WHAT GOOGLE PAY CONTACTS</w:t>
      </w:r>
    </w:p>
    <w:p w14:paraId="5A5B7E6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30C9C7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Google Pay App ─────→ Google Pay PSP Backend (Axis Bank)</w:t>
      </w:r>
    </w:p>
    <w:p w14:paraId="15DB6EC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E35913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[ReqValAdd]</w:t>
      </w:r>
    </w:p>
    <w:p w14:paraId="0810384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14AF09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NPCI UPI Switch</w:t>
      </w:r>
    </w:p>
    <w:p w14:paraId="62FC24D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E1F676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[Internal routing]</w:t>
      </w:r>
    </w:p>
    <w:p w14:paraId="15CE1B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F0C80D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Payee PSP (HDFC Bank for @okhdfcbank)</w:t>
      </w:r>
    </w:p>
    <w:p w14:paraId="3DB70F3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confirms VPA liveness to NPCI</w:t>
      </w:r>
    </w:p>
    <w:p w14:paraId="32CEC44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414C02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WHAT GOOGLE PAY DOES NOT CONTACT</w:t>
      </w:r>
    </w:p>
    <w:p w14:paraId="1C0F738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17CEC86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Google Pay App  </w:t>
      </w:r>
      <w:r w:rsidRPr="00F90E91">
        <w:rPr>
          <w:rFonts w:ascii="Segoe UI Symbol" w:hAnsi="Segoe UI Symbol" w:cs="Segoe UI Symbol"/>
          <w:sz w:val="24"/>
          <w:szCs w:val="24"/>
        </w:rPr>
        <w:t>╳</w:t>
      </w:r>
      <w:r w:rsidRPr="00F90E91">
        <w:rPr>
          <w:rFonts w:ascii="Times New Roman" w:hAnsi="Times New Roman" w:cs="Times New Roman"/>
          <w:sz w:val="24"/>
          <w:szCs w:val="24"/>
        </w:rPr>
        <w:t>──→ NPCI (no direct connection)</w:t>
      </w:r>
    </w:p>
    <w:p w14:paraId="72E9BA4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Google Pay App  </w:t>
      </w:r>
      <w:r w:rsidRPr="00F90E91">
        <w:rPr>
          <w:rFonts w:ascii="Segoe UI Symbol" w:hAnsi="Segoe UI Symbol" w:cs="Segoe UI Symbol"/>
          <w:sz w:val="24"/>
          <w:szCs w:val="24"/>
        </w:rPr>
        <w:t>╳</w:t>
      </w:r>
      <w:r w:rsidRPr="00F90E91">
        <w:rPr>
          <w:rFonts w:ascii="Times New Roman" w:hAnsi="Times New Roman" w:cs="Times New Roman"/>
          <w:sz w:val="24"/>
          <w:szCs w:val="24"/>
        </w:rPr>
        <w:t>──→ Payee bank (HDFC) directly</w:t>
      </w:r>
    </w:p>
    <w:p w14:paraId="0B9D1B5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Axis Bank PSP   </w:t>
      </w:r>
      <w:r w:rsidRPr="00F90E91">
        <w:rPr>
          <w:rFonts w:ascii="Segoe UI Symbol" w:hAnsi="Segoe UI Symbol" w:cs="Segoe UI Symbol"/>
          <w:sz w:val="24"/>
          <w:szCs w:val="24"/>
        </w:rPr>
        <w:t>╳</w:t>
      </w:r>
      <w:r w:rsidRPr="00F90E91">
        <w:rPr>
          <w:rFonts w:ascii="Times New Roman" w:hAnsi="Times New Roman" w:cs="Times New Roman"/>
          <w:sz w:val="24"/>
          <w:szCs w:val="24"/>
        </w:rPr>
        <w:t>──→ HDFC Bank directly (no bilateral channel)</w:t>
      </w:r>
    </w:p>
    <w:p w14:paraId="252F1D7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one potential exception: for "on-us" transactions where both payer and payee are on the same PSP (e.g., both have @okaxis handles), the PSP can resolve the VPA locally from its own customer database without routing through NPCI. This is called an on-us optimisation. However, even in this case, Google Pay's app does not contact the recipient bank directly — the resolution still happens at the PSP's server layer, just without the NPCI hop. The app's behavior is identical from its perspective.</w:t>
      </w:r>
    </w:p>
    <w:p w14:paraId="1B89586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DD1169D">
          <v:rect id="_x0000_i7136" style="width:0;height:1.5pt" o:hralign="center" o:hrstd="t" o:hr="t" fillcolor="#a0a0a0" stroked="f"/>
        </w:pict>
      </w:r>
    </w:p>
    <w:p w14:paraId="7F117E3F" w14:textId="59EADB12" w:rsidR="00F90E91" w:rsidRPr="006244F7" w:rsidRDefault="006244F7" w:rsidP="006244F7">
      <w:pPr>
        <w:pStyle w:val="Heading2"/>
        <w:rPr>
          <w:b/>
          <w:bCs/>
        </w:rPr>
      </w:pPr>
      <w:bookmarkStart w:id="28" w:name="_Toc238814579"/>
      <w:r w:rsidRPr="006244F7">
        <w:rPr>
          <w:b/>
          <w:bCs/>
        </w:rPr>
        <w:t>29</w:t>
      </w:r>
      <w:r w:rsidR="00F90E91" w:rsidRPr="006244F7">
        <w:rPr>
          <w:b/>
          <w:bCs/>
        </w:rPr>
        <w:t>. Does the PSP Perform the Resolution?</w:t>
      </w:r>
      <w:bookmarkEnd w:id="28"/>
    </w:p>
    <w:p w14:paraId="5D25296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Answer: The PSP transmits the resolution request and receives the resolution response, but the actual resolution — the lookup against the authoritative VPA registry — is performed by NPCI. The PSP is a mandatory, authenticated intermediary, not the resolver.</w:t>
      </w:r>
    </w:p>
    <w:p w14:paraId="75B136B1"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the PSP Actually Does in Resolution</w:t>
      </w:r>
    </w:p>
    <w:p w14:paraId="2A8C16F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1 — Receives the payee VPA from Google Pay's app</w:t>
      </w:r>
      <w:r w:rsidRPr="00F90E91">
        <w:rPr>
          <w:rFonts w:ascii="Times New Roman" w:hAnsi="Times New Roman" w:cs="Times New Roman"/>
          <w:sz w:val="24"/>
          <w:szCs w:val="24"/>
        </w:rPr>
        <w:t xml:space="preserve"> (via the PSP's own REST API, over HTTPS with certificate pinning).</w:t>
      </w:r>
    </w:p>
    <w:p w14:paraId="5B58F21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2 — Constructs the ReqValAdd XML message</w:t>
      </w:r>
      <w:r w:rsidRPr="00F90E91">
        <w:rPr>
          <w:rFonts w:ascii="Times New Roman" w:hAnsi="Times New Roman" w:cs="Times New Roman"/>
          <w:sz w:val="24"/>
          <w:szCs w:val="24"/>
        </w:rPr>
        <w:t xml:space="preserve"> according to NPCI's schema. This involves:</w:t>
      </w:r>
    </w:p>
    <w:p w14:paraId="7E4C54B0" w14:textId="77777777" w:rsidR="00F90E91" w:rsidRPr="00F90E91" w:rsidRDefault="00F90E91">
      <w:pPr>
        <w:numPr>
          <w:ilvl w:val="0"/>
          <w:numId w:val="4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Generating a unique msgId (35-character alphanumeric)</w:t>
      </w:r>
    </w:p>
    <w:p w14:paraId="5159D933" w14:textId="77777777" w:rsidR="00F90E91" w:rsidRPr="00F90E91" w:rsidRDefault="00F90E91">
      <w:pPr>
        <w:numPr>
          <w:ilvl w:val="0"/>
          <w:numId w:val="4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Generating a unique txn.id</w:t>
      </w:r>
    </w:p>
    <w:p w14:paraId="7EEE5DB4" w14:textId="77777777" w:rsidR="00F90E91" w:rsidRPr="00F90E91" w:rsidRDefault="00F90E91">
      <w:pPr>
        <w:numPr>
          <w:ilvl w:val="0"/>
          <w:numId w:val="4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Populating Head.orgId with the PSP's own bank identifier (e.g., AXISBANK)</w:t>
      </w:r>
    </w:p>
    <w:p w14:paraId="198DBCFA" w14:textId="77777777" w:rsidR="00F90E91" w:rsidRPr="00F90E91" w:rsidRDefault="00F90E91">
      <w:pPr>
        <w:numPr>
          <w:ilvl w:val="0"/>
          <w:numId w:val="4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Populating Payer.addr with the payer's VPA (from the active session)</w:t>
      </w:r>
    </w:p>
    <w:p w14:paraId="6D977C96" w14:textId="77777777" w:rsidR="00F90E91" w:rsidRPr="00F90E91" w:rsidRDefault="00F90E91">
      <w:pPr>
        <w:numPr>
          <w:ilvl w:val="0"/>
          <w:numId w:val="4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Populating Payee.addr with the recipient VPA from the QR</w:t>
      </w:r>
    </w:p>
    <w:p w14:paraId="6793886A" w14:textId="77777777" w:rsidR="00F90E91" w:rsidRPr="00F90E91" w:rsidRDefault="00F90E91">
      <w:pPr>
        <w:numPr>
          <w:ilvl w:val="0"/>
          <w:numId w:val="47"/>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Signing the message with the PSP's NPCI-issued digital certificate</w:t>
      </w:r>
    </w:p>
    <w:p w14:paraId="21E5498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3 — Sends ReqValAdd to NPCI</w:t>
      </w:r>
      <w:r w:rsidRPr="00F90E91">
        <w:rPr>
          <w:rFonts w:ascii="Times New Roman" w:hAnsi="Times New Roman" w:cs="Times New Roman"/>
          <w:sz w:val="24"/>
          <w:szCs w:val="24"/>
        </w:rPr>
        <w:t xml:space="preserve"> over a mutual-TLS-secured persistent connection.</w:t>
      </w:r>
    </w:p>
    <w:p w14:paraId="7441FBD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4 — Receives RespValAdd from NPCI</w:t>
      </w:r>
      <w:r w:rsidRPr="00F90E91">
        <w:rPr>
          <w:rFonts w:ascii="Times New Roman" w:hAnsi="Times New Roman" w:cs="Times New Roman"/>
          <w:sz w:val="24"/>
          <w:szCs w:val="24"/>
        </w:rPr>
        <w:t xml:space="preserve"> containing maskName and result.</w:t>
      </w:r>
    </w:p>
    <w:p w14:paraId="2267F58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5 — Stores RespValAdd</w:t>
      </w:r>
      <w:r w:rsidRPr="00F90E91">
        <w:rPr>
          <w:rFonts w:ascii="Times New Roman" w:hAnsi="Times New Roman" w:cs="Times New Roman"/>
          <w:sz w:val="24"/>
          <w:szCs w:val="24"/>
        </w:rPr>
        <w:t xml:space="preserve"> in its TPAP/channel response table against the msgId.</w:t>
      </w:r>
    </w:p>
    <w:p w14:paraId="0942DDF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Step 6 — Returns the resolution result to Google Pay</w:t>
      </w:r>
      <w:r w:rsidRPr="00F90E91">
        <w:rPr>
          <w:rFonts w:ascii="Times New Roman" w:hAnsi="Times New Roman" w:cs="Times New Roman"/>
          <w:sz w:val="24"/>
          <w:szCs w:val="24"/>
        </w:rPr>
        <w:t xml:space="preserve"> via its Query Service when polled by the app.</w:t>
      </w:r>
    </w:p>
    <w:p w14:paraId="654AF140"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the PSP Cannot Do</w:t>
      </w:r>
    </w:p>
    <w:p w14:paraId="071602E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PSP cannot independently resolve a VPA it does not own. Axis Bank's PSP has its own customer database for @okaxis VPAs — it can look those up locally. But for a payee with @okhdfcbank, @ybl, @paytm, or any other handle, Axis Bank has no direct access to those banks' VPA registries. Only NPCI's central mapper contains the cross-bank authoritative record.</w:t>
      </w:r>
    </w:p>
    <w:p w14:paraId="727981BF"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On-Us Case: When the PSP Does Perform Resolution Independently</w:t>
      </w:r>
    </w:p>
    <w:p w14:paraId="3A7380E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a payer's PSP handle matches the payee's PSP handle (both @okaxis, for example), the transaction is "on-us." In this case:</w:t>
      </w:r>
    </w:p>
    <w:p w14:paraId="7C263719" w14:textId="77777777" w:rsidR="00F90E91" w:rsidRPr="00F90E91" w:rsidRDefault="00F90E91">
      <w:pPr>
        <w:numPr>
          <w:ilvl w:val="0"/>
          <w:numId w:val="4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PSP (Axis Bank) holds both the payer's and payee's VPA records in its own system</w:t>
      </w:r>
    </w:p>
    <w:p w14:paraId="611CB7F6" w14:textId="77777777" w:rsidR="00F90E91" w:rsidRPr="00F90E91" w:rsidRDefault="00F90E91">
      <w:pPr>
        <w:numPr>
          <w:ilvl w:val="0"/>
          <w:numId w:val="4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It can resolve the payee VPA locally without sending ReqValAdd to NPCI</w:t>
      </w:r>
    </w:p>
    <w:p w14:paraId="25CA3834" w14:textId="77777777" w:rsidR="00F90E91" w:rsidRPr="00F90E91" w:rsidRDefault="00F90E91">
      <w:pPr>
        <w:numPr>
          <w:ilvl w:val="0"/>
          <w:numId w:val="4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saves the NPCI round-trip (~100–150 ms) and eliminates the NPCI resolution fee (~₹0.01 per transaction)</w:t>
      </w:r>
    </w:p>
    <w:p w14:paraId="59DAE294" w14:textId="77777777" w:rsidR="00F90E91" w:rsidRPr="00F90E91" w:rsidRDefault="00F90E91">
      <w:pPr>
        <w:numPr>
          <w:ilvl w:val="0"/>
          <w:numId w:val="48"/>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payer PSP still returns maskName to Google Pay from its local record — the app experience is identical</w:t>
      </w:r>
    </w:p>
    <w:p w14:paraId="3D3330B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This on-us optimization is described in the Time Series of India UPI Architecture source (your document set): </w:t>
      </w:r>
      <w:r w:rsidRPr="00F90E91">
        <w:rPr>
          <w:rFonts w:ascii="Times New Roman" w:hAnsi="Times New Roman" w:cs="Times New Roman"/>
          <w:i/>
          <w:iCs/>
          <w:sz w:val="24"/>
          <w:szCs w:val="24"/>
        </w:rPr>
        <w:t>"When a payer and a payee happen to sit on the same sponsor, that bank resolves both addresses in its own books and skips the network's central directory."</w:t>
      </w:r>
    </w:p>
    <w:p w14:paraId="6FE1AEDB"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PSP-Specific Resolution for Dynamic VPAs</w:t>
      </w:r>
    </w:p>
    <w:p w14:paraId="3FFDEC7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A more nuanced scenario exists for merchants using dynamic VPAs. From the Juspay UPI documentation referenced in your document set: </w:t>
      </w:r>
      <w:r w:rsidRPr="00F90E91">
        <w:rPr>
          <w:rFonts w:ascii="Times New Roman" w:hAnsi="Times New Roman" w:cs="Times New Roman"/>
          <w:i/>
          <w:iCs/>
          <w:sz w:val="24"/>
          <w:szCs w:val="24"/>
        </w:rPr>
        <w:t>"For Dynamic UPI ID Merchants, VPA is resolved by reading the first 6 initials of VPA. In such cases, additional details like payee name, merchant tags, MCC, and settlement account are not captured from VPA resolution alone."</w:t>
      </w:r>
    </w:p>
    <w:p w14:paraId="0B6644A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In this scenario, the PSP app may need to make an additional API call to the merchant's backend (via the PSP's own infrastructure) to retrieve the full merchant context that isn't stored in NPCI's VPA registry for dynamic VPAs. This creates a partial trust assumption — some of the payment screen data comes from NPCI (the VPA existence and mapped name), while supplemental merchant data (like item description or order details) comes from the merchant's own server. Your document set flags this as a potential attack surface if the merchant's backend is compromised.</w:t>
      </w:r>
    </w:p>
    <w:p w14:paraId="6D64EBA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095D6B17">
          <v:rect id="_x0000_i7137" style="width:0;height:1.5pt" o:hralign="center" o:hrstd="t" o:hr="t" fillcolor="#a0a0a0" stroked="f"/>
        </w:pict>
      </w:r>
    </w:p>
    <w:p w14:paraId="53B11A7E" w14:textId="2296110C" w:rsidR="00F90E91" w:rsidRPr="006244F7" w:rsidRDefault="006244F7" w:rsidP="006244F7">
      <w:pPr>
        <w:pStyle w:val="Heading2"/>
        <w:rPr>
          <w:b/>
          <w:bCs/>
        </w:rPr>
      </w:pPr>
      <w:bookmarkStart w:id="29" w:name="_Toc238814580"/>
      <w:r w:rsidRPr="006244F7">
        <w:rPr>
          <w:b/>
          <w:bCs/>
        </w:rPr>
        <w:t>30</w:t>
      </w:r>
      <w:r w:rsidR="00F90E91" w:rsidRPr="006244F7">
        <w:rPr>
          <w:b/>
          <w:bCs/>
        </w:rPr>
        <w:t>. What Role Does NPCI Play?</w:t>
      </w:r>
      <w:bookmarkEnd w:id="29"/>
    </w:p>
    <w:p w14:paraId="4C522FD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plays five simultaneous and non-delegatable roles in VPA resolution. Each is distinct.</w:t>
      </w:r>
    </w:p>
    <w:p w14:paraId="0802EDD5"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Role 1: Registry Owner and Operator — The Ground Truth</w:t>
      </w:r>
    </w:p>
    <w:p w14:paraId="736AAED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maintains the authoritative, centralised mapping of every active VPA to its registered account holder name and associated bank account reference. This registry is the single source of truth for the entire UPI ecosystem. There is no other authoritative copy — not at PSPs, not at banks, and not in any distributed system.</w:t>
      </w:r>
    </w:p>
    <w:p w14:paraId="5EC32DB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registry record for a VPA contains, at minimum:</w:t>
      </w:r>
    </w:p>
    <w:p w14:paraId="00BEF419" w14:textId="77777777" w:rsidR="00F90E91" w:rsidRPr="00F90E91" w:rsidRDefault="00F90E91">
      <w:pPr>
        <w:numPr>
          <w:ilvl w:val="0"/>
          <w:numId w:val="4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VPA string itself (primary key)</w:t>
      </w:r>
    </w:p>
    <w:p w14:paraId="38A7124A" w14:textId="77777777" w:rsidR="00F90E91" w:rsidRPr="00F90E91" w:rsidRDefault="00F90E91">
      <w:pPr>
        <w:numPr>
          <w:ilvl w:val="0"/>
          <w:numId w:val="4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account holder's registered name (source: the payee bank's KYC record at VPA creation)</w:t>
      </w:r>
    </w:p>
    <w:p w14:paraId="7C7564FE" w14:textId="77777777" w:rsidR="00F90E91" w:rsidRPr="00F90E91" w:rsidRDefault="00F90E91">
      <w:pPr>
        <w:numPr>
          <w:ilvl w:val="0"/>
          <w:numId w:val="4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payee type (PERSON or ENTITY/merchant)</w:t>
      </w:r>
    </w:p>
    <w:p w14:paraId="3EB04DD9" w14:textId="77777777" w:rsidR="00F90E91" w:rsidRPr="00F90E91" w:rsidRDefault="00F90E91">
      <w:pPr>
        <w:numPr>
          <w:ilvl w:val="0"/>
          <w:numId w:val="4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MCC for merchant VPAs</w:t>
      </w:r>
    </w:p>
    <w:p w14:paraId="0CA75520" w14:textId="77777777" w:rsidR="00F90E91" w:rsidRPr="00F90E91" w:rsidRDefault="00F90E91">
      <w:pPr>
        <w:numPr>
          <w:ilvl w:val="0"/>
          <w:numId w:val="4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payee PSP bank handle (used for routing)</w:t>
      </w:r>
    </w:p>
    <w:p w14:paraId="0A79778F" w14:textId="77777777" w:rsidR="00F90E91" w:rsidRPr="00F90E91" w:rsidRDefault="00F90E91">
      <w:pPr>
        <w:numPr>
          <w:ilvl w:val="0"/>
          <w:numId w:val="49"/>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Active/inactive status</w:t>
      </w:r>
    </w:p>
    <w:p w14:paraId="70EC4EA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a VPA is created (during UPI registration), the payee's PSP sends a registration message to NPCI that populates these fields. When a VPA is deleted or account is closed, the payee's PSP sends a deregistration that marks the entry inactive.</w:t>
      </w:r>
    </w:p>
    <w:p w14:paraId="3491AB11"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Role 2: Router — The Central Switch for All Resolution Traffic</w:t>
      </w:r>
    </w:p>
    <w:p w14:paraId="535C7BB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Every ReqValAdd sent by any PSP in India — whether from Axis Bank processing a Google Pay user's payment, or from SBI processing a BHIM user's payment — arrives at the same NPCI UPI switch. NPCI routes all of this traffic. There is no direct PSP-to-PSP VPA resolution channel.</w:t>
      </w:r>
    </w:p>
    <w:p w14:paraId="1E034C2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NPCI's routing function during resolution:</w:t>
      </w:r>
    </w:p>
    <w:p w14:paraId="7F8DA692" w14:textId="77777777" w:rsidR="00F90E91" w:rsidRPr="00F90E91" w:rsidRDefault="00F90E91">
      <w:pPr>
        <w:numPr>
          <w:ilvl w:val="0"/>
          <w:numId w:val="5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Receives ReqValAdd from payer PSP</w:t>
      </w:r>
    </w:p>
    <w:p w14:paraId="783C1B88" w14:textId="77777777" w:rsidR="00F90E91" w:rsidRPr="00F90E91" w:rsidRDefault="00F90E91">
      <w:pPr>
        <w:numPr>
          <w:ilvl w:val="0"/>
          <w:numId w:val="5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Queries its own VPA registry for the payee VPA</w:t>
      </w:r>
    </w:p>
    <w:p w14:paraId="34F93136" w14:textId="77777777" w:rsidR="00F90E91" w:rsidRPr="00F90E91" w:rsidRDefault="00F90E91">
      <w:pPr>
        <w:numPr>
          <w:ilvl w:val="0"/>
          <w:numId w:val="5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Identifies which PSP bank issued the payee VPA (from the @handle suffix)</w:t>
      </w:r>
    </w:p>
    <w:p w14:paraId="56E1A162" w14:textId="77777777" w:rsidR="00F90E91" w:rsidRPr="00F90E91" w:rsidRDefault="00F90E91">
      <w:pPr>
        <w:numPr>
          <w:ilvl w:val="0"/>
          <w:numId w:val="5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Routes a liveness confirmation query to that payee PSP's UPI switch</w:t>
      </w:r>
    </w:p>
    <w:p w14:paraId="28F9125B" w14:textId="77777777" w:rsidR="00F90E91" w:rsidRPr="00F90E91" w:rsidRDefault="00F90E91">
      <w:pPr>
        <w:numPr>
          <w:ilvl w:val="0"/>
          <w:numId w:val="5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Receives liveness confirmation</w:t>
      </w:r>
    </w:p>
    <w:p w14:paraId="7641FA28" w14:textId="77777777" w:rsidR="00F90E91" w:rsidRPr="00F90E91" w:rsidRDefault="00F90E91">
      <w:pPr>
        <w:numPr>
          <w:ilvl w:val="0"/>
          <w:numId w:val="5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Constructs RespValAdd with maskName</w:t>
      </w:r>
    </w:p>
    <w:p w14:paraId="5C26CD36" w14:textId="77777777" w:rsidR="00F90E91" w:rsidRPr="00F90E91" w:rsidRDefault="00F90E91">
      <w:pPr>
        <w:numPr>
          <w:ilvl w:val="0"/>
          <w:numId w:val="50"/>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Sends RespValAdd to payer PSP</w:t>
      </w:r>
    </w:p>
    <w:p w14:paraId="579B740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Role 3: Certificate Authority (via IDRBT CA) — The Trust Anchor</w:t>
      </w:r>
    </w:p>
    <w:p w14:paraId="01BFCBA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All communication between PSPs and NPCI uses mutual TLS, where both sides present certificates. PSP client certificates are issued by IDRBT CA (Institute for Development and Research in Banking Technology Certificate Authority), which is the trust anchor for the Indian banking PKI infrastructure. NPCI validates every PSP's certificate before processing any message from it.</w:t>
      </w:r>
    </w:p>
    <w:p w14:paraId="35F375B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CRL (Certificate Revocation List) for NPCI certificates is publicly accessible at https://idrbtca.org.in/crl_27B0.crl — referenced explicitly in the CL specification Gist (Document 5 fetched above). The CL specification also notes that the CRT file bundled in UPI APKs (used for encrypting the challenge) is considered valid even if expired, as long as it isn't on this CRL.</w:t>
      </w:r>
    </w:p>
    <w:p w14:paraId="57F8D1D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certificate infrastructure means that a PSP cannot impersonate another PSP's identity when querying NPCI, and NPCI cannot be impersonated by a man-in-the-middle interceptor (provided certificate pinning is enforced on the PSP side, as mandated by NPCI Circular NPCI/2025-26/IS/003).</w:t>
      </w:r>
    </w:p>
    <w:p w14:paraId="7F97117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Role 4: Standards Body — Defining the Resolution Contract</w:t>
      </w:r>
    </w:p>
    <w:p w14:paraId="61855BA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defines the exact XML schema for ReqValAdd and RespValAdd, the mandatory and optional fields, the valid values for each attribute, and the error codes returned on failure. PSPs and TPAPs must implement this schema precisely — any deviation results in message rejection.</w:t>
      </w:r>
    </w:p>
    <w:p w14:paraId="54198DF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From the Oracle PSP Non-Financial APIs table (Document 8 fetched above): </w:t>
      </w:r>
      <w:r w:rsidRPr="00F90E91">
        <w:rPr>
          <w:rFonts w:ascii="Times New Roman" w:hAnsi="Times New Roman" w:cs="Times New Roman"/>
          <w:i/>
          <w:iCs/>
          <w:sz w:val="24"/>
          <w:szCs w:val="24"/>
        </w:rPr>
        <w:t>"ReqValAdd — This API is used by PSPs when their customers want to add a beneficiary within the PSP application for sending and receiving money."</w:t>
      </w:r>
      <w:r w:rsidRPr="00F90E91">
        <w:rPr>
          <w:rFonts w:ascii="Times New Roman" w:hAnsi="Times New Roman" w:cs="Times New Roman"/>
          <w:sz w:val="24"/>
          <w:szCs w:val="24"/>
        </w:rPr>
        <w:t xml:space="preserve"> The API description confirms this is not a Google Pay-specific flow — it is the mandated industry-standard mechanism.</w:t>
      </w:r>
    </w:p>
    <w:p w14:paraId="7367884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also maintains the ReqListPsp API — a downloadable list of all registered PSPs and their handles. PSPs cache this list locally (refreshed daily) so that when a pa value is parsed from a QR, the app can instantly identify which PSP handles the @suffix before the ReqValAdd is even sent. This cached PSP list is what populates Google Pay's bank selection dropdown during registration — and it is used internally to pre-validate that the @handle in a scanned QR belongs to a legitimate registered PSP.</w:t>
      </w:r>
    </w:p>
    <w:p w14:paraId="65E4064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Role 5: Liveness Arbiter — The Active-Status Enforcer</w:t>
      </w:r>
    </w:p>
    <w:p w14:paraId="77D291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NPCI's VPA resolution does not just return stored data — it actively queries the payee PSP to confirm the VPA is currently live. This is what distinguishes resolution from a simple database lookup. A VPA can be registered in NPCI's mapper but subsequently suspended or deregistered by the payee's bank (e.g., if the underlying account is closed or the user is flagged for fraud). The liveness confirmation step ensures the payer PSP receives a FAILURE result in RespValAdd for such a VPA, even if the VPA string still exists in the registry.</w:t>
      </w:r>
    </w:p>
    <w:p w14:paraId="6419AB4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The error codes returned in RespValAdd (from the NPCI Error and Response Codes document in your research set) distinguish between different failure reasons — a VPA that never existed returns a different error code than a VPA that exists but is suspended, which in turn differs from a temporary NPCI switch error.</w:t>
      </w:r>
    </w:p>
    <w:p w14:paraId="47CC4A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5FE2141D">
          <v:rect id="_x0000_i7138" style="width:0;height:1.5pt" o:hralign="center" o:hrstd="t" o:hr="t" fillcolor="#a0a0a0" stroked="f"/>
        </w:pict>
      </w:r>
    </w:p>
    <w:p w14:paraId="0347D2C9" w14:textId="3ACD8132" w:rsidR="00F90E91" w:rsidRPr="006244F7" w:rsidRDefault="006244F7" w:rsidP="006244F7">
      <w:pPr>
        <w:pStyle w:val="Heading2"/>
        <w:rPr>
          <w:b/>
          <w:bCs/>
        </w:rPr>
      </w:pPr>
      <w:bookmarkStart w:id="30" w:name="_Toc238814581"/>
      <w:r w:rsidRPr="006244F7">
        <w:rPr>
          <w:b/>
          <w:bCs/>
        </w:rPr>
        <w:t>31</w:t>
      </w:r>
      <w:r w:rsidR="00F90E91" w:rsidRPr="006244F7">
        <w:rPr>
          <w:b/>
          <w:bCs/>
        </w:rPr>
        <w:t>. How Is the Recipient Bank Identified?</w:t>
      </w:r>
      <w:bookmarkEnd w:id="30"/>
    </w:p>
    <w:p w14:paraId="756E225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recipient bank is identified through a two-step process: first from the VPA handle suffix, and second confirmed by NPCI's internal routing.</w:t>
      </w:r>
    </w:p>
    <w:p w14:paraId="1D283BB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Step 1: Handle Suffix Lookup Against Cached PSP List</w:t>
      </w:r>
    </w:p>
    <w:p w14:paraId="2B880A2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Every VPA has the format username@psphandle. The @psphandle suffix encodes which PSP bank issued the VPA. Google Pay (and every other UPI app) maintains a local cache of the ReqListPsp response — a NPCI-provided mapping of every registered PSP handle to its member bank and routing information. This list is downloaded from NPCI and refreshed daily (recommended at 6 AM per NPCI integration guidelines).</w:t>
      </w:r>
    </w:p>
    <w:p w14:paraId="1CF9CA1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Google Pay parses chaistop@okhdfcbank from a QR, it extracts okhdfcbank as the handle suffix and looks it up in the cached PSP list. The lookup returns: handle okhdfcbank → PSP: HDFC Bank → Bank: HDFC Bank Limited. This identifies the bank immediately, before any network call.</w:t>
      </w:r>
    </w:p>
    <w:p w14:paraId="35C9B07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is why the bank name and brand color appear almost instantaneously on the Google Pay payment screen even before RespValAdd returns — the PSP list lookup is local and sub-millisecond.</w:t>
      </w:r>
    </w:p>
    <w:p w14:paraId="15847BB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Step 2: NPCI Routes to the Correct Payee PSP</w:t>
      </w:r>
    </w:p>
    <w:p w14:paraId="168BAA5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cached PSP list lookup identifies the bank at the app layer. But the actual routing during ReqValAdd is performed by NPCI's switch at the protocol layer. NPCI maintains its own authoritative routing table mapping every registered PSP handle to the corresponding PSP's UPI switch endpoint. When NPCI's switch receives &lt;Payee addr="chaistop@okhdfcbank"/&gt; in the ReqValAdd message, it:</w:t>
      </w:r>
    </w:p>
    <w:p w14:paraId="0712E403" w14:textId="77777777" w:rsidR="00F90E91" w:rsidRPr="00F90E91" w:rsidRDefault="00F90E91">
      <w:pPr>
        <w:numPr>
          <w:ilvl w:val="0"/>
          <w:numId w:val="5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Extracts okhdfcbank from the address</w:t>
      </w:r>
    </w:p>
    <w:p w14:paraId="7AC20C18" w14:textId="77777777" w:rsidR="00F90E91" w:rsidRPr="00F90E91" w:rsidRDefault="00F90E91">
      <w:pPr>
        <w:numPr>
          <w:ilvl w:val="0"/>
          <w:numId w:val="5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Looks up okhdfcbank in its routing table → HDFC Bank's UPI switch endpoint</w:t>
      </w:r>
    </w:p>
    <w:p w14:paraId="01570017" w14:textId="77777777" w:rsidR="00F90E91" w:rsidRPr="00F90E91" w:rsidRDefault="00F90E91">
      <w:pPr>
        <w:numPr>
          <w:ilvl w:val="0"/>
          <w:numId w:val="5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Forwards the liveness confirmation query to HDFC Bank's UPI switch</w:t>
      </w:r>
    </w:p>
    <w:p w14:paraId="01AB2024" w14:textId="77777777" w:rsidR="00F90E91" w:rsidRPr="00F90E91" w:rsidRDefault="00F90E91">
      <w:pPr>
        <w:numPr>
          <w:ilvl w:val="0"/>
          <w:numId w:val="5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HDFC Bank confirms VPA liveness from its own CBS (Core Banking System)</w:t>
      </w:r>
    </w:p>
    <w:p w14:paraId="1CFCB7E2" w14:textId="77777777" w:rsidR="00F90E91" w:rsidRPr="00F90E91" w:rsidRDefault="00F90E91">
      <w:pPr>
        <w:numPr>
          <w:ilvl w:val="0"/>
          <w:numId w:val="51"/>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uses HDFC Bank's confirmation plus its own registry lookup to construct RespValAdd</w:t>
      </w:r>
    </w:p>
    <w:p w14:paraId="26271DE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Handle-to-Bank Mapping: Some Key 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3153"/>
        <w:gridCol w:w="4286"/>
      </w:tblGrid>
      <w:tr w:rsidR="00F90E91" w:rsidRPr="00F90E91" w14:paraId="42B24344" w14:textId="77777777" w:rsidTr="006244F7">
        <w:trPr>
          <w:trHeight w:val="785"/>
        </w:trPr>
        <w:tc>
          <w:tcPr>
            <w:tcW w:w="0" w:type="auto"/>
            <w:tcMar>
              <w:top w:w="100" w:type="dxa"/>
              <w:left w:w="100" w:type="dxa"/>
              <w:bottom w:w="100" w:type="dxa"/>
              <w:right w:w="100" w:type="dxa"/>
            </w:tcMar>
            <w:hideMark/>
          </w:tcPr>
          <w:p w14:paraId="45B3B6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Handle Suffix</w:t>
            </w:r>
          </w:p>
        </w:tc>
        <w:tc>
          <w:tcPr>
            <w:tcW w:w="0" w:type="auto"/>
            <w:tcMar>
              <w:top w:w="100" w:type="dxa"/>
              <w:left w:w="100" w:type="dxa"/>
              <w:bottom w:w="100" w:type="dxa"/>
              <w:right w:w="100" w:type="dxa"/>
            </w:tcMar>
            <w:hideMark/>
          </w:tcPr>
          <w:p w14:paraId="1A6CFA7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Issuing Bank / PSP</w:t>
            </w:r>
          </w:p>
        </w:tc>
        <w:tc>
          <w:tcPr>
            <w:tcW w:w="0" w:type="auto"/>
            <w:tcMar>
              <w:top w:w="100" w:type="dxa"/>
              <w:left w:w="100" w:type="dxa"/>
              <w:bottom w:w="100" w:type="dxa"/>
              <w:right w:w="100" w:type="dxa"/>
            </w:tcMar>
            <w:hideMark/>
          </w:tcPr>
          <w:p w14:paraId="61D1A4F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TPAP Context</w:t>
            </w:r>
          </w:p>
        </w:tc>
      </w:tr>
      <w:tr w:rsidR="00F90E91" w:rsidRPr="00F90E91" w14:paraId="0AACDADB" w14:textId="77777777" w:rsidTr="006244F7">
        <w:trPr>
          <w:trHeight w:val="500"/>
        </w:trPr>
        <w:tc>
          <w:tcPr>
            <w:tcW w:w="0" w:type="auto"/>
            <w:tcMar>
              <w:top w:w="100" w:type="dxa"/>
              <w:left w:w="100" w:type="dxa"/>
              <w:bottom w:w="100" w:type="dxa"/>
              <w:right w:w="100" w:type="dxa"/>
            </w:tcMar>
            <w:hideMark/>
          </w:tcPr>
          <w:p w14:paraId="4BCB4FA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@oksbi</w:t>
            </w:r>
          </w:p>
        </w:tc>
        <w:tc>
          <w:tcPr>
            <w:tcW w:w="0" w:type="auto"/>
            <w:tcMar>
              <w:top w:w="100" w:type="dxa"/>
              <w:left w:w="100" w:type="dxa"/>
              <w:bottom w:w="100" w:type="dxa"/>
              <w:right w:w="100" w:type="dxa"/>
            </w:tcMar>
            <w:hideMark/>
          </w:tcPr>
          <w:p w14:paraId="51BAE21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State Bank of India</w:t>
            </w:r>
          </w:p>
        </w:tc>
        <w:tc>
          <w:tcPr>
            <w:tcW w:w="0" w:type="auto"/>
            <w:tcMar>
              <w:top w:w="100" w:type="dxa"/>
              <w:left w:w="100" w:type="dxa"/>
              <w:bottom w:w="100" w:type="dxa"/>
              <w:right w:w="100" w:type="dxa"/>
            </w:tcMar>
            <w:hideMark/>
          </w:tcPr>
          <w:p w14:paraId="097FE62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users (SBI-linked)</w:t>
            </w:r>
          </w:p>
        </w:tc>
      </w:tr>
      <w:tr w:rsidR="00F90E91" w:rsidRPr="00F90E91" w14:paraId="4996A230" w14:textId="77777777" w:rsidTr="006244F7">
        <w:trPr>
          <w:trHeight w:val="500"/>
        </w:trPr>
        <w:tc>
          <w:tcPr>
            <w:tcW w:w="0" w:type="auto"/>
            <w:tcMar>
              <w:top w:w="100" w:type="dxa"/>
              <w:left w:w="100" w:type="dxa"/>
              <w:bottom w:w="100" w:type="dxa"/>
              <w:right w:w="100" w:type="dxa"/>
            </w:tcMar>
            <w:hideMark/>
          </w:tcPr>
          <w:p w14:paraId="2454CC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@okaxis</w:t>
            </w:r>
          </w:p>
        </w:tc>
        <w:tc>
          <w:tcPr>
            <w:tcW w:w="0" w:type="auto"/>
            <w:tcMar>
              <w:top w:w="100" w:type="dxa"/>
              <w:left w:w="100" w:type="dxa"/>
              <w:bottom w:w="100" w:type="dxa"/>
              <w:right w:w="100" w:type="dxa"/>
            </w:tcMar>
            <w:hideMark/>
          </w:tcPr>
          <w:p w14:paraId="6448E00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Axis Bank</w:t>
            </w:r>
          </w:p>
        </w:tc>
        <w:tc>
          <w:tcPr>
            <w:tcW w:w="0" w:type="auto"/>
            <w:tcMar>
              <w:top w:w="100" w:type="dxa"/>
              <w:left w:w="100" w:type="dxa"/>
              <w:bottom w:w="100" w:type="dxa"/>
              <w:right w:w="100" w:type="dxa"/>
            </w:tcMar>
            <w:hideMark/>
          </w:tcPr>
          <w:p w14:paraId="5AC819E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users (Axis-linked)</w:t>
            </w:r>
          </w:p>
        </w:tc>
      </w:tr>
      <w:tr w:rsidR="00F90E91" w:rsidRPr="00F90E91" w14:paraId="57CFE29D" w14:textId="77777777" w:rsidTr="006244F7">
        <w:trPr>
          <w:trHeight w:val="785"/>
        </w:trPr>
        <w:tc>
          <w:tcPr>
            <w:tcW w:w="0" w:type="auto"/>
            <w:tcMar>
              <w:top w:w="100" w:type="dxa"/>
              <w:left w:w="100" w:type="dxa"/>
              <w:bottom w:w="100" w:type="dxa"/>
              <w:right w:w="100" w:type="dxa"/>
            </w:tcMar>
            <w:hideMark/>
          </w:tcPr>
          <w:p w14:paraId="32D8DB2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@okhdfcbank</w:t>
            </w:r>
          </w:p>
        </w:tc>
        <w:tc>
          <w:tcPr>
            <w:tcW w:w="0" w:type="auto"/>
            <w:tcMar>
              <w:top w:w="100" w:type="dxa"/>
              <w:left w:w="100" w:type="dxa"/>
              <w:bottom w:w="100" w:type="dxa"/>
              <w:right w:w="100" w:type="dxa"/>
            </w:tcMar>
            <w:hideMark/>
          </w:tcPr>
          <w:p w14:paraId="445C97E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HDFC Bank</w:t>
            </w:r>
          </w:p>
        </w:tc>
        <w:tc>
          <w:tcPr>
            <w:tcW w:w="0" w:type="auto"/>
            <w:tcMar>
              <w:top w:w="100" w:type="dxa"/>
              <w:left w:w="100" w:type="dxa"/>
              <w:bottom w:w="100" w:type="dxa"/>
              <w:right w:w="100" w:type="dxa"/>
            </w:tcMar>
            <w:hideMark/>
          </w:tcPr>
          <w:p w14:paraId="2F3D256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users (HDFC-linked) or HDFC merchants</w:t>
            </w:r>
          </w:p>
        </w:tc>
      </w:tr>
      <w:tr w:rsidR="00F90E91" w:rsidRPr="00F90E91" w14:paraId="61B7B49C" w14:textId="77777777" w:rsidTr="006244F7">
        <w:trPr>
          <w:trHeight w:val="500"/>
        </w:trPr>
        <w:tc>
          <w:tcPr>
            <w:tcW w:w="0" w:type="auto"/>
            <w:tcMar>
              <w:top w:w="100" w:type="dxa"/>
              <w:left w:w="100" w:type="dxa"/>
              <w:bottom w:w="100" w:type="dxa"/>
              <w:right w:w="100" w:type="dxa"/>
            </w:tcMar>
            <w:hideMark/>
          </w:tcPr>
          <w:p w14:paraId="5D357BD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@okicici</w:t>
            </w:r>
          </w:p>
        </w:tc>
        <w:tc>
          <w:tcPr>
            <w:tcW w:w="0" w:type="auto"/>
            <w:tcMar>
              <w:top w:w="100" w:type="dxa"/>
              <w:left w:w="100" w:type="dxa"/>
              <w:bottom w:w="100" w:type="dxa"/>
              <w:right w:w="100" w:type="dxa"/>
            </w:tcMar>
            <w:hideMark/>
          </w:tcPr>
          <w:p w14:paraId="67DD13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ICICI Bank</w:t>
            </w:r>
          </w:p>
        </w:tc>
        <w:tc>
          <w:tcPr>
            <w:tcW w:w="0" w:type="auto"/>
            <w:tcMar>
              <w:top w:w="100" w:type="dxa"/>
              <w:left w:w="100" w:type="dxa"/>
              <w:bottom w:w="100" w:type="dxa"/>
              <w:right w:w="100" w:type="dxa"/>
            </w:tcMar>
            <w:hideMark/>
          </w:tcPr>
          <w:p w14:paraId="273CC7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users (ICICI-linked)</w:t>
            </w:r>
          </w:p>
        </w:tc>
      </w:tr>
      <w:tr w:rsidR="00F90E91" w:rsidRPr="00F90E91" w14:paraId="200A29EF" w14:textId="77777777" w:rsidTr="006244F7">
        <w:trPr>
          <w:trHeight w:val="500"/>
        </w:trPr>
        <w:tc>
          <w:tcPr>
            <w:tcW w:w="0" w:type="auto"/>
            <w:tcMar>
              <w:top w:w="100" w:type="dxa"/>
              <w:left w:w="100" w:type="dxa"/>
              <w:bottom w:w="100" w:type="dxa"/>
              <w:right w:w="100" w:type="dxa"/>
            </w:tcMar>
            <w:hideMark/>
          </w:tcPr>
          <w:p w14:paraId="5F98AF5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@ybl</w:t>
            </w:r>
          </w:p>
        </w:tc>
        <w:tc>
          <w:tcPr>
            <w:tcW w:w="0" w:type="auto"/>
            <w:tcMar>
              <w:top w:w="100" w:type="dxa"/>
              <w:left w:w="100" w:type="dxa"/>
              <w:bottom w:w="100" w:type="dxa"/>
              <w:right w:w="100" w:type="dxa"/>
            </w:tcMar>
            <w:hideMark/>
          </w:tcPr>
          <w:p w14:paraId="7F8C9C2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Yes Bank</w:t>
            </w:r>
          </w:p>
        </w:tc>
        <w:tc>
          <w:tcPr>
            <w:tcW w:w="0" w:type="auto"/>
            <w:tcMar>
              <w:top w:w="100" w:type="dxa"/>
              <w:left w:w="100" w:type="dxa"/>
              <w:bottom w:w="100" w:type="dxa"/>
              <w:right w:w="100" w:type="dxa"/>
            </w:tcMar>
            <w:hideMark/>
          </w:tcPr>
          <w:p w14:paraId="504FCA2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PhonePe</w:t>
            </w:r>
          </w:p>
        </w:tc>
      </w:tr>
      <w:tr w:rsidR="00F90E91" w:rsidRPr="00F90E91" w14:paraId="0CE84597" w14:textId="77777777" w:rsidTr="006244F7">
        <w:trPr>
          <w:trHeight w:val="500"/>
        </w:trPr>
        <w:tc>
          <w:tcPr>
            <w:tcW w:w="0" w:type="auto"/>
            <w:tcMar>
              <w:top w:w="100" w:type="dxa"/>
              <w:left w:w="100" w:type="dxa"/>
              <w:bottom w:w="100" w:type="dxa"/>
              <w:right w:w="100" w:type="dxa"/>
            </w:tcMar>
            <w:hideMark/>
          </w:tcPr>
          <w:p w14:paraId="40F7766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@ibl</w:t>
            </w:r>
          </w:p>
        </w:tc>
        <w:tc>
          <w:tcPr>
            <w:tcW w:w="0" w:type="auto"/>
            <w:tcMar>
              <w:top w:w="100" w:type="dxa"/>
              <w:left w:w="100" w:type="dxa"/>
              <w:bottom w:w="100" w:type="dxa"/>
              <w:right w:w="100" w:type="dxa"/>
            </w:tcMar>
            <w:hideMark/>
          </w:tcPr>
          <w:p w14:paraId="70868A0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IndusInd Bank</w:t>
            </w:r>
          </w:p>
        </w:tc>
        <w:tc>
          <w:tcPr>
            <w:tcW w:w="0" w:type="auto"/>
            <w:tcMar>
              <w:top w:w="100" w:type="dxa"/>
              <w:left w:w="100" w:type="dxa"/>
              <w:bottom w:w="100" w:type="dxa"/>
              <w:right w:w="100" w:type="dxa"/>
            </w:tcMar>
            <w:hideMark/>
          </w:tcPr>
          <w:p w14:paraId="7469763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PhonePe (some accounts)</w:t>
            </w:r>
          </w:p>
        </w:tc>
      </w:tr>
      <w:tr w:rsidR="00F90E91" w:rsidRPr="00F90E91" w14:paraId="563E1978" w14:textId="77777777" w:rsidTr="006244F7">
        <w:trPr>
          <w:trHeight w:val="500"/>
        </w:trPr>
        <w:tc>
          <w:tcPr>
            <w:tcW w:w="0" w:type="auto"/>
            <w:tcMar>
              <w:top w:w="100" w:type="dxa"/>
              <w:left w:w="100" w:type="dxa"/>
              <w:bottom w:w="100" w:type="dxa"/>
              <w:right w:w="100" w:type="dxa"/>
            </w:tcMar>
            <w:hideMark/>
          </w:tcPr>
          <w:p w14:paraId="45C27B3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@paytm</w:t>
            </w:r>
          </w:p>
        </w:tc>
        <w:tc>
          <w:tcPr>
            <w:tcW w:w="0" w:type="auto"/>
            <w:tcMar>
              <w:top w:w="100" w:type="dxa"/>
              <w:left w:w="100" w:type="dxa"/>
              <w:bottom w:w="100" w:type="dxa"/>
              <w:right w:w="100" w:type="dxa"/>
            </w:tcMar>
            <w:hideMark/>
          </w:tcPr>
          <w:p w14:paraId="50FD99C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Paytm Payments Bank</w:t>
            </w:r>
          </w:p>
        </w:tc>
        <w:tc>
          <w:tcPr>
            <w:tcW w:w="0" w:type="auto"/>
            <w:tcMar>
              <w:top w:w="100" w:type="dxa"/>
              <w:left w:w="100" w:type="dxa"/>
              <w:bottom w:w="100" w:type="dxa"/>
              <w:right w:w="100" w:type="dxa"/>
            </w:tcMar>
            <w:hideMark/>
          </w:tcPr>
          <w:p w14:paraId="2C01A5B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Paytm</w:t>
            </w:r>
          </w:p>
        </w:tc>
      </w:tr>
      <w:tr w:rsidR="00F90E91" w:rsidRPr="00F90E91" w14:paraId="7588F5EC" w14:textId="77777777" w:rsidTr="006244F7">
        <w:trPr>
          <w:trHeight w:val="785"/>
        </w:trPr>
        <w:tc>
          <w:tcPr>
            <w:tcW w:w="0" w:type="auto"/>
            <w:tcMar>
              <w:top w:w="100" w:type="dxa"/>
              <w:left w:w="100" w:type="dxa"/>
              <w:bottom w:w="100" w:type="dxa"/>
              <w:right w:w="100" w:type="dxa"/>
            </w:tcMar>
            <w:hideMark/>
          </w:tcPr>
          <w:p w14:paraId="2763E3D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@upi</w:t>
            </w:r>
          </w:p>
        </w:tc>
        <w:tc>
          <w:tcPr>
            <w:tcW w:w="0" w:type="auto"/>
            <w:tcMar>
              <w:top w:w="100" w:type="dxa"/>
              <w:left w:w="100" w:type="dxa"/>
              <w:bottom w:w="100" w:type="dxa"/>
              <w:right w:w="100" w:type="dxa"/>
            </w:tcMar>
            <w:hideMark/>
          </w:tcPr>
          <w:p w14:paraId="3E28816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Multiple (NPCI-issued generic handle)</w:t>
            </w:r>
          </w:p>
        </w:tc>
        <w:tc>
          <w:tcPr>
            <w:tcW w:w="0" w:type="auto"/>
            <w:tcMar>
              <w:top w:w="100" w:type="dxa"/>
              <w:left w:w="100" w:type="dxa"/>
              <w:bottom w:w="100" w:type="dxa"/>
              <w:right w:w="100" w:type="dxa"/>
            </w:tcMar>
            <w:hideMark/>
          </w:tcPr>
          <w:p w14:paraId="32F82AA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BHIM and others</w:t>
            </w:r>
          </w:p>
        </w:tc>
      </w:tr>
      <w:tr w:rsidR="00F90E91" w:rsidRPr="00F90E91" w14:paraId="09DDA22C" w14:textId="77777777" w:rsidTr="006244F7">
        <w:trPr>
          <w:trHeight w:val="500"/>
        </w:trPr>
        <w:tc>
          <w:tcPr>
            <w:tcW w:w="0" w:type="auto"/>
            <w:tcMar>
              <w:top w:w="100" w:type="dxa"/>
              <w:left w:w="100" w:type="dxa"/>
              <w:bottom w:w="100" w:type="dxa"/>
              <w:right w:w="100" w:type="dxa"/>
            </w:tcMar>
            <w:hideMark/>
          </w:tcPr>
          <w:p w14:paraId="224F53D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w:t>
            </w:r>
          </w:p>
        </w:tc>
        <w:tc>
          <w:tcPr>
            <w:tcW w:w="0" w:type="auto"/>
            <w:tcMar>
              <w:top w:w="100" w:type="dxa"/>
              <w:left w:w="100" w:type="dxa"/>
              <w:bottom w:w="100" w:type="dxa"/>
              <w:right w:w="100" w:type="dxa"/>
            </w:tcMar>
            <w:hideMark/>
          </w:tcPr>
          <w:p w14:paraId="5850821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itself</w:t>
            </w:r>
          </w:p>
        </w:tc>
        <w:tc>
          <w:tcPr>
            <w:tcW w:w="0" w:type="auto"/>
            <w:tcMar>
              <w:top w:w="100" w:type="dxa"/>
              <w:left w:w="100" w:type="dxa"/>
              <w:bottom w:w="100" w:type="dxa"/>
              <w:right w:w="100" w:type="dxa"/>
            </w:tcMar>
            <w:hideMark/>
          </w:tcPr>
          <w:p w14:paraId="239AEF5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Test/reference accounts</w:t>
            </w:r>
          </w:p>
        </w:tc>
      </w:tr>
    </w:tbl>
    <w:p w14:paraId="16A32E3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This handle-to-bank mapping is what makes the statement "the suffix on a UPI ID names the sponsor bank, not the app you are using" (from your Time Series of India source) precise. @okhdfcbank appearing in both a Google Pay personal account and an HDFC Bank merchant account is not a contradiction — the handle identifies the PSP bank (HDFC), not the TPAP (Google Pay).</w:t>
      </w:r>
    </w:p>
    <w:p w14:paraId="0D314269"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Dynamic VPA Complication</w:t>
      </w:r>
    </w:p>
    <w:p w14:paraId="35CD79B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For dynamic VPAs where the prefix encodes routing information rather than a stable user identifier, the handle suffix still identifies the issuing bank. However, as noted in the Juspay documentation (your document set), the full merchant context — payee name, MCC, settlement account — may not be in NPCI's VPA registry for the dynamic prefix alone. In such cases, the payee PSP handles the context enrichment internally when it confirms liveness to NPCI.</w:t>
      </w:r>
    </w:p>
    <w:p w14:paraId="26C3CEA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7F2A96AA">
          <v:rect id="_x0000_i7139" style="width:0;height:1.5pt" o:hralign="center" o:hrstd="t" o:hr="t" fillcolor="#a0a0a0" stroked="f"/>
        </w:pict>
      </w:r>
    </w:p>
    <w:p w14:paraId="40DACC35" w14:textId="3533825E" w:rsidR="00F90E91" w:rsidRPr="006244F7" w:rsidRDefault="006244F7" w:rsidP="006244F7">
      <w:pPr>
        <w:pStyle w:val="Heading2"/>
        <w:rPr>
          <w:b/>
          <w:bCs/>
        </w:rPr>
      </w:pPr>
      <w:bookmarkStart w:id="31" w:name="_Toc238814582"/>
      <w:r w:rsidRPr="006244F7">
        <w:rPr>
          <w:b/>
          <w:bCs/>
        </w:rPr>
        <w:t>32</w:t>
      </w:r>
      <w:r w:rsidR="00F90E91" w:rsidRPr="006244F7">
        <w:rPr>
          <w:b/>
          <w:bCs/>
        </w:rPr>
        <w:t>. How Is the Recipient PSP Identified?</w:t>
      </w:r>
      <w:bookmarkEnd w:id="31"/>
    </w:p>
    <w:p w14:paraId="24D8DF4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recipient PSP identification happens through three layered mechanisms that operate at different points in the resolution chain.</w:t>
      </w:r>
    </w:p>
    <w:p w14:paraId="2EFB62D8"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Mechanism 1: Static Handle Table in the App (Immediate, Local)</w:t>
      </w:r>
    </w:p>
    <w:p w14:paraId="7D0BB21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The Google Pay app contains a locally cached copy of the PSP handle registry downloaded from NPCI's ReqListPsp API. This is a structured mapping of @handle → PSP name → PSP </w:t>
      </w:r>
      <w:r w:rsidRPr="00F90E91">
        <w:rPr>
          <w:rFonts w:ascii="Times New Roman" w:hAnsi="Times New Roman" w:cs="Times New Roman"/>
          <w:sz w:val="24"/>
          <w:szCs w:val="24"/>
        </w:rPr>
        <w:lastRenderedPageBreak/>
        <w:t>bank → TPAP name. When pa is parsed from the QR, the @handle suffix is extracted and looked up in this local table.</w:t>
      </w:r>
    </w:p>
    <w:p w14:paraId="44BBE9F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lookup is instant — it happens as part of the local URI parsing stage, before any network call. Its output is used to:</w:t>
      </w:r>
    </w:p>
    <w:p w14:paraId="780C22EA" w14:textId="77777777" w:rsidR="00F90E91" w:rsidRPr="00F90E91" w:rsidRDefault="00F90E91">
      <w:pPr>
        <w:numPr>
          <w:ilvl w:val="0"/>
          <w:numId w:val="5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Display the bank name and logo on the payment confirmation screen (even before RespValAdd returns)</w:t>
      </w:r>
    </w:p>
    <w:p w14:paraId="04A457F5" w14:textId="77777777" w:rsidR="00F90E91" w:rsidRPr="00F90E91" w:rsidRDefault="00F90E91">
      <w:pPr>
        <w:numPr>
          <w:ilvl w:val="0"/>
          <w:numId w:val="5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Validate that the @handle is a legitimate registered PSP (a handle not in the list is a red flag, though it may just mean the cache is stale)</w:t>
      </w:r>
    </w:p>
    <w:p w14:paraId="2FCF09AD" w14:textId="77777777" w:rsidR="00F90E91" w:rsidRPr="00F90E91" w:rsidRDefault="00F90E91">
      <w:pPr>
        <w:numPr>
          <w:ilvl w:val="0"/>
          <w:numId w:val="52"/>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Determine which PSP bank's UPI switch NPCI will route the liveness query to</w:t>
      </w:r>
    </w:p>
    <w:p w14:paraId="34B30A1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bhimupijs library (Document 7, fetched above) implements exactly this pattern in its validatePattern() function — it returns tpap (the Third-Party App Provider), pspBank, and handleName from a local lookup against a bundled handle registry, without any network call. The verifyUPI() function then additionally makes the live NPCI resolution call and returns payeeAccountName and isVpaVerified.</w:t>
      </w:r>
    </w:p>
    <w:p w14:paraId="5397D35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Mechanism 2: NPCI's Internal Routing Table (Authoritative, Protocol-Level)</w:t>
      </w:r>
    </w:p>
    <w:p w14:paraId="0292FA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At the NPCI switch layer, the payee PSP identification is performed by NPCI's own routing infrastructure. NPCI maintains the canonical mapping of every registered PSP handle to the network address (hostname, port, mutual-TLS credentials) of that PSP's UPI switch. This is the authoritative source — it supersedes the app's local cache.</w:t>
      </w:r>
    </w:p>
    <w:p w14:paraId="5B9B61C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When NPCI receives ReqValAdd with &lt;Payee addr="chaistop@okhdfcbank"/&gt;, the switch extracts okhdfcbank, looks it up in its routing table, and sends the liveness confirmation query directly to HDFC Bank's UPI switch endpoint. This routing is invisible to both Google Pay and the payer PSP — it is an internal NPCI operation.</w:t>
      </w:r>
    </w:p>
    <w:p w14:paraId="7302FEA3"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Mechanism 3: VPA Registry Record (Definitive, Per-VPA)</w:t>
      </w:r>
    </w:p>
    <w:p w14:paraId="54EFA0E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The most granular identification happens at the VPA registry level. Each VPA record in NPCI's registry contains a reference to the issuing PSP — not just inferred from the handle suffix, but explicitly stored at VPA registration time. This matters for edge cases:</w:t>
      </w:r>
    </w:p>
    <w:p w14:paraId="07FCE17D" w14:textId="77777777" w:rsidR="00F90E91" w:rsidRPr="00F90E91" w:rsidRDefault="00F90E91">
      <w:pPr>
        <w:numPr>
          <w:ilvl w:val="0"/>
          <w:numId w:val="5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VPAs created before a handle was reassigned to a different bank (rare but possible during PSP consolidations)</w:t>
      </w:r>
    </w:p>
    <w:p w14:paraId="0B633FE5" w14:textId="77777777" w:rsidR="00F90E91" w:rsidRPr="00F90E91" w:rsidRDefault="00F90E91">
      <w:pPr>
        <w:numPr>
          <w:ilvl w:val="0"/>
          <w:numId w:val="5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VPAs created on a handle that has subsequently been deactivated</w:t>
      </w:r>
    </w:p>
    <w:p w14:paraId="7996F29A" w14:textId="77777777" w:rsidR="00F90E91" w:rsidRPr="00F90E91" w:rsidRDefault="00F90E91">
      <w:pPr>
        <w:numPr>
          <w:ilvl w:val="0"/>
          <w:numId w:val="53"/>
        </w:num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Dynamic VPAs where the prefix alone doesn't fully identify the merchant context</w:t>
      </w:r>
    </w:p>
    <w:p w14:paraId="2EE609E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 all these cases, NPCI's per-VPA registry record (not just the handle-to-PSP table) is the ground truth for which PSP handles this VPA.</w:t>
      </w:r>
    </w:p>
    <w:p w14:paraId="4A17152C"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What the Payee PSP Identification Enables</w:t>
      </w:r>
    </w:p>
    <w:p w14:paraId="729417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Once the payee PSP is identified, it enables three downstream operations:</w:t>
      </w:r>
    </w:p>
    <w:p w14:paraId="3658122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lastRenderedPageBreak/>
        <w:t>During resolution:</w:t>
      </w:r>
      <w:r w:rsidRPr="00F90E91">
        <w:rPr>
          <w:rFonts w:ascii="Times New Roman" w:hAnsi="Times New Roman" w:cs="Times New Roman"/>
          <w:sz w:val="24"/>
          <w:szCs w:val="24"/>
        </w:rPr>
        <w:t xml:space="preserve"> NPCI routes the liveness confirmation query to the correct PSP's UPI switch. Without knowing the payee PSP, NPCI cannot ask the right bank whether the VPA is currently active.</w:t>
      </w:r>
    </w:p>
    <w:p w14:paraId="6BBE2AB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During payment (ReqPay):</w:t>
      </w:r>
      <w:r w:rsidRPr="00F90E91">
        <w:rPr>
          <w:rFonts w:ascii="Times New Roman" w:hAnsi="Times New Roman" w:cs="Times New Roman"/>
          <w:sz w:val="24"/>
          <w:szCs w:val="24"/>
        </w:rPr>
        <w:t xml:space="preserve"> When the payer subsequently initiates the actual payment, NPCI routes the credit instruction to the payee PSP's UPI switch, which then posts the credit to the payee's actual bank account. This routing depends on the same payee PSP identification established during ReqValAdd.</w:t>
      </w:r>
    </w:p>
    <w:p w14:paraId="797A0E5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For settlement:</w:t>
      </w:r>
      <w:r w:rsidRPr="00F90E91">
        <w:rPr>
          <w:rFonts w:ascii="Times New Roman" w:hAnsi="Times New Roman" w:cs="Times New Roman"/>
          <w:sz w:val="24"/>
          <w:szCs w:val="24"/>
        </w:rPr>
        <w:t xml:space="preserve"> NPCI's end-of-day net settlement cycle knows which PSP receives the net credit for each transaction, based on the payee PSP identification recorded at resolution time.</w:t>
      </w:r>
    </w:p>
    <w:p w14:paraId="5A85FC1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1FE2FACF">
          <v:rect id="_x0000_i7140" style="width:0;height:1.5pt" o:hralign="center" o:hrstd="t" o:hr="t" fillcolor="#a0a0a0" stroked="f"/>
        </w:pict>
      </w:r>
    </w:p>
    <w:p w14:paraId="61251DBA"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The Complete Resolution Architecture — Integrated View</w:t>
      </w:r>
    </w:p>
    <w:p w14:paraId="67F24FD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VPA RESOLUTION: COMPLETE FLOW</w:t>
      </w:r>
    </w:p>
    <w:p w14:paraId="55ED10A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2A540B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p>
    <w:p w14:paraId="18B1A3F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QR Decoded → pa = "chaistop@okhdfcbank"</w:t>
      </w:r>
    </w:p>
    <w:p w14:paraId="71EB5C7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D476B7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7F2A87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334ECC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IDENTIFICATION STAGE (Local, ~0ms)     │</w:t>
      </w:r>
    </w:p>
    <w:p w14:paraId="006BDC6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44F2C33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Extract handle: "okhdfcbank"           │</w:t>
      </w:r>
    </w:p>
    <w:p w14:paraId="3037FB7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Lookup ReqListPsp cache:               │</w:t>
      </w:r>
    </w:p>
    <w:p w14:paraId="6EB7959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okhdfcbank → HDFC Bank               │</w:t>
      </w:r>
    </w:p>
    <w:p w14:paraId="13F1CD7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(PSP identified locally)             │</w:t>
      </w:r>
    </w:p>
    <w:p w14:paraId="3E65315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r w:rsidRPr="00F90E91">
        <w:rPr>
          <w:rFonts w:ascii="Times New Roman" w:eastAsia="MS Gothic" w:hAnsi="Times New Roman" w:cs="Times New Roman"/>
          <w:sz w:val="24"/>
          <w:szCs w:val="24"/>
        </w:rPr>
        <w:t>┬</w:t>
      </w:r>
      <w:r w:rsidRPr="00F90E91">
        <w:rPr>
          <w:rFonts w:ascii="Times New Roman" w:hAnsi="Times New Roman" w:cs="Times New Roman"/>
          <w:sz w:val="24"/>
          <w:szCs w:val="24"/>
        </w:rPr>
        <w:t>────────────────────┘</w:t>
      </w:r>
    </w:p>
    <w:p w14:paraId="4B21C26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692B91F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78B21B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3F9A69A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TRANSMISSION STAGE (App→PSP, ~5ms)     │</w:t>
      </w:r>
    </w:p>
    <w:p w14:paraId="21D3767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4874B4C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Google Pay App                         │</w:t>
      </w:r>
    </w:p>
    <w:p w14:paraId="404838A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sends payeeVpa to PSP backend        │</w:t>
      </w:r>
    </w:p>
    <w:p w14:paraId="2DB2D40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    via HTTPS + cert pinning             │</w:t>
      </w:r>
    </w:p>
    <w:p w14:paraId="407E18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407B99F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Axis Bank PSP                          │</w:t>
      </w:r>
    </w:p>
    <w:p w14:paraId="60CE4B1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constructs ReqValAdd XML             │</w:t>
      </w:r>
    </w:p>
    <w:p w14:paraId="652340D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signs with NPCI-issued certificate   │</w:t>
      </w:r>
    </w:p>
    <w:p w14:paraId="147C4F2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sends to NPCI over mutual TLS        │</w:t>
      </w:r>
    </w:p>
    <w:p w14:paraId="7FF46D9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r w:rsidRPr="00F90E91">
        <w:rPr>
          <w:rFonts w:ascii="Times New Roman" w:eastAsia="MS Gothic" w:hAnsi="Times New Roman" w:cs="Times New Roman"/>
          <w:sz w:val="24"/>
          <w:szCs w:val="24"/>
        </w:rPr>
        <w:t>┬</w:t>
      </w:r>
      <w:r w:rsidRPr="00F90E91">
        <w:rPr>
          <w:rFonts w:ascii="Times New Roman" w:hAnsi="Times New Roman" w:cs="Times New Roman"/>
          <w:sz w:val="24"/>
          <w:szCs w:val="24"/>
        </w:rPr>
        <w:t>────────────────────┘</w:t>
      </w:r>
    </w:p>
    <w:p w14:paraId="5F1D3A6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F57827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5B35471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5F5A70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NPCI STAGE (~50-120ms)                 │</w:t>
      </w:r>
    </w:p>
    <w:p w14:paraId="5C16B2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6DCBDB3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NPCI UPI Switch receives ReqValAdd     │</w:t>
      </w:r>
    </w:p>
    <w:p w14:paraId="40A544E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          │    </w:t>
      </w:r>
      <w:r w:rsidRPr="00F90E91">
        <w:rPr>
          <w:rFonts w:ascii="Cambria Math" w:hAnsi="Cambria Math" w:cs="Cambria Math"/>
          <w:sz w:val="24"/>
          <w:szCs w:val="24"/>
        </w:rPr>
        <w:t>①</w:t>
      </w:r>
      <w:r w:rsidRPr="00F90E91">
        <w:rPr>
          <w:rFonts w:ascii="Times New Roman" w:hAnsi="Times New Roman" w:cs="Times New Roman"/>
          <w:sz w:val="24"/>
          <w:szCs w:val="24"/>
        </w:rPr>
        <w:t xml:space="preserve"> Validates Axis Bank's certificate  │</w:t>
      </w:r>
    </w:p>
    <w:p w14:paraId="1F50A0F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          │    </w:t>
      </w:r>
      <w:r w:rsidRPr="00F90E91">
        <w:rPr>
          <w:rFonts w:ascii="Cambria Math" w:hAnsi="Cambria Math" w:cs="Cambria Math"/>
          <w:sz w:val="24"/>
          <w:szCs w:val="24"/>
        </w:rPr>
        <w:t>②</w:t>
      </w:r>
      <w:r w:rsidRPr="00F90E91">
        <w:rPr>
          <w:rFonts w:ascii="Times New Roman" w:hAnsi="Times New Roman" w:cs="Times New Roman"/>
          <w:sz w:val="24"/>
          <w:szCs w:val="24"/>
        </w:rPr>
        <w:t xml:space="preserve"> Extracts "okhdfcbank" from Payee.addr│</w:t>
      </w:r>
    </w:p>
    <w:p w14:paraId="733CF2A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          │    </w:t>
      </w:r>
      <w:r w:rsidRPr="00F90E91">
        <w:rPr>
          <w:rFonts w:ascii="Cambria Math" w:hAnsi="Cambria Math" w:cs="Cambria Math"/>
          <w:sz w:val="24"/>
          <w:szCs w:val="24"/>
        </w:rPr>
        <w:t>③</w:t>
      </w:r>
      <w:r w:rsidRPr="00F90E91">
        <w:rPr>
          <w:rFonts w:ascii="Times New Roman" w:hAnsi="Times New Roman" w:cs="Times New Roman"/>
          <w:sz w:val="24"/>
          <w:szCs w:val="24"/>
        </w:rPr>
        <w:t xml:space="preserve"> Queries VPA Registry:              │</w:t>
      </w:r>
    </w:p>
    <w:p w14:paraId="043614B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"chaistop@okhdfcbank" → EXISTS  │</w:t>
      </w:r>
    </w:p>
    <w:p w14:paraId="29C46EF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maskName = "Chai Stop Pvt Ltd"  │</w:t>
      </w:r>
    </w:p>
    <w:p w14:paraId="6FE0E69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payeeType = "ENTITY"            │</w:t>
      </w:r>
    </w:p>
    <w:p w14:paraId="21FA52C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          │    </w:t>
      </w:r>
      <w:r w:rsidRPr="00F90E91">
        <w:rPr>
          <w:rFonts w:ascii="Cambria Math" w:hAnsi="Cambria Math" w:cs="Cambria Math"/>
          <w:sz w:val="24"/>
          <w:szCs w:val="24"/>
        </w:rPr>
        <w:t>④</w:t>
      </w:r>
      <w:r w:rsidRPr="00F90E91">
        <w:rPr>
          <w:rFonts w:ascii="Times New Roman" w:hAnsi="Times New Roman" w:cs="Times New Roman"/>
          <w:sz w:val="24"/>
          <w:szCs w:val="24"/>
        </w:rPr>
        <w:t xml:space="preserve"> Identifies payee PSP: HDFC Bank    │</w:t>
      </w:r>
    </w:p>
    <w:p w14:paraId="1B46206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xml:space="preserve">          │    </w:t>
      </w:r>
      <w:r w:rsidRPr="00F90E91">
        <w:rPr>
          <w:rFonts w:ascii="Cambria Math" w:hAnsi="Cambria Math" w:cs="Cambria Math"/>
          <w:sz w:val="24"/>
          <w:szCs w:val="24"/>
        </w:rPr>
        <w:t>⑤</w:t>
      </w:r>
      <w:r w:rsidRPr="00F90E91">
        <w:rPr>
          <w:rFonts w:ascii="Times New Roman" w:hAnsi="Times New Roman" w:cs="Times New Roman"/>
          <w:sz w:val="24"/>
          <w:szCs w:val="24"/>
        </w:rPr>
        <w:t xml:space="preserve"> Routes liveness query to HDFC      │</w:t>
      </w:r>
    </w:p>
    <w:p w14:paraId="6C565BF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"Is chaistop@okhdfcbank active?"│</w:t>
      </w:r>
    </w:p>
    <w:p w14:paraId="481334A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r w:rsidRPr="00F90E91">
        <w:rPr>
          <w:rFonts w:ascii="Times New Roman" w:eastAsia="MS Gothic" w:hAnsi="Times New Roman" w:cs="Times New Roman"/>
          <w:sz w:val="24"/>
          <w:szCs w:val="24"/>
        </w:rPr>
        <w:t>┬</w:t>
      </w:r>
      <w:r w:rsidRPr="00F90E91">
        <w:rPr>
          <w:rFonts w:ascii="Times New Roman" w:hAnsi="Times New Roman" w:cs="Times New Roman"/>
          <w:sz w:val="24"/>
          <w:szCs w:val="24"/>
        </w:rPr>
        <w:t>────────────────────┘</w:t>
      </w:r>
    </w:p>
    <w:p w14:paraId="23D7B26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4E2E03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EBFB76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BEBD11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PAYEE PSP STAGE (HDFC Bank, ~30ms)     │</w:t>
      </w:r>
    </w:p>
    <w:p w14:paraId="70C0738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221D1A0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HDFC Bank UPI Switch                   │</w:t>
      </w:r>
    </w:p>
    <w:p w14:paraId="517B339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queries its own CBS for VPA          │</w:t>
      </w:r>
    </w:p>
    <w:p w14:paraId="7E75F2A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    confirms: VPA active                 │</w:t>
      </w:r>
    </w:p>
    <w:p w14:paraId="0DEBCF1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returns confirmation to NPCI         │</w:t>
      </w:r>
    </w:p>
    <w:p w14:paraId="2A752D2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r w:rsidRPr="00F90E91">
        <w:rPr>
          <w:rFonts w:ascii="Times New Roman" w:eastAsia="MS Gothic" w:hAnsi="Times New Roman" w:cs="Times New Roman"/>
          <w:sz w:val="24"/>
          <w:szCs w:val="24"/>
        </w:rPr>
        <w:t>┬</w:t>
      </w:r>
      <w:r w:rsidRPr="00F90E91">
        <w:rPr>
          <w:rFonts w:ascii="Times New Roman" w:hAnsi="Times New Roman" w:cs="Times New Roman"/>
          <w:sz w:val="24"/>
          <w:szCs w:val="24"/>
        </w:rPr>
        <w:t>────────────────────┘</w:t>
      </w:r>
    </w:p>
    <w:p w14:paraId="6C5306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82ECB4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46383E7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6C19B3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RESPONSE STAGE (~20ms)                 │</w:t>
      </w:r>
    </w:p>
    <w:p w14:paraId="7C6BB4F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4B094B0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NPCI constructs RespValAdd:            │</w:t>
      </w:r>
    </w:p>
    <w:p w14:paraId="3E913945"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result = SUCCESS                     │</w:t>
      </w:r>
    </w:p>
    <w:p w14:paraId="644ED61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maskName = "Chai Stop Pvt Ltd"       │</w:t>
      </w:r>
    </w:p>
    <w:p w14:paraId="3F78423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Sends to Axis Bank PSP (mutual TLS)    │</w:t>
      </w:r>
    </w:p>
    <w:p w14:paraId="0392111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15A6DE5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Axis Bank stores in response table     │</w:t>
      </w:r>
    </w:p>
    <w:p w14:paraId="3DACD63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2AA4078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Google Pay App polls Query Service     │</w:t>
      </w:r>
    </w:p>
    <w:p w14:paraId="71C19B4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Receives: payeeName = "Chai Stop Pvt Ltd"│</w:t>
      </w:r>
    </w:p>
    <w:p w14:paraId="2B701AA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status = "verified"          │</w:t>
      </w:r>
    </w:p>
    <w:p w14:paraId="06BBB41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payeeType = "MERCHANT"       │</w:t>
      </w:r>
    </w:p>
    <w:p w14:paraId="69F7AE8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r w:rsidRPr="00F90E91">
        <w:rPr>
          <w:rFonts w:ascii="Times New Roman" w:eastAsia="MS Gothic" w:hAnsi="Times New Roman" w:cs="Times New Roman"/>
          <w:sz w:val="24"/>
          <w:szCs w:val="24"/>
        </w:rPr>
        <w:t>┬</w:t>
      </w:r>
      <w:r w:rsidRPr="00F90E91">
        <w:rPr>
          <w:rFonts w:ascii="Times New Roman" w:hAnsi="Times New Roman" w:cs="Times New Roman"/>
          <w:sz w:val="24"/>
          <w:szCs w:val="24"/>
        </w:rPr>
        <w:t>────────────────────┘</w:t>
      </w:r>
    </w:p>
    <w:p w14:paraId="5DEEDC9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2F91502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4BC534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77D317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DISPLAY STAGE (~175-200ms total)       │</w:t>
      </w:r>
    </w:p>
    <w:p w14:paraId="783B000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0A7D8A0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Google Pay renders:                    │</w:t>
      </w:r>
    </w:p>
    <w:p w14:paraId="0D24F4E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w:t>
      </w:r>
    </w:p>
    <w:p w14:paraId="5DD40A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Pay ₹149.00 to               │     │</w:t>
      </w:r>
    </w:p>
    <w:p w14:paraId="2AB2F04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Chai Stop Pvt Ltd   [</w:t>
      </w:r>
      <w:r w:rsidRPr="00F90E91">
        <w:rPr>
          <w:rFonts w:ascii="Segoe UI Symbol" w:hAnsi="Segoe UI Symbol" w:cs="Segoe UI Symbol"/>
          <w:sz w:val="24"/>
          <w:szCs w:val="24"/>
        </w:rPr>
        <w:t>✓</w:t>
      </w:r>
      <w:r w:rsidRPr="00F90E91">
        <w:rPr>
          <w:rFonts w:ascii="Times New Roman" w:hAnsi="Times New Roman" w:cs="Times New Roman"/>
          <w:sz w:val="24"/>
          <w:szCs w:val="24"/>
        </w:rPr>
        <w:t xml:space="preserve"> biz]  │     │</w:t>
      </w:r>
    </w:p>
    <w:p w14:paraId="2DB780C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chaistop@okhdfcbank          │     │</w:t>
      </w:r>
    </w:p>
    <w:p w14:paraId="73D4D8C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          │  │ [PAY NOW]                    │     │</w:t>
      </w:r>
    </w:p>
    <w:p w14:paraId="478CBC0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     │</w:t>
      </w:r>
    </w:p>
    <w:p w14:paraId="7D1751CE"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w:t>
      </w:r>
    </w:p>
    <w:p w14:paraId="02AA3B2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name = maskName FROM NPCI REGISTRY    │</w:t>
      </w:r>
    </w:p>
    <w:p w14:paraId="57AD2A8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  NOT pn = "Chai Stop" FROM QR           │</w:t>
      </w:r>
    </w:p>
    <w:p w14:paraId="2946511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          └─────────────────────────────────────────┘</w:t>
      </w:r>
    </w:p>
    <w:p w14:paraId="09A0F4F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pict w14:anchorId="61BCA533">
          <v:rect id="_x0000_i7141" style="width:0;height:1.5pt" o:hralign="center" o:hrstd="t" o:hr="t" fillcolor="#a0a0a0" stroked="f"/>
        </w:pict>
      </w:r>
    </w:p>
    <w:p w14:paraId="7EE23789" w14:textId="77777777" w:rsidR="00F90E91" w:rsidRPr="00F90E91" w:rsidRDefault="00F90E91" w:rsidP="00F90E91">
      <w:pPr>
        <w:tabs>
          <w:tab w:val="left" w:pos="-284"/>
          <w:tab w:val="left" w:pos="284"/>
        </w:tabs>
        <w:ind w:left="142" w:firstLine="0"/>
        <w:rPr>
          <w:rFonts w:ascii="Times New Roman" w:hAnsi="Times New Roman" w:cs="Times New Roman"/>
          <w:b/>
          <w:bCs/>
          <w:sz w:val="24"/>
          <w:szCs w:val="24"/>
        </w:rPr>
      </w:pPr>
      <w:r w:rsidRPr="00F90E91">
        <w:rPr>
          <w:rFonts w:ascii="Times New Roman" w:hAnsi="Times New Roman" w:cs="Times New Roman"/>
          <w:b/>
          <w:bCs/>
          <w:sz w:val="24"/>
          <w:szCs w:val="24"/>
        </w:rPr>
        <w:t>Research Integrity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2"/>
        <w:gridCol w:w="2033"/>
        <w:gridCol w:w="3965"/>
      </w:tblGrid>
      <w:tr w:rsidR="00F90E91" w:rsidRPr="00F90E91" w14:paraId="4C6F781B" w14:textId="77777777" w:rsidTr="006244F7">
        <w:trPr>
          <w:trHeight w:val="500"/>
        </w:trPr>
        <w:tc>
          <w:tcPr>
            <w:tcW w:w="0" w:type="auto"/>
            <w:tcMar>
              <w:top w:w="100" w:type="dxa"/>
              <w:left w:w="100" w:type="dxa"/>
              <w:bottom w:w="100" w:type="dxa"/>
              <w:right w:w="100" w:type="dxa"/>
            </w:tcMar>
            <w:hideMark/>
          </w:tcPr>
          <w:p w14:paraId="47798F7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Claim</w:t>
            </w:r>
          </w:p>
        </w:tc>
        <w:tc>
          <w:tcPr>
            <w:tcW w:w="0" w:type="auto"/>
            <w:tcMar>
              <w:top w:w="100" w:type="dxa"/>
              <w:left w:w="100" w:type="dxa"/>
              <w:bottom w:w="100" w:type="dxa"/>
              <w:right w:w="100" w:type="dxa"/>
            </w:tcMar>
            <w:hideMark/>
          </w:tcPr>
          <w:p w14:paraId="1D8266A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Status</w:t>
            </w:r>
          </w:p>
        </w:tc>
        <w:tc>
          <w:tcPr>
            <w:tcW w:w="0" w:type="auto"/>
            <w:tcMar>
              <w:top w:w="100" w:type="dxa"/>
              <w:left w:w="100" w:type="dxa"/>
              <w:bottom w:w="100" w:type="dxa"/>
              <w:right w:w="100" w:type="dxa"/>
            </w:tcMar>
            <w:hideMark/>
          </w:tcPr>
          <w:p w14:paraId="2EAA0ADC"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b/>
                <w:bCs/>
                <w:sz w:val="24"/>
                <w:szCs w:val="24"/>
              </w:rPr>
              <w:t>Primary Source</w:t>
            </w:r>
          </w:p>
        </w:tc>
      </w:tr>
      <w:tr w:rsidR="00F90E91" w:rsidRPr="00F90E91" w14:paraId="0138F12C" w14:textId="77777777" w:rsidTr="006244F7">
        <w:trPr>
          <w:trHeight w:val="785"/>
        </w:trPr>
        <w:tc>
          <w:tcPr>
            <w:tcW w:w="0" w:type="auto"/>
            <w:tcMar>
              <w:top w:w="100" w:type="dxa"/>
              <w:left w:w="100" w:type="dxa"/>
              <w:bottom w:w="100" w:type="dxa"/>
              <w:right w:w="100" w:type="dxa"/>
            </w:tcMar>
            <w:hideMark/>
          </w:tcPr>
          <w:p w14:paraId="6B5F8A02"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Resolution uses ReqValAdd → RespValAdd protocol</w:t>
            </w:r>
          </w:p>
        </w:tc>
        <w:tc>
          <w:tcPr>
            <w:tcW w:w="0" w:type="auto"/>
            <w:tcMar>
              <w:top w:w="100" w:type="dxa"/>
              <w:left w:w="100" w:type="dxa"/>
              <w:bottom w:w="100" w:type="dxa"/>
              <w:right w:w="100" w:type="dxa"/>
            </w:tcMar>
            <w:hideMark/>
          </w:tcPr>
          <w:p w14:paraId="4B3E65A3"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33CE023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API Descriptions PDF; Oracle Banking UPI User Guide</w:t>
            </w:r>
          </w:p>
        </w:tc>
      </w:tr>
      <w:tr w:rsidR="00F90E91" w:rsidRPr="00F90E91" w14:paraId="34C59263" w14:textId="77777777" w:rsidTr="006244F7">
        <w:trPr>
          <w:trHeight w:val="1055"/>
        </w:trPr>
        <w:tc>
          <w:tcPr>
            <w:tcW w:w="0" w:type="auto"/>
            <w:tcMar>
              <w:top w:w="100" w:type="dxa"/>
              <w:left w:w="100" w:type="dxa"/>
              <w:bottom w:w="100" w:type="dxa"/>
              <w:right w:w="100" w:type="dxa"/>
            </w:tcMar>
            <w:hideMark/>
          </w:tcPr>
          <w:p w14:paraId="0088E70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is the authoritative resolver (not PSP, not Google Pay)</w:t>
            </w:r>
          </w:p>
        </w:tc>
        <w:tc>
          <w:tcPr>
            <w:tcW w:w="0" w:type="auto"/>
            <w:tcMar>
              <w:top w:w="100" w:type="dxa"/>
              <w:left w:w="100" w:type="dxa"/>
              <w:bottom w:w="100" w:type="dxa"/>
              <w:right w:w="100" w:type="dxa"/>
            </w:tcMar>
            <w:hideMark/>
          </w:tcPr>
          <w:p w14:paraId="1F129F7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287BE9D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Oracle PSP Non-Financial APIs (Document 8 fetched); NPCI Linking Spec v1.6</w:t>
            </w:r>
          </w:p>
        </w:tc>
      </w:tr>
      <w:tr w:rsidR="00F90E91" w:rsidRPr="00F90E91" w14:paraId="19463BFD" w14:textId="77777777" w:rsidTr="006244F7">
        <w:trPr>
          <w:trHeight w:val="1055"/>
        </w:trPr>
        <w:tc>
          <w:tcPr>
            <w:tcW w:w="0" w:type="auto"/>
            <w:tcMar>
              <w:top w:w="100" w:type="dxa"/>
              <w:left w:w="100" w:type="dxa"/>
              <w:bottom w:w="100" w:type="dxa"/>
              <w:right w:w="100" w:type="dxa"/>
            </w:tcMar>
            <w:hideMark/>
          </w:tcPr>
          <w:p w14:paraId="1A8DBC8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maskName comes from bank KYC records stored in NPCI registry</w:t>
            </w:r>
          </w:p>
        </w:tc>
        <w:tc>
          <w:tcPr>
            <w:tcW w:w="0" w:type="auto"/>
            <w:tcMar>
              <w:top w:w="100" w:type="dxa"/>
              <w:left w:w="100" w:type="dxa"/>
              <w:bottom w:w="100" w:type="dxa"/>
              <w:right w:w="100" w:type="dxa"/>
            </w:tcMar>
            <w:hideMark/>
          </w:tcPr>
          <w:p w14:paraId="4A86D0C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31049EA0"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API Descriptions, attribute 28.1 (regName = "Actual Name according to Bank Records")</w:t>
            </w:r>
          </w:p>
        </w:tc>
      </w:tr>
      <w:tr w:rsidR="00F90E91" w:rsidRPr="00F90E91" w14:paraId="1952B951" w14:textId="77777777" w:rsidTr="006244F7">
        <w:trPr>
          <w:trHeight w:val="785"/>
        </w:trPr>
        <w:tc>
          <w:tcPr>
            <w:tcW w:w="0" w:type="auto"/>
            <w:tcMar>
              <w:top w:w="100" w:type="dxa"/>
              <w:left w:w="100" w:type="dxa"/>
              <w:bottom w:w="100" w:type="dxa"/>
              <w:right w:w="100" w:type="dxa"/>
            </w:tcMar>
            <w:hideMark/>
          </w:tcPr>
          <w:p w14:paraId="367826E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 never directly contacts recipient bank</w:t>
            </w:r>
          </w:p>
        </w:tc>
        <w:tc>
          <w:tcPr>
            <w:tcW w:w="0" w:type="auto"/>
            <w:tcMar>
              <w:top w:w="100" w:type="dxa"/>
              <w:left w:w="100" w:type="dxa"/>
              <w:bottom w:w="100" w:type="dxa"/>
              <w:right w:w="100" w:type="dxa"/>
            </w:tcMar>
            <w:hideMark/>
          </w:tcPr>
          <w:p w14:paraId="3A7995DB"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6576CA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Oracle Banking UPI User Guide flow description; hub-and-spoke architecture</w:t>
            </w:r>
          </w:p>
        </w:tc>
      </w:tr>
      <w:tr w:rsidR="00F90E91" w:rsidRPr="00F90E91" w14:paraId="35C8DD4E" w14:textId="77777777" w:rsidTr="006244F7">
        <w:trPr>
          <w:trHeight w:val="1055"/>
        </w:trPr>
        <w:tc>
          <w:tcPr>
            <w:tcW w:w="0" w:type="auto"/>
            <w:tcMar>
              <w:top w:w="100" w:type="dxa"/>
              <w:left w:w="100" w:type="dxa"/>
              <w:bottom w:w="100" w:type="dxa"/>
              <w:right w:w="100" w:type="dxa"/>
            </w:tcMar>
            <w:hideMark/>
          </w:tcPr>
          <w:p w14:paraId="159C112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PSP is mandatory intermediary — TPAP cannot contact NPCI directly</w:t>
            </w:r>
          </w:p>
        </w:tc>
        <w:tc>
          <w:tcPr>
            <w:tcW w:w="0" w:type="auto"/>
            <w:tcMar>
              <w:top w:w="100" w:type="dxa"/>
              <w:left w:w="100" w:type="dxa"/>
              <w:bottom w:w="100" w:type="dxa"/>
              <w:right w:w="100" w:type="dxa"/>
            </w:tcMar>
            <w:hideMark/>
          </w:tcPr>
          <w:p w14:paraId="1F4AA58A"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0DBD649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NPCI Linking Spec; Oracle UPI User Guide</w:t>
            </w:r>
          </w:p>
        </w:tc>
      </w:tr>
      <w:tr w:rsidR="00F90E91" w:rsidRPr="00F90E91" w14:paraId="4032B8F9" w14:textId="77777777" w:rsidTr="006244F7">
        <w:trPr>
          <w:trHeight w:val="1055"/>
        </w:trPr>
        <w:tc>
          <w:tcPr>
            <w:tcW w:w="0" w:type="auto"/>
            <w:tcMar>
              <w:top w:w="100" w:type="dxa"/>
              <w:left w:w="100" w:type="dxa"/>
              <w:bottom w:w="100" w:type="dxa"/>
              <w:right w:w="100" w:type="dxa"/>
            </w:tcMar>
            <w:hideMark/>
          </w:tcPr>
          <w:p w14:paraId="75DEDB1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Response is async: PSP stores → app polls Query Service</w:t>
            </w:r>
          </w:p>
        </w:tc>
        <w:tc>
          <w:tcPr>
            <w:tcW w:w="0" w:type="auto"/>
            <w:tcMar>
              <w:top w:w="100" w:type="dxa"/>
              <w:left w:w="100" w:type="dxa"/>
              <w:bottom w:w="100" w:type="dxa"/>
              <w:right w:w="100" w:type="dxa"/>
            </w:tcMar>
            <w:hideMark/>
          </w:tcPr>
          <w:p w14:paraId="0188E951"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7C6B6C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Oracle Banking UPI User Guide (TPAP/channel response table and Query Service)</w:t>
            </w:r>
          </w:p>
        </w:tc>
      </w:tr>
      <w:tr w:rsidR="00F90E91" w:rsidRPr="00F90E91" w14:paraId="244DFBEA" w14:textId="77777777" w:rsidTr="006244F7">
        <w:trPr>
          <w:trHeight w:val="1055"/>
        </w:trPr>
        <w:tc>
          <w:tcPr>
            <w:tcW w:w="0" w:type="auto"/>
            <w:tcMar>
              <w:top w:w="100" w:type="dxa"/>
              <w:left w:w="100" w:type="dxa"/>
              <w:bottom w:w="100" w:type="dxa"/>
              <w:right w:w="100" w:type="dxa"/>
            </w:tcMar>
            <w:hideMark/>
          </w:tcPr>
          <w:p w14:paraId="74EF0A1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Payee PSP identified via @handle suffix from cached ReqListPsp</w:t>
            </w:r>
          </w:p>
        </w:tc>
        <w:tc>
          <w:tcPr>
            <w:tcW w:w="0" w:type="auto"/>
            <w:tcMar>
              <w:top w:w="100" w:type="dxa"/>
              <w:left w:w="100" w:type="dxa"/>
              <w:bottom w:w="100" w:type="dxa"/>
              <w:right w:w="100" w:type="dxa"/>
            </w:tcMar>
            <w:hideMark/>
          </w:tcPr>
          <w:p w14:paraId="1162E1D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197E7B5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Oracle Non-Financial APIs (ReqListPsp description); bhimupijs (Document 7, handleName field)</w:t>
            </w:r>
          </w:p>
        </w:tc>
      </w:tr>
      <w:tr w:rsidR="00F90E91" w:rsidRPr="00F90E91" w14:paraId="146B9789" w14:textId="77777777" w:rsidTr="006244F7">
        <w:trPr>
          <w:trHeight w:val="785"/>
        </w:trPr>
        <w:tc>
          <w:tcPr>
            <w:tcW w:w="0" w:type="auto"/>
            <w:tcMar>
              <w:top w:w="100" w:type="dxa"/>
              <w:left w:w="100" w:type="dxa"/>
              <w:bottom w:w="100" w:type="dxa"/>
              <w:right w:w="100" w:type="dxa"/>
            </w:tcMar>
            <w:hideMark/>
          </w:tcPr>
          <w:p w14:paraId="5EC614E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lastRenderedPageBreak/>
              <w:t>On-us optimization (same PSP resolves locally, skips NPCI)</w:t>
            </w:r>
          </w:p>
        </w:tc>
        <w:tc>
          <w:tcPr>
            <w:tcW w:w="0" w:type="auto"/>
            <w:tcMar>
              <w:top w:w="100" w:type="dxa"/>
              <w:left w:w="100" w:type="dxa"/>
              <w:bottom w:w="100" w:type="dxa"/>
              <w:right w:w="100" w:type="dxa"/>
            </w:tcMar>
            <w:hideMark/>
          </w:tcPr>
          <w:p w14:paraId="701CB4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 (secondary)</w:t>
            </w:r>
          </w:p>
        </w:tc>
        <w:tc>
          <w:tcPr>
            <w:tcW w:w="0" w:type="auto"/>
            <w:tcMar>
              <w:top w:w="100" w:type="dxa"/>
              <w:left w:w="100" w:type="dxa"/>
              <w:bottom w:w="100" w:type="dxa"/>
              <w:right w:w="100" w:type="dxa"/>
            </w:tcMar>
            <w:hideMark/>
          </w:tcPr>
          <w:p w14:paraId="1833C07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Time Series of India UPI Architecture (secondary source, marked)</w:t>
            </w:r>
          </w:p>
        </w:tc>
      </w:tr>
      <w:tr w:rsidR="00F90E91" w:rsidRPr="00F90E91" w14:paraId="1C436586" w14:textId="77777777" w:rsidTr="006244F7">
        <w:trPr>
          <w:trHeight w:val="1055"/>
        </w:trPr>
        <w:tc>
          <w:tcPr>
            <w:tcW w:w="0" w:type="auto"/>
            <w:tcMar>
              <w:top w:w="100" w:type="dxa"/>
              <w:left w:w="100" w:type="dxa"/>
              <w:bottom w:w="100" w:type="dxa"/>
              <w:right w:w="100" w:type="dxa"/>
            </w:tcMar>
            <w:hideMark/>
          </w:tcPr>
          <w:p w14:paraId="7EA1115F"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Dynamic VPA may need additional PSP API call for full merchant context</w:t>
            </w:r>
          </w:p>
        </w:tc>
        <w:tc>
          <w:tcPr>
            <w:tcW w:w="0" w:type="auto"/>
            <w:tcMar>
              <w:top w:w="100" w:type="dxa"/>
              <w:left w:w="100" w:type="dxa"/>
              <w:bottom w:w="100" w:type="dxa"/>
              <w:right w:w="100" w:type="dxa"/>
            </w:tcMar>
            <w:hideMark/>
          </w:tcPr>
          <w:p w14:paraId="042468F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VERIFIED</w:t>
            </w:r>
          </w:p>
        </w:tc>
        <w:tc>
          <w:tcPr>
            <w:tcW w:w="0" w:type="auto"/>
            <w:tcMar>
              <w:top w:w="100" w:type="dxa"/>
              <w:left w:w="100" w:type="dxa"/>
              <w:bottom w:w="100" w:type="dxa"/>
              <w:right w:w="100" w:type="dxa"/>
            </w:tcMar>
            <w:hideMark/>
          </w:tcPr>
          <w:p w14:paraId="03DBA486"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Juspay UPI Inapp documentation (referenced in your document set)</w:t>
            </w:r>
          </w:p>
        </w:tc>
      </w:tr>
      <w:tr w:rsidR="00F90E91" w:rsidRPr="00F90E91" w14:paraId="62EFCC7A" w14:textId="77777777" w:rsidTr="006244F7">
        <w:trPr>
          <w:trHeight w:val="785"/>
        </w:trPr>
        <w:tc>
          <w:tcPr>
            <w:tcW w:w="0" w:type="auto"/>
            <w:tcMar>
              <w:top w:w="100" w:type="dxa"/>
              <w:left w:w="100" w:type="dxa"/>
              <w:bottom w:w="100" w:type="dxa"/>
              <w:right w:w="100" w:type="dxa"/>
            </w:tcMar>
            <w:hideMark/>
          </w:tcPr>
          <w:p w14:paraId="609A8C0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Exact timing figures (~50–120ms for NPCI stage)</w:t>
            </w:r>
          </w:p>
        </w:tc>
        <w:tc>
          <w:tcPr>
            <w:tcW w:w="0" w:type="auto"/>
            <w:tcMar>
              <w:top w:w="100" w:type="dxa"/>
              <w:left w:w="100" w:type="dxa"/>
              <w:bottom w:w="100" w:type="dxa"/>
              <w:right w:w="100" w:type="dxa"/>
            </w:tcMar>
            <w:hideMark/>
          </w:tcPr>
          <w:p w14:paraId="23FB249D"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INFERRED</w:t>
            </w:r>
          </w:p>
        </w:tc>
        <w:tc>
          <w:tcPr>
            <w:tcW w:w="0" w:type="auto"/>
            <w:tcMar>
              <w:top w:w="100" w:type="dxa"/>
              <w:left w:w="100" w:type="dxa"/>
              <w:bottom w:w="100" w:type="dxa"/>
              <w:right w:w="100" w:type="dxa"/>
            </w:tcMar>
            <w:hideMark/>
          </w:tcPr>
          <w:p w14:paraId="74B871B9"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Medium UPI System Design deep-dive (secondary source)</w:t>
            </w:r>
          </w:p>
        </w:tc>
      </w:tr>
      <w:tr w:rsidR="00F90E91" w:rsidRPr="00F90E91" w14:paraId="516DAE50" w14:textId="77777777" w:rsidTr="006244F7">
        <w:trPr>
          <w:trHeight w:val="1055"/>
        </w:trPr>
        <w:tc>
          <w:tcPr>
            <w:tcW w:w="0" w:type="auto"/>
            <w:tcMar>
              <w:top w:w="100" w:type="dxa"/>
              <w:left w:w="100" w:type="dxa"/>
              <w:bottom w:w="100" w:type="dxa"/>
              <w:right w:w="100" w:type="dxa"/>
            </w:tcMar>
            <w:hideMark/>
          </w:tcPr>
          <w:p w14:paraId="24845158"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Google Pay's exact REST endpoint format for app-to-PSP call</w:t>
            </w:r>
          </w:p>
        </w:tc>
        <w:tc>
          <w:tcPr>
            <w:tcW w:w="0" w:type="auto"/>
            <w:tcMar>
              <w:top w:w="100" w:type="dxa"/>
              <w:left w:w="100" w:type="dxa"/>
              <w:bottom w:w="100" w:type="dxa"/>
              <w:right w:w="100" w:type="dxa"/>
            </w:tcMar>
            <w:hideMark/>
          </w:tcPr>
          <w:p w14:paraId="03315B77"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HYPOTHESIS</w:t>
            </w:r>
          </w:p>
        </w:tc>
        <w:tc>
          <w:tcPr>
            <w:tcW w:w="0" w:type="auto"/>
            <w:tcMar>
              <w:top w:w="100" w:type="dxa"/>
              <w:left w:w="100" w:type="dxa"/>
              <w:bottom w:w="100" w:type="dxa"/>
              <w:right w:w="100" w:type="dxa"/>
            </w:tcMar>
            <w:hideMark/>
          </w:tcPr>
          <w:p w14:paraId="178E8414" w14:textId="77777777" w:rsidR="00F90E91" w:rsidRPr="00F90E91" w:rsidRDefault="00F90E91" w:rsidP="00F90E91">
            <w:pPr>
              <w:tabs>
                <w:tab w:val="left" w:pos="-284"/>
                <w:tab w:val="left" w:pos="284"/>
              </w:tabs>
              <w:ind w:left="142" w:firstLine="0"/>
              <w:rPr>
                <w:rFonts w:ascii="Times New Roman" w:hAnsi="Times New Roman" w:cs="Times New Roman"/>
                <w:sz w:val="24"/>
                <w:szCs w:val="24"/>
              </w:rPr>
            </w:pPr>
            <w:r w:rsidRPr="00F90E91">
              <w:rPr>
                <w:rFonts w:ascii="Times New Roman" w:hAnsi="Times New Roman" w:cs="Times New Roman"/>
                <w:sz w:val="24"/>
                <w:szCs w:val="24"/>
              </w:rPr>
              <w:t>Not publicly documented; inferred from architecture</w:t>
            </w:r>
          </w:p>
        </w:tc>
      </w:tr>
    </w:tbl>
    <w:p w14:paraId="3A1E9224" w14:textId="77777777" w:rsidR="00AF0460" w:rsidRPr="00F90E91" w:rsidRDefault="00AF0460" w:rsidP="006244F7">
      <w:pPr>
        <w:tabs>
          <w:tab w:val="left" w:pos="-284"/>
          <w:tab w:val="left" w:pos="284"/>
        </w:tabs>
        <w:ind w:left="142" w:firstLine="0"/>
        <w:rPr>
          <w:rFonts w:ascii="Times New Roman" w:hAnsi="Times New Roman" w:cs="Times New Roman"/>
          <w:sz w:val="24"/>
          <w:szCs w:val="24"/>
        </w:rPr>
      </w:pPr>
    </w:p>
    <w:sectPr w:rsidR="00AF0460" w:rsidRPr="00F90E91" w:rsidSect="00F90E91">
      <w:pgSz w:w="11906" w:h="16838"/>
      <w:pgMar w:top="1440" w:right="1440"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797"/>
    <w:multiLevelType w:val="multilevel"/>
    <w:tmpl w:val="23E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E29E1"/>
    <w:multiLevelType w:val="multilevel"/>
    <w:tmpl w:val="C24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05441"/>
    <w:multiLevelType w:val="multilevel"/>
    <w:tmpl w:val="FA9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61008"/>
    <w:multiLevelType w:val="multilevel"/>
    <w:tmpl w:val="7C9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F14C2"/>
    <w:multiLevelType w:val="multilevel"/>
    <w:tmpl w:val="1E2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462B8"/>
    <w:multiLevelType w:val="multilevel"/>
    <w:tmpl w:val="10C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B2F96"/>
    <w:multiLevelType w:val="multilevel"/>
    <w:tmpl w:val="961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5B68"/>
    <w:multiLevelType w:val="multilevel"/>
    <w:tmpl w:val="E6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B5E59"/>
    <w:multiLevelType w:val="multilevel"/>
    <w:tmpl w:val="A58A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50B50"/>
    <w:multiLevelType w:val="multilevel"/>
    <w:tmpl w:val="360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B36DE"/>
    <w:multiLevelType w:val="multilevel"/>
    <w:tmpl w:val="41E8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3782F"/>
    <w:multiLevelType w:val="multilevel"/>
    <w:tmpl w:val="C71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04AAF"/>
    <w:multiLevelType w:val="multilevel"/>
    <w:tmpl w:val="E35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05FA3"/>
    <w:multiLevelType w:val="multilevel"/>
    <w:tmpl w:val="97E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F546B"/>
    <w:multiLevelType w:val="multilevel"/>
    <w:tmpl w:val="94BA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726E9E"/>
    <w:multiLevelType w:val="multilevel"/>
    <w:tmpl w:val="DE4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046C2"/>
    <w:multiLevelType w:val="multilevel"/>
    <w:tmpl w:val="78A8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C21CF"/>
    <w:multiLevelType w:val="multilevel"/>
    <w:tmpl w:val="6DC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91A0D"/>
    <w:multiLevelType w:val="multilevel"/>
    <w:tmpl w:val="4B4C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6573B"/>
    <w:multiLevelType w:val="multilevel"/>
    <w:tmpl w:val="840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134E5"/>
    <w:multiLevelType w:val="multilevel"/>
    <w:tmpl w:val="CF7A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A3FA0"/>
    <w:multiLevelType w:val="multilevel"/>
    <w:tmpl w:val="3F9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15742"/>
    <w:multiLevelType w:val="multilevel"/>
    <w:tmpl w:val="97FC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E1FA8"/>
    <w:multiLevelType w:val="multilevel"/>
    <w:tmpl w:val="6E1E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75852"/>
    <w:multiLevelType w:val="multilevel"/>
    <w:tmpl w:val="398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5548C"/>
    <w:multiLevelType w:val="multilevel"/>
    <w:tmpl w:val="6726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B71F61"/>
    <w:multiLevelType w:val="multilevel"/>
    <w:tmpl w:val="21A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D6FE2"/>
    <w:multiLevelType w:val="multilevel"/>
    <w:tmpl w:val="0760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14048"/>
    <w:multiLevelType w:val="multilevel"/>
    <w:tmpl w:val="718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740D0"/>
    <w:multiLevelType w:val="multilevel"/>
    <w:tmpl w:val="5676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42A37"/>
    <w:multiLevelType w:val="multilevel"/>
    <w:tmpl w:val="9262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A7BF7"/>
    <w:multiLevelType w:val="multilevel"/>
    <w:tmpl w:val="2880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D46027"/>
    <w:multiLevelType w:val="multilevel"/>
    <w:tmpl w:val="2B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4518E"/>
    <w:multiLevelType w:val="multilevel"/>
    <w:tmpl w:val="00E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47910"/>
    <w:multiLevelType w:val="multilevel"/>
    <w:tmpl w:val="648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42371A"/>
    <w:multiLevelType w:val="multilevel"/>
    <w:tmpl w:val="2D68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5F683D"/>
    <w:multiLevelType w:val="multilevel"/>
    <w:tmpl w:val="8070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FA383D"/>
    <w:multiLevelType w:val="multilevel"/>
    <w:tmpl w:val="542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AA177F"/>
    <w:multiLevelType w:val="multilevel"/>
    <w:tmpl w:val="250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100A1"/>
    <w:multiLevelType w:val="hybridMultilevel"/>
    <w:tmpl w:val="B99C2596"/>
    <w:lvl w:ilvl="0" w:tplc="1A209E7E">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40" w15:restartNumberingAfterBreak="0">
    <w:nsid w:val="607E0541"/>
    <w:multiLevelType w:val="multilevel"/>
    <w:tmpl w:val="6EB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F2BAA"/>
    <w:multiLevelType w:val="multilevel"/>
    <w:tmpl w:val="9DA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D6136F"/>
    <w:multiLevelType w:val="multilevel"/>
    <w:tmpl w:val="5D7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742D7"/>
    <w:multiLevelType w:val="multilevel"/>
    <w:tmpl w:val="E2A6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403176"/>
    <w:multiLevelType w:val="multilevel"/>
    <w:tmpl w:val="77B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9092E"/>
    <w:multiLevelType w:val="multilevel"/>
    <w:tmpl w:val="B2C4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C7EE3"/>
    <w:multiLevelType w:val="multilevel"/>
    <w:tmpl w:val="618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1B11E1"/>
    <w:multiLevelType w:val="multilevel"/>
    <w:tmpl w:val="479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B421C"/>
    <w:multiLevelType w:val="multilevel"/>
    <w:tmpl w:val="D6C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E63895"/>
    <w:multiLevelType w:val="multilevel"/>
    <w:tmpl w:val="E60E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9F610E"/>
    <w:multiLevelType w:val="multilevel"/>
    <w:tmpl w:val="280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D70BCB"/>
    <w:multiLevelType w:val="multilevel"/>
    <w:tmpl w:val="1ED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74121B"/>
    <w:multiLevelType w:val="multilevel"/>
    <w:tmpl w:val="6E7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8F0A15"/>
    <w:multiLevelType w:val="multilevel"/>
    <w:tmpl w:val="D30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140170">
    <w:abstractNumId w:val="27"/>
  </w:num>
  <w:num w:numId="2" w16cid:durableId="1325476223">
    <w:abstractNumId w:val="20"/>
  </w:num>
  <w:num w:numId="3" w16cid:durableId="1396707973">
    <w:abstractNumId w:val="11"/>
  </w:num>
  <w:num w:numId="4" w16cid:durableId="1396858577">
    <w:abstractNumId w:val="10"/>
  </w:num>
  <w:num w:numId="5" w16cid:durableId="8682475">
    <w:abstractNumId w:val="21"/>
  </w:num>
  <w:num w:numId="6" w16cid:durableId="820662002">
    <w:abstractNumId w:val="25"/>
  </w:num>
  <w:num w:numId="7" w16cid:durableId="1566136918">
    <w:abstractNumId w:val="37"/>
  </w:num>
  <w:num w:numId="8" w16cid:durableId="588849187">
    <w:abstractNumId w:val="32"/>
  </w:num>
  <w:num w:numId="9" w16cid:durableId="1472669226">
    <w:abstractNumId w:val="14"/>
  </w:num>
  <w:num w:numId="10" w16cid:durableId="27412045">
    <w:abstractNumId w:val="38"/>
  </w:num>
  <w:num w:numId="11" w16cid:durableId="1621494683">
    <w:abstractNumId w:val="19"/>
  </w:num>
  <w:num w:numId="12" w16cid:durableId="278876665">
    <w:abstractNumId w:val="52"/>
  </w:num>
  <w:num w:numId="13" w16cid:durableId="470755276">
    <w:abstractNumId w:val="1"/>
  </w:num>
  <w:num w:numId="14" w16cid:durableId="411005535">
    <w:abstractNumId w:val="46"/>
  </w:num>
  <w:num w:numId="15" w16cid:durableId="1278828304">
    <w:abstractNumId w:val="51"/>
  </w:num>
  <w:num w:numId="16" w16cid:durableId="1761103656">
    <w:abstractNumId w:val="13"/>
  </w:num>
  <w:num w:numId="17" w16cid:durableId="858469944">
    <w:abstractNumId w:val="0"/>
  </w:num>
  <w:num w:numId="18" w16cid:durableId="1878809507">
    <w:abstractNumId w:val="30"/>
  </w:num>
  <w:num w:numId="19" w16cid:durableId="1761564163">
    <w:abstractNumId w:val="29"/>
  </w:num>
  <w:num w:numId="20" w16cid:durableId="505021537">
    <w:abstractNumId w:val="47"/>
  </w:num>
  <w:num w:numId="21" w16cid:durableId="1365448028">
    <w:abstractNumId w:val="23"/>
  </w:num>
  <w:num w:numId="22" w16cid:durableId="861356490">
    <w:abstractNumId w:val="7"/>
  </w:num>
  <w:num w:numId="23" w16cid:durableId="765081776">
    <w:abstractNumId w:val="26"/>
  </w:num>
  <w:num w:numId="24" w16cid:durableId="454715020">
    <w:abstractNumId w:val="50"/>
  </w:num>
  <w:num w:numId="25" w16cid:durableId="1479031080">
    <w:abstractNumId w:val="33"/>
  </w:num>
  <w:num w:numId="26" w16cid:durableId="1077168904">
    <w:abstractNumId w:val="48"/>
  </w:num>
  <w:num w:numId="27" w16cid:durableId="87581056">
    <w:abstractNumId w:val="18"/>
  </w:num>
  <w:num w:numId="28" w16cid:durableId="501698642">
    <w:abstractNumId w:val="15"/>
  </w:num>
  <w:num w:numId="29" w16cid:durableId="201480413">
    <w:abstractNumId w:val="4"/>
  </w:num>
  <w:num w:numId="30" w16cid:durableId="1600522009">
    <w:abstractNumId w:val="34"/>
  </w:num>
  <w:num w:numId="31" w16cid:durableId="1224871009">
    <w:abstractNumId w:val="49"/>
  </w:num>
  <w:num w:numId="32" w16cid:durableId="1739746327">
    <w:abstractNumId w:val="43"/>
  </w:num>
  <w:num w:numId="33" w16cid:durableId="1550220523">
    <w:abstractNumId w:val="44"/>
  </w:num>
  <w:num w:numId="34" w16cid:durableId="1879705828">
    <w:abstractNumId w:val="5"/>
  </w:num>
  <w:num w:numId="35" w16cid:durableId="2113428844">
    <w:abstractNumId w:val="28"/>
  </w:num>
  <w:num w:numId="36" w16cid:durableId="180823544">
    <w:abstractNumId w:val="41"/>
  </w:num>
  <w:num w:numId="37" w16cid:durableId="1032464786">
    <w:abstractNumId w:val="36"/>
  </w:num>
  <w:num w:numId="38" w16cid:durableId="1372341179">
    <w:abstractNumId w:val="6"/>
  </w:num>
  <w:num w:numId="39" w16cid:durableId="1961303773">
    <w:abstractNumId w:val="8"/>
  </w:num>
  <w:num w:numId="40" w16cid:durableId="1399864060">
    <w:abstractNumId w:val="22"/>
  </w:num>
  <w:num w:numId="41" w16cid:durableId="1865632226">
    <w:abstractNumId w:val="3"/>
  </w:num>
  <w:num w:numId="42" w16cid:durableId="185296892">
    <w:abstractNumId w:val="17"/>
  </w:num>
  <w:num w:numId="43" w16cid:durableId="1281719153">
    <w:abstractNumId w:val="42"/>
  </w:num>
  <w:num w:numId="44" w16cid:durableId="245193124">
    <w:abstractNumId w:val="40"/>
  </w:num>
  <w:num w:numId="45" w16cid:durableId="13507322">
    <w:abstractNumId w:val="16"/>
  </w:num>
  <w:num w:numId="46" w16cid:durableId="2050260163">
    <w:abstractNumId w:val="24"/>
  </w:num>
  <w:num w:numId="47" w16cid:durableId="951475058">
    <w:abstractNumId w:val="2"/>
  </w:num>
  <w:num w:numId="48" w16cid:durableId="1543055726">
    <w:abstractNumId w:val="53"/>
  </w:num>
  <w:num w:numId="49" w16cid:durableId="1018854363">
    <w:abstractNumId w:val="9"/>
  </w:num>
  <w:num w:numId="50" w16cid:durableId="1051730561">
    <w:abstractNumId w:val="31"/>
  </w:num>
  <w:num w:numId="51" w16cid:durableId="1379207510">
    <w:abstractNumId w:val="35"/>
  </w:num>
  <w:num w:numId="52" w16cid:durableId="715012806">
    <w:abstractNumId w:val="12"/>
  </w:num>
  <w:num w:numId="53" w16cid:durableId="2070767523">
    <w:abstractNumId w:val="45"/>
  </w:num>
  <w:num w:numId="54" w16cid:durableId="1430809740">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DD"/>
    <w:rsid w:val="00035DC3"/>
    <w:rsid w:val="00314AED"/>
    <w:rsid w:val="005444B4"/>
    <w:rsid w:val="006244F7"/>
    <w:rsid w:val="009E729E"/>
    <w:rsid w:val="00AF0460"/>
    <w:rsid w:val="00D847DD"/>
    <w:rsid w:val="00E32765"/>
    <w:rsid w:val="00F22305"/>
    <w:rsid w:val="00F90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03D18"/>
  <w15:chartTrackingRefBased/>
  <w15:docId w15:val="{C8E00EDA-083C-4FAA-9D0D-DE34FE8F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4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4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84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4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4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84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7DD"/>
    <w:rPr>
      <w:rFonts w:eastAsiaTheme="majorEastAsia" w:cstheme="majorBidi"/>
      <w:color w:val="272727" w:themeColor="text1" w:themeTint="D8"/>
    </w:rPr>
  </w:style>
  <w:style w:type="paragraph" w:styleId="Title">
    <w:name w:val="Title"/>
    <w:basedOn w:val="Normal"/>
    <w:next w:val="Normal"/>
    <w:link w:val="TitleChar"/>
    <w:uiPriority w:val="10"/>
    <w:qFormat/>
    <w:rsid w:val="00D84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7DD"/>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7DD"/>
    <w:pPr>
      <w:spacing w:before="160"/>
      <w:jc w:val="center"/>
    </w:pPr>
    <w:rPr>
      <w:i/>
      <w:iCs/>
      <w:color w:val="404040" w:themeColor="text1" w:themeTint="BF"/>
    </w:rPr>
  </w:style>
  <w:style w:type="character" w:customStyle="1" w:styleId="QuoteChar">
    <w:name w:val="Quote Char"/>
    <w:basedOn w:val="DefaultParagraphFont"/>
    <w:link w:val="Quote"/>
    <w:uiPriority w:val="29"/>
    <w:rsid w:val="00D847DD"/>
    <w:rPr>
      <w:i/>
      <w:iCs/>
      <w:color w:val="404040" w:themeColor="text1" w:themeTint="BF"/>
    </w:rPr>
  </w:style>
  <w:style w:type="paragraph" w:styleId="ListParagraph">
    <w:name w:val="List Paragraph"/>
    <w:basedOn w:val="Normal"/>
    <w:uiPriority w:val="34"/>
    <w:qFormat/>
    <w:rsid w:val="00D847DD"/>
    <w:pPr>
      <w:ind w:left="720"/>
      <w:contextualSpacing/>
    </w:pPr>
  </w:style>
  <w:style w:type="character" w:styleId="IntenseEmphasis">
    <w:name w:val="Intense Emphasis"/>
    <w:basedOn w:val="DefaultParagraphFont"/>
    <w:uiPriority w:val="21"/>
    <w:qFormat/>
    <w:rsid w:val="00D847DD"/>
    <w:rPr>
      <w:i/>
      <w:iCs/>
      <w:color w:val="2F5496" w:themeColor="accent1" w:themeShade="BF"/>
    </w:rPr>
  </w:style>
  <w:style w:type="paragraph" w:styleId="IntenseQuote">
    <w:name w:val="Intense Quote"/>
    <w:basedOn w:val="Normal"/>
    <w:next w:val="Normal"/>
    <w:link w:val="IntenseQuoteChar"/>
    <w:uiPriority w:val="30"/>
    <w:qFormat/>
    <w:rsid w:val="00D84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7DD"/>
    <w:rPr>
      <w:i/>
      <w:iCs/>
      <w:color w:val="2F5496" w:themeColor="accent1" w:themeShade="BF"/>
    </w:rPr>
  </w:style>
  <w:style w:type="character" w:styleId="IntenseReference">
    <w:name w:val="Intense Reference"/>
    <w:basedOn w:val="DefaultParagraphFont"/>
    <w:uiPriority w:val="32"/>
    <w:qFormat/>
    <w:rsid w:val="00D847DD"/>
    <w:rPr>
      <w:b/>
      <w:bCs/>
      <w:smallCaps/>
      <w:color w:val="2F5496" w:themeColor="accent1" w:themeShade="BF"/>
      <w:spacing w:val="5"/>
    </w:rPr>
  </w:style>
  <w:style w:type="paragraph" w:customStyle="1" w:styleId="msonormal0">
    <w:name w:val="msonormal"/>
    <w:basedOn w:val="Normal"/>
    <w:rsid w:val="00F90E91"/>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90E91"/>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F90E91"/>
    <w:rPr>
      <w:color w:val="0000FF"/>
      <w:u w:val="single"/>
    </w:rPr>
  </w:style>
  <w:style w:type="character" w:styleId="FollowedHyperlink">
    <w:name w:val="FollowedHyperlink"/>
    <w:basedOn w:val="DefaultParagraphFont"/>
    <w:uiPriority w:val="99"/>
    <w:semiHidden/>
    <w:unhideWhenUsed/>
    <w:rsid w:val="00F90E91"/>
    <w:rPr>
      <w:color w:val="800080"/>
      <w:u w:val="single"/>
    </w:rPr>
  </w:style>
  <w:style w:type="character" w:styleId="UnresolvedMention">
    <w:name w:val="Unresolved Mention"/>
    <w:basedOn w:val="DefaultParagraphFont"/>
    <w:uiPriority w:val="99"/>
    <w:semiHidden/>
    <w:unhideWhenUsed/>
    <w:rsid w:val="00F90E91"/>
    <w:rPr>
      <w:color w:val="605E5C"/>
      <w:shd w:val="clear" w:color="auto" w:fill="E1DFDD"/>
    </w:rPr>
  </w:style>
  <w:style w:type="paragraph" w:styleId="TOCHeading">
    <w:name w:val="TOC Heading"/>
    <w:basedOn w:val="Heading1"/>
    <w:next w:val="Normal"/>
    <w:uiPriority w:val="39"/>
    <w:unhideWhenUsed/>
    <w:qFormat/>
    <w:rsid w:val="00F90E91"/>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035DC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7AC6B-A4CA-4F60-A9BE-E04C4F0F6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81</Pages>
  <Words>20745</Words>
  <Characters>118250</Characters>
  <Application>Microsoft Office Word</Application>
  <DocSecurity>0</DocSecurity>
  <Lines>985</Lines>
  <Paragraphs>277</Paragraphs>
  <ScaleCrop>false</ScaleCrop>
  <Company/>
  <LinksUpToDate>false</LinksUpToDate>
  <CharactersWithSpaces>138718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8</cp:revision>
  <dcterms:created xsi:type="dcterms:W3CDTF">2026-08-28T07:13:00Z</dcterms:created>
  <dcterms:modified xsi:type="dcterms:W3CDTF">2026-08-28T07:32:00Z</dcterms:modified>
</cp:coreProperties>
</file>