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8C035" w14:textId="3F7DDB11" w:rsidR="00924A71" w:rsidRDefault="00446268">
      <w:r>
        <w:rPr>
          <w:rFonts w:ascii="Segoe UI" w:hAnsi="Segoe UI" w:cs="Segoe UI"/>
        </w:rPr>
        <w:t xml:space="preserve">Project Summary: Multimodal Disaster Response </w:t>
      </w:r>
      <w:proofErr w:type="spellStart"/>
      <w:r>
        <w:rPr>
          <w:rFonts w:ascii="Segoe UI" w:hAnsi="Segoe UI" w:cs="Segoe UI"/>
        </w:rPr>
        <w:t>AnalysisThis</w:t>
      </w:r>
      <w:proofErr w:type="spellEnd"/>
      <w:r>
        <w:rPr>
          <w:rFonts w:ascii="Segoe UI" w:hAnsi="Segoe UI" w:cs="Segoe UI"/>
        </w:rPr>
        <w:t xml:space="preserve"> project aims to develop a robust, real-time multimodal deep learning system for disaster response by integrating heterogeneous data sources such as satellite imagery, social media text and images, and IoT sensor data. Unlike existing research that often handles modalities separately or processes data offline, this work will focus </w:t>
      </w:r>
      <w:proofErr w:type="spellStart"/>
      <w:r>
        <w:rPr>
          <w:rFonts w:ascii="Segoe UI" w:hAnsi="Segoe UI" w:cs="Segoe UI"/>
        </w:rPr>
        <w:t>on:Adaptive</w:t>
      </w:r>
      <w:proofErr w:type="spellEnd"/>
      <w:r>
        <w:rPr>
          <w:rFonts w:ascii="Segoe UI" w:hAnsi="Segoe UI" w:cs="Segoe UI"/>
        </w:rPr>
        <w:t xml:space="preserve"> Multimodal Fusion: Designing models that dynamically weigh and fuse input modalities based on data quality and confidence to improve robustness against noisy and incomplete disaster </w:t>
      </w:r>
      <w:proofErr w:type="spellStart"/>
      <w:r>
        <w:rPr>
          <w:rFonts w:ascii="Segoe UI" w:hAnsi="Segoe UI" w:cs="Segoe UI"/>
        </w:rPr>
        <w:t>data.Real</w:t>
      </w:r>
      <w:proofErr w:type="spellEnd"/>
      <w:r>
        <w:rPr>
          <w:rFonts w:ascii="Segoe UI" w:hAnsi="Segoe UI" w:cs="Segoe UI"/>
        </w:rPr>
        <w:t xml:space="preserve">-Time Scalable Pipeline: Building an end-to-end system capable of processing streaming multimodal data for timely situational awareness and decision </w:t>
      </w:r>
      <w:proofErr w:type="spellStart"/>
      <w:r>
        <w:rPr>
          <w:rFonts w:ascii="Segoe UI" w:hAnsi="Segoe UI" w:cs="Segoe UI"/>
        </w:rPr>
        <w:t>support.Explainable</w:t>
      </w:r>
      <w:proofErr w:type="spellEnd"/>
      <w:r>
        <w:rPr>
          <w:rFonts w:ascii="Segoe UI" w:hAnsi="Segoe UI" w:cs="Segoe UI"/>
        </w:rPr>
        <w:t xml:space="preserve"> AI: Incorporating interpretability modules that provide clear, human-understandable explanations of predicted disaster severity and resource </w:t>
      </w:r>
      <w:proofErr w:type="spellStart"/>
      <w:r>
        <w:rPr>
          <w:rFonts w:ascii="Segoe UI" w:hAnsi="Segoe UI" w:cs="Segoe UI"/>
        </w:rPr>
        <w:t>needs.Cross</w:t>
      </w:r>
      <w:proofErr w:type="spellEnd"/>
      <w:r>
        <w:rPr>
          <w:rFonts w:ascii="Segoe UI" w:hAnsi="Segoe UI" w:cs="Segoe UI"/>
        </w:rPr>
        <w:t xml:space="preserve">-Region Generalization: Implementing domain adaptation techniques to ensure the model generalizes well to new disaster events and geographic </w:t>
      </w:r>
      <w:proofErr w:type="spellStart"/>
      <w:r>
        <w:rPr>
          <w:rFonts w:ascii="Segoe UI" w:hAnsi="Segoe UI" w:cs="Segoe UI"/>
        </w:rPr>
        <w:t>contexts.Extended</w:t>
      </w:r>
      <w:proofErr w:type="spellEnd"/>
      <w:r>
        <w:rPr>
          <w:rFonts w:ascii="Segoe UI" w:hAnsi="Segoe UI" w:cs="Segoe UI"/>
        </w:rPr>
        <w:t xml:space="preserve"> Data Integration: Enhancing the dataset by including diverse sources like environmental sensors and crowdsourced reports for richer contextual </w:t>
      </w:r>
      <w:proofErr w:type="spellStart"/>
      <w:r>
        <w:rPr>
          <w:rFonts w:ascii="Segoe UI" w:hAnsi="Segoe UI" w:cs="Segoe UI"/>
        </w:rPr>
        <w:t>analysis.Multitask</w:t>
      </w:r>
      <w:proofErr w:type="spellEnd"/>
      <w:r>
        <w:rPr>
          <w:rFonts w:ascii="Segoe UI" w:hAnsi="Segoe UI" w:cs="Segoe UI"/>
        </w:rPr>
        <w:t xml:space="preserve"> Learning: Simultaneously solving multiple disaster-related tasks such as damage severity estimation and affected population prediction within a single unified </w:t>
      </w:r>
      <w:proofErr w:type="spellStart"/>
      <w:r>
        <w:rPr>
          <w:rFonts w:ascii="Segoe UI" w:hAnsi="Segoe UI" w:cs="Segoe UI"/>
        </w:rPr>
        <w:t>framework.Public</w:t>
      </w:r>
      <w:proofErr w:type="spellEnd"/>
      <w:r>
        <w:rPr>
          <w:rFonts w:ascii="Segoe UI" w:hAnsi="Segoe UI" w:cs="Segoe UI"/>
        </w:rPr>
        <w:t xml:space="preserve"> multimodal disaster datasets like </w:t>
      </w:r>
      <w:proofErr w:type="spellStart"/>
      <w:r>
        <w:rPr>
          <w:rFonts w:ascii="Segoe UI" w:hAnsi="Segoe UI" w:cs="Segoe UI"/>
        </w:rPr>
        <w:t>CrisisMMD</w:t>
      </w:r>
      <w:proofErr w:type="spellEnd"/>
      <w:r>
        <w:rPr>
          <w:rFonts w:ascii="Segoe UI" w:hAnsi="Segoe UI" w:cs="Segoe UI"/>
        </w:rPr>
        <w:t>, MEDIC, and BRIGHT will be utilized and augmented to benchmark the system. The ultimate goal is to produce a practical, scalable, and interpretable AI tool that significantly improves disaster management effectiveness and resource allocation compared to prior work</w:t>
      </w:r>
    </w:p>
    <w:sectPr w:rsidR="00924A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268"/>
    <w:rsid w:val="00446268"/>
    <w:rsid w:val="00924A71"/>
    <w:rsid w:val="00B806DC"/>
    <w:rsid w:val="00FE1F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9317A68"/>
  <w15:chartTrackingRefBased/>
  <w15:docId w15:val="{D403D88C-99CF-7549-A021-EA810CCB1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268"/>
    <w:rPr>
      <w:rFonts w:eastAsiaTheme="majorEastAsia" w:cstheme="majorBidi"/>
      <w:color w:val="272727" w:themeColor="text1" w:themeTint="D8"/>
    </w:rPr>
  </w:style>
  <w:style w:type="paragraph" w:styleId="Title">
    <w:name w:val="Title"/>
    <w:basedOn w:val="Normal"/>
    <w:next w:val="Normal"/>
    <w:link w:val="TitleChar"/>
    <w:uiPriority w:val="10"/>
    <w:qFormat/>
    <w:rsid w:val="00446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268"/>
    <w:pPr>
      <w:spacing w:before="160"/>
      <w:jc w:val="center"/>
    </w:pPr>
    <w:rPr>
      <w:i/>
      <w:iCs/>
      <w:color w:val="404040" w:themeColor="text1" w:themeTint="BF"/>
    </w:rPr>
  </w:style>
  <w:style w:type="character" w:customStyle="1" w:styleId="QuoteChar">
    <w:name w:val="Quote Char"/>
    <w:basedOn w:val="DefaultParagraphFont"/>
    <w:link w:val="Quote"/>
    <w:uiPriority w:val="29"/>
    <w:rsid w:val="00446268"/>
    <w:rPr>
      <w:i/>
      <w:iCs/>
      <w:color w:val="404040" w:themeColor="text1" w:themeTint="BF"/>
    </w:rPr>
  </w:style>
  <w:style w:type="paragraph" w:styleId="ListParagraph">
    <w:name w:val="List Paragraph"/>
    <w:basedOn w:val="Normal"/>
    <w:uiPriority w:val="34"/>
    <w:qFormat/>
    <w:rsid w:val="00446268"/>
    <w:pPr>
      <w:ind w:left="720"/>
      <w:contextualSpacing/>
    </w:pPr>
  </w:style>
  <w:style w:type="character" w:styleId="IntenseEmphasis">
    <w:name w:val="Intense Emphasis"/>
    <w:basedOn w:val="DefaultParagraphFont"/>
    <w:uiPriority w:val="21"/>
    <w:qFormat/>
    <w:rsid w:val="00446268"/>
    <w:rPr>
      <w:i/>
      <w:iCs/>
      <w:color w:val="0F4761" w:themeColor="accent1" w:themeShade="BF"/>
    </w:rPr>
  </w:style>
  <w:style w:type="paragraph" w:styleId="IntenseQuote">
    <w:name w:val="Intense Quote"/>
    <w:basedOn w:val="Normal"/>
    <w:next w:val="Normal"/>
    <w:link w:val="IntenseQuoteChar"/>
    <w:uiPriority w:val="30"/>
    <w:qFormat/>
    <w:rsid w:val="00446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268"/>
    <w:rPr>
      <w:i/>
      <w:iCs/>
      <w:color w:val="0F4761" w:themeColor="accent1" w:themeShade="BF"/>
    </w:rPr>
  </w:style>
  <w:style w:type="character" w:styleId="IntenseReference">
    <w:name w:val="Intense Reference"/>
    <w:basedOn w:val="DefaultParagraphFont"/>
    <w:uiPriority w:val="32"/>
    <w:qFormat/>
    <w:rsid w:val="00446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Maruri</dc:creator>
  <cp:keywords/>
  <dc:description/>
  <cp:lastModifiedBy>Sairam Maruri</cp:lastModifiedBy>
  <cp:revision>1</cp:revision>
  <dcterms:created xsi:type="dcterms:W3CDTF">2026-02-06T11:58:00Z</dcterms:created>
  <dcterms:modified xsi:type="dcterms:W3CDTF">2026-02-06T11:58:00Z</dcterms:modified>
</cp:coreProperties>
</file>