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CD6" w:rsidRPr="006E048B" w:rsidRDefault="006E1CD6" w:rsidP="006E1CD6">
      <w:pPr>
        <w:jc w:val="center"/>
        <w:rPr>
          <w:rFonts w:ascii="Times New Roman" w:hAnsi="Times New Roman" w:cs="Times New Roman"/>
          <w:b/>
          <w:color w:val="000000"/>
          <w:sz w:val="32"/>
          <w:szCs w:val="19"/>
          <w:shd w:val="clear" w:color="auto" w:fill="FFFFFF"/>
        </w:rPr>
      </w:pPr>
      <w:r w:rsidRPr="006E048B">
        <w:rPr>
          <w:rFonts w:ascii="Times New Roman" w:hAnsi="Times New Roman" w:cs="Times New Roman"/>
          <w:b/>
          <w:color w:val="000000"/>
          <w:sz w:val="32"/>
          <w:szCs w:val="19"/>
          <w:shd w:val="clear" w:color="auto" w:fill="FFFFFF"/>
        </w:rPr>
        <w:t>Rational Quality Management to Rational Clear Quest Integration</w:t>
      </w:r>
    </w:p>
    <w:p w:rsidR="006E1CD6" w:rsidRDefault="006E1CD6" w:rsidP="006E1CD6">
      <w:pPr>
        <w:ind w:firstLine="720"/>
        <w:rPr>
          <w:rFonts w:ascii="Times New Roman" w:hAnsi="Times New Roman" w:cs="Times New Roman"/>
          <w:color w:val="000000"/>
          <w:sz w:val="24"/>
          <w:szCs w:val="19"/>
          <w:shd w:val="clear" w:color="auto" w:fill="FFFFFF"/>
        </w:rPr>
      </w:pPr>
      <w:r w:rsidRPr="006E048B">
        <w:rPr>
          <w:rFonts w:ascii="Times New Roman" w:hAnsi="Times New Roman" w:cs="Times New Roman"/>
          <w:color w:val="000000"/>
          <w:sz w:val="24"/>
          <w:szCs w:val="19"/>
          <w:shd w:val="clear" w:color="auto" w:fill="FFFFFF"/>
        </w:rPr>
        <w:t>Although with the Jazz work items component you can submit and track defects, tasks, and enhancement requests, your team might need to also use a ClearQuest user database and work with ClearQuest records directly from the Jazz environment. With the</w:t>
      </w:r>
      <w:r w:rsidRPr="006E048B">
        <w:rPr>
          <w:rStyle w:val="apple-converted-space"/>
          <w:rFonts w:ascii="Times New Roman" w:hAnsi="Times New Roman" w:cs="Times New Roman"/>
          <w:color w:val="000000"/>
          <w:sz w:val="24"/>
          <w:szCs w:val="19"/>
          <w:shd w:val="clear" w:color="auto" w:fill="FFFFFF"/>
        </w:rPr>
        <w:t> </w:t>
      </w:r>
      <w:r w:rsidRPr="006E048B">
        <w:rPr>
          <w:rStyle w:val="keyword"/>
          <w:rFonts w:ascii="Times New Roman" w:hAnsi="Times New Roman" w:cs="Times New Roman"/>
          <w:color w:val="000000"/>
          <w:sz w:val="24"/>
          <w:szCs w:val="19"/>
          <w:shd w:val="clear" w:color="auto" w:fill="FFFFFF"/>
        </w:rPr>
        <w:t>ClearQuest record and Jazz work item bridge</w:t>
      </w:r>
      <w:r w:rsidRPr="006E048B">
        <w:rPr>
          <w:rFonts w:ascii="Times New Roman" w:hAnsi="Times New Roman" w:cs="Times New Roman"/>
          <w:color w:val="000000"/>
          <w:sz w:val="24"/>
          <w:szCs w:val="19"/>
          <w:shd w:val="clear" w:color="auto" w:fill="FFFFFF"/>
        </w:rPr>
        <w:t>, you can create, view, and modify ClearQuest records, run ClearQuest queries, and associate ClearQuest records with Jazz work items, all in the</w:t>
      </w:r>
      <w:r w:rsidRPr="006E048B">
        <w:rPr>
          <w:rStyle w:val="apple-converted-space"/>
          <w:rFonts w:ascii="Times New Roman" w:hAnsi="Times New Roman" w:cs="Times New Roman"/>
          <w:color w:val="000000"/>
          <w:sz w:val="24"/>
          <w:szCs w:val="19"/>
          <w:shd w:val="clear" w:color="auto" w:fill="FFFFFF"/>
        </w:rPr>
        <w:t> </w:t>
      </w:r>
      <w:r w:rsidRPr="006E048B">
        <w:rPr>
          <w:rStyle w:val="keyword"/>
          <w:rFonts w:ascii="Times New Roman" w:hAnsi="Times New Roman" w:cs="Times New Roman"/>
          <w:color w:val="000000"/>
          <w:sz w:val="24"/>
          <w:szCs w:val="19"/>
          <w:shd w:val="clear" w:color="auto" w:fill="FFFFFF"/>
        </w:rPr>
        <w:t>IBM® Rational Team Concert</w:t>
      </w:r>
      <w:r w:rsidRPr="006E048B">
        <w:rPr>
          <w:rStyle w:val="apple-converted-space"/>
          <w:rFonts w:ascii="Times New Roman" w:hAnsi="Times New Roman" w:cs="Times New Roman"/>
          <w:color w:val="000000"/>
          <w:sz w:val="24"/>
          <w:szCs w:val="19"/>
          <w:shd w:val="clear" w:color="auto" w:fill="FFFFFF"/>
        </w:rPr>
        <w:t> </w:t>
      </w:r>
      <w:r w:rsidRPr="006E048B">
        <w:rPr>
          <w:rFonts w:ascii="Times New Roman" w:hAnsi="Times New Roman" w:cs="Times New Roman"/>
          <w:color w:val="000000"/>
          <w:sz w:val="24"/>
          <w:szCs w:val="19"/>
          <w:shd w:val="clear" w:color="auto" w:fill="FFFFFF"/>
        </w:rPr>
        <w:t>Web client.</w:t>
      </w:r>
    </w:p>
    <w:p w:rsidR="006E1CD6" w:rsidRPr="006E048B" w:rsidRDefault="006E1CD6" w:rsidP="006E1CD6">
      <w:pPr>
        <w:rPr>
          <w:rFonts w:ascii="Times New Roman" w:hAnsi="Times New Roman" w:cs="Times New Roman"/>
          <w:b/>
          <w:color w:val="000000"/>
          <w:sz w:val="28"/>
          <w:szCs w:val="19"/>
          <w:shd w:val="clear" w:color="auto" w:fill="FFFFFF"/>
        </w:rPr>
      </w:pPr>
      <w:r w:rsidRPr="006E048B">
        <w:rPr>
          <w:rFonts w:ascii="Times New Roman" w:hAnsi="Times New Roman" w:cs="Times New Roman"/>
          <w:b/>
          <w:color w:val="000000"/>
          <w:sz w:val="28"/>
          <w:szCs w:val="19"/>
          <w:shd w:val="clear" w:color="auto" w:fill="FFFFFF"/>
        </w:rPr>
        <w:t>Pre-requisites:</w:t>
      </w:r>
    </w:p>
    <w:p w:rsidR="006E1CD6" w:rsidRPr="006E048B" w:rsidRDefault="006E1CD6" w:rsidP="006E1C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Quality Management application configured with the Jazz™ Team Server.</w:t>
      </w:r>
    </w:p>
    <w:p w:rsidR="006E1CD6" w:rsidRPr="006E048B" w:rsidRDefault="006E1CD6" w:rsidP="006E1C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Rational ClearQuest Web Server component from Rational ClearQuest version 8.0 or later on the computer where you plan to set up your web server. You can install the ClearQuest Web Server on the same machine as the Quality Management application or on a remote machine.</w:t>
      </w:r>
    </w:p>
    <w:p w:rsidR="006E1CD6" w:rsidRPr="00FC2C41" w:rsidRDefault="006E1CD6" w:rsidP="006E1CD6">
      <w:pPr>
        <w:numPr>
          <w:ilvl w:val="0"/>
          <w:numId w:val="1"/>
        </w:numPr>
        <w:spacing w:before="100" w:beforeAutospacing="1" w:after="100" w:afterAutospacing="1" w:line="240" w:lineRule="auto"/>
        <w:rPr>
          <w:rFonts w:ascii="Times New Roman" w:eastAsia="Times New Roman" w:hAnsi="Times New Roman" w:cs="Times New Roman"/>
          <w:sz w:val="36"/>
          <w:szCs w:val="24"/>
        </w:rPr>
      </w:pPr>
      <w:r w:rsidRPr="00FC2C41">
        <w:rPr>
          <w:rFonts w:ascii="Times New Roman" w:hAnsi="Times New Roman" w:cs="Times New Roman"/>
          <w:color w:val="000000"/>
          <w:sz w:val="24"/>
          <w:szCs w:val="19"/>
          <w:shd w:val="clear" w:color="auto" w:fill="FFFFFF"/>
        </w:rPr>
        <w:t>Configure the integration from</w:t>
      </w:r>
      <w:r w:rsidRPr="00FC2C41">
        <w:rPr>
          <w:rStyle w:val="apple-converted-space"/>
          <w:rFonts w:ascii="Times New Roman" w:hAnsi="Times New Roman" w:cs="Times New Roman"/>
          <w:color w:val="000000"/>
          <w:sz w:val="24"/>
          <w:szCs w:val="19"/>
          <w:shd w:val="clear" w:color="auto" w:fill="FFFFFF"/>
        </w:rPr>
        <w:t> </w:t>
      </w:r>
      <w:r w:rsidRPr="00FC2C41">
        <w:rPr>
          <w:rStyle w:val="keyword"/>
          <w:rFonts w:ascii="Times New Roman" w:hAnsi="Times New Roman" w:cs="Times New Roman"/>
          <w:color w:val="000000"/>
          <w:sz w:val="24"/>
          <w:szCs w:val="19"/>
          <w:shd w:val="clear" w:color="auto" w:fill="FFFFFF"/>
        </w:rPr>
        <w:t>Rational ClearQuest</w:t>
      </w:r>
      <w:r w:rsidRPr="00FC2C41">
        <w:rPr>
          <w:rFonts w:ascii="Times New Roman" w:hAnsi="Times New Roman" w:cs="Times New Roman"/>
          <w:color w:val="000000"/>
          <w:sz w:val="24"/>
          <w:szCs w:val="19"/>
          <w:shd w:val="clear" w:color="auto" w:fill="FFFFFF"/>
        </w:rPr>
        <w:t>, being sure to apply the OSLCLinks package to your ClearQuest schema</w:t>
      </w:r>
    </w:p>
    <w:p w:rsidR="006E1CD6" w:rsidRPr="006E048B" w:rsidRDefault="006E1CD6" w:rsidP="006E1C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You have a Rational Quality Manager - Quality Professional Client Access License (CAL).</w:t>
      </w:r>
    </w:p>
    <w:p w:rsidR="006E1CD6" w:rsidRPr="006E048B" w:rsidRDefault="006E1CD6" w:rsidP="006E1C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You are using public host names rather than aliases or proxies.</w:t>
      </w:r>
    </w:p>
    <w:p w:rsidR="006E1CD6" w:rsidRPr="008910CF" w:rsidRDefault="006E1CD6" w:rsidP="006E1CD6">
      <w:pPr>
        <w:numPr>
          <w:ilvl w:val="0"/>
          <w:numId w:val="1"/>
        </w:numPr>
        <w:spacing w:before="100" w:beforeAutospacing="1" w:after="100" w:afterAutospacing="1" w:line="240" w:lineRule="auto"/>
        <w:rPr>
          <w:rFonts w:ascii="Times New Roman" w:hAnsi="Times New Roman" w:cs="Times New Roman"/>
          <w:color w:val="000000"/>
          <w:sz w:val="19"/>
          <w:szCs w:val="19"/>
          <w:shd w:val="clear" w:color="auto" w:fill="FFFFFF"/>
        </w:rPr>
      </w:pPr>
      <w:r w:rsidRPr="006E048B">
        <w:rPr>
          <w:rFonts w:ascii="Times New Roman" w:eastAsia="Times New Roman" w:hAnsi="Times New Roman" w:cs="Times New Roman"/>
          <w:sz w:val="24"/>
          <w:szCs w:val="24"/>
        </w:rPr>
        <w:t>You have disabled pop-up blockers in your browser.</w:t>
      </w:r>
    </w:p>
    <w:p w:rsidR="006E1CD6" w:rsidRPr="008910CF" w:rsidRDefault="006E1CD6" w:rsidP="006E1CD6">
      <w:pPr>
        <w:spacing w:before="100" w:beforeAutospacing="1" w:after="100" w:afterAutospacing="1" w:line="240" w:lineRule="auto"/>
        <w:rPr>
          <w:rFonts w:ascii="Times New Roman" w:eastAsia="Times New Roman" w:hAnsi="Times New Roman" w:cs="Times New Roman"/>
          <w:b/>
          <w:sz w:val="32"/>
          <w:szCs w:val="24"/>
        </w:rPr>
      </w:pPr>
      <w:r w:rsidRPr="008910CF">
        <w:rPr>
          <w:rFonts w:ascii="Times New Roman" w:hAnsi="Times New Roman" w:cs="Times New Roman"/>
          <w:b/>
          <w:sz w:val="28"/>
        </w:rPr>
        <w:t>Applying ClearQuest OSLCLinks Package:</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Right Click on the database connection to which you want to install OSLC</w:t>
      </w:r>
      <w:r>
        <w:rPr>
          <w:rFonts w:ascii="Times New Roman" w:eastAsia="Times New Roman" w:hAnsi="Times New Roman" w:cs="Times New Roman"/>
          <w:sz w:val="24"/>
          <w:szCs w:val="24"/>
        </w:rPr>
        <w:t>Links</w:t>
      </w:r>
      <w:r w:rsidRPr="006E048B">
        <w:rPr>
          <w:rFonts w:ascii="Times New Roman" w:eastAsia="Times New Roman" w:hAnsi="Times New Roman" w:cs="Times New Roman"/>
          <w:sz w:val="24"/>
          <w:szCs w:val="24"/>
        </w:rPr>
        <w:t xml:space="preserve"> package and select install package. </w:t>
      </w: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drawing>
          <wp:inline distT="0" distB="0" distL="0" distR="0" wp14:anchorId="4042901F" wp14:editId="549FC8A8">
            <wp:extent cx="53625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2575" cy="2847975"/>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You will find the list of packages available.</w:t>
      </w:r>
    </w:p>
    <w:p w:rsidR="006E1CD6" w:rsidRPr="008910CF" w:rsidRDefault="006E1CD6" w:rsidP="006E1CD6">
      <w:pPr>
        <w:spacing w:before="100" w:beforeAutospacing="1" w:after="100" w:afterAutospacing="1" w:line="240" w:lineRule="auto"/>
        <w:rPr>
          <w:rFonts w:ascii="Times New Roman" w:hAnsi="Times New Roman" w:cs="Times New Roman"/>
          <w:color w:val="000000"/>
          <w:sz w:val="19"/>
          <w:szCs w:val="19"/>
          <w:shd w:val="clear" w:color="auto" w:fill="FFFFFF"/>
        </w:rPr>
      </w:pPr>
      <w:r w:rsidRPr="006E048B">
        <w:rPr>
          <w:rFonts w:ascii="Times New Roman" w:eastAsia="Times New Roman" w:hAnsi="Times New Roman" w:cs="Times New Roman"/>
          <w:sz w:val="24"/>
          <w:szCs w:val="24"/>
        </w:rPr>
        <w:t>Search for OSLC and select 1.2 as shown in figure.</w:t>
      </w: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drawing>
          <wp:inline distT="0" distB="0" distL="0" distR="0" wp14:anchorId="10E1B53E" wp14:editId="3DF2C7B1">
            <wp:extent cx="5372100" cy="3590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2100" cy="3590925"/>
                    </a:xfrm>
                    <a:prstGeom prst="rect">
                      <a:avLst/>
                    </a:prstGeom>
                  </pic:spPr>
                </pic:pic>
              </a:graphicData>
            </a:graphic>
          </wp:inline>
        </w:drawing>
      </w: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rPr>
      </w:pPr>
      <w:r w:rsidRPr="00FC2C41">
        <w:rPr>
          <w:rFonts w:ascii="Times New Roman" w:eastAsia="Times New Roman" w:hAnsi="Times New Roman" w:cs="Times New Roman"/>
          <w:color w:val="000000"/>
          <w:sz w:val="24"/>
          <w:szCs w:val="19"/>
        </w:rPr>
        <w:t>Select the record types and click on finish. You will find the below window if installation is successful.</w:t>
      </w: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drawing>
          <wp:inline distT="0" distB="0" distL="0" distR="0" wp14:anchorId="25E3A5AC" wp14:editId="29577F31">
            <wp:extent cx="50673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7300" cy="1457325"/>
                    </a:xfrm>
                    <a:prstGeom prst="rect">
                      <a:avLst/>
                    </a:prstGeom>
                  </pic:spPr>
                </pic:pic>
              </a:graphicData>
            </a:graphic>
          </wp:inline>
        </w:drawing>
      </w:r>
    </w:p>
    <w:p w:rsidR="006E1CD6" w:rsidRDefault="006E1CD6" w:rsidP="006E1CD6">
      <w:pPr>
        <w:shd w:val="clear" w:color="auto" w:fill="FFFFFF"/>
        <w:spacing w:after="0" w:line="312" w:lineRule="atLeast"/>
        <w:rPr>
          <w:rFonts w:ascii="Times New Roman" w:hAnsi="Times New Roman" w:cs="Times New Roman"/>
          <w:noProof/>
        </w:rPr>
      </w:pPr>
    </w:p>
    <w:p w:rsidR="006E1CD6" w:rsidRDefault="006E1CD6" w:rsidP="006E1CD6">
      <w:pPr>
        <w:shd w:val="clear" w:color="auto" w:fill="FFFFFF"/>
        <w:spacing w:after="0" w:line="312" w:lineRule="atLeast"/>
        <w:rPr>
          <w:rFonts w:ascii="Times New Roman" w:hAnsi="Times New Roman" w:cs="Times New Roman"/>
          <w:noProof/>
        </w:rPr>
      </w:pPr>
    </w:p>
    <w:p w:rsidR="006E1CD6" w:rsidRDefault="006E1CD6" w:rsidP="006E1CD6">
      <w:pPr>
        <w:shd w:val="clear" w:color="auto" w:fill="FFFFFF"/>
        <w:spacing w:after="0" w:line="312" w:lineRule="atLeast"/>
        <w:rPr>
          <w:rFonts w:ascii="Times New Roman" w:hAnsi="Times New Roman" w:cs="Times New Roman"/>
          <w:noProof/>
        </w:rPr>
      </w:pPr>
    </w:p>
    <w:p w:rsidR="006E1CD6" w:rsidRDefault="006E1CD6" w:rsidP="006E1CD6">
      <w:pPr>
        <w:shd w:val="clear" w:color="auto" w:fill="FFFFFF"/>
        <w:spacing w:after="0" w:line="312" w:lineRule="atLeast"/>
        <w:rPr>
          <w:rFonts w:ascii="Times New Roman" w:hAnsi="Times New Roman" w:cs="Times New Roman"/>
          <w:noProof/>
        </w:rPr>
      </w:pPr>
    </w:p>
    <w:p w:rsidR="006E1CD6" w:rsidRDefault="006E1CD6" w:rsidP="006E1CD6">
      <w:pPr>
        <w:shd w:val="clear" w:color="auto" w:fill="FFFFFF"/>
        <w:spacing w:after="0" w:line="312" w:lineRule="atLeast"/>
        <w:rPr>
          <w:rFonts w:ascii="Times New Roman" w:hAnsi="Times New Roman" w:cs="Times New Roman"/>
          <w:noProof/>
        </w:rPr>
      </w:pPr>
    </w:p>
    <w:p w:rsidR="006E1CD6" w:rsidRDefault="006E1CD6" w:rsidP="006E1CD6">
      <w:pPr>
        <w:shd w:val="clear" w:color="auto" w:fill="FFFFFF"/>
        <w:spacing w:after="0" w:line="312" w:lineRule="atLeast"/>
        <w:rPr>
          <w:rFonts w:ascii="Times New Roman" w:hAnsi="Times New Roman" w:cs="Times New Roman"/>
          <w:noProof/>
        </w:rPr>
      </w:pPr>
    </w:p>
    <w:p w:rsidR="006E1CD6" w:rsidRDefault="006E1CD6" w:rsidP="006E1CD6">
      <w:pPr>
        <w:shd w:val="clear" w:color="auto" w:fill="FFFFFF"/>
        <w:spacing w:after="0" w:line="312" w:lineRule="atLeast"/>
        <w:rPr>
          <w:rFonts w:ascii="Times New Roman" w:hAnsi="Times New Roman" w:cs="Times New Roman"/>
          <w:noProof/>
        </w:rPr>
      </w:pPr>
    </w:p>
    <w:p w:rsidR="006E1CD6" w:rsidRPr="006E048B" w:rsidRDefault="006E1CD6" w:rsidP="006E1CD6">
      <w:pPr>
        <w:shd w:val="clear" w:color="auto" w:fill="FFFFFF"/>
        <w:spacing w:after="0" w:line="312" w:lineRule="atLeast"/>
        <w:rPr>
          <w:rFonts w:ascii="Times New Roman" w:hAnsi="Times New Roman" w:cs="Times New Roman"/>
          <w:noProof/>
        </w:rPr>
      </w:pPr>
    </w:p>
    <w:p w:rsidR="006E1CD6" w:rsidRPr="00FC2C41" w:rsidRDefault="006E1CD6" w:rsidP="006E1CD6">
      <w:pPr>
        <w:shd w:val="clear" w:color="auto" w:fill="FFFFFF"/>
        <w:spacing w:after="0" w:line="312" w:lineRule="atLeast"/>
        <w:rPr>
          <w:rFonts w:ascii="Times New Roman" w:hAnsi="Times New Roman" w:cs="Times New Roman"/>
          <w:noProof/>
          <w:sz w:val="24"/>
        </w:rPr>
      </w:pPr>
      <w:r w:rsidRPr="00FC2C41">
        <w:rPr>
          <w:rFonts w:ascii="Times New Roman" w:hAnsi="Times New Roman" w:cs="Times New Roman"/>
          <w:noProof/>
          <w:sz w:val="24"/>
        </w:rPr>
        <w:lastRenderedPageBreak/>
        <w:t>You can find the changes in schema under Record Types-stateless as shown below.</w:t>
      </w:r>
    </w:p>
    <w:p w:rsidR="006E1CD6" w:rsidRPr="006E048B" w:rsidRDefault="006E1CD6" w:rsidP="006E1CD6">
      <w:pPr>
        <w:shd w:val="clear" w:color="auto" w:fill="FFFFFF"/>
        <w:spacing w:after="0" w:line="312" w:lineRule="atLeast"/>
        <w:rPr>
          <w:rFonts w:ascii="Times New Roman" w:hAnsi="Times New Roman" w:cs="Times New Roman"/>
          <w:noProof/>
        </w:rPr>
      </w:pP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drawing>
          <wp:inline distT="0" distB="0" distL="0" distR="0" wp14:anchorId="1CB74E20" wp14:editId="3F3CD480">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rPr>
      </w:pPr>
    </w:p>
    <w:p w:rsidR="006E1CD6" w:rsidRPr="00954FEB" w:rsidRDefault="006E1CD6" w:rsidP="006E1CD6">
      <w:pPr>
        <w:spacing w:after="0" w:line="240" w:lineRule="auto"/>
        <w:rPr>
          <w:rFonts w:ascii="Times New Roman" w:eastAsia="Times New Roman" w:hAnsi="Times New Roman" w:cs="Times New Roman"/>
          <w:sz w:val="36"/>
          <w:szCs w:val="24"/>
        </w:rPr>
      </w:pPr>
      <w:r w:rsidRPr="00954FEB">
        <w:rPr>
          <w:rFonts w:ascii="Times New Roman" w:eastAsia="Times New Roman" w:hAnsi="Times New Roman" w:cs="Times New Roman"/>
          <w:color w:val="000000"/>
          <w:sz w:val="24"/>
          <w:szCs w:val="19"/>
          <w:shd w:val="clear" w:color="auto" w:fill="FFFFFF"/>
        </w:rPr>
        <w:t>Add a global Perl script named</w:t>
      </w:r>
      <w:r w:rsidRPr="00FC2C41">
        <w:rPr>
          <w:rFonts w:ascii="Times New Roman" w:eastAsia="Times New Roman" w:hAnsi="Times New Roman" w:cs="Times New Roman"/>
          <w:color w:val="000000"/>
          <w:sz w:val="24"/>
          <w:szCs w:val="19"/>
          <w:shd w:val="clear" w:color="auto" w:fill="FFFFFF"/>
        </w:rPr>
        <w:t> OSLC_CQ_State_Mapping </w:t>
      </w:r>
      <w:r w:rsidRPr="00954FEB">
        <w:rPr>
          <w:rFonts w:ascii="Times New Roman" w:eastAsia="Times New Roman" w:hAnsi="Times New Roman" w:cs="Times New Roman"/>
          <w:color w:val="000000"/>
          <w:sz w:val="24"/>
          <w:szCs w:val="19"/>
          <w:shd w:val="clear" w:color="auto" w:fill="FFFFFF"/>
        </w:rPr>
        <w:t>and provide an implementation.</w:t>
      </w:r>
    </w:p>
    <w:p w:rsidR="006E1CD6" w:rsidRPr="00954FEB" w:rsidRDefault="006E1CD6" w:rsidP="006E1CD6">
      <w:pPr>
        <w:numPr>
          <w:ilvl w:val="0"/>
          <w:numId w:val="2"/>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Navigate to the</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Global Scripts</w:t>
      </w:r>
      <w:r w:rsidRPr="00FC2C41">
        <w:rPr>
          <w:rFonts w:ascii="Times New Roman" w:eastAsia="Times New Roman" w:hAnsi="Times New Roman" w:cs="Times New Roman"/>
          <w:color w:val="000000"/>
          <w:sz w:val="24"/>
          <w:szCs w:val="19"/>
        </w:rPr>
        <w:t> &gt; </w:t>
      </w:r>
      <w:r w:rsidRPr="00FC2C41">
        <w:rPr>
          <w:rFonts w:ascii="Times New Roman" w:eastAsia="Times New Roman" w:hAnsi="Times New Roman" w:cs="Times New Roman"/>
          <w:b/>
          <w:bCs/>
          <w:color w:val="000000"/>
          <w:sz w:val="24"/>
          <w:szCs w:val="19"/>
        </w:rPr>
        <w:t>Perl node</w:t>
      </w:r>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associated with the schema, right click, and select</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Add</w:t>
      </w:r>
      <w:r w:rsidRPr="00954FEB">
        <w:rPr>
          <w:rFonts w:ascii="Times New Roman" w:eastAsia="Times New Roman" w:hAnsi="Times New Roman" w:cs="Times New Roman"/>
          <w:color w:val="000000"/>
          <w:sz w:val="24"/>
          <w:szCs w:val="19"/>
        </w:rPr>
        <w:t>.</w:t>
      </w:r>
    </w:p>
    <w:p w:rsidR="006E1CD6" w:rsidRPr="00954FEB" w:rsidRDefault="006E1CD6" w:rsidP="006E1CD6">
      <w:pPr>
        <w:numPr>
          <w:ilvl w:val="0"/>
          <w:numId w:val="2"/>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Enter the following text in the</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Hook name</w:t>
      </w:r>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field and then click</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OK</w:t>
      </w:r>
      <w:r w:rsidRPr="00954FEB">
        <w:rPr>
          <w:rFonts w:ascii="Times New Roman" w:eastAsia="Times New Roman" w:hAnsi="Times New Roman" w:cs="Times New Roman"/>
          <w:color w:val="000000"/>
          <w:sz w:val="24"/>
          <w:szCs w:val="19"/>
        </w:rPr>
        <w:t>:</w:t>
      </w:r>
      <w:r w:rsidRPr="00FC2C41">
        <w:rPr>
          <w:rFonts w:ascii="Times New Roman" w:eastAsia="Times New Roman" w:hAnsi="Times New Roman" w:cs="Times New Roman"/>
          <w:color w:val="000000"/>
          <w:sz w:val="24"/>
          <w:szCs w:val="19"/>
        </w:rPr>
        <w:t> OSLC_CQ_State_Mapping</w:t>
      </w:r>
    </w:p>
    <w:p w:rsidR="006E1CD6" w:rsidRPr="00954FEB" w:rsidRDefault="006E1CD6" w:rsidP="006E1CD6">
      <w:pPr>
        <w:numPr>
          <w:ilvl w:val="0"/>
          <w:numId w:val="2"/>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Add hook code to the</w:t>
      </w:r>
      <w:r w:rsidRPr="00FC2C41">
        <w:rPr>
          <w:rFonts w:ascii="Times New Roman" w:eastAsia="Times New Roman" w:hAnsi="Times New Roman" w:cs="Times New Roman"/>
          <w:color w:val="000000"/>
          <w:sz w:val="24"/>
          <w:szCs w:val="19"/>
        </w:rPr>
        <w:t> OSLC_CQ_State_Mapping </w:t>
      </w:r>
      <w:r w:rsidRPr="00954FEB">
        <w:rPr>
          <w:rFonts w:ascii="Times New Roman" w:eastAsia="Times New Roman" w:hAnsi="Times New Roman" w:cs="Times New Roman"/>
          <w:color w:val="000000"/>
          <w:sz w:val="24"/>
          <w:szCs w:val="19"/>
        </w:rPr>
        <w:t>script.</w:t>
      </w: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sub OSLC_CQ_State_Mapping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 ($myentity, $hook_type) = @_;</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 $state = $myentity-&gt;GetFieldStringValue("State");</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if ($hook_type eq "Validation")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if (($state eq "Assigned") || ($state eq "Opened"))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$myentity-&gt;SetFieldValue("oslc_cm-inprogress", "1");</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 else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$myentity-&gt;SetFieldValue("oslc_cm-inprogress", "0");</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if ($state eq "Closed")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lastRenderedPageBreak/>
        <w:t xml:space="preserve">            $myentity-&gt;SetFieldValue("oslc_cm-closed", "1");</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 else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$myentity-&gt;SetFieldValue("oslc_cm-closed", "0");</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6E1CD6" w:rsidRPr="00FC2C41" w:rsidRDefault="006E1CD6" w:rsidP="006E1CD6">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6E1CD6" w:rsidRDefault="006E1CD6" w:rsidP="006E1CD6">
      <w:pPr>
        <w:shd w:val="clear" w:color="auto" w:fill="FFFFFF"/>
        <w:spacing w:after="0" w:line="312" w:lineRule="atLeast"/>
        <w:rPr>
          <w:rFonts w:ascii="Times New Roman" w:eastAsia="Times New Roman" w:hAnsi="Times New Roman" w:cs="Times New Roman"/>
          <w:color w:val="000000"/>
          <w:sz w:val="24"/>
          <w:szCs w:val="19"/>
        </w:rPr>
      </w:pPr>
      <w:r w:rsidRPr="00FC2C41">
        <w:rPr>
          <w:rFonts w:ascii="Times New Roman" w:eastAsia="Times New Roman" w:hAnsi="Times New Roman" w:cs="Times New Roman"/>
          <w:color w:val="000000"/>
          <w:sz w:val="24"/>
          <w:szCs w:val="19"/>
          <w:highlight w:val="yellow"/>
        </w:rPr>
        <w:t>}</w:t>
      </w:r>
    </w:p>
    <w:p w:rsidR="006E1CD6" w:rsidRDefault="006E1CD6" w:rsidP="006E1CD6">
      <w:pPr>
        <w:shd w:val="clear" w:color="auto" w:fill="FFFFFF"/>
        <w:spacing w:after="0" w:line="312" w:lineRule="atLeast"/>
        <w:rPr>
          <w:rFonts w:ascii="Times New Roman" w:eastAsia="Times New Roman" w:hAnsi="Times New Roman" w:cs="Times New Roman"/>
          <w:color w:val="000000"/>
          <w:sz w:val="24"/>
          <w:szCs w:val="19"/>
        </w:rPr>
      </w:pPr>
    </w:p>
    <w:p w:rsidR="006E1CD6" w:rsidRPr="00954FEB" w:rsidRDefault="006E1CD6" w:rsidP="006E1CD6">
      <w:p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This script is called by the initialization and validation hook of the</w:t>
      </w:r>
      <w:r w:rsidRPr="00FC2C41">
        <w:rPr>
          <w:rFonts w:ascii="Times New Roman" w:eastAsia="Times New Roman" w:hAnsi="Times New Roman" w:cs="Times New Roman"/>
          <w:color w:val="000000"/>
          <w:sz w:val="24"/>
          <w:szCs w:val="19"/>
        </w:rPr>
        <w:t> OSLC_State_Predicates </w:t>
      </w:r>
      <w:r w:rsidRPr="00954FEB">
        <w:rPr>
          <w:rFonts w:ascii="Times New Roman" w:eastAsia="Times New Roman" w:hAnsi="Times New Roman" w:cs="Times New Roman"/>
          <w:color w:val="000000"/>
          <w:sz w:val="24"/>
          <w:szCs w:val="19"/>
        </w:rPr>
        <w:t>action of a Defect record. The script has two parameters: the current entity and the hook type. Depending on your requirements, you can add different codes according to the value of the hook type parameter. The example script shows a validation hook.</w:t>
      </w:r>
    </w:p>
    <w:p w:rsidR="006E1CD6" w:rsidRPr="00EE441A" w:rsidRDefault="006E1CD6" w:rsidP="006E1CD6">
      <w:pPr>
        <w:pStyle w:val="ListParagraph"/>
        <w:numPr>
          <w:ilvl w:val="0"/>
          <w:numId w:val="2"/>
        </w:numPr>
        <w:shd w:val="clear" w:color="auto" w:fill="FFFFFF"/>
        <w:spacing w:after="0" w:line="312" w:lineRule="atLeast"/>
        <w:rPr>
          <w:rFonts w:ascii="Times New Roman" w:eastAsia="Times New Roman" w:hAnsi="Times New Roman" w:cs="Times New Roman"/>
          <w:color w:val="000000"/>
          <w:sz w:val="24"/>
          <w:szCs w:val="19"/>
        </w:rPr>
      </w:pPr>
      <w:r w:rsidRPr="00EE441A">
        <w:rPr>
          <w:rFonts w:ascii="Times New Roman" w:eastAsia="Times New Roman" w:hAnsi="Times New Roman" w:cs="Times New Roman"/>
          <w:color w:val="000000"/>
          <w:sz w:val="24"/>
          <w:szCs w:val="19"/>
        </w:rPr>
        <w:t>Click </w:t>
      </w:r>
      <w:r w:rsidRPr="00EE441A">
        <w:rPr>
          <w:rFonts w:ascii="Times New Roman" w:eastAsia="Times New Roman" w:hAnsi="Times New Roman" w:cs="Times New Roman"/>
          <w:b/>
          <w:bCs/>
          <w:color w:val="000000"/>
          <w:sz w:val="24"/>
          <w:szCs w:val="19"/>
        </w:rPr>
        <w:t>Finish</w:t>
      </w:r>
      <w:r w:rsidRPr="00EE441A">
        <w:rPr>
          <w:rFonts w:ascii="Times New Roman" w:eastAsia="Times New Roman" w:hAnsi="Times New Roman" w:cs="Times New Roman"/>
          <w:color w:val="000000"/>
          <w:sz w:val="24"/>
          <w:szCs w:val="19"/>
        </w:rPr>
        <w:t>. The schema revision is checked in.</w:t>
      </w:r>
    </w:p>
    <w:p w:rsidR="006E1CD6" w:rsidRPr="00954FEB" w:rsidRDefault="006E1CD6" w:rsidP="006E1CD6">
      <w:pPr>
        <w:numPr>
          <w:ilvl w:val="0"/>
          <w:numId w:val="2"/>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Upgrade the user database.</w:t>
      </w:r>
    </w:p>
    <w:p w:rsidR="006E1CD6" w:rsidRPr="00954FEB" w:rsidRDefault="006E1CD6" w:rsidP="006E1CD6">
      <w:pPr>
        <w:numPr>
          <w:ilvl w:val="0"/>
          <w:numId w:val="2"/>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Verify the schema changes:</w:t>
      </w:r>
    </w:p>
    <w:p w:rsidR="006E1CD6" w:rsidRPr="00954FEB" w:rsidRDefault="006E1CD6" w:rsidP="006E1CD6">
      <w:pPr>
        <w:numPr>
          <w:ilvl w:val="1"/>
          <w:numId w:val="4"/>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Use your ClearQuest client to log in to the user database.</w:t>
      </w:r>
    </w:p>
    <w:p w:rsidR="006E1CD6" w:rsidRPr="00954FEB" w:rsidRDefault="006E1CD6" w:rsidP="006E1CD6">
      <w:pPr>
        <w:numPr>
          <w:ilvl w:val="1"/>
          <w:numId w:val="4"/>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Edit the All Defects query and add the following display fields:</w:t>
      </w:r>
      <w:r w:rsidRPr="00FC2C41">
        <w:rPr>
          <w:rFonts w:ascii="Times New Roman" w:eastAsia="Times New Roman" w:hAnsi="Times New Roman" w:cs="Times New Roman"/>
          <w:color w:val="000000"/>
          <w:sz w:val="24"/>
          <w:szCs w:val="19"/>
        </w:rPr>
        <w:t> oslc_cm-inprogress </w:t>
      </w:r>
      <w:r w:rsidRPr="00954FEB">
        <w:rPr>
          <w:rFonts w:ascii="Times New Roman" w:eastAsia="Times New Roman" w:hAnsi="Times New Roman" w:cs="Times New Roman"/>
          <w:color w:val="000000"/>
          <w:sz w:val="24"/>
          <w:szCs w:val="19"/>
        </w:rPr>
        <w:t>and</w:t>
      </w:r>
      <w:r w:rsidRPr="00FC2C41">
        <w:rPr>
          <w:rFonts w:ascii="Times New Roman" w:eastAsia="Times New Roman" w:hAnsi="Times New Roman" w:cs="Times New Roman"/>
          <w:color w:val="000000"/>
          <w:sz w:val="24"/>
          <w:szCs w:val="19"/>
        </w:rPr>
        <w:t> oslc_cm-closed</w:t>
      </w:r>
      <w:r w:rsidRPr="00954FEB">
        <w:rPr>
          <w:rFonts w:ascii="Times New Roman" w:eastAsia="Times New Roman" w:hAnsi="Times New Roman" w:cs="Times New Roman"/>
          <w:color w:val="000000"/>
          <w:sz w:val="24"/>
          <w:szCs w:val="19"/>
        </w:rPr>
        <w:t>.</w:t>
      </w:r>
    </w:p>
    <w:p w:rsidR="006E1CD6" w:rsidRPr="00954FEB" w:rsidRDefault="006E1CD6" w:rsidP="006E1CD6">
      <w:pPr>
        <w:numPr>
          <w:ilvl w:val="1"/>
          <w:numId w:val="4"/>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Run the All Defects query.</w:t>
      </w:r>
    </w:p>
    <w:p w:rsidR="006E1CD6" w:rsidRPr="00954FEB" w:rsidRDefault="006E1CD6" w:rsidP="006E1CD6">
      <w:pPr>
        <w:numPr>
          <w:ilvl w:val="1"/>
          <w:numId w:val="4"/>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Select a defect in the query results that is in the Submitted state.</w:t>
      </w:r>
    </w:p>
    <w:p w:rsidR="006E1CD6" w:rsidRPr="00954FEB" w:rsidRDefault="006E1CD6" w:rsidP="006E1CD6">
      <w:pPr>
        <w:numPr>
          <w:ilvl w:val="1"/>
          <w:numId w:val="4"/>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Close the defect and verify that</w:t>
      </w:r>
      <w:r w:rsidRPr="00FC2C41">
        <w:rPr>
          <w:rFonts w:ascii="Times New Roman" w:eastAsia="Times New Roman" w:hAnsi="Times New Roman" w:cs="Times New Roman"/>
          <w:color w:val="000000"/>
          <w:sz w:val="24"/>
          <w:szCs w:val="19"/>
        </w:rPr>
        <w:t> oslc_cm-closed </w:t>
      </w:r>
      <w:r w:rsidRPr="00954FEB">
        <w:rPr>
          <w:rFonts w:ascii="Times New Roman" w:eastAsia="Times New Roman" w:hAnsi="Times New Roman" w:cs="Times New Roman"/>
          <w:color w:val="000000"/>
          <w:sz w:val="24"/>
          <w:szCs w:val="19"/>
        </w:rPr>
        <w:t>equals 1 while the other fields with names prefixed with</w:t>
      </w:r>
      <w:r w:rsidRPr="00FC2C41">
        <w:rPr>
          <w:rFonts w:ascii="Times New Roman" w:eastAsia="Times New Roman" w:hAnsi="Times New Roman" w:cs="Times New Roman"/>
          <w:color w:val="000000"/>
          <w:sz w:val="24"/>
          <w:szCs w:val="19"/>
        </w:rPr>
        <w:t> oslc_cm </w:t>
      </w:r>
      <w:r w:rsidRPr="00954FEB">
        <w:rPr>
          <w:rFonts w:ascii="Times New Roman" w:eastAsia="Times New Roman" w:hAnsi="Times New Roman" w:cs="Times New Roman"/>
          <w:color w:val="000000"/>
          <w:sz w:val="24"/>
          <w:szCs w:val="19"/>
        </w:rPr>
        <w:t>equal 0.</w:t>
      </w:r>
    </w:p>
    <w:p w:rsidR="006E1CD6" w:rsidRPr="00FC2C41" w:rsidRDefault="006E1CD6" w:rsidP="006E1CD6">
      <w:pPr>
        <w:numPr>
          <w:ilvl w:val="1"/>
          <w:numId w:val="4"/>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Reopen the defect and verify that</w:t>
      </w:r>
      <w:r w:rsidRPr="00FC2C41">
        <w:rPr>
          <w:rFonts w:ascii="Times New Roman" w:eastAsia="Times New Roman" w:hAnsi="Times New Roman" w:cs="Times New Roman"/>
          <w:color w:val="000000"/>
          <w:sz w:val="24"/>
          <w:szCs w:val="19"/>
        </w:rPr>
        <w:t> oslc_cm-inprogress </w:t>
      </w:r>
      <w:r w:rsidRPr="00954FEB">
        <w:rPr>
          <w:rFonts w:ascii="Times New Roman" w:eastAsia="Times New Roman" w:hAnsi="Times New Roman" w:cs="Times New Roman"/>
          <w:color w:val="000000"/>
          <w:sz w:val="24"/>
          <w:szCs w:val="19"/>
        </w:rPr>
        <w:t>equals 1 while the other fields with names prefixed with</w:t>
      </w:r>
      <w:r w:rsidRPr="00FC2C41">
        <w:rPr>
          <w:rFonts w:ascii="Times New Roman" w:eastAsia="Times New Roman" w:hAnsi="Times New Roman" w:cs="Times New Roman"/>
          <w:color w:val="000000"/>
          <w:sz w:val="24"/>
          <w:szCs w:val="19"/>
        </w:rPr>
        <w:t> oslc_cm </w:t>
      </w:r>
      <w:r w:rsidRPr="00954FEB">
        <w:rPr>
          <w:rFonts w:ascii="Times New Roman" w:eastAsia="Times New Roman" w:hAnsi="Times New Roman" w:cs="Times New Roman"/>
          <w:color w:val="000000"/>
          <w:sz w:val="24"/>
          <w:szCs w:val="19"/>
        </w:rPr>
        <w:t>equal 0.</w:t>
      </w:r>
    </w:p>
    <w:p w:rsidR="006E1CD6" w:rsidRPr="00954FEB" w:rsidRDefault="006E1CD6" w:rsidP="006E1CD6">
      <w:pPr>
        <w:shd w:val="clear" w:color="auto" w:fill="FFFFFF"/>
        <w:spacing w:after="0" w:line="312" w:lineRule="atLeast"/>
        <w:rPr>
          <w:rFonts w:ascii="Times New Roman" w:eastAsia="Times New Roman" w:hAnsi="Times New Roman" w:cs="Times New Roman"/>
          <w:color w:val="000000"/>
          <w:sz w:val="24"/>
          <w:szCs w:val="19"/>
        </w:rPr>
      </w:pPr>
    </w:p>
    <w:p w:rsidR="006E1CD6" w:rsidRPr="00E322EE" w:rsidRDefault="006E1CD6" w:rsidP="006E1CD6">
      <w:pPr>
        <w:spacing w:before="100" w:beforeAutospacing="1" w:after="100" w:afterAutospacing="1" w:line="240" w:lineRule="auto"/>
        <w:rPr>
          <w:rFonts w:ascii="Times New Roman" w:eastAsia="Times New Roman" w:hAnsi="Times New Roman" w:cs="Times New Roman"/>
          <w:b/>
          <w:sz w:val="24"/>
          <w:szCs w:val="24"/>
        </w:rPr>
      </w:pPr>
      <w:r w:rsidRPr="00E322EE">
        <w:rPr>
          <w:rFonts w:ascii="Times New Roman" w:eastAsia="Times New Roman" w:hAnsi="Times New Roman" w:cs="Times New Roman"/>
          <w:b/>
          <w:sz w:val="32"/>
          <w:szCs w:val="24"/>
        </w:rPr>
        <w:t>Set up cross-server communication with Rational ClearQuest in RQM</w:t>
      </w:r>
      <w:r>
        <w:rPr>
          <w:rFonts w:ascii="Times New Roman" w:eastAsia="Times New Roman" w:hAnsi="Times New Roman" w:cs="Times New Roman"/>
          <w:b/>
          <w:sz w:val="32"/>
          <w:szCs w:val="24"/>
        </w:rPr>
        <w:t>:</w:t>
      </w:r>
    </w:p>
    <w:p w:rsidR="006E1CD6" w:rsidRPr="00E322EE" w:rsidRDefault="006E1CD6" w:rsidP="006E1CD6">
      <w:pPr>
        <w:spacing w:before="100" w:beforeAutospacing="1" w:after="100" w:afterAutospacing="1" w:line="240" w:lineRule="auto"/>
        <w:rPr>
          <w:rFonts w:ascii="Times New Roman" w:eastAsia="Times New Roman" w:hAnsi="Times New Roman" w:cs="Times New Roman"/>
          <w:b/>
          <w:sz w:val="20"/>
          <w:szCs w:val="24"/>
        </w:rPr>
      </w:pPr>
      <w:r w:rsidRPr="00E322EE">
        <w:rPr>
          <w:rFonts w:ascii="Times New Roman" w:eastAsia="Times New Roman" w:hAnsi="Times New Roman" w:cs="Times New Roman"/>
          <w:b/>
          <w:bCs/>
          <w:sz w:val="28"/>
          <w:szCs w:val="36"/>
        </w:rPr>
        <w:t>Procedure</w:t>
      </w:r>
    </w:p>
    <w:p w:rsidR="006E1CD6" w:rsidRPr="006E048B" w:rsidRDefault="006E1CD6" w:rsidP="006E1CD6">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Point your browser to https://</w:t>
      </w:r>
      <w:r w:rsidRPr="006E048B">
        <w:rPr>
          <w:rFonts w:ascii="Times New Roman" w:eastAsia="Times New Roman" w:hAnsi="Times New Roman" w:cs="Times New Roman"/>
          <w:i/>
          <w:iCs/>
          <w:sz w:val="24"/>
          <w:szCs w:val="24"/>
        </w:rPr>
        <w:t>[fully qualified hostname]</w:t>
      </w:r>
      <w:r w:rsidRPr="006E048B">
        <w:rPr>
          <w:rFonts w:ascii="Times New Roman" w:eastAsia="Times New Roman" w:hAnsi="Times New Roman" w:cs="Times New Roman"/>
          <w:sz w:val="24"/>
          <w:szCs w:val="24"/>
        </w:rPr>
        <w:t>:9443/qm/admin.</w:t>
      </w:r>
    </w:p>
    <w:p w:rsidR="006E1CD6" w:rsidRPr="006E048B" w:rsidRDefault="006E1CD6" w:rsidP="006E1CD6">
      <w:pPr>
        <w:spacing w:after="0" w:line="240" w:lineRule="auto"/>
        <w:rPr>
          <w:rFonts w:ascii="Times New Roman" w:eastAsia="Times New Roman" w:hAnsi="Times New Roman" w:cs="Times New Roman"/>
          <w:color w:val="0563C1"/>
          <w:u w:val="single"/>
        </w:rPr>
      </w:pPr>
      <w:r w:rsidRPr="00EE441A">
        <w:rPr>
          <w:rFonts w:ascii="Times New Roman" w:eastAsia="Times New Roman" w:hAnsi="Times New Roman" w:cs="Times New Roman"/>
        </w:rPr>
        <w:t>In this case it is:</w:t>
      </w:r>
      <w:r>
        <w:rPr>
          <w:rFonts w:ascii="Times New Roman" w:eastAsia="Times New Roman" w:hAnsi="Times New Roman" w:cs="Times New Roman"/>
        </w:rPr>
        <w:t xml:space="preserve"> </w:t>
      </w:r>
      <w:r w:rsidRPr="00EE441A">
        <w:rPr>
          <w:rFonts w:ascii="Times New Roman" w:eastAsia="Times New Roman" w:hAnsi="Times New Roman" w:cs="Times New Roman"/>
          <w:u w:val="single"/>
        </w:rPr>
        <w:t xml:space="preserve"> </w:t>
      </w:r>
      <w:hyperlink r:id="rId9" w:history="1">
        <w:r w:rsidRPr="006E048B">
          <w:rPr>
            <w:rStyle w:val="Hyperlink"/>
            <w:rFonts w:ascii="Times New Roman" w:eastAsia="Times New Roman" w:hAnsi="Times New Roman" w:cs="Times New Roman"/>
          </w:rPr>
          <w:t>https://bsd-pc1528497:9443/qm/admin</w:t>
        </w:r>
      </w:hyperlink>
    </w:p>
    <w:p w:rsidR="006E1CD6" w:rsidRPr="006E048B" w:rsidRDefault="006E1CD6" w:rsidP="006E1CD6">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Communication pane, click Consumers (Inbound). </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1BB11928" wp14:editId="741EC129">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3855"/>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Provide the name that you want  to use to identify the Rational ClearQuest web server.</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Type any phrase in consumer secret and Re-type Consumer Secret Fields.</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Check Trusted and Click on Register.</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5AE5337C" wp14:editId="25F503F9">
            <wp:extent cx="5943600" cy="258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0640"/>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The consumer key will be automatically generated and you can find that ClearQuest is added in the Authorized keys list.</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You can add a user by editing the details of ClearQuest web server.</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43A63ED3" wp14:editId="5BC4F68C">
            <wp:extent cx="5943600" cy="2304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4415"/>
                    </a:xfrm>
                    <a:prstGeom prst="rect">
                      <a:avLst/>
                    </a:prstGeom>
                  </pic:spPr>
                </pic:pic>
              </a:graphicData>
            </a:graphic>
          </wp:inline>
        </w:drawing>
      </w:r>
    </w:p>
    <w:p w:rsidR="006E1CD6" w:rsidRPr="00EE441A"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In the Communication pane, click Friends (Outbound). The Friends page opens.</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2E334728" wp14:editId="003D8B66">
            <wp:extent cx="5943600" cy="2873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3375"/>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after="0" w:line="240" w:lineRule="auto"/>
        <w:rPr>
          <w:rFonts w:ascii="Times New Roman" w:eastAsia="Times New Roman" w:hAnsi="Times New Roman" w:cs="Times New Roman"/>
          <w:color w:val="0563C1"/>
          <w:u w:val="single"/>
        </w:rPr>
      </w:pPr>
    </w:p>
    <w:p w:rsidR="006E1CD6" w:rsidRDefault="006E1CD6" w:rsidP="006E1CD6">
      <w:pPr>
        <w:spacing w:after="0" w:line="240" w:lineRule="auto"/>
        <w:rPr>
          <w:rFonts w:ascii="Times New Roman" w:eastAsia="Times New Roman" w:hAnsi="Times New Roman" w:cs="Times New Roman"/>
          <w:color w:val="0563C1"/>
          <w:u w:val="single"/>
        </w:rPr>
      </w:pPr>
    </w:p>
    <w:p w:rsidR="006E1CD6" w:rsidRDefault="006E1CD6" w:rsidP="006E1CD6">
      <w:pPr>
        <w:spacing w:after="0" w:line="240" w:lineRule="auto"/>
        <w:rPr>
          <w:rFonts w:ascii="Times New Roman" w:eastAsia="Times New Roman" w:hAnsi="Times New Roman" w:cs="Times New Roman"/>
          <w:color w:val="0563C1"/>
          <w:u w:val="single"/>
        </w:rPr>
      </w:pPr>
    </w:p>
    <w:p w:rsidR="006E1CD6" w:rsidRPr="006E048B" w:rsidRDefault="006E1CD6" w:rsidP="006E1CD6">
      <w:pPr>
        <w:spacing w:after="0" w:line="240" w:lineRule="auto"/>
        <w:rPr>
          <w:rFonts w:ascii="Times New Roman" w:eastAsia="Times New Roman" w:hAnsi="Times New Roman" w:cs="Times New Roman"/>
          <w:color w:val="0563C1"/>
          <w:u w:val="single"/>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 xml:space="preserve">Click </w:t>
      </w:r>
      <w:r w:rsidRPr="001321EF">
        <w:rPr>
          <w:rFonts w:ascii="Times New Roman" w:eastAsia="Times New Roman" w:hAnsi="Times New Roman" w:cs="Times New Roman"/>
          <w:b/>
          <w:sz w:val="24"/>
          <w:szCs w:val="24"/>
        </w:rPr>
        <w:t>Add</w:t>
      </w:r>
      <w:r w:rsidRPr="006E048B">
        <w:rPr>
          <w:rFonts w:ascii="Times New Roman" w:eastAsia="Times New Roman" w:hAnsi="Times New Roman" w:cs="Times New Roman"/>
          <w:sz w:val="24"/>
          <w:szCs w:val="24"/>
        </w:rPr>
        <w:t>. The Add Friend window opens.</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54196E91" wp14:editId="6EB39873">
            <wp:extent cx="5943600" cy="3692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2525"/>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For Name, type the name that you want to use to identify the Rational ClearQuest web server. </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For Root Services URI, type the concatenation of the public URI and the Rational ClearQuest discovery context information. For example, https://</w:t>
      </w:r>
      <w:r w:rsidRPr="006E048B">
        <w:rPr>
          <w:rFonts w:ascii="Times New Roman" w:eastAsia="Times New Roman" w:hAnsi="Times New Roman" w:cs="Times New Roman"/>
          <w:i/>
          <w:iCs/>
          <w:sz w:val="24"/>
          <w:szCs w:val="24"/>
        </w:rPr>
        <w:t>&lt;cq-hostname&gt;</w:t>
      </w:r>
      <w:r w:rsidRPr="006E048B">
        <w:rPr>
          <w:rFonts w:ascii="Times New Roman" w:eastAsia="Times New Roman" w:hAnsi="Times New Roman" w:cs="Times New Roman"/>
          <w:sz w:val="24"/>
          <w:szCs w:val="24"/>
        </w:rPr>
        <w:t>/cqweb/oslc/repo/</w:t>
      </w:r>
      <w:r w:rsidRPr="006E048B">
        <w:rPr>
          <w:rFonts w:ascii="Times New Roman" w:eastAsia="Times New Roman" w:hAnsi="Times New Roman" w:cs="Times New Roman"/>
          <w:i/>
          <w:iCs/>
          <w:sz w:val="24"/>
          <w:szCs w:val="24"/>
        </w:rPr>
        <w:t>&lt;schema-repository&gt;</w:t>
      </w:r>
      <w:r w:rsidRPr="006E048B">
        <w:rPr>
          <w:rFonts w:ascii="Times New Roman" w:eastAsia="Times New Roman" w:hAnsi="Times New Roman" w:cs="Times New Roman"/>
          <w:sz w:val="24"/>
          <w:szCs w:val="24"/>
        </w:rPr>
        <w:t xml:space="preserve">/discovery, where </w:t>
      </w:r>
      <w:r w:rsidRPr="006E048B">
        <w:rPr>
          <w:rFonts w:ascii="Times New Roman" w:eastAsia="Times New Roman" w:hAnsi="Times New Roman" w:cs="Times New Roman"/>
          <w:i/>
          <w:iCs/>
          <w:sz w:val="24"/>
          <w:szCs w:val="24"/>
        </w:rPr>
        <w:t>&lt;cq-hostname&gt;</w:t>
      </w:r>
      <w:r w:rsidRPr="006E048B">
        <w:rPr>
          <w:rFonts w:ascii="Times New Roman" w:eastAsia="Times New Roman" w:hAnsi="Times New Roman" w:cs="Times New Roman"/>
          <w:sz w:val="24"/>
          <w:szCs w:val="24"/>
        </w:rPr>
        <w:t xml:space="preserve"> is the name of your ClearQuest web server and </w:t>
      </w:r>
      <w:r w:rsidRPr="006E048B">
        <w:rPr>
          <w:rFonts w:ascii="Times New Roman" w:eastAsia="Times New Roman" w:hAnsi="Times New Roman" w:cs="Times New Roman"/>
          <w:i/>
          <w:iCs/>
          <w:sz w:val="24"/>
          <w:szCs w:val="24"/>
        </w:rPr>
        <w:t>&lt;schema-repository&gt;</w:t>
      </w:r>
      <w:r w:rsidRPr="006E048B">
        <w:rPr>
          <w:rFonts w:ascii="Times New Roman" w:eastAsia="Times New Roman" w:hAnsi="Times New Roman" w:cs="Times New Roman"/>
          <w:sz w:val="24"/>
          <w:szCs w:val="24"/>
        </w:rPr>
        <w:t xml:space="preserve"> is the name of your ClearQuest schema repository.</w:t>
      </w:r>
    </w:p>
    <w:p w:rsidR="006E1CD6" w:rsidRPr="00FC2C41" w:rsidRDefault="006E1CD6" w:rsidP="006E1CD6">
      <w:pPr>
        <w:spacing w:after="0" w:line="240" w:lineRule="auto"/>
        <w:rPr>
          <w:rFonts w:ascii="Times New Roman" w:eastAsia="Times New Roman" w:hAnsi="Times New Roman" w:cs="Times New Roman"/>
          <w:color w:val="0563C1"/>
          <w:u w:val="single"/>
        </w:rPr>
      </w:pPr>
      <w:r w:rsidRPr="00EE441A">
        <w:rPr>
          <w:rFonts w:ascii="Times New Roman" w:eastAsia="Times New Roman" w:hAnsi="Times New Roman" w:cs="Times New Roman"/>
          <w:color w:val="000000" w:themeColor="text1"/>
          <w:sz w:val="24"/>
        </w:rPr>
        <w:t>Here it is:</w:t>
      </w:r>
      <w:r w:rsidRPr="00EE441A">
        <w:rPr>
          <w:rFonts w:ascii="Times New Roman" w:eastAsia="Times New Roman" w:hAnsi="Times New Roman" w:cs="Times New Roman"/>
          <w:color w:val="000000" w:themeColor="text1"/>
          <w:sz w:val="24"/>
          <w:u w:val="single"/>
        </w:rPr>
        <w:t xml:space="preserve"> </w:t>
      </w:r>
      <w:hyperlink r:id="rId15" w:history="1">
        <w:r w:rsidRPr="00FC2C41">
          <w:rPr>
            <w:rStyle w:val="Hyperlink"/>
            <w:rFonts w:ascii="Times New Roman" w:eastAsia="Times New Roman" w:hAnsi="Times New Roman" w:cs="Times New Roman"/>
            <w:sz w:val="24"/>
          </w:rPr>
          <w:t>http://cvm-889.techmahindra.com/cqweb/oslc/repo/8.0.1/discovery</w:t>
        </w:r>
      </w:hyperlink>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For OAuth Secret, enter a code of your choice to be associated with the new OAuth consumer key of the server. </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Note: In this step you do not enter the key itself; you enter a shorter phrase that will be associated with the actual key.</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Re-type Secret field, retype the OAuth Secret code phrase. </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Select Trusted to designate this as a Trusted consumer. Trusted consumers can share authorization with other trusted consumers and do not require user approval to access data.</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75F91">
        <w:rPr>
          <w:rFonts w:ascii="Times New Roman" w:eastAsia="Times New Roman" w:hAnsi="Times New Roman" w:cs="Times New Roman"/>
          <w:b/>
          <w:sz w:val="24"/>
          <w:szCs w:val="24"/>
        </w:rPr>
        <w:t>Create Friend</w:t>
      </w:r>
      <w:r w:rsidRPr="006E048B">
        <w:rPr>
          <w:rFonts w:ascii="Times New Roman" w:eastAsia="Times New Roman" w:hAnsi="Times New Roman" w:cs="Times New Roman"/>
          <w:sz w:val="24"/>
          <w:szCs w:val="24"/>
        </w:rPr>
        <w:t>.</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7AEC71F4" wp14:editId="5BDC9959">
            <wp:extent cx="5943600" cy="3953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3510"/>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If the connection to the root services URI was successful, you will see a message confirming that the Friend was added and that a provisional key was generated. </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75F91">
        <w:rPr>
          <w:rFonts w:ascii="Times New Roman" w:eastAsia="Times New Roman" w:hAnsi="Times New Roman" w:cs="Times New Roman"/>
          <w:b/>
          <w:sz w:val="24"/>
          <w:szCs w:val="24"/>
        </w:rPr>
        <w:t>Next</w:t>
      </w:r>
      <w:r w:rsidRPr="006E048B">
        <w:rPr>
          <w:rFonts w:ascii="Times New Roman" w:eastAsia="Times New Roman" w:hAnsi="Times New Roman" w:cs="Times New Roman"/>
          <w:sz w:val="24"/>
          <w:szCs w:val="24"/>
        </w:rPr>
        <w:t>.</w:t>
      </w:r>
    </w:p>
    <w:p w:rsidR="006E1CD6" w:rsidRPr="00FC2C41"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Click the Grant access for the provisional key link to log in to the Rational ClearQuest web server as an Administrator and approve the provisional key</w:t>
      </w:r>
      <w:r w:rsidRPr="00FC2C41">
        <w:rPr>
          <w:rFonts w:ascii="Times New Roman" w:eastAsia="Times New Roman" w:hAnsi="Times New Roman" w:cs="Times New Roman"/>
          <w:sz w:val="24"/>
          <w:szCs w:val="24"/>
        </w:rPr>
        <w:t>.</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38F3C0FA" wp14:editId="7A3F01E5">
            <wp:extent cx="5943600" cy="2127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7885"/>
                    </a:xfrm>
                    <a:prstGeom prst="rect">
                      <a:avLst/>
                    </a:prstGeom>
                  </pic:spPr>
                </pic:pic>
              </a:graphicData>
            </a:graphic>
          </wp:inline>
        </w:drawing>
      </w:r>
      <w:r w:rsidRPr="006E048B">
        <w:rPr>
          <w:rFonts w:ascii="Times New Roman" w:eastAsia="Times New Roman" w:hAnsi="Times New Roman" w:cs="Times New Roman"/>
          <w:sz w:val="24"/>
          <w:szCs w:val="24"/>
        </w:rPr>
        <w:t xml:space="preserve">Click </w:t>
      </w:r>
      <w:r w:rsidRPr="00975F91">
        <w:rPr>
          <w:rFonts w:ascii="Times New Roman" w:eastAsia="Times New Roman" w:hAnsi="Times New Roman" w:cs="Times New Roman"/>
          <w:b/>
          <w:sz w:val="24"/>
          <w:szCs w:val="24"/>
        </w:rPr>
        <w:t>Finish</w:t>
      </w:r>
      <w:r w:rsidRPr="006E048B">
        <w:rPr>
          <w:rFonts w:ascii="Times New Roman" w:eastAsia="Times New Roman" w:hAnsi="Times New Roman" w:cs="Times New Roman"/>
          <w:sz w:val="24"/>
          <w:szCs w:val="24"/>
        </w:rPr>
        <w:t>.</w:t>
      </w:r>
    </w:p>
    <w:p w:rsidR="006E1CD6" w:rsidRPr="00EE441A" w:rsidRDefault="006E1CD6" w:rsidP="006E1CD6">
      <w:pPr>
        <w:spacing w:before="100" w:beforeAutospacing="1" w:after="100" w:afterAutospacing="1" w:line="240" w:lineRule="auto"/>
        <w:rPr>
          <w:rFonts w:ascii="Times New Roman" w:hAnsi="Times New Roman" w:cs="Times New Roman"/>
          <w:b/>
          <w:color w:val="323232"/>
          <w:bdr w:val="none" w:sz="0" w:space="0" w:color="auto" w:frame="1"/>
          <w:shd w:val="clear" w:color="auto" w:fill="FFFFFF"/>
        </w:rPr>
      </w:pPr>
      <w:r>
        <w:rPr>
          <w:rFonts w:ascii="Times New Roman" w:eastAsia="Times New Roman" w:hAnsi="Times New Roman" w:cs="Times New Roman"/>
          <w:sz w:val="24"/>
          <w:szCs w:val="24"/>
        </w:rPr>
        <w:lastRenderedPageBreak/>
        <w:t xml:space="preserve">You can also approve the provisional key later. </w:t>
      </w:r>
      <w:r w:rsidRPr="006E048B">
        <w:rPr>
          <w:rFonts w:ascii="Times New Roman" w:hAnsi="Times New Roman" w:cs="Times New Roman"/>
          <w:color w:val="323232"/>
          <w:shd w:val="clear" w:color="auto" w:fill="FFFFFF"/>
        </w:rPr>
        <w:t>Click</w:t>
      </w:r>
      <w:r w:rsidRPr="00EE441A">
        <w:rPr>
          <w:rStyle w:val="apple-converted-space"/>
          <w:rFonts w:ascii="Times New Roman" w:hAnsi="Times New Roman" w:cs="Times New Roman"/>
          <w:b/>
          <w:color w:val="323232"/>
          <w:shd w:val="clear" w:color="auto" w:fill="FFFFFF"/>
        </w:rPr>
        <w:t> </w:t>
      </w:r>
      <w:r w:rsidRPr="00EE441A">
        <w:rPr>
          <w:rFonts w:ascii="Times New Roman" w:hAnsi="Times New Roman" w:cs="Times New Roman"/>
          <w:b/>
          <w:color w:val="323232"/>
          <w:bdr w:val="none" w:sz="0" w:space="0" w:color="auto" w:frame="1"/>
          <w:shd w:val="clear" w:color="auto" w:fill="FFFFFF"/>
        </w:rPr>
        <w:t>Site Administration&gt;OAuth Consumer Management</w:t>
      </w:r>
      <w:r>
        <w:rPr>
          <w:rFonts w:ascii="Times New Roman" w:hAnsi="Times New Roman" w:cs="Times New Roman"/>
          <w:color w:val="323232"/>
          <w:bdr w:val="none" w:sz="0" w:space="0" w:color="auto" w:frame="1"/>
          <w:shd w:val="clear" w:color="auto" w:fill="FFFFFF"/>
        </w:rPr>
        <w:t xml:space="preserve">. You can find the list of Provisional keys that are in </w:t>
      </w:r>
      <w:r w:rsidRPr="00EE441A">
        <w:rPr>
          <w:rFonts w:ascii="Times New Roman" w:hAnsi="Times New Roman" w:cs="Times New Roman"/>
          <w:b/>
          <w:color w:val="323232"/>
          <w:bdr w:val="none" w:sz="0" w:space="0" w:color="auto" w:frame="1"/>
          <w:shd w:val="clear" w:color="auto" w:fill="FFFFFF"/>
        </w:rPr>
        <w:t>pending</w:t>
      </w:r>
      <w:r>
        <w:rPr>
          <w:rFonts w:ascii="Times New Roman" w:hAnsi="Times New Roman" w:cs="Times New Roman"/>
          <w:color w:val="323232"/>
          <w:bdr w:val="none" w:sz="0" w:space="0" w:color="auto" w:frame="1"/>
          <w:shd w:val="clear" w:color="auto" w:fill="FFFFFF"/>
        </w:rPr>
        <w:t xml:space="preserve"> state. You can </w:t>
      </w:r>
      <w:r w:rsidRPr="00EE441A">
        <w:rPr>
          <w:rFonts w:ascii="Times New Roman" w:hAnsi="Times New Roman" w:cs="Times New Roman"/>
          <w:b/>
          <w:color w:val="323232"/>
          <w:bdr w:val="none" w:sz="0" w:space="0" w:color="auto" w:frame="1"/>
          <w:shd w:val="clear" w:color="auto" w:fill="FFFFFF"/>
        </w:rPr>
        <w:t>Approve</w:t>
      </w:r>
      <w:r>
        <w:rPr>
          <w:rFonts w:ascii="Times New Roman" w:hAnsi="Times New Roman" w:cs="Times New Roman"/>
          <w:color w:val="323232"/>
          <w:bdr w:val="none" w:sz="0" w:space="0" w:color="auto" w:frame="1"/>
          <w:shd w:val="clear" w:color="auto" w:fill="FFFFFF"/>
        </w:rPr>
        <w:t xml:space="preserve"> or </w:t>
      </w:r>
      <w:r w:rsidRPr="00EE441A">
        <w:rPr>
          <w:rFonts w:ascii="Times New Roman" w:hAnsi="Times New Roman" w:cs="Times New Roman"/>
          <w:b/>
          <w:color w:val="323232"/>
          <w:bdr w:val="none" w:sz="0" w:space="0" w:color="auto" w:frame="1"/>
          <w:shd w:val="clear" w:color="auto" w:fill="FFFFFF"/>
        </w:rPr>
        <w:t>Reject</w:t>
      </w:r>
      <w:r>
        <w:rPr>
          <w:rFonts w:ascii="Times New Roman" w:hAnsi="Times New Roman" w:cs="Times New Roman"/>
          <w:color w:val="323232"/>
          <w:bdr w:val="none" w:sz="0" w:space="0" w:color="auto" w:frame="1"/>
          <w:shd w:val="clear" w:color="auto" w:fill="FFFFFF"/>
        </w:rPr>
        <w:t xml:space="preserve"> it. </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5E38AE8B" wp14:editId="3F8CEA2E">
            <wp:extent cx="5943600" cy="3820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0160"/>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r>
        <w:rPr>
          <w:rFonts w:ascii="Times New Roman" w:hAnsi="Times New Roman" w:cs="Times New Roman"/>
          <w:color w:val="323232"/>
          <w:bdr w:val="none" w:sz="0" w:space="0" w:color="auto" w:frame="1"/>
          <w:shd w:val="clear" w:color="auto" w:fill="FFFFFF"/>
        </w:rPr>
        <w:lastRenderedPageBreak/>
        <w:t>If the Provisional key is approved, it will be displayed in the list of Authorized keys.</w:t>
      </w:r>
    </w:p>
    <w:p w:rsidR="006E1CD6" w:rsidRDefault="006E1CD6" w:rsidP="006E1CD6">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r w:rsidRPr="006E048B">
        <w:rPr>
          <w:rFonts w:ascii="Times New Roman" w:hAnsi="Times New Roman" w:cs="Times New Roman"/>
          <w:noProof/>
        </w:rPr>
        <w:drawing>
          <wp:inline distT="0" distB="0" distL="0" distR="0" wp14:anchorId="1C00BED4" wp14:editId="63A595DE">
            <wp:extent cx="5943600" cy="384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41750"/>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EE441A" w:rsidRDefault="006E1CD6" w:rsidP="006E1CD6">
      <w:pPr>
        <w:spacing w:before="100" w:beforeAutospacing="1" w:after="100" w:afterAutospacing="1" w:line="240" w:lineRule="auto"/>
        <w:rPr>
          <w:rFonts w:ascii="Times New Roman" w:hAnsi="Times New Roman" w:cs="Times New Roman"/>
          <w:b/>
          <w:color w:val="323232"/>
          <w:sz w:val="32"/>
          <w:bdr w:val="none" w:sz="0" w:space="0" w:color="auto" w:frame="1"/>
          <w:shd w:val="clear" w:color="auto" w:fill="FFFFFF"/>
        </w:rPr>
      </w:pPr>
      <w:r w:rsidRPr="00EE441A">
        <w:rPr>
          <w:rFonts w:ascii="Times New Roman" w:hAnsi="Times New Roman" w:cs="Times New Roman"/>
          <w:b/>
          <w:color w:val="323232"/>
          <w:sz w:val="32"/>
          <w:bdr w:val="none" w:sz="0" w:space="0" w:color="auto" w:frame="1"/>
          <w:shd w:val="clear" w:color="auto" w:fill="FFFFFF"/>
        </w:rPr>
        <w:lastRenderedPageBreak/>
        <w:t>Configuring ClearQuest Web server for CLM integrations:</w:t>
      </w:r>
    </w:p>
    <w:p w:rsidR="006E1CD6" w:rsidRPr="00FC2C41" w:rsidRDefault="006E1CD6" w:rsidP="006E1CD6">
      <w:pPr>
        <w:spacing w:before="100" w:beforeAutospacing="1" w:after="100" w:afterAutospacing="1" w:line="240" w:lineRule="auto"/>
        <w:rPr>
          <w:rFonts w:ascii="Times New Roman" w:hAnsi="Times New Roman" w:cs="Times New Roman"/>
          <w:color w:val="323232"/>
          <w:sz w:val="24"/>
          <w:shd w:val="clear" w:color="auto" w:fill="FFFFFF"/>
        </w:rPr>
      </w:pPr>
      <w:r w:rsidRPr="00FC2C41">
        <w:rPr>
          <w:rFonts w:ascii="Times New Roman" w:hAnsi="Times New Roman" w:cs="Times New Roman"/>
          <w:color w:val="323232"/>
          <w:sz w:val="24"/>
          <w:shd w:val="clear" w:color="auto" w:fill="FFFFFF"/>
        </w:rPr>
        <w:t>You must perform several configuration tasks on the ClearQuest Web server and the Jazz server to enable the Collaborative Lifecycle Management (CLM) integrations with Rational Team Concert, Rational Quality Manager, and Rational Requirements Composer</w:t>
      </w:r>
    </w:p>
    <w:p w:rsidR="006E1CD6" w:rsidRDefault="006E1CD6" w:rsidP="006E1CD6">
      <w:pPr>
        <w:spacing w:before="100" w:beforeAutospacing="1" w:after="100" w:afterAutospacing="1" w:line="240" w:lineRule="auto"/>
        <w:rPr>
          <w:rStyle w:val="apple-converted-space"/>
          <w:rFonts w:ascii="Times New Roman" w:hAnsi="Times New Roman" w:cs="Times New Roman"/>
          <w:color w:val="323232"/>
          <w:shd w:val="clear" w:color="auto" w:fill="FFFFFF"/>
        </w:rPr>
      </w:pPr>
      <w:r w:rsidRPr="006E048B">
        <w:rPr>
          <w:rFonts w:ascii="Times New Roman" w:hAnsi="Times New Roman" w:cs="Times New Roman"/>
          <w:color w:val="323232"/>
          <w:shd w:val="clear" w:color="auto" w:fill="FFFFFF"/>
        </w:rPr>
        <w:t>Use the Cross-Server Communication window of the Site Configuration interface to specify a target OSLC service provider with which you want to establish server-to-server communication. Enter the location information of the target server and a code phrase to use as the OAuth secret. Then request access to that server to create an OAuth consumer key and store the information in the friends list. Once the OAuth key is authorized by the other server, the ClearQuest Web server can interact with the target server.</w:t>
      </w:r>
      <w:r w:rsidRPr="006E048B">
        <w:rPr>
          <w:rStyle w:val="apple-converted-space"/>
          <w:rFonts w:ascii="Times New Roman" w:hAnsi="Times New Roman" w:cs="Times New Roman"/>
          <w:color w:val="323232"/>
          <w:shd w:val="clear" w:color="auto" w:fill="FFFFFF"/>
        </w:rPr>
        <w:t> </w:t>
      </w:r>
    </w:p>
    <w:p w:rsidR="006E1CD6" w:rsidRDefault="006E1CD6" w:rsidP="006E1CD6">
      <w:pPr>
        <w:spacing w:before="100" w:beforeAutospacing="1" w:after="100" w:afterAutospacing="1" w:line="240" w:lineRule="auto"/>
        <w:rPr>
          <w:rStyle w:val="apple-converted-space"/>
          <w:rFonts w:ascii="Times New Roman" w:hAnsi="Times New Roman" w:cs="Times New Roman"/>
          <w:color w:val="323232"/>
          <w:shd w:val="clear" w:color="auto" w:fill="FFFFFF"/>
        </w:rPr>
      </w:pPr>
      <w:r w:rsidRPr="00FC2C41">
        <w:rPr>
          <w:rFonts w:ascii="Times New Roman" w:hAnsi="Times New Roman" w:cs="Times New Roman"/>
          <w:b/>
          <w:color w:val="323232"/>
          <w:sz w:val="28"/>
          <w:bdr w:val="none" w:sz="0" w:space="0" w:color="auto" w:frame="1"/>
          <w:shd w:val="clear" w:color="auto" w:fill="FFFFFF"/>
        </w:rPr>
        <w:t>Procedure</w:t>
      </w:r>
      <w:r w:rsidRPr="00FC2C41">
        <w:rPr>
          <w:rStyle w:val="apple-converted-space"/>
          <w:rFonts w:ascii="Times New Roman" w:hAnsi="Times New Roman" w:cs="Times New Roman"/>
          <w:b/>
          <w:color w:val="323232"/>
          <w:sz w:val="28"/>
          <w:shd w:val="clear" w:color="auto" w:fill="FFFFFF"/>
        </w:rPr>
        <w:t> </w:t>
      </w:r>
      <w:r w:rsidRPr="006E048B">
        <w:rPr>
          <w:rFonts w:ascii="Times New Roman" w:hAnsi="Times New Roman" w:cs="Times New Roman"/>
          <w:color w:val="323232"/>
        </w:rPr>
        <w:br/>
      </w:r>
      <w:r w:rsidRPr="006E048B">
        <w:rPr>
          <w:rFonts w:ascii="Times New Roman" w:hAnsi="Times New Roman" w:cs="Times New Roman"/>
          <w:color w:val="323232"/>
        </w:rPr>
        <w:br/>
      </w:r>
      <w:r w:rsidRPr="006E048B">
        <w:rPr>
          <w:rFonts w:ascii="Times New Roman" w:hAnsi="Times New Roman" w:cs="Times New Roman"/>
          <w:color w:val="323232"/>
          <w:shd w:val="clear" w:color="auto" w:fill="FFFFFF"/>
        </w:rPr>
        <w:t>Log on to ClearQuest Web as a user with Super User privileges.</w:t>
      </w:r>
      <w:r w:rsidRPr="006E048B">
        <w:rPr>
          <w:rStyle w:val="apple-converted-space"/>
          <w:rFonts w:ascii="Times New Roman" w:hAnsi="Times New Roman" w:cs="Times New Roman"/>
          <w:color w:val="323232"/>
          <w:shd w:val="clear" w:color="auto" w:fill="FFFFFF"/>
        </w:rPr>
        <w:t> </w:t>
      </w:r>
    </w:p>
    <w:p w:rsidR="006E1CD6" w:rsidRDefault="006E1CD6" w:rsidP="006E1CD6">
      <w:pPr>
        <w:spacing w:before="100" w:beforeAutospacing="1" w:after="100" w:afterAutospacing="1" w:line="240" w:lineRule="auto"/>
        <w:rPr>
          <w:rFonts w:ascii="Times New Roman" w:hAnsi="Times New Roman" w:cs="Times New Roman"/>
          <w:color w:val="323232"/>
        </w:rPr>
      </w:pPr>
      <w:r w:rsidRPr="006E048B">
        <w:rPr>
          <w:rFonts w:ascii="Times New Roman" w:hAnsi="Times New Roman" w:cs="Times New Roman"/>
          <w:color w:val="323232"/>
          <w:shd w:val="clear" w:color="auto" w:fill="FFFFFF"/>
        </w:rPr>
        <w:t>Click</w:t>
      </w:r>
      <w:r w:rsidRPr="006E048B">
        <w:rPr>
          <w:rStyle w:val="apple-converted-space"/>
          <w:rFonts w:ascii="Times New Roman" w:hAnsi="Times New Roman" w:cs="Times New Roman"/>
          <w:color w:val="323232"/>
          <w:shd w:val="clear" w:color="auto" w:fill="FFFFFF"/>
        </w:rPr>
        <w:t> </w:t>
      </w:r>
      <w:r w:rsidRPr="006E048B">
        <w:rPr>
          <w:rFonts w:ascii="Times New Roman" w:hAnsi="Times New Roman" w:cs="Times New Roman"/>
          <w:color w:val="323232"/>
          <w:bdr w:val="none" w:sz="0" w:space="0" w:color="auto" w:frame="1"/>
          <w:shd w:val="clear" w:color="auto" w:fill="FFFFFF"/>
        </w:rPr>
        <w:t xml:space="preserve">Site </w:t>
      </w:r>
      <w:r w:rsidRPr="00EE441A">
        <w:rPr>
          <w:rFonts w:ascii="Times New Roman" w:hAnsi="Times New Roman" w:cs="Times New Roman"/>
          <w:b/>
          <w:color w:val="323232"/>
          <w:bdr w:val="none" w:sz="0" w:space="0" w:color="auto" w:frame="1"/>
          <w:shd w:val="clear" w:color="auto" w:fill="FFFFFF"/>
        </w:rPr>
        <w:t>Administration &gt; Cross-Server Communication</w:t>
      </w:r>
      <w:r w:rsidRPr="006E048B">
        <w:rPr>
          <w:rStyle w:val="apple-converted-space"/>
          <w:rFonts w:ascii="Times New Roman" w:hAnsi="Times New Roman" w:cs="Times New Roman"/>
          <w:color w:val="323232"/>
          <w:shd w:val="clear" w:color="auto" w:fill="FFFFFF"/>
        </w:rPr>
        <w:t> </w:t>
      </w:r>
      <w:r w:rsidRPr="006E048B">
        <w:rPr>
          <w:rFonts w:ascii="Times New Roman" w:hAnsi="Times New Roman" w:cs="Times New Roman"/>
          <w:color w:val="323232"/>
          <w:shd w:val="clear" w:color="auto" w:fill="FFFFFF"/>
        </w:rPr>
        <w:t>on the ClearQuest Web toolbar. The Cross-Server Communication window opens.</w:t>
      </w:r>
      <w:r w:rsidRPr="006E048B">
        <w:rPr>
          <w:rStyle w:val="apple-converted-space"/>
          <w:rFonts w:ascii="Times New Roman" w:hAnsi="Times New Roman" w:cs="Times New Roman"/>
          <w:color w:val="323232"/>
          <w:shd w:val="clear" w:color="auto" w:fill="FFFFFF"/>
        </w:rPr>
        <w:t> </w:t>
      </w:r>
      <w:r w:rsidRPr="006E048B">
        <w:rPr>
          <w:rFonts w:ascii="Times New Roman" w:hAnsi="Times New Roman" w:cs="Times New Roman"/>
          <w:color w:val="323232"/>
        </w:rPr>
        <w:br/>
      </w:r>
    </w:p>
    <w:p w:rsidR="006E1CD6" w:rsidRDefault="006E1CD6" w:rsidP="006E1CD6">
      <w:pPr>
        <w:spacing w:before="100" w:beforeAutospacing="1" w:after="100" w:afterAutospacing="1" w:line="240" w:lineRule="auto"/>
        <w:rPr>
          <w:rFonts w:ascii="Times New Roman" w:hAnsi="Times New Roman" w:cs="Times New Roman"/>
          <w:color w:val="323232"/>
          <w:shd w:val="clear" w:color="auto" w:fill="FFFFFF"/>
        </w:rPr>
      </w:pPr>
      <w:r w:rsidRPr="006E048B">
        <w:rPr>
          <w:rFonts w:ascii="Times New Roman" w:hAnsi="Times New Roman" w:cs="Times New Roman"/>
          <w:noProof/>
        </w:rPr>
        <w:drawing>
          <wp:inline distT="0" distB="0" distL="0" distR="0" wp14:anchorId="62735118" wp14:editId="7CFAF1B0">
            <wp:extent cx="5943600" cy="3838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8575"/>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hAnsi="Times New Roman" w:cs="Times New Roman"/>
          <w:color w:val="323232"/>
          <w:shd w:val="clear" w:color="auto" w:fill="FFFFFF"/>
        </w:rPr>
      </w:pPr>
      <w:r w:rsidRPr="006E048B">
        <w:rPr>
          <w:rFonts w:ascii="Times New Roman" w:hAnsi="Times New Roman" w:cs="Times New Roman"/>
          <w:color w:val="323232"/>
          <w:shd w:val="clear" w:color="auto" w:fill="FFFFFF"/>
        </w:rPr>
        <w:t>Specify the requested information about the target server with which you want to establish communication</w:t>
      </w:r>
      <w:r>
        <w:rPr>
          <w:rFonts w:ascii="Times New Roman" w:hAnsi="Times New Roman" w:cs="Times New Roman"/>
          <w:color w:val="323232"/>
          <w:shd w:val="clear" w:color="auto" w:fill="FFFFFF"/>
        </w:rPr>
        <w:t>.</w:t>
      </w:r>
    </w:p>
    <w:p w:rsidR="006E1CD6" w:rsidRDefault="006E1CD6" w:rsidP="006E1CD6">
      <w:pPr>
        <w:spacing w:before="100" w:beforeAutospacing="1" w:after="100" w:afterAutospacing="1" w:line="240" w:lineRule="auto"/>
        <w:rPr>
          <w:rFonts w:ascii="Times New Roman" w:hAnsi="Times New Roman" w:cs="Times New Roman"/>
          <w:color w:val="323232"/>
          <w:shd w:val="clear" w:color="auto" w:fill="FFFFFF"/>
        </w:rPr>
      </w:pPr>
      <w:r w:rsidRPr="00AF7499">
        <w:rPr>
          <w:rFonts w:ascii="Times New Roman" w:eastAsia="Times New Roman" w:hAnsi="Times New Roman" w:cs="Times New Roman"/>
          <w:color w:val="323232"/>
          <w:sz w:val="24"/>
          <w:szCs w:val="24"/>
        </w:rPr>
        <w:lastRenderedPageBreak/>
        <w:t>In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Title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field, enter a title to identify a target server</w:t>
      </w:r>
      <w:r>
        <w:rPr>
          <w:rFonts w:ascii="Times New Roman" w:hAnsi="Times New Roman" w:cs="Times New Roman"/>
          <w:color w:val="323232"/>
          <w:shd w:val="clear" w:color="auto" w:fill="FFFFFF"/>
        </w:rPr>
        <w:t>.</w:t>
      </w:r>
    </w:p>
    <w:p w:rsidR="006E1CD6" w:rsidRPr="00AF7499" w:rsidRDefault="006E1CD6" w:rsidP="006E1CD6">
      <w:pPr>
        <w:spacing w:before="100" w:beforeAutospacing="1" w:after="100" w:afterAutospacing="1" w:line="240" w:lineRule="auto"/>
        <w:rPr>
          <w:rFonts w:ascii="Times New Roman" w:hAnsi="Times New Roman" w:cs="Times New Roman"/>
          <w:color w:val="323232"/>
          <w:shd w:val="clear" w:color="auto" w:fill="FFFFFF"/>
        </w:rPr>
      </w:pPr>
      <w:r w:rsidRPr="00AF7499">
        <w:rPr>
          <w:rFonts w:ascii="Times New Roman" w:eastAsia="Times New Roman" w:hAnsi="Times New Roman" w:cs="Times New Roman"/>
          <w:color w:val="323232"/>
          <w:sz w:val="24"/>
          <w:szCs w:val="24"/>
        </w:rPr>
        <w:t>In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Root Services URI</w:t>
      </w:r>
      <w:r w:rsidRPr="006E048B">
        <w:rPr>
          <w:rFonts w:ascii="Times New Roman" w:eastAsia="Times New Roman" w:hAnsi="Times New Roman" w:cs="Times New Roman"/>
          <w:color w:val="323232"/>
          <w:sz w:val="24"/>
          <w:szCs w:val="24"/>
          <w:bdr w:val="none" w:sz="0" w:space="0" w:color="auto" w:frame="1"/>
        </w:rPr>
        <w:t> </w:t>
      </w:r>
      <w:r w:rsidRPr="00AF7499">
        <w:rPr>
          <w:rFonts w:ascii="Times New Roman" w:eastAsia="Times New Roman" w:hAnsi="Times New Roman" w:cs="Times New Roman"/>
          <w:color w:val="323232"/>
          <w:sz w:val="24"/>
          <w:szCs w:val="24"/>
        </w:rPr>
        <w:t>field, enter the URI for the target root services of the application that you want to add as a friend by using the following format:</w:t>
      </w:r>
    </w:p>
    <w:p w:rsidR="006E1CD6" w:rsidRPr="00AF7499" w:rsidRDefault="006E1CD6" w:rsidP="006E1CD6">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bdr w:val="none" w:sz="0" w:space="0" w:color="auto" w:frame="1"/>
        </w:rPr>
        <w:t>For Jazz server-based products:</w:t>
      </w:r>
      <w:r w:rsidRPr="006E048B">
        <w:rPr>
          <w:rFonts w:ascii="Times New Roman" w:eastAsia="Times New Roman" w:hAnsi="Times New Roman" w:cs="Times New Roman"/>
          <w:color w:val="323232"/>
          <w:sz w:val="24"/>
          <w:szCs w:val="24"/>
          <w:bdr w:val="none" w:sz="0" w:space="0" w:color="auto" w:frame="1"/>
        </w:rPr>
        <w:t> </w:t>
      </w:r>
      <w:r w:rsidRPr="00AF7499">
        <w:rPr>
          <w:rFonts w:ascii="Times New Roman" w:eastAsia="Times New Roman" w:hAnsi="Times New Roman" w:cs="Times New Roman"/>
          <w:color w:val="323232"/>
          <w:sz w:val="24"/>
          <w:szCs w:val="24"/>
        </w:rPr>
        <w:br/>
        <w:t>https://</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i/>
          <w:iCs/>
          <w:color w:val="323232"/>
          <w:sz w:val="24"/>
          <w:szCs w:val="24"/>
          <w:bdr w:val="none" w:sz="0" w:space="0" w:color="auto" w:frame="1"/>
        </w:rPr>
        <w:t>friend-server</w:t>
      </w:r>
      <w:r w:rsidRPr="00AF7499">
        <w:rPr>
          <w:rFonts w:ascii="Times New Roman" w:eastAsia="Times New Roman" w:hAnsi="Times New Roman" w:cs="Times New Roman"/>
          <w:color w:val="323232"/>
          <w:sz w:val="24"/>
          <w:szCs w:val="24"/>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i/>
          <w:iCs/>
          <w:color w:val="323232"/>
          <w:sz w:val="24"/>
          <w:szCs w:val="24"/>
          <w:bdr w:val="none" w:sz="0" w:space="0" w:color="auto" w:frame="1"/>
        </w:rPr>
        <w:t>port-number</w:t>
      </w:r>
      <w:r w:rsidRPr="00AF7499">
        <w:rPr>
          <w:rFonts w:ascii="Times New Roman" w:eastAsia="Times New Roman" w:hAnsi="Times New Roman" w:cs="Times New Roman"/>
          <w:color w:val="323232"/>
          <w:sz w:val="24"/>
          <w:szCs w:val="24"/>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i/>
          <w:iCs/>
          <w:color w:val="323232"/>
          <w:sz w:val="24"/>
          <w:szCs w:val="24"/>
          <w:bdr w:val="none" w:sz="0" w:space="0" w:color="auto" w:frame="1"/>
        </w:rPr>
        <w:t>context</w:t>
      </w:r>
      <w:r w:rsidRPr="00AF7499">
        <w:rPr>
          <w:rFonts w:ascii="Times New Roman" w:eastAsia="Times New Roman" w:hAnsi="Times New Roman" w:cs="Times New Roman"/>
          <w:color w:val="323232"/>
          <w:sz w:val="24"/>
          <w:szCs w:val="24"/>
        </w:rPr>
        <w:t>/rootservices</w:t>
      </w:r>
      <w:r w:rsidRPr="006E048B">
        <w:rPr>
          <w:rFonts w:ascii="Times New Roman" w:eastAsia="Times New Roman" w:hAnsi="Times New Roman" w:cs="Times New Roman"/>
          <w:color w:val="323232"/>
          <w:sz w:val="24"/>
          <w:szCs w:val="24"/>
        </w:rPr>
        <w:t> </w:t>
      </w:r>
    </w:p>
    <w:p w:rsidR="006E1CD6" w:rsidRPr="00AF7499" w:rsidRDefault="006E1CD6" w:rsidP="006E1CD6">
      <w:pPr>
        <w:shd w:val="clear" w:color="auto" w:fill="FFFFFF"/>
        <w:spacing w:after="0" w:line="240" w:lineRule="auto"/>
        <w:ind w:left="375"/>
        <w:textAlignment w:val="baseline"/>
        <w:rPr>
          <w:rFonts w:ascii="Times New Roman" w:eastAsia="Times New Roman" w:hAnsi="Times New Roman" w:cs="Times New Roman"/>
          <w:b/>
          <w:color w:val="323232"/>
          <w:sz w:val="24"/>
          <w:szCs w:val="24"/>
        </w:rPr>
      </w:pPr>
      <w:r w:rsidRPr="00AF7499">
        <w:rPr>
          <w:rFonts w:ascii="Times New Roman" w:eastAsia="Times New Roman" w:hAnsi="Times New Roman" w:cs="Times New Roman"/>
          <w:b/>
          <w:i/>
          <w:iCs/>
          <w:color w:val="323232"/>
          <w:sz w:val="24"/>
          <w:szCs w:val="24"/>
          <w:bdr w:val="none" w:sz="0" w:space="0" w:color="auto" w:frame="1"/>
        </w:rPr>
        <w:t>friend-server</w:t>
      </w:r>
    </w:p>
    <w:p w:rsidR="006E1CD6" w:rsidRDefault="006E1CD6" w:rsidP="006E1CD6">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Host name of the friend server.</w:t>
      </w:r>
      <w:r w:rsidRPr="006E048B">
        <w:rPr>
          <w:rFonts w:ascii="Times New Roman" w:eastAsia="Times New Roman" w:hAnsi="Times New Roman" w:cs="Times New Roman"/>
          <w:color w:val="323232"/>
          <w:sz w:val="24"/>
          <w:szCs w:val="24"/>
        </w:rPr>
        <w:t> </w:t>
      </w:r>
    </w:p>
    <w:p w:rsidR="006E1CD6" w:rsidRPr="00AF7499" w:rsidRDefault="006E1CD6" w:rsidP="006E1CD6">
      <w:pPr>
        <w:rPr>
          <w:rFonts w:ascii="Times New Roman" w:eastAsia="Times New Roman" w:hAnsi="Times New Roman" w:cs="Times New Roman"/>
          <w:color w:val="323232"/>
          <w:sz w:val="24"/>
          <w:szCs w:val="24"/>
        </w:rPr>
      </w:pPr>
      <w:r w:rsidRPr="00AF7499">
        <w:rPr>
          <w:b/>
          <w:bdr w:val="none" w:sz="0" w:space="0" w:color="auto" w:frame="1"/>
        </w:rPr>
        <w:t>Attention</w:t>
      </w:r>
      <w:r w:rsidRPr="00AF7499">
        <w:rPr>
          <w:bdr w:val="none" w:sz="0" w:space="0" w:color="auto" w:frame="1"/>
        </w:rPr>
        <w:t>:</w:t>
      </w:r>
      <w:r w:rsidRPr="006E048B">
        <w:rPr>
          <w:bdr w:val="none" w:sz="0" w:space="0" w:color="auto" w:frame="1"/>
        </w:rPr>
        <w:t> </w:t>
      </w:r>
      <w:r w:rsidRPr="00AF7499">
        <w:t>Be sure to specify the host name by using the public URL with a fully qualified domain name. Do not specify the IP address.</w:t>
      </w:r>
      <w:r w:rsidRPr="00AF7499">
        <w:rPr>
          <w:rFonts w:ascii="Times New Roman" w:eastAsia="Times New Roman" w:hAnsi="Times New Roman" w:cs="Times New Roman"/>
          <w:color w:val="323232"/>
          <w:sz w:val="24"/>
          <w:szCs w:val="24"/>
        </w:rPr>
        <w:br/>
      </w:r>
      <w:r w:rsidRPr="00EE441A">
        <w:rPr>
          <w:rFonts w:ascii="Times New Roman" w:eastAsia="Times New Roman" w:hAnsi="Times New Roman" w:cs="Times New Roman"/>
          <w:b/>
          <w:i/>
          <w:iCs/>
          <w:color w:val="323232"/>
          <w:sz w:val="24"/>
          <w:szCs w:val="24"/>
          <w:bdr w:val="none" w:sz="0" w:space="0" w:color="auto" w:frame="1"/>
        </w:rPr>
        <w:t xml:space="preserve">      </w:t>
      </w:r>
      <w:r w:rsidRPr="00AF7499">
        <w:rPr>
          <w:rFonts w:ascii="Times New Roman" w:eastAsia="Times New Roman" w:hAnsi="Times New Roman" w:cs="Times New Roman"/>
          <w:b/>
          <w:i/>
          <w:iCs/>
          <w:color w:val="323232"/>
          <w:sz w:val="24"/>
          <w:szCs w:val="24"/>
          <w:bdr w:val="none" w:sz="0" w:space="0" w:color="auto" w:frame="1"/>
        </w:rPr>
        <w:t>port-number</w:t>
      </w:r>
    </w:p>
    <w:p w:rsidR="006E1CD6" w:rsidRPr="00AF7499" w:rsidRDefault="006E1CD6" w:rsidP="006E1CD6">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Port number on which to access the server.</w:t>
      </w:r>
    </w:p>
    <w:p w:rsidR="006E1CD6" w:rsidRPr="00AF7499" w:rsidRDefault="006E1CD6" w:rsidP="006E1CD6">
      <w:pPr>
        <w:shd w:val="clear" w:color="auto" w:fill="FFFFFF"/>
        <w:spacing w:after="0" w:line="240" w:lineRule="auto"/>
        <w:ind w:left="375"/>
        <w:textAlignment w:val="baseline"/>
        <w:rPr>
          <w:rFonts w:ascii="Times New Roman" w:eastAsia="Times New Roman" w:hAnsi="Times New Roman" w:cs="Times New Roman"/>
          <w:b/>
          <w:color w:val="323232"/>
          <w:sz w:val="24"/>
          <w:szCs w:val="24"/>
        </w:rPr>
      </w:pPr>
      <w:r w:rsidRPr="00AF7499">
        <w:rPr>
          <w:rFonts w:ascii="Times New Roman" w:eastAsia="Times New Roman" w:hAnsi="Times New Roman" w:cs="Times New Roman"/>
          <w:b/>
          <w:i/>
          <w:iCs/>
          <w:color w:val="323232"/>
          <w:sz w:val="24"/>
          <w:szCs w:val="24"/>
          <w:bdr w:val="none" w:sz="0" w:space="0" w:color="auto" w:frame="1"/>
        </w:rPr>
        <w:t>context</w:t>
      </w:r>
    </w:p>
    <w:p w:rsidR="006E1CD6" w:rsidRPr="00AF7499" w:rsidRDefault="006E1CD6" w:rsidP="006E1CD6">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Application context. This is a configurable parameter</w:t>
      </w:r>
      <w:r>
        <w:rPr>
          <w:rFonts w:ascii="Times New Roman" w:eastAsia="Times New Roman" w:hAnsi="Times New Roman" w:cs="Times New Roman"/>
          <w:color w:val="323232"/>
          <w:sz w:val="24"/>
          <w:szCs w:val="24"/>
        </w:rPr>
        <w:t>.</w:t>
      </w:r>
    </w:p>
    <w:p w:rsidR="006E1CD6" w:rsidRPr="00AF7499" w:rsidRDefault="006E1CD6" w:rsidP="006E1CD6">
      <w:pPr>
        <w:shd w:val="clear" w:color="auto" w:fill="FFFFFF"/>
        <w:spacing w:after="0" w:line="240" w:lineRule="auto"/>
        <w:ind w:left="1125"/>
        <w:textAlignment w:val="baseline"/>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4"/>
          <w:szCs w:val="24"/>
        </w:rPr>
        <w:t>Default value for Rational Quality Manager-</w:t>
      </w:r>
      <w:r w:rsidRPr="00425044">
        <w:rPr>
          <w:rFonts w:ascii="Times New Roman" w:eastAsia="Times New Roman" w:hAnsi="Times New Roman" w:cs="Times New Roman"/>
          <w:b/>
          <w:color w:val="323232"/>
          <w:sz w:val="24"/>
          <w:szCs w:val="24"/>
        </w:rPr>
        <w:t>qm</w:t>
      </w:r>
    </w:p>
    <w:p w:rsidR="006E1CD6" w:rsidRPr="00425044" w:rsidRDefault="006E1CD6" w:rsidP="006E1CD6">
      <w:pPr>
        <w:spacing w:after="0" w:line="240" w:lineRule="auto"/>
        <w:ind w:left="720"/>
        <w:rPr>
          <w:rFonts w:ascii="Calibri" w:eastAsia="Times New Roman" w:hAnsi="Calibri" w:cs="Times New Roman"/>
          <w:color w:val="0563C1"/>
          <w:u w:val="single"/>
        </w:rPr>
      </w:pPr>
      <w:r w:rsidRPr="00C63E78">
        <w:rPr>
          <w:rFonts w:ascii="Calibri" w:eastAsia="Times New Roman" w:hAnsi="Calibri" w:cs="Times New Roman"/>
          <w:color w:val="000000" w:themeColor="text1"/>
        </w:rPr>
        <w:t xml:space="preserve">Here the </w:t>
      </w:r>
      <w:r w:rsidRPr="00C63E78">
        <w:rPr>
          <w:rFonts w:ascii="Calibri" w:eastAsia="Times New Roman" w:hAnsi="Calibri" w:cs="Times New Roman"/>
          <w:b/>
          <w:color w:val="000000" w:themeColor="text1"/>
        </w:rPr>
        <w:t>root services uri</w:t>
      </w:r>
      <w:r w:rsidRPr="00C63E78">
        <w:rPr>
          <w:rFonts w:ascii="Calibri" w:eastAsia="Times New Roman" w:hAnsi="Calibri" w:cs="Times New Roman"/>
          <w:color w:val="000000" w:themeColor="text1"/>
        </w:rPr>
        <w:t xml:space="preserve"> is:</w:t>
      </w:r>
      <w:r>
        <w:rPr>
          <w:rFonts w:ascii="Calibri" w:eastAsia="Times New Roman" w:hAnsi="Calibri" w:cs="Times New Roman"/>
          <w:color w:val="000000" w:themeColor="text1"/>
        </w:rPr>
        <w:t xml:space="preserve"> </w:t>
      </w:r>
      <w:r w:rsidRPr="00C63E78">
        <w:rPr>
          <w:rFonts w:ascii="Calibri" w:eastAsia="Times New Roman" w:hAnsi="Calibri" w:cs="Times New Roman"/>
          <w:color w:val="000000" w:themeColor="text1"/>
          <w:u w:val="single"/>
        </w:rPr>
        <w:t xml:space="preserve"> </w:t>
      </w:r>
      <w:r w:rsidRPr="00425044">
        <w:rPr>
          <w:rFonts w:ascii="Calibri" w:eastAsia="Times New Roman" w:hAnsi="Calibri" w:cs="Times New Roman"/>
          <w:color w:val="0563C1"/>
          <w:u w:val="single"/>
        </w:rPr>
        <w:t>h</w:t>
      </w:r>
      <w:r>
        <w:rPr>
          <w:rFonts w:ascii="Calibri" w:eastAsia="Times New Roman" w:hAnsi="Calibri" w:cs="Times New Roman"/>
          <w:color w:val="0563C1"/>
          <w:u w:val="single"/>
        </w:rPr>
        <w:t>ttps://bsd-pc1528497:9443/qm/rootservices</w:t>
      </w:r>
    </w:p>
    <w:p w:rsidR="006E1CD6" w:rsidRPr="00AF7499" w:rsidRDefault="006E1CD6" w:rsidP="006E1CD6">
      <w:pPr>
        <w:shd w:val="clear" w:color="auto" w:fill="FFFFFF"/>
        <w:spacing w:after="0" w:line="240" w:lineRule="auto"/>
        <w:ind w:left="375"/>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In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OAuth Secret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and</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Re-type Secret fields</w:t>
      </w:r>
      <w:r w:rsidRPr="00AF7499">
        <w:rPr>
          <w:rFonts w:ascii="Times New Roman" w:eastAsia="Times New Roman" w:hAnsi="Times New Roman" w:cs="Times New Roman"/>
          <w:color w:val="323232"/>
          <w:sz w:val="24"/>
          <w:szCs w:val="24"/>
        </w:rPr>
        <w:t>, enter an OAuth Secret code phrase to associate with the new OAuth consumer key.</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br/>
      </w:r>
    </w:p>
    <w:p w:rsidR="006E1CD6" w:rsidRPr="006E048B" w:rsidRDefault="006E1CD6" w:rsidP="006E1CD6">
      <w:pPr>
        <w:shd w:val="clear" w:color="auto" w:fill="FFFFFF"/>
        <w:spacing w:after="0" w:line="240" w:lineRule="auto"/>
        <w:textAlignment w:val="baseline"/>
        <w:rPr>
          <w:rFonts w:ascii="Times New Roman" w:eastAsia="Times New Roman" w:hAnsi="Times New Roman" w:cs="Times New Roman"/>
          <w:sz w:val="24"/>
          <w:szCs w:val="24"/>
        </w:rPr>
      </w:pPr>
      <w:r w:rsidRPr="00AF7499">
        <w:rPr>
          <w:rFonts w:ascii="Times New Roman" w:eastAsia="Times New Roman" w:hAnsi="Times New Roman" w:cs="Times New Roman"/>
          <w:b/>
          <w:color w:val="323232"/>
          <w:sz w:val="24"/>
          <w:szCs w:val="24"/>
          <w:bdr w:val="none" w:sz="0" w:space="0" w:color="auto" w:frame="1"/>
        </w:rPr>
        <w:t>Attention</w:t>
      </w:r>
      <w:r w:rsidRPr="00AF7499">
        <w:rPr>
          <w:rFonts w:ascii="Times New Roman" w:eastAsia="Times New Roman" w:hAnsi="Times New Roman" w:cs="Times New Roman"/>
          <w:color w:val="323232"/>
          <w:sz w:val="24"/>
          <w:szCs w:val="24"/>
          <w:bdr w:val="none" w:sz="0" w:space="0" w:color="auto" w:frame="1"/>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In this step, you do not enter the key itself; you enter a shorter phrase to associate with the key</w:t>
      </w:r>
      <w:r>
        <w:rPr>
          <w:rFonts w:ascii="Times New Roman" w:eastAsia="Times New Roman" w:hAnsi="Times New Roman" w:cs="Times New Roman"/>
          <w:color w:val="323232"/>
          <w:sz w:val="24"/>
          <w:szCs w:val="24"/>
        </w:rPr>
        <w:t>.</w:t>
      </w:r>
    </w:p>
    <w:p w:rsidR="006E1CD6" w:rsidRPr="00AF7499" w:rsidRDefault="006E1CD6" w:rsidP="006E1CD6">
      <w:pPr>
        <w:shd w:val="clear" w:color="auto" w:fill="FFFFFF"/>
        <w:spacing w:after="0" w:line="240" w:lineRule="auto"/>
        <w:textAlignment w:val="baseline"/>
        <w:rPr>
          <w:rFonts w:ascii="Times New Roman" w:eastAsia="Times New Roman" w:hAnsi="Times New Roman" w:cs="Times New Roman"/>
          <w:color w:val="323232"/>
          <w:sz w:val="24"/>
          <w:szCs w:val="24"/>
        </w:rPr>
      </w:pPr>
      <w:r w:rsidRPr="00C63E78">
        <w:rPr>
          <w:rFonts w:ascii="Times New Roman" w:eastAsia="Times New Roman" w:hAnsi="Times New Roman" w:cs="Times New Roman"/>
          <w:b/>
          <w:color w:val="323232"/>
          <w:sz w:val="24"/>
          <w:szCs w:val="24"/>
        </w:rPr>
        <w:t>O</w:t>
      </w:r>
      <w:r w:rsidRPr="00AF7499">
        <w:rPr>
          <w:rFonts w:ascii="Times New Roman" w:eastAsia="Times New Roman" w:hAnsi="Times New Roman" w:cs="Times New Roman"/>
          <w:b/>
          <w:color w:val="323232"/>
          <w:sz w:val="24"/>
          <w:szCs w:val="24"/>
        </w:rPr>
        <w:t>ptional</w:t>
      </w:r>
      <w:r w:rsidRPr="00AF7499">
        <w:rPr>
          <w:rFonts w:ascii="Times New Roman" w:eastAsia="Times New Roman" w:hAnsi="Times New Roman" w:cs="Times New Roman"/>
          <w:color w:val="323232"/>
          <w:sz w:val="24"/>
          <w:szCs w:val="24"/>
        </w:rPr>
        <w:t>: Select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Trusted</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check box. Trusted consumers can share authorization with other trusted consumers and do not require user approval to access data.</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br/>
      </w:r>
      <w:r w:rsidRPr="00AF7499">
        <w:rPr>
          <w:rFonts w:ascii="Times New Roman" w:eastAsia="Times New Roman" w:hAnsi="Times New Roman" w:cs="Times New Roman"/>
          <w:b/>
          <w:color w:val="323232"/>
          <w:sz w:val="24"/>
          <w:szCs w:val="24"/>
          <w:bdr w:val="none" w:sz="0" w:space="0" w:color="auto" w:frame="1"/>
        </w:rPr>
        <w:t>Attention</w:t>
      </w:r>
      <w:r w:rsidRPr="00AF7499">
        <w:rPr>
          <w:rFonts w:ascii="Times New Roman" w:eastAsia="Times New Roman" w:hAnsi="Times New Roman" w:cs="Times New Roman"/>
          <w:color w:val="323232"/>
          <w:sz w:val="24"/>
          <w:szCs w:val="24"/>
          <w:bdr w:val="none" w:sz="0" w:space="0" w:color="auto" w:frame="1"/>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For external products or web sites, it is a best practice to clear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Trusted</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check box.</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4216E353" wp14:editId="031BC0B2">
            <wp:extent cx="59436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0960"/>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click on </w:t>
      </w:r>
      <w:r w:rsidRPr="00C63E78">
        <w:rPr>
          <w:rFonts w:ascii="Times New Roman" w:eastAsia="Times New Roman" w:hAnsi="Times New Roman" w:cs="Times New Roman"/>
          <w:b/>
          <w:sz w:val="24"/>
          <w:szCs w:val="24"/>
        </w:rPr>
        <w:t>Request Access</w:t>
      </w:r>
      <w:r>
        <w:rPr>
          <w:rFonts w:ascii="Times New Roman" w:eastAsia="Times New Roman" w:hAnsi="Times New Roman" w:cs="Times New Roman"/>
          <w:sz w:val="24"/>
          <w:szCs w:val="24"/>
        </w:rPr>
        <w:t>, the Quality Manager server is added in the Server Friends List and a provisional key is generated for Rational Quality Manager Server.</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Grant access for the provisional key to approve the provisional key. Provide the credentials for RQM when prompted and </w:t>
      </w:r>
      <w:r w:rsidRPr="00C63E78">
        <w:rPr>
          <w:rFonts w:ascii="Times New Roman" w:eastAsia="Times New Roman" w:hAnsi="Times New Roman" w:cs="Times New Roman"/>
          <w:b/>
          <w:sz w:val="24"/>
          <w:szCs w:val="24"/>
        </w:rPr>
        <w:t>Approve</w:t>
      </w:r>
      <w:r>
        <w:rPr>
          <w:rFonts w:ascii="Times New Roman" w:eastAsia="Times New Roman" w:hAnsi="Times New Roman" w:cs="Times New Roman"/>
          <w:sz w:val="24"/>
          <w:szCs w:val="24"/>
        </w:rPr>
        <w:t xml:space="preserve"> the provisional key.</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5ABC2276" wp14:editId="7E82F2BD">
            <wp:extent cx="5943600" cy="5126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26990"/>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00A746C2" wp14:editId="2C522AF6">
            <wp:extent cx="5943600" cy="5068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68570"/>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see that the Provisional Key has been marked as Approved.</w:t>
      </w:r>
    </w:p>
    <w:p w:rsidR="006E1CD6" w:rsidRDefault="006E1CD6" w:rsidP="006E1CD6">
      <w:pPr>
        <w:shd w:val="clear" w:color="auto" w:fill="FFFFFF"/>
        <w:spacing w:after="0" w:line="240" w:lineRule="auto"/>
        <w:textAlignment w:val="baseline"/>
        <w:rPr>
          <w:rFonts w:ascii="Times New Roman" w:eastAsia="Times New Roman" w:hAnsi="Times New Roman" w:cs="Times New Roman"/>
          <w:color w:val="323232"/>
          <w:sz w:val="24"/>
          <w:szCs w:val="24"/>
          <w:shd w:val="clear" w:color="auto" w:fill="FFFFFF"/>
        </w:rPr>
      </w:pPr>
      <w:r w:rsidRPr="00425044">
        <w:rPr>
          <w:rFonts w:ascii="Times New Roman" w:eastAsia="Times New Roman" w:hAnsi="Times New Roman" w:cs="Times New Roman"/>
          <w:color w:val="323232"/>
          <w:sz w:val="24"/>
          <w:szCs w:val="24"/>
          <w:bdr w:val="none" w:sz="0" w:space="0" w:color="auto" w:frame="1"/>
        </w:rPr>
        <w:t xml:space="preserve"> </w:t>
      </w:r>
      <w:r w:rsidRPr="00425044">
        <w:rPr>
          <w:rFonts w:ascii="Times New Roman" w:eastAsia="Times New Roman" w:hAnsi="Times New Roman" w:cs="Times New Roman"/>
          <w:b/>
          <w:color w:val="323232"/>
          <w:sz w:val="32"/>
          <w:szCs w:val="24"/>
          <w:bdr w:val="none" w:sz="0" w:space="0" w:color="auto" w:frame="1"/>
        </w:rPr>
        <w:t>Configuring project relationships</w:t>
      </w:r>
      <w:r>
        <w:rPr>
          <w:rFonts w:ascii="Times New Roman" w:eastAsia="Times New Roman" w:hAnsi="Times New Roman" w:cs="Times New Roman"/>
          <w:b/>
          <w:color w:val="323232"/>
          <w:sz w:val="32"/>
          <w:szCs w:val="24"/>
          <w:bdr w:val="none" w:sz="0" w:space="0" w:color="auto" w:frame="1"/>
        </w:rPr>
        <w:t>:</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t>After configuring the ClearQuest Web server for cross-server communication, configure project relationship links. These links represent relationships between projects and service providers such as projects on other servers. Link types reflect the nature of the service that a provider makes available to the project. Establishing a project link enables linking between artifacts in the project and artifacts that the service provider makes accessible. </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C63E78">
        <w:rPr>
          <w:rFonts w:ascii="Times New Roman" w:eastAsia="Times New Roman" w:hAnsi="Times New Roman" w:cs="Times New Roman"/>
          <w:b/>
          <w:color w:val="323232"/>
          <w:sz w:val="28"/>
          <w:szCs w:val="24"/>
          <w:bdr w:val="none" w:sz="0" w:space="0" w:color="auto" w:frame="1"/>
          <w:shd w:val="clear" w:color="auto" w:fill="FFFFFF"/>
        </w:rPr>
        <w:t>Procedure</w:t>
      </w:r>
      <w:r w:rsidRPr="00C63E78">
        <w:rPr>
          <w:rFonts w:ascii="Times New Roman" w:eastAsia="Times New Roman" w:hAnsi="Times New Roman" w:cs="Times New Roman"/>
          <w:b/>
          <w:color w:val="323232"/>
          <w:sz w:val="28"/>
          <w:szCs w:val="24"/>
          <w:shd w:val="clear" w:color="auto" w:fill="FFFFFF"/>
        </w:rPr>
        <w:t> </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t>1. Click </w:t>
      </w:r>
      <w:r w:rsidRPr="00C63E78">
        <w:rPr>
          <w:rFonts w:ascii="Times New Roman" w:eastAsia="Times New Roman" w:hAnsi="Times New Roman" w:cs="Times New Roman"/>
          <w:b/>
          <w:color w:val="323232"/>
          <w:sz w:val="24"/>
          <w:szCs w:val="24"/>
          <w:bdr w:val="none" w:sz="0" w:space="0" w:color="auto" w:frame="1"/>
          <w:shd w:val="clear" w:color="auto" w:fill="FFFFFF"/>
        </w:rPr>
        <w:t>Site Administration &gt; Project Relationships</w:t>
      </w:r>
      <w:r w:rsidRPr="00425044">
        <w:rPr>
          <w:rFonts w:ascii="Times New Roman" w:eastAsia="Times New Roman" w:hAnsi="Times New Roman" w:cs="Times New Roman"/>
          <w:color w:val="323232"/>
          <w:sz w:val="24"/>
          <w:szCs w:val="24"/>
          <w:shd w:val="clear" w:color="auto" w:fill="FFFFFF"/>
        </w:rPr>
        <w:t> on the ClearQuest Web toolbar. The Project Relationships window opens.</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lastRenderedPageBreak/>
        <w:t>2. Select a server from the </w:t>
      </w:r>
      <w:r w:rsidRPr="00425044">
        <w:rPr>
          <w:rFonts w:ascii="Times New Roman" w:eastAsia="Times New Roman" w:hAnsi="Times New Roman" w:cs="Times New Roman"/>
          <w:color w:val="323232"/>
          <w:sz w:val="24"/>
          <w:szCs w:val="24"/>
          <w:bdr w:val="none" w:sz="0" w:space="0" w:color="auto" w:frame="1"/>
          <w:shd w:val="clear" w:color="auto" w:fill="FFFFFF"/>
        </w:rPr>
        <w:t>Server</w:t>
      </w:r>
      <w:r w:rsidRPr="00425044">
        <w:rPr>
          <w:rFonts w:ascii="Times New Roman" w:eastAsia="Times New Roman" w:hAnsi="Times New Roman" w:cs="Times New Roman"/>
          <w:color w:val="323232"/>
          <w:sz w:val="24"/>
          <w:szCs w:val="24"/>
          <w:shd w:val="clear" w:color="auto" w:fill="FFFFFF"/>
        </w:rPr>
        <w:t> list to create a link with the ClearQuest Web application. An authentication window might open that prompts for credentials for the remote service. Enter the user name and password and then click </w:t>
      </w:r>
      <w:r w:rsidRPr="00942B93">
        <w:rPr>
          <w:rFonts w:ascii="Times New Roman" w:eastAsia="Times New Roman" w:hAnsi="Times New Roman" w:cs="Times New Roman"/>
          <w:b/>
          <w:color w:val="323232"/>
          <w:sz w:val="24"/>
          <w:szCs w:val="24"/>
          <w:bdr w:val="none" w:sz="0" w:space="0" w:color="auto" w:frame="1"/>
          <w:shd w:val="clear" w:color="auto" w:fill="FFFFFF"/>
        </w:rPr>
        <w:t>OK</w:t>
      </w:r>
      <w:r w:rsidRPr="00425044">
        <w:rPr>
          <w:rFonts w:ascii="Times New Roman" w:eastAsia="Times New Roman" w:hAnsi="Times New Roman" w:cs="Times New Roman"/>
          <w:color w:val="323232"/>
          <w:sz w:val="24"/>
          <w:szCs w:val="24"/>
          <w:shd w:val="clear" w:color="auto" w:fill="FFFFFF"/>
        </w:rPr>
        <w:t>. </w:t>
      </w:r>
      <w:r>
        <w:rPr>
          <w:rFonts w:ascii="Times New Roman" w:eastAsia="Times New Roman" w:hAnsi="Times New Roman" w:cs="Times New Roman"/>
          <w:color w:val="323232"/>
          <w:sz w:val="24"/>
          <w:szCs w:val="24"/>
        </w:rPr>
        <w:br/>
      </w:r>
    </w:p>
    <w:p w:rsidR="006E1CD6" w:rsidRPr="00425044"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6746F8D5" wp14:editId="28C4E413">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hd w:val="clear" w:color="auto" w:fill="FFFFFF"/>
        <w:spacing w:after="0" w:line="240" w:lineRule="auto"/>
        <w:textAlignment w:val="baseline"/>
        <w:rPr>
          <w:rFonts w:ascii="Times New Roman" w:eastAsia="Times New Roman" w:hAnsi="Times New Roman" w:cs="Times New Roman"/>
          <w:color w:val="323232"/>
          <w:sz w:val="24"/>
          <w:szCs w:val="24"/>
          <w:shd w:val="clear" w:color="auto" w:fill="FFFFFF"/>
        </w:rPr>
      </w:pPr>
      <w:r>
        <w:rPr>
          <w:rFonts w:ascii="Times New Roman" w:eastAsia="Times New Roman" w:hAnsi="Times New Roman" w:cs="Times New Roman"/>
          <w:color w:val="323232"/>
          <w:sz w:val="24"/>
          <w:szCs w:val="24"/>
          <w:shd w:val="clear" w:color="auto" w:fill="FFFFFF"/>
        </w:rPr>
        <w:lastRenderedPageBreak/>
        <w:t>3</w:t>
      </w:r>
      <w:r w:rsidRPr="00425044">
        <w:rPr>
          <w:rFonts w:ascii="Times New Roman" w:eastAsia="Times New Roman" w:hAnsi="Times New Roman" w:cs="Times New Roman"/>
          <w:color w:val="323232"/>
          <w:sz w:val="24"/>
          <w:szCs w:val="24"/>
          <w:shd w:val="clear" w:color="auto" w:fill="FFFFFF"/>
        </w:rPr>
        <w:t>. Select a service provider from the </w:t>
      </w:r>
      <w:r w:rsidRPr="00425044">
        <w:rPr>
          <w:rFonts w:ascii="Times New Roman" w:eastAsia="Times New Roman" w:hAnsi="Times New Roman" w:cs="Times New Roman"/>
          <w:color w:val="323232"/>
          <w:sz w:val="24"/>
          <w:szCs w:val="24"/>
          <w:bdr w:val="none" w:sz="0" w:space="0" w:color="auto" w:frame="1"/>
          <w:shd w:val="clear" w:color="auto" w:fill="FFFFFF"/>
        </w:rPr>
        <w:t>Service Providers</w:t>
      </w:r>
      <w:r w:rsidRPr="00425044">
        <w:rPr>
          <w:rFonts w:ascii="Times New Roman" w:eastAsia="Times New Roman" w:hAnsi="Times New Roman" w:cs="Times New Roman"/>
          <w:color w:val="323232"/>
          <w:sz w:val="24"/>
          <w:szCs w:val="24"/>
          <w:shd w:val="clear" w:color="auto" w:fill="FFFFFF"/>
        </w:rPr>
        <w:t> list. </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t>4. Click </w:t>
      </w:r>
      <w:r w:rsidRPr="00942B93">
        <w:rPr>
          <w:rFonts w:ascii="Times New Roman" w:eastAsia="Times New Roman" w:hAnsi="Times New Roman" w:cs="Times New Roman"/>
          <w:b/>
          <w:color w:val="323232"/>
          <w:sz w:val="24"/>
          <w:szCs w:val="24"/>
          <w:bdr w:val="none" w:sz="0" w:space="0" w:color="auto" w:frame="1"/>
          <w:shd w:val="clear" w:color="auto" w:fill="FFFFFF"/>
        </w:rPr>
        <w:t>Add</w:t>
      </w:r>
      <w:r w:rsidRPr="00425044">
        <w:rPr>
          <w:rFonts w:ascii="Times New Roman" w:eastAsia="Times New Roman" w:hAnsi="Times New Roman" w:cs="Times New Roman"/>
          <w:color w:val="323232"/>
          <w:sz w:val="24"/>
          <w:szCs w:val="24"/>
          <w:shd w:val="clear" w:color="auto" w:fill="FFFFFF"/>
        </w:rPr>
        <w:t> to add the project relationship link. Project relationship links appear in the Project Relationship section of the page. </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246E8339" wp14:editId="3EACDEC6">
            <wp:extent cx="5943600" cy="3827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08EB2D32" wp14:editId="413193C8">
            <wp:extent cx="5943600" cy="3802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02380"/>
                    </a:xfrm>
                    <a:prstGeom prst="rect">
                      <a:avLst/>
                    </a:prstGeom>
                  </pic:spPr>
                </pic:pic>
              </a:graphicData>
            </a:graphic>
          </wp:inline>
        </w:drawing>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POC-RQM-CQ is now visible in the Project Relationship Links.</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C63E78">
        <w:rPr>
          <w:rFonts w:ascii="Times New Roman" w:eastAsia="Times New Roman" w:hAnsi="Times New Roman" w:cs="Times New Roman"/>
          <w:b/>
          <w:sz w:val="32"/>
          <w:szCs w:val="24"/>
        </w:rPr>
        <w:t>Add the</w:t>
      </w:r>
      <w:r>
        <w:rPr>
          <w:rFonts w:ascii="Times New Roman" w:eastAsia="Times New Roman" w:hAnsi="Times New Roman" w:cs="Times New Roman"/>
          <w:b/>
          <w:sz w:val="32"/>
          <w:szCs w:val="24"/>
        </w:rPr>
        <w:t xml:space="preserve"> CQ</w:t>
      </w:r>
      <w:r w:rsidRPr="00C63E78">
        <w:rPr>
          <w:rFonts w:ascii="Times New Roman" w:eastAsia="Times New Roman" w:hAnsi="Times New Roman" w:cs="Times New Roman"/>
          <w:b/>
          <w:sz w:val="32"/>
          <w:szCs w:val="24"/>
        </w:rPr>
        <w:t xml:space="preserve"> Artifact container in RQM:</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Quality Management application, set up a link between the Rational ClearQuest user database and the Quality Management project area. </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the </w:t>
      </w:r>
      <w:r w:rsidRPr="00C63E78">
        <w:rPr>
          <w:rFonts w:ascii="Times New Roman" w:eastAsia="Times New Roman" w:hAnsi="Times New Roman" w:cs="Times New Roman"/>
          <w:b/>
          <w:sz w:val="24"/>
          <w:szCs w:val="24"/>
        </w:rPr>
        <w:t>Admin</w:t>
      </w:r>
      <w:r w:rsidRPr="006E048B">
        <w:rPr>
          <w:rFonts w:ascii="Times New Roman" w:eastAsia="Times New Roman" w:hAnsi="Times New Roman" w:cs="Times New Roman"/>
          <w:sz w:val="24"/>
          <w:szCs w:val="24"/>
        </w:rPr>
        <w:t xml:space="preserve"> icon (</w:t>
      </w:r>
      <w:r w:rsidRPr="006E048B">
        <w:rPr>
          <w:rFonts w:ascii="Times New Roman" w:eastAsia="Times New Roman" w:hAnsi="Times New Roman" w:cs="Times New Roman"/>
          <w:noProof/>
          <w:sz w:val="24"/>
          <w:szCs w:val="24"/>
        </w:rPr>
        <w:drawing>
          <wp:inline distT="0" distB="0" distL="0" distR="0" wp14:anchorId="25FF3779" wp14:editId="4AFFF24D">
            <wp:extent cx="260350" cy="228600"/>
            <wp:effectExtent l="0" t="0" r="6350" b="0"/>
            <wp:docPr id="8" name="Picture 8" descr="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ist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350" cy="228600"/>
                    </a:xfrm>
                    <a:prstGeom prst="rect">
                      <a:avLst/>
                    </a:prstGeom>
                    <a:noFill/>
                    <a:ln>
                      <a:noFill/>
                    </a:ln>
                  </pic:spPr>
                </pic:pic>
              </a:graphicData>
            </a:graphic>
          </wp:inline>
        </w:drawing>
      </w:r>
      <w:r w:rsidRPr="006E048B">
        <w:rPr>
          <w:rFonts w:ascii="Times New Roman" w:eastAsia="Times New Roman" w:hAnsi="Times New Roman" w:cs="Times New Roman"/>
          <w:sz w:val="24"/>
          <w:szCs w:val="24"/>
        </w:rPr>
        <w:t xml:space="preserve">), and then click </w:t>
      </w:r>
      <w:r w:rsidRPr="00C63E78">
        <w:rPr>
          <w:rFonts w:ascii="Times New Roman" w:eastAsia="Times New Roman" w:hAnsi="Times New Roman" w:cs="Times New Roman"/>
          <w:b/>
          <w:sz w:val="24"/>
          <w:szCs w:val="24"/>
        </w:rPr>
        <w:t>Manage Project Areas</w:t>
      </w:r>
      <w:r w:rsidRPr="006E048B">
        <w:rPr>
          <w:rFonts w:ascii="Times New Roman" w:eastAsia="Times New Roman" w:hAnsi="Times New Roman" w:cs="Times New Roman"/>
          <w:sz w:val="24"/>
          <w:szCs w:val="24"/>
        </w:rPr>
        <w:t xml:space="preserve">. </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Click to open the project area that you want to configure.</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7FF498A" wp14:editId="77B51D9A">
            <wp:extent cx="5943600" cy="3060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0065"/>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Scroll to the bottom of the page and in the Associations section, click </w:t>
      </w:r>
      <w:r w:rsidRPr="00942B93">
        <w:rPr>
          <w:rFonts w:ascii="Times New Roman" w:eastAsia="Times New Roman" w:hAnsi="Times New Roman" w:cs="Times New Roman"/>
          <w:b/>
          <w:sz w:val="24"/>
          <w:szCs w:val="24"/>
        </w:rPr>
        <w:t>Add</w:t>
      </w:r>
      <w:r w:rsidRPr="006E048B">
        <w:rPr>
          <w:rFonts w:ascii="Times New Roman" w:eastAsia="Times New Roman" w:hAnsi="Times New Roman" w:cs="Times New Roman"/>
          <w:sz w:val="24"/>
          <w:szCs w:val="24"/>
        </w:rPr>
        <w:t>. The Add Association page opens.</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7A3DA16A" wp14:editId="2966651B">
            <wp:extent cx="37052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225" cy="4305300"/>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In the Application list, select your Rational ClearQuest web server and log in to the server when prompted.</w:t>
      </w: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Association list, select Uses - Defects to list the Rational ClearQuest databases on your server. </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C63E78">
        <w:rPr>
          <w:rFonts w:ascii="Times New Roman" w:eastAsia="Times New Roman" w:hAnsi="Times New Roman" w:cs="Times New Roman"/>
          <w:b/>
          <w:sz w:val="24"/>
          <w:szCs w:val="24"/>
        </w:rPr>
        <w:t>Important</w:t>
      </w:r>
      <w:r w:rsidRPr="006E048B">
        <w:rPr>
          <w:rFonts w:ascii="Times New Roman" w:eastAsia="Times New Roman" w:hAnsi="Times New Roman" w:cs="Times New Roman"/>
          <w:sz w:val="24"/>
          <w:szCs w:val="24"/>
        </w:rPr>
        <w:t>: Do not select the Provides - Change Management option.</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In the Artifact Container section, click to select your Rational ClearQuest databases.</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42B93">
        <w:rPr>
          <w:rFonts w:ascii="Times New Roman" w:eastAsia="Times New Roman" w:hAnsi="Times New Roman" w:cs="Times New Roman"/>
          <w:b/>
          <w:sz w:val="24"/>
          <w:szCs w:val="24"/>
        </w:rPr>
        <w:t>OK</w:t>
      </w:r>
      <w:r w:rsidRPr="006E048B">
        <w:rPr>
          <w:rFonts w:ascii="Times New Roman" w:eastAsia="Times New Roman" w:hAnsi="Times New Roman" w:cs="Times New Roman"/>
          <w:sz w:val="24"/>
          <w:szCs w:val="24"/>
        </w:rPr>
        <w:t xml:space="preserve"> and then save the changes to the project area.</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Default="006E1CD6" w:rsidP="006E1CD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5841918D" wp14:editId="6679B8C5">
            <wp:extent cx="5943600" cy="306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8320"/>
                    </a:xfrm>
                    <a:prstGeom prst="rect">
                      <a:avLst/>
                    </a:prstGeom>
                  </pic:spPr>
                </pic:pic>
              </a:graphicData>
            </a:graphic>
          </wp:inline>
        </w:drawing>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see that Artifact container has been added in Associations.</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6B242A5" wp14:editId="5FB38F0D">
            <wp:extent cx="5857875" cy="3009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7875" cy="3009900"/>
                    </a:xfrm>
                    <a:prstGeom prst="rect">
                      <a:avLst/>
                    </a:prstGeom>
                  </pic:spPr>
                </pic:pic>
              </a:graphicData>
            </a:graphic>
          </wp:inline>
        </w:drawing>
      </w:r>
    </w:p>
    <w:p w:rsidR="006E1CD6" w:rsidRPr="00C63E78" w:rsidRDefault="006E1CD6" w:rsidP="006E1CD6">
      <w:pPr>
        <w:spacing w:before="100" w:beforeAutospacing="1" w:after="100" w:afterAutospacing="1" w:line="240" w:lineRule="auto"/>
        <w:rPr>
          <w:rFonts w:ascii="Times New Roman" w:eastAsia="Times New Roman" w:hAnsi="Times New Roman" w:cs="Times New Roman"/>
          <w:b/>
          <w:sz w:val="32"/>
          <w:szCs w:val="24"/>
        </w:rPr>
      </w:pPr>
      <w:r w:rsidRPr="00C63E78">
        <w:rPr>
          <w:rFonts w:ascii="Times New Roman" w:eastAsia="Times New Roman" w:hAnsi="Times New Roman" w:cs="Times New Roman"/>
          <w:b/>
          <w:sz w:val="32"/>
          <w:szCs w:val="24"/>
        </w:rPr>
        <w:t>Creating Defect in RQM:</w:t>
      </w:r>
    </w:p>
    <w:p w:rsidR="006E1CD6" w:rsidRPr="006E048B" w:rsidRDefault="006E1CD6" w:rsidP="006E1CD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Initialize the connection. </w:t>
      </w:r>
    </w:p>
    <w:p w:rsidR="006E1CD6" w:rsidRPr="006E048B" w:rsidRDefault="006E1CD6" w:rsidP="006E1CD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Connect to the project area by pointing your browser to https://[fully qualified hostname]:9443/qm/web.</w:t>
      </w:r>
    </w:p>
    <w:p w:rsidR="006E1CD6" w:rsidRPr="006E048B" w:rsidRDefault="006E1CD6" w:rsidP="006E1CD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main menu, click </w:t>
      </w:r>
      <w:r w:rsidRPr="00C63E78">
        <w:rPr>
          <w:rFonts w:ascii="Times New Roman" w:eastAsia="Times New Roman" w:hAnsi="Times New Roman" w:cs="Times New Roman"/>
          <w:b/>
          <w:sz w:val="24"/>
          <w:szCs w:val="24"/>
        </w:rPr>
        <w:t>Change Requests &gt; Create Defect</w:t>
      </w:r>
      <w:r w:rsidRPr="006E048B">
        <w:rPr>
          <w:rFonts w:ascii="Times New Roman" w:eastAsia="Times New Roman" w:hAnsi="Times New Roman" w:cs="Times New Roman"/>
          <w:sz w:val="24"/>
          <w:szCs w:val="24"/>
        </w:rPr>
        <w:t xml:space="preserve">. </w:t>
      </w:r>
    </w:p>
    <w:p w:rsidR="006E1CD6" w:rsidRPr="006E048B" w:rsidRDefault="006E1CD6" w:rsidP="006E1CD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Select Rational ClearQuest as your change management provider. </w:t>
      </w:r>
    </w:p>
    <w:p w:rsidR="006E1CD6" w:rsidRPr="006E048B" w:rsidRDefault="006E1CD6" w:rsidP="006E1CD6">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A connection window opens.</w:t>
      </w:r>
    </w:p>
    <w:p w:rsidR="006E1CD6" w:rsidRPr="006E048B" w:rsidRDefault="006E1CD6" w:rsidP="006E1CD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Type the user ID and password for the Rational ClearQuest repository and database.</w:t>
      </w:r>
    </w:p>
    <w:p w:rsidR="006E1CD6" w:rsidRPr="006E048B" w:rsidRDefault="006E1CD6" w:rsidP="006E1CD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42B93">
        <w:rPr>
          <w:rFonts w:ascii="Times New Roman" w:eastAsia="Times New Roman" w:hAnsi="Times New Roman" w:cs="Times New Roman"/>
          <w:b/>
          <w:sz w:val="24"/>
          <w:szCs w:val="24"/>
        </w:rPr>
        <w:t>Log In</w:t>
      </w:r>
      <w:r w:rsidRPr="006E048B">
        <w:rPr>
          <w:rFonts w:ascii="Times New Roman" w:eastAsia="Times New Roman" w:hAnsi="Times New Roman" w:cs="Times New Roman"/>
          <w:sz w:val="24"/>
          <w:szCs w:val="24"/>
        </w:rPr>
        <w:t xml:space="preserve">. </w:t>
      </w:r>
    </w:p>
    <w:p w:rsidR="006E1CD6" w:rsidRDefault="006E1CD6" w:rsidP="006E1CD6">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A defect submission form is displayed.</w:t>
      </w:r>
    </w:p>
    <w:p w:rsidR="006E1CD6" w:rsidRPr="006E048B" w:rsidRDefault="006E1CD6" w:rsidP="006E1CD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683E122" wp14:editId="0C608F0D">
            <wp:extent cx="5379396" cy="3041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3908" cy="3049855"/>
                    </a:xfrm>
                    <a:prstGeom prst="rect">
                      <a:avLst/>
                    </a:prstGeom>
                  </pic:spPr>
                </pic:pic>
              </a:graphicData>
            </a:graphic>
          </wp:inline>
        </w:drawing>
      </w:r>
    </w:p>
    <w:p w:rsidR="006E1CD6" w:rsidRPr="006E048B" w:rsidRDefault="006E1CD6" w:rsidP="006E1CD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Complete the form and click </w:t>
      </w:r>
      <w:r w:rsidRPr="00942B93">
        <w:rPr>
          <w:rFonts w:ascii="Times New Roman" w:eastAsia="Times New Roman" w:hAnsi="Times New Roman" w:cs="Times New Roman"/>
          <w:b/>
          <w:sz w:val="24"/>
          <w:szCs w:val="24"/>
        </w:rPr>
        <w:t>Save</w:t>
      </w:r>
      <w:r w:rsidRPr="006E048B">
        <w:rPr>
          <w:rFonts w:ascii="Times New Roman" w:eastAsia="Times New Roman" w:hAnsi="Times New Roman" w:cs="Times New Roman"/>
          <w:sz w:val="24"/>
          <w:szCs w:val="24"/>
        </w:rPr>
        <w:t xml:space="preserve"> to submit the defect.</w:t>
      </w:r>
    </w:p>
    <w:p w:rsidR="006E1CD6" w:rsidRPr="006E048B" w:rsidRDefault="006E1CD6" w:rsidP="006E1CD6">
      <w:pPr>
        <w:rPr>
          <w:rFonts w:ascii="Times New Roman" w:eastAsia="Times New Roman" w:hAnsi="Times New Roman" w:cs="Times New Roman"/>
          <w:color w:val="000000"/>
          <w:sz w:val="19"/>
          <w:szCs w:val="19"/>
        </w:rPr>
      </w:pPr>
    </w:p>
    <w:p w:rsidR="006E1CD6" w:rsidRPr="006E048B" w:rsidRDefault="006E1CD6" w:rsidP="006E1CD6">
      <w:pPr>
        <w:shd w:val="clear" w:color="auto" w:fill="FFFFFF"/>
        <w:spacing w:after="0" w:line="312" w:lineRule="atLeast"/>
        <w:rPr>
          <w:rFonts w:ascii="Times New Roman" w:eastAsia="Times New Roman" w:hAnsi="Times New Roman" w:cs="Times New Roman"/>
          <w:color w:val="000000"/>
          <w:sz w:val="19"/>
          <w:szCs w:val="19"/>
        </w:rPr>
      </w:pPr>
    </w:p>
    <w:p w:rsidR="006E1CD6" w:rsidRPr="00CB26E8" w:rsidRDefault="006E1CD6" w:rsidP="006E1CD6">
      <w:pPr>
        <w:shd w:val="clear" w:color="auto" w:fill="FFFFFF"/>
        <w:spacing w:after="0" w:line="312" w:lineRule="atLeast"/>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Changes in Schema</w:t>
      </w:r>
    </w:p>
    <w:p w:rsidR="006E1CD6" w:rsidRPr="006E048B" w:rsidRDefault="006E1CD6" w:rsidP="006E1CD6">
      <w:pPr>
        <w:rPr>
          <w:rFonts w:ascii="Times New Roman" w:hAnsi="Times New Roman" w:cs="Times New Roman"/>
          <w:color w:val="000000"/>
          <w:sz w:val="19"/>
          <w:szCs w:val="19"/>
          <w:shd w:val="clear" w:color="auto" w:fill="FFFFFF"/>
        </w:rPr>
      </w:pPr>
    </w:p>
    <w:p w:rsidR="00D07143" w:rsidRDefault="006E1CD6">
      <w:r>
        <w:rPr>
          <w:noProof/>
        </w:rPr>
        <w:drawing>
          <wp:inline distT="0" distB="0" distL="0" distR="0" wp14:anchorId="5C29E36A" wp14:editId="11A2814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6E1CD6" w:rsidRDefault="006E1CD6"/>
    <w:p w:rsidR="006E1CD6" w:rsidRDefault="006E1CD6">
      <w:r>
        <w:lastRenderedPageBreak/>
        <w:t>Defect forms and tabs</w:t>
      </w:r>
    </w:p>
    <w:p w:rsidR="006E1CD6" w:rsidRDefault="006E1CD6"/>
    <w:p w:rsidR="006E1CD6" w:rsidRDefault="006E1CD6">
      <w:r>
        <w:rPr>
          <w:noProof/>
        </w:rPr>
        <w:drawing>
          <wp:inline distT="0" distB="0" distL="0" distR="0" wp14:anchorId="207C7A18" wp14:editId="17C3185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6E1CD6" w:rsidRDefault="006E1CD6"/>
    <w:p w:rsidR="006E1CD6" w:rsidRDefault="006E1CD6">
      <w:r>
        <w:t>Defect base form as Record form and submit form.</w:t>
      </w:r>
    </w:p>
    <w:p w:rsidR="006E1CD6" w:rsidRDefault="006E1CD6"/>
    <w:p w:rsidR="006E1CD6" w:rsidRDefault="006E1CD6">
      <w:r>
        <w:rPr>
          <w:noProof/>
        </w:rPr>
        <w:drawing>
          <wp:inline distT="0" distB="0" distL="0" distR="0" wp14:anchorId="6E5F744D" wp14:editId="5FC9547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6E1CD6" w:rsidRDefault="006E1CD6"/>
    <w:p w:rsidR="006E1CD6" w:rsidRDefault="006E1CD6">
      <w:r>
        <w:t>Defect submission form in CQ(Couldn’t find links tab)</w:t>
      </w:r>
    </w:p>
    <w:p w:rsidR="006E1CD6" w:rsidRDefault="006E1CD6"/>
    <w:p w:rsidR="006E1CD6" w:rsidRDefault="006E1CD6">
      <w:r>
        <w:rPr>
          <w:noProof/>
        </w:rPr>
        <w:drawing>
          <wp:inline distT="0" distB="0" distL="0" distR="0" wp14:anchorId="5818AC28" wp14:editId="709AA8A6">
            <wp:extent cx="5943600" cy="2919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9730"/>
                    </a:xfrm>
                    <a:prstGeom prst="rect">
                      <a:avLst/>
                    </a:prstGeom>
                  </pic:spPr>
                </pic:pic>
              </a:graphicData>
            </a:graphic>
          </wp:inline>
        </w:drawing>
      </w:r>
    </w:p>
    <w:p w:rsidR="006E1CD6" w:rsidRDefault="006E1CD6"/>
    <w:p w:rsidR="006E1CD6" w:rsidRDefault="006E1CD6"/>
    <w:p w:rsidR="006E1CD6" w:rsidRDefault="0024033B">
      <w:r>
        <w:t>Record type selection</w:t>
      </w:r>
      <w:r w:rsidR="006E1CD6">
        <w:t xml:space="preserve"> form in RQM:</w:t>
      </w:r>
    </w:p>
    <w:p w:rsidR="006E1CD6" w:rsidRDefault="006E1CD6"/>
    <w:p w:rsidR="006E1CD6" w:rsidRDefault="006E1CD6">
      <w:r>
        <w:rPr>
          <w:noProof/>
        </w:rPr>
        <w:drawing>
          <wp:inline distT="0" distB="0" distL="0" distR="0" wp14:anchorId="68E30C65" wp14:editId="5844CEA9">
            <wp:extent cx="5943600" cy="3061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61970"/>
                    </a:xfrm>
                    <a:prstGeom prst="rect">
                      <a:avLst/>
                    </a:prstGeom>
                  </pic:spPr>
                </pic:pic>
              </a:graphicData>
            </a:graphic>
          </wp:inline>
        </w:drawing>
      </w:r>
    </w:p>
    <w:p w:rsidR="0024033B" w:rsidRDefault="0024033B">
      <w:r>
        <w:lastRenderedPageBreak/>
        <w:t>Defect submission form in RQM:</w:t>
      </w:r>
    </w:p>
    <w:p w:rsidR="005054EF" w:rsidRDefault="005054EF"/>
    <w:p w:rsidR="005054EF" w:rsidRDefault="006E1CD6">
      <w:r>
        <w:rPr>
          <w:noProof/>
        </w:rPr>
        <w:drawing>
          <wp:inline distT="0" distB="0" distL="0" distR="0" wp14:anchorId="4DC6EB1C" wp14:editId="138E0364">
            <wp:extent cx="5943600" cy="3054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4985"/>
                    </a:xfrm>
                    <a:prstGeom prst="rect">
                      <a:avLst/>
                    </a:prstGeom>
                  </pic:spPr>
                </pic:pic>
              </a:graphicData>
            </a:graphic>
          </wp:inline>
        </w:drawing>
      </w:r>
    </w:p>
    <w:p w:rsidR="005054EF" w:rsidRDefault="005054EF"/>
    <w:p w:rsidR="005054EF" w:rsidRDefault="005054EF">
      <w:r>
        <w:t>Frequent error in CQ:</w:t>
      </w:r>
    </w:p>
    <w:p w:rsidR="005054EF" w:rsidRDefault="005054EF">
      <w:r>
        <w:rPr>
          <w:noProof/>
        </w:rPr>
        <w:drawing>
          <wp:inline distT="0" distB="0" distL="0" distR="0" wp14:anchorId="20E280DF" wp14:editId="7B7ACD1C">
            <wp:extent cx="5943600" cy="3006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06725"/>
                    </a:xfrm>
                    <a:prstGeom prst="rect">
                      <a:avLst/>
                    </a:prstGeom>
                  </pic:spPr>
                </pic:pic>
              </a:graphicData>
            </a:graphic>
          </wp:inline>
        </w:drawing>
      </w:r>
    </w:p>
    <w:p w:rsidR="00854B8F" w:rsidRDefault="00854B8F">
      <w:bookmarkStart w:id="0" w:name="_GoBack"/>
      <w:bookmarkEnd w:id="0"/>
    </w:p>
    <w:sectPr w:rsidR="00854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970A9"/>
    <w:multiLevelType w:val="multilevel"/>
    <w:tmpl w:val="B0EA98B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6B14844"/>
    <w:multiLevelType w:val="multilevel"/>
    <w:tmpl w:val="45E8219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9C00575"/>
    <w:multiLevelType w:val="multilevel"/>
    <w:tmpl w:val="08342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100557"/>
    <w:multiLevelType w:val="multilevel"/>
    <w:tmpl w:val="44F84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DA4"/>
    <w:rsid w:val="0024033B"/>
    <w:rsid w:val="005054EF"/>
    <w:rsid w:val="005B4DA4"/>
    <w:rsid w:val="006E1CD6"/>
    <w:rsid w:val="00854B8F"/>
    <w:rsid w:val="00D0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643A9"/>
  <w15:chartTrackingRefBased/>
  <w15:docId w15:val="{2A2674B2-0A4C-40D4-9589-6E4279DB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C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E1CD6"/>
  </w:style>
  <w:style w:type="character" w:customStyle="1" w:styleId="keyword">
    <w:name w:val="keyword"/>
    <w:basedOn w:val="DefaultParagraphFont"/>
    <w:rsid w:val="006E1CD6"/>
  </w:style>
  <w:style w:type="character" w:styleId="Hyperlink">
    <w:name w:val="Hyperlink"/>
    <w:basedOn w:val="DefaultParagraphFont"/>
    <w:uiPriority w:val="99"/>
    <w:unhideWhenUsed/>
    <w:rsid w:val="006E1CD6"/>
    <w:rPr>
      <w:color w:val="0000FF"/>
      <w:u w:val="single"/>
    </w:rPr>
  </w:style>
  <w:style w:type="paragraph" w:styleId="ListParagraph">
    <w:name w:val="List Paragraph"/>
    <w:basedOn w:val="Normal"/>
    <w:uiPriority w:val="34"/>
    <w:qFormat/>
    <w:rsid w:val="006E1C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cvm-889.techmahindra.com/cqweb/oslc/repo/8.0.1/discovery"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bsd-pc1528497:9443/qm/admin"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25</Pages>
  <Words>1752</Words>
  <Characters>9990</Characters>
  <Application>Microsoft Office Word</Application>
  <DocSecurity>0</DocSecurity>
  <Lines>83</Lines>
  <Paragraphs>23</Paragraphs>
  <ScaleCrop>false</ScaleCrop>
  <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Ubbarapu Blessie Aparanjitha</dc:creator>
  <cp:keywords/>
  <dc:description/>
  <cp:lastModifiedBy>Ubbarapu Blessie Aparanjitha</cp:lastModifiedBy>
  <cp:revision>5</cp:revision>
  <dcterms:created xsi:type="dcterms:W3CDTF">2016-11-17T05:43:00Z</dcterms:created>
  <dcterms:modified xsi:type="dcterms:W3CDTF">2016-11-24T12:10:00Z</dcterms:modified>
</cp:coreProperties>
</file>