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Vitest Automated Document</w:t>
      </w:r>
    </w:p>
    <w:p>
      <w:pPr>
        <w:pStyle w:val="Heading1"/>
        <w:spacing w:before="200" w:after="100"/>
      </w:pPr>
      <w:r>
        <w:t xml:space="preserve">Section 1</w:t>
      </w:r>
    </w:p>
    <w:p>
      <w:pPr>
        <w:spacing w:after="200"/>
      </w:pPr>
      <w:r>
        <w:t xml:space="preserve">Verified docx generation pipeline.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2026-09-12T02:02:36.445Z</dcterms:created>
  <dcterms:modified xsi:type="dcterms:W3CDTF">2026-09-12T02:02:36.445Z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