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2263F0" w14:textId="77777777" w:rsidR="00FE135D" w:rsidRPr="00FE135D" w:rsidRDefault="00FE135D" w:rsidP="00FE135D">
      <w:pPr>
        <w:pStyle w:val="Heading1"/>
        <w:rPr>
          <w:rFonts w:cs="Times New Roman"/>
          <w:b/>
          <w:bCs/>
        </w:rPr>
      </w:pPr>
    </w:p>
    <w:p w14:paraId="4A60C70D" w14:textId="77777777" w:rsidR="00FE135D" w:rsidRPr="00FE135D" w:rsidRDefault="00FE135D" w:rsidP="00FE135D">
      <w:pPr>
        <w:jc w:val="center"/>
        <w:rPr>
          <w:b/>
          <w:bCs/>
          <w:sz w:val="40"/>
          <w:szCs w:val="40"/>
        </w:rPr>
      </w:pPr>
      <w:r w:rsidRPr="00FE135D">
        <w:rPr>
          <w:b/>
          <w:bCs/>
          <w:sz w:val="40"/>
          <w:szCs w:val="40"/>
        </w:rPr>
        <w:t>Modern Applied Statistics (STAT 601)</w:t>
      </w:r>
    </w:p>
    <w:p w14:paraId="7DC127E5" w14:textId="27F4F505" w:rsidR="00FE135D" w:rsidRPr="00FE135D" w:rsidRDefault="00FE135D" w:rsidP="00FE135D">
      <w:pPr>
        <w:jc w:val="center"/>
        <w:rPr>
          <w:b/>
          <w:bCs/>
          <w:sz w:val="40"/>
          <w:szCs w:val="40"/>
        </w:rPr>
      </w:pPr>
      <w:r w:rsidRPr="00FE135D">
        <w:rPr>
          <w:b/>
          <w:bCs/>
          <w:sz w:val="40"/>
          <w:szCs w:val="40"/>
        </w:rPr>
        <w:t>Fall 2024</w:t>
      </w:r>
    </w:p>
    <w:p w14:paraId="762464CA" w14:textId="77777777" w:rsidR="00FE135D" w:rsidRPr="00FE135D" w:rsidRDefault="00FE135D" w:rsidP="00FE135D">
      <w:pPr>
        <w:jc w:val="center"/>
        <w:rPr>
          <w:b/>
          <w:bCs/>
          <w:sz w:val="40"/>
          <w:szCs w:val="40"/>
        </w:rPr>
      </w:pPr>
    </w:p>
    <w:p w14:paraId="6D3B8919" w14:textId="7D233FA3" w:rsidR="00FE135D" w:rsidRPr="00FE135D" w:rsidRDefault="00FE135D" w:rsidP="00FE135D">
      <w:pPr>
        <w:jc w:val="center"/>
        <w:rPr>
          <w:b/>
          <w:bCs/>
          <w:sz w:val="40"/>
          <w:szCs w:val="40"/>
        </w:rPr>
      </w:pPr>
      <w:r w:rsidRPr="00FE135D">
        <w:rPr>
          <w:b/>
          <w:bCs/>
          <w:sz w:val="40"/>
          <w:szCs w:val="40"/>
        </w:rPr>
        <w:t>Project 4</w:t>
      </w:r>
    </w:p>
    <w:p w14:paraId="20077DB1" w14:textId="77777777" w:rsidR="00FE135D" w:rsidRPr="00FE135D" w:rsidRDefault="00FE135D" w:rsidP="00FE135D"/>
    <w:p w14:paraId="5A6DC1A5" w14:textId="77777777" w:rsidR="00FE135D" w:rsidRPr="00FE135D" w:rsidRDefault="00FE135D" w:rsidP="00FE135D">
      <w:pPr>
        <w:pStyle w:val="Heading1"/>
        <w:jc w:val="center"/>
        <w:rPr>
          <w:rFonts w:cs="Times New Roman"/>
          <w:b/>
          <w:bCs/>
          <w:color w:val="auto"/>
        </w:rPr>
      </w:pPr>
    </w:p>
    <w:p w14:paraId="3FAAC8AF" w14:textId="77777777" w:rsidR="00FE135D" w:rsidRPr="00FE135D" w:rsidRDefault="00FE135D" w:rsidP="00FE135D">
      <w:pPr>
        <w:jc w:val="center"/>
        <w:rPr>
          <w:b/>
          <w:bCs/>
          <w:sz w:val="36"/>
          <w:szCs w:val="36"/>
        </w:rPr>
      </w:pPr>
      <w:r w:rsidRPr="00FE135D">
        <w:rPr>
          <w:b/>
          <w:bCs/>
          <w:sz w:val="36"/>
          <w:szCs w:val="36"/>
        </w:rPr>
        <w:t>EXPLORATION OF THE CONJECTURE OF A PERSON'S TYPING DYNAMICS</w:t>
      </w:r>
    </w:p>
    <w:p w14:paraId="15E1B113" w14:textId="21545AE7" w:rsidR="00FE135D" w:rsidRPr="00FE135D" w:rsidRDefault="00FE135D" w:rsidP="00FE135D">
      <w:pPr>
        <w:pStyle w:val="Heading1"/>
        <w:jc w:val="center"/>
        <w:rPr>
          <w:rFonts w:cs="Times New Roman"/>
          <w:b/>
          <w:bCs/>
          <w:color w:val="auto"/>
        </w:rPr>
      </w:pPr>
    </w:p>
    <w:p w14:paraId="0E52F508" w14:textId="77777777" w:rsidR="00FE135D" w:rsidRPr="00FE135D" w:rsidRDefault="00FE135D" w:rsidP="00FE135D"/>
    <w:p w14:paraId="1F8EE031" w14:textId="77777777" w:rsidR="00FE135D" w:rsidRPr="00FE135D" w:rsidRDefault="00FE135D" w:rsidP="00FE135D"/>
    <w:p w14:paraId="473B78B0" w14:textId="77777777" w:rsidR="00FE135D" w:rsidRPr="00FE135D" w:rsidRDefault="00FE135D" w:rsidP="00FE135D"/>
    <w:p w14:paraId="4F91DD51" w14:textId="77777777" w:rsidR="00FE135D" w:rsidRPr="00FE135D" w:rsidRDefault="00FE135D" w:rsidP="00FE135D"/>
    <w:p w14:paraId="29E43D0D" w14:textId="77777777" w:rsidR="00FE135D" w:rsidRPr="00FE135D" w:rsidRDefault="00FE135D" w:rsidP="00FE135D"/>
    <w:p w14:paraId="3406E048" w14:textId="3C300498" w:rsidR="00FE135D" w:rsidRPr="00FE135D" w:rsidRDefault="00FE135D" w:rsidP="00FE135D">
      <w:pPr>
        <w:jc w:val="right"/>
        <w:rPr>
          <w:b/>
          <w:bCs/>
          <w:szCs w:val="24"/>
        </w:rPr>
      </w:pPr>
      <w:r w:rsidRPr="00FE135D">
        <w:rPr>
          <w:b/>
          <w:bCs/>
          <w:szCs w:val="24"/>
        </w:rPr>
        <w:t>Submitted By</w:t>
      </w:r>
    </w:p>
    <w:p w14:paraId="419CB29E" w14:textId="0BCF9254" w:rsidR="00FE135D" w:rsidRPr="00FE135D" w:rsidRDefault="00FE135D" w:rsidP="00FE135D">
      <w:pPr>
        <w:jc w:val="right"/>
        <w:rPr>
          <w:b/>
          <w:bCs/>
          <w:szCs w:val="24"/>
        </w:rPr>
      </w:pPr>
      <w:r w:rsidRPr="00FE135D">
        <w:rPr>
          <w:b/>
          <w:bCs/>
          <w:szCs w:val="24"/>
        </w:rPr>
        <w:t>Soniya Shahi</w:t>
      </w:r>
    </w:p>
    <w:p w14:paraId="01311E0B" w14:textId="77777777" w:rsidR="00FE135D" w:rsidRDefault="00FE135D" w:rsidP="00FE135D">
      <w:pPr>
        <w:jc w:val="right"/>
        <w:rPr>
          <w:b/>
        </w:rPr>
      </w:pPr>
      <w:r w:rsidRPr="00847C19">
        <w:rPr>
          <w:b/>
        </w:rPr>
        <w:t>Kevin Osei-</w:t>
      </w:r>
      <w:proofErr w:type="spellStart"/>
      <w:r w:rsidRPr="00847C19">
        <w:rPr>
          <w:b/>
        </w:rPr>
        <w:t>Onomah</w:t>
      </w:r>
      <w:proofErr w:type="spellEnd"/>
    </w:p>
    <w:p w14:paraId="545A2D1D" w14:textId="77777777" w:rsidR="00FE135D" w:rsidRPr="00847C19" w:rsidRDefault="00FE135D" w:rsidP="00FE135D">
      <w:pPr>
        <w:jc w:val="right"/>
        <w:rPr>
          <w:b/>
        </w:rPr>
      </w:pPr>
      <w:r w:rsidRPr="00847C19">
        <w:rPr>
          <w:b/>
        </w:rPr>
        <w:t>Carlos Quevedo Garza</w:t>
      </w:r>
    </w:p>
    <w:p w14:paraId="5B7B4258" w14:textId="77777777" w:rsidR="00FE135D" w:rsidRPr="00847C19" w:rsidRDefault="00FE135D" w:rsidP="00FE135D">
      <w:pPr>
        <w:jc w:val="right"/>
        <w:rPr>
          <w:b/>
          <w:bCs/>
          <w:u w:val="single"/>
        </w:rPr>
      </w:pPr>
      <w:r w:rsidRPr="00847C19">
        <w:rPr>
          <w:b/>
        </w:rPr>
        <w:t xml:space="preserve">Sai Ram </w:t>
      </w:r>
      <w:proofErr w:type="spellStart"/>
      <w:r w:rsidRPr="00847C19">
        <w:rPr>
          <w:b/>
        </w:rPr>
        <w:t>Vodnala</w:t>
      </w:r>
      <w:proofErr w:type="spellEnd"/>
    </w:p>
    <w:p w14:paraId="5B204CDA" w14:textId="77777777" w:rsidR="00FE135D" w:rsidRDefault="00FE135D" w:rsidP="00FE135D">
      <w:pPr>
        <w:jc w:val="right"/>
        <w:rPr>
          <w:b/>
          <w:bCs/>
          <w:sz w:val="28"/>
          <w:szCs w:val="28"/>
        </w:rPr>
      </w:pPr>
    </w:p>
    <w:p w14:paraId="273B461A" w14:textId="77777777" w:rsidR="00FE135D" w:rsidRPr="00FE135D" w:rsidRDefault="00FE135D" w:rsidP="00FE135D">
      <w:pPr>
        <w:jc w:val="right"/>
        <w:rPr>
          <w:b/>
          <w:bCs/>
          <w:sz w:val="28"/>
          <w:szCs w:val="28"/>
        </w:rPr>
      </w:pPr>
    </w:p>
    <w:p w14:paraId="53CB017F" w14:textId="77777777" w:rsidR="00FE135D" w:rsidRDefault="00FE135D" w:rsidP="00FE135D"/>
    <w:p w14:paraId="66D15D2C" w14:textId="77777777" w:rsidR="00FE135D" w:rsidRDefault="00FE135D" w:rsidP="00FE135D"/>
    <w:p w14:paraId="2720C0FD" w14:textId="2B0AAE3C" w:rsidR="00FD25FF" w:rsidRPr="00FD25FF" w:rsidRDefault="00FD25FF" w:rsidP="00FE135D">
      <w:pPr>
        <w:pStyle w:val="Heading1"/>
        <w:rPr>
          <w:rFonts w:ascii="Times New Roman" w:hAnsi="Times New Roman" w:cs="Times New Roman"/>
          <w:b/>
          <w:bCs/>
          <w:color w:val="auto"/>
        </w:rPr>
      </w:pPr>
      <w:r w:rsidRPr="00FD25FF">
        <w:rPr>
          <w:rFonts w:ascii="Times New Roman" w:hAnsi="Times New Roman" w:cs="Times New Roman"/>
          <w:b/>
          <w:bCs/>
          <w:color w:val="auto"/>
        </w:rPr>
        <w:lastRenderedPageBreak/>
        <w:t>Introduction</w:t>
      </w:r>
    </w:p>
    <w:p w14:paraId="2E986D46" w14:textId="77777777" w:rsidR="00FD25FF" w:rsidRDefault="00FD25FF" w:rsidP="00FD25FF">
      <w:pPr>
        <w:rPr>
          <w:rFonts w:eastAsia="system-ui" w:cs="Times New Roman"/>
          <w:color w:val="000000" w:themeColor="text1"/>
          <w:szCs w:val="24"/>
        </w:rPr>
      </w:pPr>
      <w:r>
        <w:rPr>
          <w:rFonts w:eastAsia="system-ui" w:cs="Times New Roman"/>
          <w:color w:val="000000" w:themeColor="text1"/>
          <w:szCs w:val="24"/>
        </w:rPr>
        <w:t>In a study</w:t>
      </w:r>
      <w:r>
        <w:rPr>
          <w:rFonts w:eastAsia="Times New Roman" w:cs="Times New Roman"/>
          <w:color w:val="000000" w:themeColor="text1"/>
          <w:szCs w:val="24"/>
        </w:rPr>
        <w:t xml:space="preserve"> for incorporating typing dynamics into the password-based security system, 5</w:t>
      </w:r>
      <w:r>
        <w:rPr>
          <w:rFonts w:eastAsia="system-ui" w:cs="Times New Roman"/>
          <w:color w:val="000000" w:themeColor="text1"/>
          <w:szCs w:val="24"/>
        </w:rPr>
        <w:t>1 individuals participated in the input of a passcode for a specific system. The participants underwent a total of 8 data collection sessions, with each session involving the typing of the passcode provided 50 times. This accumulates to a comprehensive dataset of 400 instances of password typing across the entire group.</w:t>
      </w:r>
    </w:p>
    <w:p w14:paraId="28A4D539" w14:textId="77777777" w:rsidR="00FD25FF" w:rsidRDefault="00FD25FF" w:rsidP="00FD25FF">
      <w:pPr>
        <w:spacing w:after="0"/>
        <w:rPr>
          <w:rFonts w:eastAsia="system-ui" w:cs="Times New Roman"/>
          <w:color w:val="000000" w:themeColor="text1"/>
          <w:szCs w:val="24"/>
        </w:rPr>
      </w:pPr>
      <w:r>
        <w:rPr>
          <w:rFonts w:eastAsia="system-ui" w:cs="Times New Roman"/>
          <w:color w:val="000000" w:themeColor="text1"/>
          <w:szCs w:val="24"/>
        </w:rPr>
        <w:t>The primary focus of this project is to explore prediction intervals for the range of typing times for the passcode from all individuals. With the 400 typing intervals recorded for each participant, our objective is to develop and compare various models. These models aim to predict the time interval everyone will take to type the password for the 401st occurrence.</w:t>
      </w:r>
    </w:p>
    <w:p w14:paraId="5694A76D" w14:textId="77777777" w:rsidR="00FD25FF" w:rsidRDefault="00FD25FF" w:rsidP="00FD25FF"/>
    <w:p w14:paraId="1FE7D186" w14:textId="77777777" w:rsidR="00FD25FF" w:rsidRPr="00FD25FF" w:rsidRDefault="00FD25FF" w:rsidP="00FD25FF">
      <w:pPr>
        <w:pStyle w:val="Heading2"/>
        <w:rPr>
          <w:rFonts w:ascii="Times New Roman" w:hAnsi="Times New Roman" w:cs="Times New Roman"/>
          <w:b/>
          <w:bCs/>
          <w:color w:val="auto"/>
        </w:rPr>
      </w:pPr>
      <w:r w:rsidRPr="00FD25FF">
        <w:rPr>
          <w:rFonts w:ascii="Times New Roman" w:hAnsi="Times New Roman" w:cs="Times New Roman"/>
          <w:b/>
          <w:bCs/>
          <w:color w:val="auto"/>
        </w:rPr>
        <w:t>Quantile Regression:</w:t>
      </w:r>
    </w:p>
    <w:p w14:paraId="1B5DBBC0" w14:textId="77777777" w:rsidR="00FD25FF" w:rsidRDefault="00FD25FF" w:rsidP="00FD25FF">
      <w:pPr>
        <w:rPr>
          <w:rFonts w:cs="Times New Roman"/>
        </w:rPr>
      </w:pPr>
      <w:r>
        <w:rPr>
          <w:rFonts w:cs="Times New Roman"/>
        </w:rPr>
        <w:t>Quantile Regression is a statistical technique that considers the relationship between independent variables and some specific quantiles (percentiles) of dependent variables apart from traditional mean-based linear regression. It provides a wider perspective on how the whole distribution of the response variable changes with varying levels of the predictor variables rather than assessing an average response.</w:t>
      </w:r>
    </w:p>
    <w:p w14:paraId="75F885D2" w14:textId="77777777" w:rsidR="00FD25FF" w:rsidRDefault="00FD25FF" w:rsidP="00FD25FF">
      <w:pPr>
        <w:rPr>
          <w:rFonts w:cs="Times New Roman"/>
        </w:rPr>
      </w:pPr>
      <w:r>
        <w:rPr>
          <w:rFonts w:cs="Times New Roman"/>
        </w:rPr>
        <w:t>The major key features include:</w:t>
      </w:r>
    </w:p>
    <w:p w14:paraId="5A32B7A8" w14:textId="77777777" w:rsidR="00FD25FF" w:rsidRDefault="00FD25FF" w:rsidP="00FD25FF">
      <w:pPr>
        <w:rPr>
          <w:rFonts w:cs="Times New Roman"/>
        </w:rPr>
      </w:pPr>
      <w:r>
        <w:rPr>
          <w:rFonts w:cs="Times New Roman"/>
        </w:rPr>
        <w:t>Focused on specific quantiles: Unlike standard linear regression, which focuses on the conditional mean, quantile regression can estimate any quantile of the response variable like the median, 90th percentile, or others. When using quantile regression, it means that more focused and refined relations can be modeled.</w:t>
      </w:r>
    </w:p>
    <w:p w14:paraId="66BC974C" w14:textId="77777777" w:rsidR="00FD25FF" w:rsidRDefault="00FD25FF" w:rsidP="00FD25FF">
      <w:pPr>
        <w:rPr>
          <w:rFonts w:cs="Times New Roman"/>
        </w:rPr>
      </w:pPr>
      <w:r>
        <w:rPr>
          <w:rFonts w:cs="Times New Roman"/>
        </w:rPr>
        <w:t>Robustness to outliers: Mean-based methods are far more sensitive to the presence of a few outliers in data than shallow quantiles if the number of observations is high. This makes quantile regression suitable for heavy-tailed or skewed distributions of many economic and financial series.</w:t>
      </w:r>
    </w:p>
    <w:p w14:paraId="6C0534B2" w14:textId="77777777" w:rsidR="00FD25FF" w:rsidRDefault="00FD25FF" w:rsidP="00FD25FF">
      <w:pPr>
        <w:rPr>
          <w:rFonts w:cs="Times New Roman"/>
        </w:rPr>
      </w:pPr>
      <w:r>
        <w:rPr>
          <w:rFonts w:cs="Times New Roman"/>
        </w:rPr>
        <w:t>That makes the story complete as well: Quantile regression, by using several quantiles, provides a more complete picture of how the variables are related to each other as it may reveal evidence of heteroscedasticity and nonlinearities in functions.</w:t>
      </w:r>
    </w:p>
    <w:p w14:paraId="1EC374B2" w14:textId="77777777" w:rsidR="00FD25FF" w:rsidRPr="00FD25FF" w:rsidRDefault="00FD25FF" w:rsidP="00FD25FF">
      <w:pPr>
        <w:pStyle w:val="Heading2"/>
        <w:rPr>
          <w:rFonts w:ascii="Times New Roman" w:hAnsi="Times New Roman" w:cs="Times New Roman"/>
          <w:b/>
          <w:bCs/>
          <w:color w:val="auto"/>
        </w:rPr>
      </w:pPr>
      <w:r w:rsidRPr="00FD25FF">
        <w:rPr>
          <w:rFonts w:ascii="Times New Roman" w:hAnsi="Times New Roman" w:cs="Times New Roman"/>
          <w:b/>
          <w:bCs/>
          <w:color w:val="auto"/>
        </w:rPr>
        <w:t xml:space="preserve">Linear Mix Effect Random Models: </w:t>
      </w:r>
    </w:p>
    <w:p w14:paraId="4B609705" w14:textId="77777777" w:rsidR="00FD25FF" w:rsidRDefault="00FD25FF" w:rsidP="00FD25FF">
      <w:pPr>
        <w:rPr>
          <w:rFonts w:cs="Times New Roman"/>
        </w:rPr>
      </w:pPr>
      <w:r>
        <w:rPr>
          <w:rFonts w:cs="Times New Roman"/>
        </w:rPr>
        <w:t>Linear mixed effects random (LMER) models are an extension of simple linear models that accommodate both fixed and random effects. LMER models are employed when dealing with non-independence in the data, arising from a hierarchical structure. These models are favored over conventional analysis of variance regression models due to their flexibility in handling missing values and coping with uneven spacing of repeated measurements.</w:t>
      </w:r>
    </w:p>
    <w:p w14:paraId="538E8A29" w14:textId="77777777" w:rsidR="00FD25FF" w:rsidRDefault="00FD25FF" w:rsidP="00FD25FF">
      <w:pPr>
        <w:rPr>
          <w:rFonts w:cs="Times New Roman"/>
        </w:rPr>
      </w:pPr>
    </w:p>
    <w:p w14:paraId="1E571D97" w14:textId="77777777" w:rsidR="00FD25FF" w:rsidRDefault="00FD25FF" w:rsidP="00FD25FF">
      <w:pPr>
        <w:rPr>
          <w:rFonts w:cs="Times New Roman"/>
        </w:rPr>
      </w:pPr>
    </w:p>
    <w:p w14:paraId="0F16E367" w14:textId="77777777" w:rsidR="00FD25FF" w:rsidRDefault="00FD25FF" w:rsidP="00FD25FF">
      <w:pPr>
        <w:rPr>
          <w:rFonts w:cs="Times New Roman"/>
        </w:rPr>
      </w:pPr>
      <w:r>
        <w:rPr>
          <w:rFonts w:cs="Times New Roman"/>
        </w:rPr>
        <w:lastRenderedPageBreak/>
        <w:t>Key Components of LMER models:</w:t>
      </w:r>
    </w:p>
    <w:p w14:paraId="7C1EAD12" w14:textId="77777777" w:rsidR="00FD25FF" w:rsidRDefault="00FD25FF" w:rsidP="00FD25FF">
      <w:pPr>
        <w:pStyle w:val="ListParagraph"/>
        <w:numPr>
          <w:ilvl w:val="0"/>
          <w:numId w:val="1"/>
        </w:numPr>
        <w:rPr>
          <w:rFonts w:cs="Times New Roman"/>
        </w:rPr>
      </w:pPr>
      <w:r>
        <w:rPr>
          <w:rFonts w:cs="Times New Roman"/>
        </w:rPr>
        <w:t>Fixed Effects: These represent the effects of variables that are assumed to be constant across all levels of the data. They represent the average impact or influence of independent variables across the entire population, and their values are assumed to be the same for every individual or group within the dataset.</w:t>
      </w:r>
    </w:p>
    <w:p w14:paraId="3FE296C2" w14:textId="77777777" w:rsidR="00FD25FF" w:rsidRDefault="00FD25FF" w:rsidP="00FD25FF">
      <w:pPr>
        <w:pStyle w:val="ListParagraph"/>
        <w:numPr>
          <w:ilvl w:val="0"/>
          <w:numId w:val="2"/>
        </w:numPr>
        <w:rPr>
          <w:rFonts w:cs="Times New Roman"/>
          <w:szCs w:val="24"/>
        </w:rPr>
      </w:pPr>
      <w:r>
        <w:rPr>
          <w:rFonts w:cs="Times New Roman"/>
        </w:rPr>
        <w:t>Random Effect: refer to parameters that introduce variability and account for individual variations within groups or levels of a categorical variable. They account for the non-independence and account for the variation between groups within the data.</w:t>
      </w:r>
    </w:p>
    <w:p w14:paraId="72BE56D5" w14:textId="77777777" w:rsidR="00FD25FF" w:rsidRDefault="00FD25FF" w:rsidP="00FD25FF">
      <w:pPr>
        <w:pStyle w:val="ListParagraph"/>
        <w:numPr>
          <w:ilvl w:val="0"/>
          <w:numId w:val="3"/>
        </w:numPr>
        <w:rPr>
          <w:rFonts w:cs="Times New Roman"/>
          <w:szCs w:val="24"/>
        </w:rPr>
      </w:pPr>
      <w:r>
        <w:rPr>
          <w:rFonts w:cs="Times New Roman"/>
        </w:rPr>
        <w:t>Hierarchical data: also known as nested data, refers to a structure in which observations are organized into groups or levels, and each level contains subgroups or individual observations. This organization creates a hierarchy with multiple levels of grouping.</w:t>
      </w:r>
    </w:p>
    <w:p w14:paraId="0B1618BA" w14:textId="77777777" w:rsidR="00FD25FF" w:rsidRDefault="00FD25FF" w:rsidP="00FD25FF">
      <w:pPr>
        <w:rPr>
          <w:rFonts w:eastAsia="Calibri" w:cs="Times New Roman"/>
          <w:sz w:val="22"/>
        </w:rPr>
      </w:pPr>
      <w:r>
        <w:t>In matrix notation a linear mixed model can be represented as:</w:t>
      </w:r>
    </w:p>
    <w:p w14:paraId="69BF480C" w14:textId="77777777" w:rsidR="00FD25FF" w:rsidRDefault="00FD25FF" w:rsidP="00FD25FF">
      <w:pPr>
        <w:rPr>
          <w:rFonts w:cs="Times New Roman"/>
        </w:rPr>
      </w:pPr>
      <w:r>
        <w:t xml:space="preserve">Y = Xβ + </w:t>
      </w:r>
      <w:proofErr w:type="spellStart"/>
      <w:r>
        <w:t>Zμ</w:t>
      </w:r>
      <w:proofErr w:type="spellEnd"/>
      <w:r>
        <w:t xml:space="preserve"> + ε</w:t>
      </w:r>
    </w:p>
    <w:p w14:paraId="6A3BE234" w14:textId="77777777" w:rsidR="00FD25FF" w:rsidRDefault="00FD25FF" w:rsidP="00FD25FF">
      <w:pPr>
        <w:rPr>
          <w:rFonts w:cs="Times New Roman"/>
        </w:rPr>
      </w:pPr>
      <w:r>
        <w:t>Where,</w:t>
      </w:r>
    </w:p>
    <w:p w14:paraId="1661C9AC" w14:textId="77777777" w:rsidR="00FD25FF" w:rsidRDefault="00FD25FF" w:rsidP="00FD25FF">
      <w:pPr>
        <w:rPr>
          <w:rFonts w:eastAsia="Cambria Math" w:cs="Times New Roman"/>
          <w:i/>
          <w:color w:val="202122"/>
        </w:rPr>
      </w:pPr>
      <w:r>
        <w:t>Y is a known vector of observations, with mean E(y) = Xβ,</w:t>
      </w:r>
    </w:p>
    <w:p w14:paraId="40828AB9" w14:textId="77777777" w:rsidR="00FD25FF" w:rsidRDefault="00FD25FF" w:rsidP="00FD25FF">
      <w:pPr>
        <w:rPr>
          <w:rFonts w:eastAsia="Cambria Math" w:cs="Times New Roman"/>
          <w:color w:val="202122"/>
          <w:sz w:val="21"/>
          <w:szCs w:val="21"/>
        </w:rPr>
      </w:pPr>
      <w:r>
        <w:t>β is an unknown vector of fixed effects,</w:t>
      </w:r>
    </w:p>
    <w:p w14:paraId="6B10C0BC" w14:textId="77777777" w:rsidR="00FD25FF" w:rsidRDefault="00FD25FF" w:rsidP="00FD25FF">
      <w:pPr>
        <w:rPr>
          <w:rFonts w:eastAsia="Cambria Math" w:cs="Times New Roman"/>
          <w:sz w:val="21"/>
          <w:szCs w:val="21"/>
        </w:rPr>
      </w:pPr>
      <w:r>
        <w:t xml:space="preserve">μ is an unknown vector of random effects, </w:t>
      </w:r>
    </w:p>
    <w:p w14:paraId="7CBECADA" w14:textId="77777777" w:rsidR="00FD25FF" w:rsidRDefault="00FD25FF" w:rsidP="00FD25FF">
      <w:pPr>
        <w:rPr>
          <w:rFonts w:eastAsia="Cambria Math" w:cs="Times New Roman"/>
          <w:sz w:val="21"/>
          <w:szCs w:val="21"/>
        </w:rPr>
      </w:pPr>
      <w:r>
        <w:t>ε is an unknown vector of random errors,</w:t>
      </w:r>
    </w:p>
    <w:p w14:paraId="3E791664" w14:textId="77777777" w:rsidR="00FD25FF" w:rsidRDefault="00FD25FF" w:rsidP="00FD25FF">
      <w:pPr>
        <w:rPr>
          <w:rFonts w:eastAsia="Calibri" w:cs="Times New Roman"/>
          <w:sz w:val="22"/>
        </w:rPr>
      </w:pPr>
      <w:r>
        <w:t>X is the known design matrix for the fixed effects relating the observation y and β respectively,</w:t>
      </w:r>
    </w:p>
    <w:p w14:paraId="465CC448" w14:textId="77777777" w:rsidR="00FD25FF" w:rsidRDefault="00FD25FF" w:rsidP="00FD25FF">
      <w:pPr>
        <w:rPr>
          <w:rFonts w:eastAsia="Calibri" w:cs="Times New Roman"/>
          <w:sz w:val="22"/>
        </w:rPr>
      </w:pPr>
      <w:r>
        <w:t xml:space="preserve">Z is the known design matrix for the random effects relating to the observations y and μ respectively. </w:t>
      </w:r>
    </w:p>
    <w:p w14:paraId="6FE2E2B5" w14:textId="77777777" w:rsidR="00FD25FF" w:rsidRDefault="00FD25FF" w:rsidP="00FD25FF">
      <w:pPr>
        <w:rPr>
          <w:rFonts w:eastAsia="Calibri" w:cs="Times New Roman"/>
          <w:sz w:val="22"/>
        </w:rPr>
      </w:pPr>
    </w:p>
    <w:p w14:paraId="6E2030D0" w14:textId="77777777" w:rsidR="00FD25FF" w:rsidRPr="00FD25FF" w:rsidRDefault="00FD25FF" w:rsidP="00FD25FF">
      <w:pPr>
        <w:pStyle w:val="Heading1"/>
        <w:rPr>
          <w:rFonts w:ascii="Times New Roman" w:hAnsi="Times New Roman" w:cs="Times New Roman"/>
          <w:b/>
          <w:bCs/>
          <w:color w:val="auto"/>
          <w:sz w:val="32"/>
        </w:rPr>
      </w:pPr>
      <w:r w:rsidRPr="00FD25FF">
        <w:rPr>
          <w:rFonts w:ascii="Times New Roman" w:hAnsi="Times New Roman" w:cs="Times New Roman"/>
          <w:b/>
          <w:bCs/>
          <w:color w:val="auto"/>
        </w:rPr>
        <w:t>Task 1: Exploratory Data Analysis</w:t>
      </w:r>
    </w:p>
    <w:p w14:paraId="63FD8D87" w14:textId="77777777" w:rsidR="00FD25FF" w:rsidRPr="00FD25FF" w:rsidRDefault="00FD25FF" w:rsidP="00FD25FF">
      <w:pPr>
        <w:pStyle w:val="Heading2"/>
        <w:rPr>
          <w:rFonts w:ascii="Times New Roman" w:hAnsi="Times New Roman" w:cs="Times New Roman"/>
          <w:b/>
          <w:bCs/>
          <w:color w:val="auto"/>
        </w:rPr>
      </w:pPr>
      <w:r w:rsidRPr="00FD25FF">
        <w:rPr>
          <w:rFonts w:ascii="Times New Roman" w:hAnsi="Times New Roman" w:cs="Times New Roman"/>
          <w:b/>
          <w:bCs/>
          <w:color w:val="auto"/>
        </w:rPr>
        <w:t>Response Variable:</w:t>
      </w:r>
    </w:p>
    <w:p w14:paraId="112B5886" w14:textId="77777777" w:rsidR="00FD25FF" w:rsidRPr="00FD25FF" w:rsidRDefault="00FD25FF" w:rsidP="00FD25FF">
      <w:r w:rsidRPr="00FD25FF">
        <w:t xml:space="preserve">Due to time constraints, we have chosen total time, total hold time, total key UD time, and total key DD time as our response variables for the analysis. These response variables have been used to build the model later. There were 4 response variables in total, that were taken into consideration. </w:t>
      </w:r>
    </w:p>
    <w:p w14:paraId="46EFD669" w14:textId="77777777" w:rsidR="00FD25FF" w:rsidRDefault="00FD25FF" w:rsidP="00FD25FF">
      <w:pPr>
        <w:pStyle w:val="ListParagraph"/>
        <w:numPr>
          <w:ilvl w:val="0"/>
          <w:numId w:val="4"/>
        </w:numPr>
      </w:pPr>
      <w:r>
        <w:t>Total Time</w:t>
      </w:r>
    </w:p>
    <w:p w14:paraId="7A0149CA" w14:textId="77777777" w:rsidR="00FD25FF" w:rsidRDefault="00FD25FF" w:rsidP="00FD25FF">
      <w:r>
        <w:t>All the data were summed up to make this variable except for “subject”, “</w:t>
      </w:r>
      <w:proofErr w:type="spellStart"/>
      <w:r>
        <w:t>sessionIndex</w:t>
      </w:r>
      <w:proofErr w:type="spellEnd"/>
      <w:r>
        <w:t xml:space="preserve">” and “rep”. Total time is the summation of all the time taken for a subject to type the password. It considers, hold time, gap time, and key press time in all directions. </w:t>
      </w:r>
    </w:p>
    <w:p w14:paraId="1E78CDCF" w14:textId="77777777" w:rsidR="00FD25FF" w:rsidRDefault="00FD25FF" w:rsidP="00FD25FF"/>
    <w:tbl>
      <w:tblPr>
        <w:tblStyle w:val="TableGrid"/>
        <w:tblW w:w="9350" w:type="dxa"/>
        <w:tblInd w:w="0" w:type="dxa"/>
        <w:tblLook w:val="04A0" w:firstRow="1" w:lastRow="0" w:firstColumn="1" w:lastColumn="0" w:noHBand="0" w:noVBand="1"/>
      </w:tblPr>
      <w:tblGrid>
        <w:gridCol w:w="1555"/>
        <w:gridCol w:w="892"/>
        <w:gridCol w:w="987"/>
        <w:gridCol w:w="986"/>
        <w:gridCol w:w="986"/>
        <w:gridCol w:w="986"/>
        <w:gridCol w:w="986"/>
        <w:gridCol w:w="986"/>
        <w:gridCol w:w="986"/>
      </w:tblGrid>
      <w:tr w:rsidR="00FD25FF" w14:paraId="6B833EF2" w14:textId="77777777" w:rsidTr="00FD25FF">
        <w:trPr>
          <w:trHeight w:val="320"/>
        </w:trPr>
        <w:tc>
          <w:tcPr>
            <w:tcW w:w="1555" w:type="dxa"/>
            <w:tcBorders>
              <w:top w:val="single" w:sz="4" w:space="0" w:color="auto"/>
              <w:left w:val="single" w:sz="4" w:space="0" w:color="auto"/>
              <w:bottom w:val="single" w:sz="4" w:space="0" w:color="auto"/>
              <w:right w:val="single" w:sz="4" w:space="0" w:color="auto"/>
            </w:tcBorders>
            <w:noWrap/>
            <w:hideMark/>
          </w:tcPr>
          <w:p w14:paraId="1B7C48C1" w14:textId="77777777" w:rsidR="00FD25FF" w:rsidRDefault="00FD25FF">
            <w:pPr>
              <w:spacing w:line="240" w:lineRule="auto"/>
              <w:jc w:val="center"/>
              <w:rPr>
                <w:rFonts w:ascii="Calibri" w:eastAsia="Times New Roman" w:hAnsi="Calibri" w:cs="Calibri"/>
                <w:b/>
                <w:color w:val="000000"/>
                <w:kern w:val="0"/>
                <w14:ligatures w14:val="none"/>
              </w:rPr>
            </w:pPr>
            <w:proofErr w:type="spellStart"/>
            <w:r>
              <w:rPr>
                <w:rFonts w:ascii="Calibri" w:eastAsia="Times New Roman" w:hAnsi="Calibri" w:cs="Calibri"/>
                <w:b/>
                <w:color w:val="000000"/>
                <w:kern w:val="0"/>
                <w14:ligatures w14:val="none"/>
              </w:rPr>
              <w:lastRenderedPageBreak/>
              <w:t>sessionIndex</w:t>
            </w:r>
            <w:proofErr w:type="spellEnd"/>
          </w:p>
        </w:tc>
        <w:tc>
          <w:tcPr>
            <w:tcW w:w="892" w:type="dxa"/>
            <w:tcBorders>
              <w:top w:val="single" w:sz="4" w:space="0" w:color="auto"/>
              <w:left w:val="single" w:sz="4" w:space="0" w:color="auto"/>
              <w:bottom w:val="single" w:sz="4" w:space="0" w:color="auto"/>
              <w:right w:val="single" w:sz="4" w:space="0" w:color="auto"/>
            </w:tcBorders>
            <w:noWrap/>
            <w:hideMark/>
          </w:tcPr>
          <w:p w14:paraId="09FFE3B1" w14:textId="77777777" w:rsidR="00FD25FF" w:rsidRDefault="00FD25FF">
            <w:pPr>
              <w:spacing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count</w:t>
            </w:r>
          </w:p>
        </w:tc>
        <w:tc>
          <w:tcPr>
            <w:tcW w:w="987" w:type="dxa"/>
            <w:tcBorders>
              <w:top w:val="single" w:sz="4" w:space="0" w:color="auto"/>
              <w:left w:val="single" w:sz="4" w:space="0" w:color="auto"/>
              <w:bottom w:val="single" w:sz="4" w:space="0" w:color="auto"/>
              <w:right w:val="single" w:sz="4" w:space="0" w:color="auto"/>
            </w:tcBorders>
            <w:noWrap/>
            <w:hideMark/>
          </w:tcPr>
          <w:p w14:paraId="38CEAD08" w14:textId="77777777" w:rsidR="00FD25FF" w:rsidRDefault="00FD25FF">
            <w:pPr>
              <w:spacing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mean</w:t>
            </w:r>
          </w:p>
        </w:tc>
        <w:tc>
          <w:tcPr>
            <w:tcW w:w="986" w:type="dxa"/>
            <w:tcBorders>
              <w:top w:val="single" w:sz="4" w:space="0" w:color="auto"/>
              <w:left w:val="single" w:sz="4" w:space="0" w:color="auto"/>
              <w:bottom w:val="single" w:sz="4" w:space="0" w:color="auto"/>
              <w:right w:val="single" w:sz="4" w:space="0" w:color="auto"/>
            </w:tcBorders>
            <w:noWrap/>
            <w:hideMark/>
          </w:tcPr>
          <w:p w14:paraId="6BD0DA6E" w14:textId="77777777" w:rsidR="00FD25FF" w:rsidRDefault="00FD25FF">
            <w:pPr>
              <w:spacing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std</w:t>
            </w:r>
          </w:p>
        </w:tc>
        <w:tc>
          <w:tcPr>
            <w:tcW w:w="986" w:type="dxa"/>
            <w:tcBorders>
              <w:top w:val="single" w:sz="4" w:space="0" w:color="auto"/>
              <w:left w:val="single" w:sz="4" w:space="0" w:color="auto"/>
              <w:bottom w:val="single" w:sz="4" w:space="0" w:color="auto"/>
              <w:right w:val="single" w:sz="4" w:space="0" w:color="auto"/>
            </w:tcBorders>
            <w:noWrap/>
            <w:hideMark/>
          </w:tcPr>
          <w:p w14:paraId="46589596" w14:textId="77777777" w:rsidR="00FD25FF" w:rsidRDefault="00FD25FF">
            <w:pPr>
              <w:spacing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min</w:t>
            </w:r>
          </w:p>
        </w:tc>
        <w:tc>
          <w:tcPr>
            <w:tcW w:w="986" w:type="dxa"/>
            <w:tcBorders>
              <w:top w:val="single" w:sz="4" w:space="0" w:color="auto"/>
              <w:left w:val="single" w:sz="4" w:space="0" w:color="auto"/>
              <w:bottom w:val="single" w:sz="4" w:space="0" w:color="auto"/>
              <w:right w:val="single" w:sz="4" w:space="0" w:color="auto"/>
            </w:tcBorders>
            <w:noWrap/>
            <w:hideMark/>
          </w:tcPr>
          <w:p w14:paraId="4F6F7D6C" w14:textId="77777777" w:rsidR="00FD25FF" w:rsidRDefault="00FD25FF">
            <w:pPr>
              <w:spacing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q25</w:t>
            </w:r>
          </w:p>
        </w:tc>
        <w:tc>
          <w:tcPr>
            <w:tcW w:w="986" w:type="dxa"/>
            <w:tcBorders>
              <w:top w:val="single" w:sz="4" w:space="0" w:color="auto"/>
              <w:left w:val="single" w:sz="4" w:space="0" w:color="auto"/>
              <w:bottom w:val="single" w:sz="4" w:space="0" w:color="auto"/>
              <w:right w:val="single" w:sz="4" w:space="0" w:color="auto"/>
            </w:tcBorders>
            <w:noWrap/>
            <w:hideMark/>
          </w:tcPr>
          <w:p w14:paraId="032B8196" w14:textId="77777777" w:rsidR="00FD25FF" w:rsidRDefault="00FD25FF">
            <w:pPr>
              <w:spacing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median</w:t>
            </w:r>
          </w:p>
        </w:tc>
        <w:tc>
          <w:tcPr>
            <w:tcW w:w="986" w:type="dxa"/>
            <w:tcBorders>
              <w:top w:val="single" w:sz="4" w:space="0" w:color="auto"/>
              <w:left w:val="single" w:sz="4" w:space="0" w:color="auto"/>
              <w:bottom w:val="single" w:sz="4" w:space="0" w:color="auto"/>
              <w:right w:val="single" w:sz="4" w:space="0" w:color="auto"/>
            </w:tcBorders>
            <w:noWrap/>
            <w:hideMark/>
          </w:tcPr>
          <w:p w14:paraId="371719CE" w14:textId="77777777" w:rsidR="00FD25FF" w:rsidRDefault="00FD25FF">
            <w:pPr>
              <w:spacing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q75</w:t>
            </w:r>
          </w:p>
        </w:tc>
        <w:tc>
          <w:tcPr>
            <w:tcW w:w="986" w:type="dxa"/>
            <w:tcBorders>
              <w:top w:val="single" w:sz="4" w:space="0" w:color="auto"/>
              <w:left w:val="single" w:sz="4" w:space="0" w:color="auto"/>
              <w:bottom w:val="single" w:sz="4" w:space="0" w:color="auto"/>
              <w:right w:val="single" w:sz="4" w:space="0" w:color="auto"/>
            </w:tcBorders>
            <w:noWrap/>
            <w:hideMark/>
          </w:tcPr>
          <w:p w14:paraId="0C45C42A" w14:textId="77777777" w:rsidR="00FD25FF" w:rsidRDefault="00FD25FF">
            <w:pPr>
              <w:spacing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max</w:t>
            </w:r>
          </w:p>
        </w:tc>
      </w:tr>
      <w:tr w:rsidR="00FD25FF" w14:paraId="104A1FC0" w14:textId="77777777" w:rsidTr="00FD25FF">
        <w:trPr>
          <w:trHeight w:val="302"/>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2512B2E4"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w:t>
            </w:r>
          </w:p>
        </w:tc>
        <w:tc>
          <w:tcPr>
            <w:tcW w:w="892" w:type="dxa"/>
            <w:tcBorders>
              <w:top w:val="single" w:sz="4" w:space="0" w:color="auto"/>
              <w:left w:val="single" w:sz="4" w:space="0" w:color="auto"/>
              <w:bottom w:val="single" w:sz="4" w:space="0" w:color="auto"/>
              <w:right w:val="single" w:sz="4" w:space="0" w:color="auto"/>
            </w:tcBorders>
            <w:noWrap/>
            <w:vAlign w:val="bottom"/>
            <w:hideMark/>
          </w:tcPr>
          <w:p w14:paraId="59659ABC"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single" w:sz="4" w:space="0" w:color="auto"/>
              <w:left w:val="single" w:sz="4" w:space="0" w:color="auto"/>
              <w:bottom w:val="single" w:sz="4" w:space="0" w:color="auto"/>
              <w:right w:val="single" w:sz="4" w:space="0" w:color="auto"/>
            </w:tcBorders>
            <w:noWrap/>
            <w:vAlign w:val="bottom"/>
            <w:hideMark/>
          </w:tcPr>
          <w:p w14:paraId="29EE0A32"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6.43</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2C09E938"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3.53</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1344E702"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2.47</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555EED26"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4.45</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35BCB833"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5.52</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23F35DDC"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7.14</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4A6498E3"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71.91</w:t>
            </w:r>
          </w:p>
        </w:tc>
      </w:tr>
      <w:tr w:rsidR="00FD25FF" w14:paraId="2D1499CF" w14:textId="77777777" w:rsidTr="00FD25FF">
        <w:trPr>
          <w:trHeight w:val="302"/>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06B0AFB7"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w:t>
            </w:r>
          </w:p>
        </w:tc>
        <w:tc>
          <w:tcPr>
            <w:tcW w:w="892" w:type="dxa"/>
            <w:tcBorders>
              <w:top w:val="single" w:sz="4" w:space="0" w:color="auto"/>
              <w:left w:val="single" w:sz="4" w:space="0" w:color="auto"/>
              <w:bottom w:val="single" w:sz="4" w:space="0" w:color="auto"/>
              <w:right w:val="single" w:sz="4" w:space="0" w:color="auto"/>
            </w:tcBorders>
            <w:noWrap/>
            <w:vAlign w:val="bottom"/>
            <w:hideMark/>
          </w:tcPr>
          <w:p w14:paraId="4351C457"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single" w:sz="4" w:space="0" w:color="auto"/>
              <w:left w:val="single" w:sz="4" w:space="0" w:color="auto"/>
              <w:bottom w:val="single" w:sz="4" w:space="0" w:color="auto"/>
              <w:right w:val="single" w:sz="4" w:space="0" w:color="auto"/>
            </w:tcBorders>
            <w:noWrap/>
            <w:vAlign w:val="bottom"/>
            <w:hideMark/>
          </w:tcPr>
          <w:p w14:paraId="32E614AC"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5.54</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3FB3E6DF"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2.22</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73ACD16D"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2.65</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47EB2953"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4.00</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239D3031"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4.90</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604E95E0"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6.30</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41D8968E"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20.11</w:t>
            </w:r>
          </w:p>
        </w:tc>
      </w:tr>
      <w:tr w:rsidR="00FD25FF" w14:paraId="73607BF9" w14:textId="77777777" w:rsidTr="00FD25FF">
        <w:trPr>
          <w:trHeight w:val="302"/>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0A5D53F9"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w:t>
            </w:r>
          </w:p>
        </w:tc>
        <w:tc>
          <w:tcPr>
            <w:tcW w:w="892" w:type="dxa"/>
            <w:tcBorders>
              <w:top w:val="single" w:sz="4" w:space="0" w:color="auto"/>
              <w:left w:val="single" w:sz="4" w:space="0" w:color="auto"/>
              <w:bottom w:val="single" w:sz="4" w:space="0" w:color="auto"/>
              <w:right w:val="single" w:sz="4" w:space="0" w:color="auto"/>
            </w:tcBorders>
            <w:noWrap/>
            <w:vAlign w:val="bottom"/>
            <w:hideMark/>
          </w:tcPr>
          <w:p w14:paraId="396B2CA8"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single" w:sz="4" w:space="0" w:color="auto"/>
              <w:left w:val="single" w:sz="4" w:space="0" w:color="auto"/>
              <w:bottom w:val="single" w:sz="4" w:space="0" w:color="auto"/>
              <w:right w:val="single" w:sz="4" w:space="0" w:color="auto"/>
            </w:tcBorders>
            <w:noWrap/>
            <w:vAlign w:val="bottom"/>
            <w:hideMark/>
          </w:tcPr>
          <w:p w14:paraId="5F9D0185"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5.29</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25503903"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2.24</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11A7FEEF"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2.60</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74EBDE4E"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3.80</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17BC3B1E"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4.69</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2B34AD37"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6.00</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1EE5DD1E"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34.37</w:t>
            </w:r>
          </w:p>
        </w:tc>
      </w:tr>
      <w:tr w:rsidR="00FD25FF" w14:paraId="0FA698DC" w14:textId="77777777" w:rsidTr="00FD25FF">
        <w:trPr>
          <w:trHeight w:val="302"/>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5780E283"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w:t>
            </w:r>
          </w:p>
        </w:tc>
        <w:tc>
          <w:tcPr>
            <w:tcW w:w="892" w:type="dxa"/>
            <w:tcBorders>
              <w:top w:val="single" w:sz="4" w:space="0" w:color="auto"/>
              <w:left w:val="single" w:sz="4" w:space="0" w:color="auto"/>
              <w:bottom w:val="single" w:sz="4" w:space="0" w:color="auto"/>
              <w:right w:val="single" w:sz="4" w:space="0" w:color="auto"/>
            </w:tcBorders>
            <w:noWrap/>
            <w:vAlign w:val="bottom"/>
            <w:hideMark/>
          </w:tcPr>
          <w:p w14:paraId="067E9A87"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single" w:sz="4" w:space="0" w:color="auto"/>
              <w:left w:val="single" w:sz="4" w:space="0" w:color="auto"/>
              <w:bottom w:val="single" w:sz="4" w:space="0" w:color="auto"/>
              <w:right w:val="single" w:sz="4" w:space="0" w:color="auto"/>
            </w:tcBorders>
            <w:noWrap/>
            <w:vAlign w:val="bottom"/>
            <w:hideMark/>
          </w:tcPr>
          <w:p w14:paraId="41FAE5D7"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4.96</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515036CE"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2.09</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0D53648A"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2.48</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5344C498"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3.60</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1036D97B"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4.37</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23420A7E"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5.59</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37995033"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21.60</w:t>
            </w:r>
          </w:p>
        </w:tc>
      </w:tr>
      <w:tr w:rsidR="00FD25FF" w14:paraId="0AFB9641" w14:textId="77777777" w:rsidTr="00FD25FF">
        <w:trPr>
          <w:trHeight w:val="302"/>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0542EBB8"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w:t>
            </w:r>
          </w:p>
        </w:tc>
        <w:tc>
          <w:tcPr>
            <w:tcW w:w="892" w:type="dxa"/>
            <w:tcBorders>
              <w:top w:val="single" w:sz="4" w:space="0" w:color="auto"/>
              <w:left w:val="single" w:sz="4" w:space="0" w:color="auto"/>
              <w:bottom w:val="single" w:sz="4" w:space="0" w:color="auto"/>
              <w:right w:val="single" w:sz="4" w:space="0" w:color="auto"/>
            </w:tcBorders>
            <w:noWrap/>
            <w:vAlign w:val="bottom"/>
            <w:hideMark/>
          </w:tcPr>
          <w:p w14:paraId="7359A35E"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single" w:sz="4" w:space="0" w:color="auto"/>
              <w:left w:val="single" w:sz="4" w:space="0" w:color="auto"/>
              <w:bottom w:val="single" w:sz="4" w:space="0" w:color="auto"/>
              <w:right w:val="single" w:sz="4" w:space="0" w:color="auto"/>
            </w:tcBorders>
            <w:noWrap/>
            <w:vAlign w:val="bottom"/>
            <w:hideMark/>
          </w:tcPr>
          <w:p w14:paraId="50DD4FD3"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4.78</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554C2319"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1.85</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64EB60EE"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2.37</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34F2650D"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3.50</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521B6E5A"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4.34</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0165493E"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5.37</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25B77B22"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17.51</w:t>
            </w:r>
          </w:p>
        </w:tc>
      </w:tr>
      <w:tr w:rsidR="00FD25FF" w14:paraId="77D23049" w14:textId="77777777" w:rsidTr="00FD25FF">
        <w:trPr>
          <w:trHeight w:val="302"/>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70C004DA"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6</w:t>
            </w:r>
          </w:p>
        </w:tc>
        <w:tc>
          <w:tcPr>
            <w:tcW w:w="892" w:type="dxa"/>
            <w:tcBorders>
              <w:top w:val="single" w:sz="4" w:space="0" w:color="auto"/>
              <w:left w:val="single" w:sz="4" w:space="0" w:color="auto"/>
              <w:bottom w:val="single" w:sz="4" w:space="0" w:color="auto"/>
              <w:right w:val="single" w:sz="4" w:space="0" w:color="auto"/>
            </w:tcBorders>
            <w:noWrap/>
            <w:vAlign w:val="bottom"/>
            <w:hideMark/>
          </w:tcPr>
          <w:p w14:paraId="11872176"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single" w:sz="4" w:space="0" w:color="auto"/>
              <w:left w:val="single" w:sz="4" w:space="0" w:color="auto"/>
              <w:bottom w:val="single" w:sz="4" w:space="0" w:color="auto"/>
              <w:right w:val="single" w:sz="4" w:space="0" w:color="auto"/>
            </w:tcBorders>
            <w:noWrap/>
            <w:vAlign w:val="bottom"/>
            <w:hideMark/>
          </w:tcPr>
          <w:p w14:paraId="081B6A49"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4.61</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1EC931C3"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1.67</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2786C502"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2.28</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784095EB"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3.41</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60C4616A"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4.19</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68DA01E3"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5.33</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0E874E44"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14.46</w:t>
            </w:r>
          </w:p>
        </w:tc>
      </w:tr>
      <w:tr w:rsidR="00FD25FF" w14:paraId="76A6B87C" w14:textId="77777777" w:rsidTr="00FD25FF">
        <w:trPr>
          <w:trHeight w:val="302"/>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55935974"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7</w:t>
            </w:r>
          </w:p>
        </w:tc>
        <w:tc>
          <w:tcPr>
            <w:tcW w:w="892" w:type="dxa"/>
            <w:tcBorders>
              <w:top w:val="single" w:sz="4" w:space="0" w:color="auto"/>
              <w:left w:val="single" w:sz="4" w:space="0" w:color="auto"/>
              <w:bottom w:val="single" w:sz="4" w:space="0" w:color="auto"/>
              <w:right w:val="single" w:sz="4" w:space="0" w:color="auto"/>
            </w:tcBorders>
            <w:noWrap/>
            <w:vAlign w:val="bottom"/>
            <w:hideMark/>
          </w:tcPr>
          <w:p w14:paraId="10DB9794"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single" w:sz="4" w:space="0" w:color="auto"/>
              <w:left w:val="single" w:sz="4" w:space="0" w:color="auto"/>
              <w:bottom w:val="single" w:sz="4" w:space="0" w:color="auto"/>
              <w:right w:val="single" w:sz="4" w:space="0" w:color="auto"/>
            </w:tcBorders>
            <w:noWrap/>
            <w:vAlign w:val="bottom"/>
            <w:hideMark/>
          </w:tcPr>
          <w:p w14:paraId="5352B379"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4.49</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26BC1754"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1.59</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18D7BA59"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2.22</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2714B117"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3.38</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5FDA8124"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4.07</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5C992E59"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5.18</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7B93F83A"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19.31</w:t>
            </w:r>
          </w:p>
        </w:tc>
      </w:tr>
      <w:tr w:rsidR="00FD25FF" w14:paraId="1E03DF60" w14:textId="77777777" w:rsidTr="00FD25FF">
        <w:trPr>
          <w:trHeight w:val="302"/>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75007124"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8</w:t>
            </w:r>
          </w:p>
        </w:tc>
        <w:tc>
          <w:tcPr>
            <w:tcW w:w="892" w:type="dxa"/>
            <w:tcBorders>
              <w:top w:val="single" w:sz="4" w:space="0" w:color="auto"/>
              <w:left w:val="single" w:sz="4" w:space="0" w:color="auto"/>
              <w:bottom w:val="single" w:sz="4" w:space="0" w:color="auto"/>
              <w:right w:val="single" w:sz="4" w:space="0" w:color="auto"/>
            </w:tcBorders>
            <w:noWrap/>
            <w:vAlign w:val="bottom"/>
            <w:hideMark/>
          </w:tcPr>
          <w:p w14:paraId="2D017B46"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single" w:sz="4" w:space="0" w:color="auto"/>
              <w:left w:val="single" w:sz="4" w:space="0" w:color="auto"/>
              <w:bottom w:val="single" w:sz="4" w:space="0" w:color="auto"/>
              <w:right w:val="single" w:sz="4" w:space="0" w:color="auto"/>
            </w:tcBorders>
            <w:noWrap/>
            <w:vAlign w:val="bottom"/>
            <w:hideMark/>
          </w:tcPr>
          <w:p w14:paraId="2CE2F663"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4.48</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1A12F228"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1.78</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63E0B93A"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2.11</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3F2ED7F6"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3.29</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031FD5CF"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4.07</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775A06B7"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5.17</w:t>
            </w:r>
          </w:p>
        </w:tc>
        <w:tc>
          <w:tcPr>
            <w:tcW w:w="986" w:type="dxa"/>
            <w:tcBorders>
              <w:top w:val="single" w:sz="4" w:space="0" w:color="auto"/>
              <w:left w:val="single" w:sz="4" w:space="0" w:color="auto"/>
              <w:bottom w:val="single" w:sz="4" w:space="0" w:color="auto"/>
              <w:right w:val="single" w:sz="4" w:space="0" w:color="auto"/>
            </w:tcBorders>
            <w:noWrap/>
            <w:vAlign w:val="bottom"/>
            <w:hideMark/>
          </w:tcPr>
          <w:p w14:paraId="53C0943E" w14:textId="77777777" w:rsidR="00FD25FF" w:rsidRDefault="00FD25FF">
            <w:pPr>
              <w:spacing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19.40</w:t>
            </w:r>
          </w:p>
        </w:tc>
      </w:tr>
    </w:tbl>
    <w:p w14:paraId="159D18FB" w14:textId="77777777" w:rsidR="00FD25FF" w:rsidRDefault="00FD25FF" w:rsidP="00FD25FF"/>
    <w:p w14:paraId="46D40404" w14:textId="00CA955F" w:rsidR="00FD25FF" w:rsidRDefault="00FD25FF" w:rsidP="00FD25FF">
      <w:r>
        <w:rPr>
          <w:noProof/>
        </w:rPr>
        <w:drawing>
          <wp:inline distT="0" distB="0" distL="0" distR="0" wp14:anchorId="6FC51936" wp14:editId="0A83E3E6">
            <wp:extent cx="5943600" cy="3686175"/>
            <wp:effectExtent l="0" t="0" r="0" b="9525"/>
            <wp:docPr id="621438848" name="Picture 36" descr="A graph showing a number of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249903" descr="A graph showing a number of boxes&#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p>
    <w:p w14:paraId="4EAAD516" w14:textId="77777777" w:rsidR="00FD25FF" w:rsidRDefault="00FD25FF" w:rsidP="00FD25FF">
      <w:r>
        <w:t xml:space="preserve">The above table shows that the median total time spent per session is trending to decrease, which suggests that password typing has gotten faster over time. Outliers continue even as the interquartile range is smaller as sessions go on, indicating a tighter data distribution. This shows that there has been development generally, but it also emphasizes the need for additional optimization to enable uniform, quick password entering among all users. </w:t>
      </w:r>
    </w:p>
    <w:p w14:paraId="0ABD7959" w14:textId="77777777" w:rsidR="00FD25FF" w:rsidRDefault="00FD25FF" w:rsidP="00FD25FF">
      <w:r>
        <w:rPr>
          <w:rFonts w:cs="Times New Roman"/>
          <w:kern w:val="0"/>
          <w:szCs w:val="24"/>
          <w:lang w:bidi="ne-NP"/>
          <w14:ligatures w14:val="none"/>
        </w:rPr>
        <w:br w:type="page"/>
      </w:r>
    </w:p>
    <w:p w14:paraId="21E50255" w14:textId="77777777" w:rsidR="00FD25FF" w:rsidRDefault="00FD25FF" w:rsidP="00FD25FF">
      <w:pPr>
        <w:pStyle w:val="ListParagraph"/>
        <w:numPr>
          <w:ilvl w:val="0"/>
          <w:numId w:val="4"/>
        </w:numPr>
      </w:pPr>
      <w:r>
        <w:lastRenderedPageBreak/>
        <w:t xml:space="preserve">Total Hold Time </w:t>
      </w:r>
    </w:p>
    <w:p w14:paraId="699736CA" w14:textId="77777777" w:rsidR="00FD25FF" w:rsidRDefault="00FD25FF" w:rsidP="00FD25FF">
      <w:r>
        <w:t xml:space="preserve">Total hold time is the summation of the time for all the keys held and nothing else. It includes the hold time for each key press. </w:t>
      </w:r>
    </w:p>
    <w:tbl>
      <w:tblPr>
        <w:tblW w:w="9350" w:type="dxa"/>
        <w:tblLook w:val="04A0" w:firstRow="1" w:lastRow="0" w:firstColumn="1" w:lastColumn="0" w:noHBand="0" w:noVBand="1"/>
      </w:tblPr>
      <w:tblGrid>
        <w:gridCol w:w="1555"/>
        <w:gridCol w:w="892"/>
        <w:gridCol w:w="987"/>
        <w:gridCol w:w="986"/>
        <w:gridCol w:w="986"/>
        <w:gridCol w:w="986"/>
        <w:gridCol w:w="1056"/>
        <w:gridCol w:w="916"/>
        <w:gridCol w:w="986"/>
      </w:tblGrid>
      <w:tr w:rsidR="00FD25FF" w14:paraId="4A781275" w14:textId="77777777" w:rsidTr="00FD25FF">
        <w:trPr>
          <w:trHeight w:val="302"/>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691DE143" w14:textId="77777777" w:rsidR="00FD25FF" w:rsidRDefault="00FD25FF">
            <w:pPr>
              <w:spacing w:after="0" w:line="240" w:lineRule="auto"/>
              <w:jc w:val="center"/>
              <w:rPr>
                <w:rFonts w:ascii="Calibri" w:eastAsia="Times New Roman" w:hAnsi="Calibri" w:cs="Calibri"/>
                <w:b/>
                <w:color w:val="000000"/>
                <w:kern w:val="0"/>
                <w14:ligatures w14:val="none"/>
              </w:rPr>
            </w:pPr>
            <w:proofErr w:type="spellStart"/>
            <w:r>
              <w:rPr>
                <w:rFonts w:ascii="Calibri" w:eastAsia="Times New Roman" w:hAnsi="Calibri" w:cs="Calibri"/>
                <w:b/>
                <w:color w:val="000000"/>
                <w:kern w:val="0"/>
                <w14:ligatures w14:val="none"/>
              </w:rPr>
              <w:t>sessionIndex</w:t>
            </w:r>
            <w:proofErr w:type="spellEnd"/>
          </w:p>
        </w:tc>
        <w:tc>
          <w:tcPr>
            <w:tcW w:w="892" w:type="dxa"/>
            <w:tcBorders>
              <w:top w:val="single" w:sz="4" w:space="0" w:color="auto"/>
              <w:left w:val="nil"/>
              <w:bottom w:val="single" w:sz="4" w:space="0" w:color="auto"/>
              <w:right w:val="single" w:sz="4" w:space="0" w:color="auto"/>
            </w:tcBorders>
            <w:noWrap/>
            <w:vAlign w:val="center"/>
            <w:hideMark/>
          </w:tcPr>
          <w:p w14:paraId="3A57A72C"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count</w:t>
            </w:r>
          </w:p>
        </w:tc>
        <w:tc>
          <w:tcPr>
            <w:tcW w:w="987" w:type="dxa"/>
            <w:tcBorders>
              <w:top w:val="single" w:sz="4" w:space="0" w:color="auto"/>
              <w:left w:val="nil"/>
              <w:bottom w:val="single" w:sz="4" w:space="0" w:color="auto"/>
              <w:right w:val="single" w:sz="4" w:space="0" w:color="auto"/>
            </w:tcBorders>
            <w:noWrap/>
            <w:vAlign w:val="center"/>
            <w:hideMark/>
          </w:tcPr>
          <w:p w14:paraId="4FB52909"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mean</w:t>
            </w:r>
          </w:p>
        </w:tc>
        <w:tc>
          <w:tcPr>
            <w:tcW w:w="986" w:type="dxa"/>
            <w:tcBorders>
              <w:top w:val="single" w:sz="4" w:space="0" w:color="auto"/>
              <w:left w:val="nil"/>
              <w:bottom w:val="single" w:sz="4" w:space="0" w:color="auto"/>
              <w:right w:val="single" w:sz="4" w:space="0" w:color="auto"/>
            </w:tcBorders>
            <w:noWrap/>
            <w:vAlign w:val="center"/>
            <w:hideMark/>
          </w:tcPr>
          <w:p w14:paraId="73F4273E"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std</w:t>
            </w:r>
          </w:p>
        </w:tc>
        <w:tc>
          <w:tcPr>
            <w:tcW w:w="986" w:type="dxa"/>
            <w:tcBorders>
              <w:top w:val="single" w:sz="4" w:space="0" w:color="auto"/>
              <w:left w:val="nil"/>
              <w:bottom w:val="single" w:sz="4" w:space="0" w:color="auto"/>
              <w:right w:val="single" w:sz="4" w:space="0" w:color="auto"/>
            </w:tcBorders>
            <w:noWrap/>
            <w:vAlign w:val="center"/>
            <w:hideMark/>
          </w:tcPr>
          <w:p w14:paraId="789261B7"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min</w:t>
            </w:r>
          </w:p>
        </w:tc>
        <w:tc>
          <w:tcPr>
            <w:tcW w:w="986" w:type="dxa"/>
            <w:tcBorders>
              <w:top w:val="single" w:sz="4" w:space="0" w:color="auto"/>
              <w:left w:val="nil"/>
              <w:bottom w:val="single" w:sz="4" w:space="0" w:color="auto"/>
              <w:right w:val="single" w:sz="4" w:space="0" w:color="auto"/>
            </w:tcBorders>
            <w:noWrap/>
            <w:vAlign w:val="center"/>
            <w:hideMark/>
          </w:tcPr>
          <w:p w14:paraId="22BBB4C6"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q25</w:t>
            </w:r>
          </w:p>
        </w:tc>
        <w:tc>
          <w:tcPr>
            <w:tcW w:w="1056" w:type="dxa"/>
            <w:tcBorders>
              <w:top w:val="single" w:sz="4" w:space="0" w:color="auto"/>
              <w:left w:val="nil"/>
              <w:bottom w:val="single" w:sz="4" w:space="0" w:color="auto"/>
              <w:right w:val="single" w:sz="4" w:space="0" w:color="auto"/>
            </w:tcBorders>
            <w:noWrap/>
            <w:vAlign w:val="center"/>
            <w:hideMark/>
          </w:tcPr>
          <w:p w14:paraId="1612DD2F"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median</w:t>
            </w:r>
          </w:p>
        </w:tc>
        <w:tc>
          <w:tcPr>
            <w:tcW w:w="916" w:type="dxa"/>
            <w:tcBorders>
              <w:top w:val="single" w:sz="4" w:space="0" w:color="auto"/>
              <w:left w:val="nil"/>
              <w:bottom w:val="single" w:sz="4" w:space="0" w:color="auto"/>
              <w:right w:val="single" w:sz="4" w:space="0" w:color="auto"/>
            </w:tcBorders>
            <w:noWrap/>
            <w:vAlign w:val="center"/>
            <w:hideMark/>
          </w:tcPr>
          <w:p w14:paraId="6CBC11F6"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q75</w:t>
            </w:r>
          </w:p>
        </w:tc>
        <w:tc>
          <w:tcPr>
            <w:tcW w:w="986" w:type="dxa"/>
            <w:tcBorders>
              <w:top w:val="single" w:sz="4" w:space="0" w:color="auto"/>
              <w:left w:val="nil"/>
              <w:bottom w:val="single" w:sz="4" w:space="0" w:color="auto"/>
              <w:right w:val="single" w:sz="4" w:space="0" w:color="auto"/>
            </w:tcBorders>
            <w:noWrap/>
            <w:vAlign w:val="center"/>
            <w:hideMark/>
          </w:tcPr>
          <w:p w14:paraId="060A0BEC"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max</w:t>
            </w:r>
          </w:p>
        </w:tc>
      </w:tr>
      <w:tr w:rsidR="00FD25FF" w14:paraId="7C694E17"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7B68F56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w:t>
            </w:r>
          </w:p>
        </w:tc>
        <w:tc>
          <w:tcPr>
            <w:tcW w:w="892" w:type="dxa"/>
            <w:tcBorders>
              <w:top w:val="nil"/>
              <w:left w:val="nil"/>
              <w:bottom w:val="single" w:sz="4" w:space="0" w:color="auto"/>
              <w:right w:val="single" w:sz="4" w:space="0" w:color="auto"/>
            </w:tcBorders>
            <w:noWrap/>
            <w:vAlign w:val="bottom"/>
            <w:hideMark/>
          </w:tcPr>
          <w:p w14:paraId="049B8DFF"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nil"/>
              <w:left w:val="nil"/>
              <w:bottom w:val="single" w:sz="4" w:space="0" w:color="auto"/>
              <w:right w:val="single" w:sz="4" w:space="0" w:color="auto"/>
            </w:tcBorders>
            <w:noWrap/>
            <w:vAlign w:val="bottom"/>
            <w:hideMark/>
          </w:tcPr>
          <w:p w14:paraId="5EA322D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0.95</w:t>
            </w:r>
          </w:p>
        </w:tc>
        <w:tc>
          <w:tcPr>
            <w:tcW w:w="986" w:type="dxa"/>
            <w:tcBorders>
              <w:top w:val="nil"/>
              <w:left w:val="nil"/>
              <w:bottom w:val="single" w:sz="4" w:space="0" w:color="auto"/>
              <w:right w:val="single" w:sz="4" w:space="0" w:color="auto"/>
            </w:tcBorders>
            <w:noWrap/>
            <w:vAlign w:val="bottom"/>
            <w:hideMark/>
          </w:tcPr>
          <w:p w14:paraId="337B61B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0.22</w:t>
            </w:r>
          </w:p>
        </w:tc>
        <w:tc>
          <w:tcPr>
            <w:tcW w:w="986" w:type="dxa"/>
            <w:tcBorders>
              <w:top w:val="nil"/>
              <w:left w:val="nil"/>
              <w:bottom w:val="single" w:sz="4" w:space="0" w:color="auto"/>
              <w:right w:val="single" w:sz="4" w:space="0" w:color="auto"/>
            </w:tcBorders>
            <w:noWrap/>
            <w:vAlign w:val="bottom"/>
            <w:hideMark/>
          </w:tcPr>
          <w:p w14:paraId="1F60E015"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0.35</w:t>
            </w:r>
          </w:p>
        </w:tc>
        <w:tc>
          <w:tcPr>
            <w:tcW w:w="986" w:type="dxa"/>
            <w:tcBorders>
              <w:top w:val="nil"/>
              <w:left w:val="nil"/>
              <w:bottom w:val="single" w:sz="4" w:space="0" w:color="auto"/>
              <w:right w:val="single" w:sz="4" w:space="0" w:color="auto"/>
            </w:tcBorders>
            <w:noWrap/>
            <w:vAlign w:val="bottom"/>
            <w:hideMark/>
          </w:tcPr>
          <w:p w14:paraId="6281525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0.82</w:t>
            </w:r>
          </w:p>
        </w:tc>
        <w:tc>
          <w:tcPr>
            <w:tcW w:w="1056" w:type="dxa"/>
            <w:tcBorders>
              <w:top w:val="nil"/>
              <w:left w:val="nil"/>
              <w:bottom w:val="single" w:sz="4" w:space="0" w:color="auto"/>
              <w:right w:val="single" w:sz="4" w:space="0" w:color="auto"/>
            </w:tcBorders>
            <w:noWrap/>
            <w:vAlign w:val="bottom"/>
            <w:hideMark/>
          </w:tcPr>
          <w:p w14:paraId="164146E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0.93</w:t>
            </w:r>
          </w:p>
        </w:tc>
        <w:tc>
          <w:tcPr>
            <w:tcW w:w="916" w:type="dxa"/>
            <w:tcBorders>
              <w:top w:val="nil"/>
              <w:left w:val="nil"/>
              <w:bottom w:val="single" w:sz="4" w:space="0" w:color="auto"/>
              <w:right w:val="single" w:sz="4" w:space="0" w:color="auto"/>
            </w:tcBorders>
            <w:noWrap/>
            <w:vAlign w:val="bottom"/>
            <w:hideMark/>
          </w:tcPr>
          <w:p w14:paraId="6149B73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1.08</w:t>
            </w:r>
          </w:p>
        </w:tc>
        <w:tc>
          <w:tcPr>
            <w:tcW w:w="986" w:type="dxa"/>
            <w:tcBorders>
              <w:top w:val="nil"/>
              <w:left w:val="nil"/>
              <w:bottom w:val="single" w:sz="4" w:space="0" w:color="auto"/>
              <w:right w:val="single" w:sz="4" w:space="0" w:color="auto"/>
            </w:tcBorders>
            <w:noWrap/>
            <w:vAlign w:val="bottom"/>
            <w:hideMark/>
          </w:tcPr>
          <w:p w14:paraId="64070575"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2.07</w:t>
            </w:r>
          </w:p>
        </w:tc>
      </w:tr>
      <w:tr w:rsidR="00FD25FF" w14:paraId="7BE1374F"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6EE5BA7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w:t>
            </w:r>
          </w:p>
        </w:tc>
        <w:tc>
          <w:tcPr>
            <w:tcW w:w="892" w:type="dxa"/>
            <w:tcBorders>
              <w:top w:val="nil"/>
              <w:left w:val="nil"/>
              <w:bottom w:val="single" w:sz="4" w:space="0" w:color="auto"/>
              <w:right w:val="single" w:sz="4" w:space="0" w:color="auto"/>
            </w:tcBorders>
            <w:noWrap/>
            <w:vAlign w:val="bottom"/>
            <w:hideMark/>
          </w:tcPr>
          <w:p w14:paraId="7E2F800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nil"/>
              <w:left w:val="nil"/>
              <w:bottom w:val="single" w:sz="4" w:space="0" w:color="auto"/>
              <w:right w:val="single" w:sz="4" w:space="0" w:color="auto"/>
            </w:tcBorders>
            <w:noWrap/>
            <w:vAlign w:val="bottom"/>
            <w:hideMark/>
          </w:tcPr>
          <w:p w14:paraId="7F4EB4A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0.98</w:t>
            </w:r>
          </w:p>
        </w:tc>
        <w:tc>
          <w:tcPr>
            <w:tcW w:w="986" w:type="dxa"/>
            <w:tcBorders>
              <w:top w:val="nil"/>
              <w:left w:val="nil"/>
              <w:bottom w:val="single" w:sz="4" w:space="0" w:color="auto"/>
              <w:right w:val="single" w:sz="4" w:space="0" w:color="auto"/>
            </w:tcBorders>
            <w:noWrap/>
            <w:vAlign w:val="bottom"/>
            <w:hideMark/>
          </w:tcPr>
          <w:p w14:paraId="0975421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0.22</w:t>
            </w:r>
          </w:p>
        </w:tc>
        <w:tc>
          <w:tcPr>
            <w:tcW w:w="986" w:type="dxa"/>
            <w:tcBorders>
              <w:top w:val="nil"/>
              <w:left w:val="nil"/>
              <w:bottom w:val="single" w:sz="4" w:space="0" w:color="auto"/>
              <w:right w:val="single" w:sz="4" w:space="0" w:color="auto"/>
            </w:tcBorders>
            <w:noWrap/>
            <w:vAlign w:val="bottom"/>
            <w:hideMark/>
          </w:tcPr>
          <w:p w14:paraId="7276051C"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0.47</w:t>
            </w:r>
          </w:p>
        </w:tc>
        <w:tc>
          <w:tcPr>
            <w:tcW w:w="986" w:type="dxa"/>
            <w:tcBorders>
              <w:top w:val="nil"/>
              <w:left w:val="nil"/>
              <w:bottom w:val="single" w:sz="4" w:space="0" w:color="auto"/>
              <w:right w:val="single" w:sz="4" w:space="0" w:color="auto"/>
            </w:tcBorders>
            <w:noWrap/>
            <w:vAlign w:val="bottom"/>
            <w:hideMark/>
          </w:tcPr>
          <w:p w14:paraId="34AEF45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0.85</w:t>
            </w:r>
          </w:p>
        </w:tc>
        <w:tc>
          <w:tcPr>
            <w:tcW w:w="1056" w:type="dxa"/>
            <w:tcBorders>
              <w:top w:val="nil"/>
              <w:left w:val="nil"/>
              <w:bottom w:val="single" w:sz="4" w:space="0" w:color="auto"/>
              <w:right w:val="single" w:sz="4" w:space="0" w:color="auto"/>
            </w:tcBorders>
            <w:noWrap/>
            <w:vAlign w:val="bottom"/>
            <w:hideMark/>
          </w:tcPr>
          <w:p w14:paraId="36DF85B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0.98</w:t>
            </w:r>
          </w:p>
        </w:tc>
        <w:tc>
          <w:tcPr>
            <w:tcW w:w="916" w:type="dxa"/>
            <w:tcBorders>
              <w:top w:val="nil"/>
              <w:left w:val="nil"/>
              <w:bottom w:val="single" w:sz="4" w:space="0" w:color="auto"/>
              <w:right w:val="single" w:sz="4" w:space="0" w:color="auto"/>
            </w:tcBorders>
            <w:noWrap/>
            <w:vAlign w:val="bottom"/>
            <w:hideMark/>
          </w:tcPr>
          <w:p w14:paraId="3818AEF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1.11</w:t>
            </w:r>
          </w:p>
        </w:tc>
        <w:tc>
          <w:tcPr>
            <w:tcW w:w="986" w:type="dxa"/>
            <w:tcBorders>
              <w:top w:val="nil"/>
              <w:left w:val="nil"/>
              <w:bottom w:val="single" w:sz="4" w:space="0" w:color="auto"/>
              <w:right w:val="single" w:sz="4" w:space="0" w:color="auto"/>
            </w:tcBorders>
            <w:noWrap/>
            <w:vAlign w:val="bottom"/>
            <w:hideMark/>
          </w:tcPr>
          <w:p w14:paraId="25FD278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2.03</w:t>
            </w:r>
          </w:p>
        </w:tc>
      </w:tr>
      <w:tr w:rsidR="00FD25FF" w14:paraId="55B55196"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0A13BB6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w:t>
            </w:r>
          </w:p>
        </w:tc>
        <w:tc>
          <w:tcPr>
            <w:tcW w:w="892" w:type="dxa"/>
            <w:tcBorders>
              <w:top w:val="nil"/>
              <w:left w:val="nil"/>
              <w:bottom w:val="single" w:sz="4" w:space="0" w:color="auto"/>
              <w:right w:val="single" w:sz="4" w:space="0" w:color="auto"/>
            </w:tcBorders>
            <w:noWrap/>
            <w:vAlign w:val="bottom"/>
            <w:hideMark/>
          </w:tcPr>
          <w:p w14:paraId="320A037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nil"/>
              <w:left w:val="nil"/>
              <w:bottom w:val="single" w:sz="4" w:space="0" w:color="auto"/>
              <w:right w:val="single" w:sz="4" w:space="0" w:color="auto"/>
            </w:tcBorders>
            <w:noWrap/>
            <w:vAlign w:val="bottom"/>
            <w:hideMark/>
          </w:tcPr>
          <w:p w14:paraId="4533AEE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0.98</w:t>
            </w:r>
          </w:p>
        </w:tc>
        <w:tc>
          <w:tcPr>
            <w:tcW w:w="986" w:type="dxa"/>
            <w:tcBorders>
              <w:top w:val="nil"/>
              <w:left w:val="nil"/>
              <w:bottom w:val="single" w:sz="4" w:space="0" w:color="auto"/>
              <w:right w:val="single" w:sz="4" w:space="0" w:color="auto"/>
            </w:tcBorders>
            <w:noWrap/>
            <w:vAlign w:val="bottom"/>
            <w:hideMark/>
          </w:tcPr>
          <w:p w14:paraId="6ACA3A2C"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0.24</w:t>
            </w:r>
          </w:p>
        </w:tc>
        <w:tc>
          <w:tcPr>
            <w:tcW w:w="986" w:type="dxa"/>
            <w:tcBorders>
              <w:top w:val="nil"/>
              <w:left w:val="nil"/>
              <w:bottom w:val="single" w:sz="4" w:space="0" w:color="auto"/>
              <w:right w:val="single" w:sz="4" w:space="0" w:color="auto"/>
            </w:tcBorders>
            <w:noWrap/>
            <w:vAlign w:val="bottom"/>
            <w:hideMark/>
          </w:tcPr>
          <w:p w14:paraId="6B268AC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0.43</w:t>
            </w:r>
          </w:p>
        </w:tc>
        <w:tc>
          <w:tcPr>
            <w:tcW w:w="986" w:type="dxa"/>
            <w:tcBorders>
              <w:top w:val="nil"/>
              <w:left w:val="nil"/>
              <w:bottom w:val="single" w:sz="4" w:space="0" w:color="auto"/>
              <w:right w:val="single" w:sz="4" w:space="0" w:color="auto"/>
            </w:tcBorders>
            <w:noWrap/>
            <w:vAlign w:val="bottom"/>
            <w:hideMark/>
          </w:tcPr>
          <w:p w14:paraId="40A75B4C"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0.84</w:t>
            </w:r>
          </w:p>
        </w:tc>
        <w:tc>
          <w:tcPr>
            <w:tcW w:w="1056" w:type="dxa"/>
            <w:tcBorders>
              <w:top w:val="nil"/>
              <w:left w:val="nil"/>
              <w:bottom w:val="single" w:sz="4" w:space="0" w:color="auto"/>
              <w:right w:val="single" w:sz="4" w:space="0" w:color="auto"/>
            </w:tcBorders>
            <w:noWrap/>
            <w:vAlign w:val="bottom"/>
            <w:hideMark/>
          </w:tcPr>
          <w:p w14:paraId="6F664C7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0.97</w:t>
            </w:r>
          </w:p>
        </w:tc>
        <w:tc>
          <w:tcPr>
            <w:tcW w:w="916" w:type="dxa"/>
            <w:tcBorders>
              <w:top w:val="nil"/>
              <w:left w:val="nil"/>
              <w:bottom w:val="single" w:sz="4" w:space="0" w:color="auto"/>
              <w:right w:val="single" w:sz="4" w:space="0" w:color="auto"/>
            </w:tcBorders>
            <w:noWrap/>
            <w:vAlign w:val="bottom"/>
            <w:hideMark/>
          </w:tcPr>
          <w:p w14:paraId="428FA973"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1.09</w:t>
            </w:r>
          </w:p>
        </w:tc>
        <w:tc>
          <w:tcPr>
            <w:tcW w:w="986" w:type="dxa"/>
            <w:tcBorders>
              <w:top w:val="nil"/>
              <w:left w:val="nil"/>
              <w:bottom w:val="single" w:sz="4" w:space="0" w:color="auto"/>
              <w:right w:val="single" w:sz="4" w:space="0" w:color="auto"/>
            </w:tcBorders>
            <w:noWrap/>
            <w:vAlign w:val="bottom"/>
            <w:hideMark/>
          </w:tcPr>
          <w:p w14:paraId="1C647A5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3.27</w:t>
            </w:r>
          </w:p>
        </w:tc>
      </w:tr>
      <w:tr w:rsidR="00FD25FF" w14:paraId="09DBE0AA"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2807D15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w:t>
            </w:r>
          </w:p>
        </w:tc>
        <w:tc>
          <w:tcPr>
            <w:tcW w:w="892" w:type="dxa"/>
            <w:tcBorders>
              <w:top w:val="nil"/>
              <w:left w:val="nil"/>
              <w:bottom w:val="single" w:sz="4" w:space="0" w:color="auto"/>
              <w:right w:val="single" w:sz="4" w:space="0" w:color="auto"/>
            </w:tcBorders>
            <w:noWrap/>
            <w:vAlign w:val="bottom"/>
            <w:hideMark/>
          </w:tcPr>
          <w:p w14:paraId="4EF7CFE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nil"/>
              <w:left w:val="nil"/>
              <w:bottom w:val="single" w:sz="4" w:space="0" w:color="auto"/>
              <w:right w:val="single" w:sz="4" w:space="0" w:color="auto"/>
            </w:tcBorders>
            <w:noWrap/>
            <w:vAlign w:val="bottom"/>
            <w:hideMark/>
          </w:tcPr>
          <w:p w14:paraId="13EE9E3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0.98</w:t>
            </w:r>
          </w:p>
        </w:tc>
        <w:tc>
          <w:tcPr>
            <w:tcW w:w="986" w:type="dxa"/>
            <w:tcBorders>
              <w:top w:val="nil"/>
              <w:left w:val="nil"/>
              <w:bottom w:val="single" w:sz="4" w:space="0" w:color="auto"/>
              <w:right w:val="single" w:sz="4" w:space="0" w:color="auto"/>
            </w:tcBorders>
            <w:noWrap/>
            <w:vAlign w:val="bottom"/>
            <w:hideMark/>
          </w:tcPr>
          <w:p w14:paraId="443875A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0.22</w:t>
            </w:r>
          </w:p>
        </w:tc>
        <w:tc>
          <w:tcPr>
            <w:tcW w:w="986" w:type="dxa"/>
            <w:tcBorders>
              <w:top w:val="nil"/>
              <w:left w:val="nil"/>
              <w:bottom w:val="single" w:sz="4" w:space="0" w:color="auto"/>
              <w:right w:val="single" w:sz="4" w:space="0" w:color="auto"/>
            </w:tcBorders>
            <w:noWrap/>
            <w:vAlign w:val="bottom"/>
            <w:hideMark/>
          </w:tcPr>
          <w:p w14:paraId="4506610F"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0.44</w:t>
            </w:r>
          </w:p>
        </w:tc>
        <w:tc>
          <w:tcPr>
            <w:tcW w:w="986" w:type="dxa"/>
            <w:tcBorders>
              <w:top w:val="nil"/>
              <w:left w:val="nil"/>
              <w:bottom w:val="single" w:sz="4" w:space="0" w:color="auto"/>
              <w:right w:val="single" w:sz="4" w:space="0" w:color="auto"/>
            </w:tcBorders>
            <w:noWrap/>
            <w:vAlign w:val="bottom"/>
            <w:hideMark/>
          </w:tcPr>
          <w:p w14:paraId="20C64AA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0.85</w:t>
            </w:r>
          </w:p>
        </w:tc>
        <w:tc>
          <w:tcPr>
            <w:tcW w:w="1056" w:type="dxa"/>
            <w:tcBorders>
              <w:top w:val="nil"/>
              <w:left w:val="nil"/>
              <w:bottom w:val="single" w:sz="4" w:space="0" w:color="auto"/>
              <w:right w:val="single" w:sz="4" w:space="0" w:color="auto"/>
            </w:tcBorders>
            <w:noWrap/>
            <w:vAlign w:val="bottom"/>
            <w:hideMark/>
          </w:tcPr>
          <w:p w14:paraId="722B9A9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0.97</w:t>
            </w:r>
          </w:p>
        </w:tc>
        <w:tc>
          <w:tcPr>
            <w:tcW w:w="916" w:type="dxa"/>
            <w:tcBorders>
              <w:top w:val="nil"/>
              <w:left w:val="nil"/>
              <w:bottom w:val="single" w:sz="4" w:space="0" w:color="auto"/>
              <w:right w:val="single" w:sz="4" w:space="0" w:color="auto"/>
            </w:tcBorders>
            <w:noWrap/>
            <w:vAlign w:val="bottom"/>
            <w:hideMark/>
          </w:tcPr>
          <w:p w14:paraId="0DD6D1E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1.09</w:t>
            </w:r>
          </w:p>
        </w:tc>
        <w:tc>
          <w:tcPr>
            <w:tcW w:w="986" w:type="dxa"/>
            <w:tcBorders>
              <w:top w:val="nil"/>
              <w:left w:val="nil"/>
              <w:bottom w:val="single" w:sz="4" w:space="0" w:color="auto"/>
              <w:right w:val="single" w:sz="4" w:space="0" w:color="auto"/>
            </w:tcBorders>
            <w:noWrap/>
            <w:vAlign w:val="bottom"/>
            <w:hideMark/>
          </w:tcPr>
          <w:p w14:paraId="05402BC5"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1.91</w:t>
            </w:r>
          </w:p>
        </w:tc>
      </w:tr>
      <w:tr w:rsidR="00FD25FF" w14:paraId="557A5F8D"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534680C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w:t>
            </w:r>
          </w:p>
        </w:tc>
        <w:tc>
          <w:tcPr>
            <w:tcW w:w="892" w:type="dxa"/>
            <w:tcBorders>
              <w:top w:val="nil"/>
              <w:left w:val="nil"/>
              <w:bottom w:val="single" w:sz="4" w:space="0" w:color="auto"/>
              <w:right w:val="single" w:sz="4" w:space="0" w:color="auto"/>
            </w:tcBorders>
            <w:noWrap/>
            <w:vAlign w:val="bottom"/>
            <w:hideMark/>
          </w:tcPr>
          <w:p w14:paraId="52C7DDF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nil"/>
              <w:left w:val="nil"/>
              <w:bottom w:val="single" w:sz="4" w:space="0" w:color="auto"/>
              <w:right w:val="single" w:sz="4" w:space="0" w:color="auto"/>
            </w:tcBorders>
            <w:noWrap/>
            <w:vAlign w:val="bottom"/>
            <w:hideMark/>
          </w:tcPr>
          <w:p w14:paraId="589A132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0.98</w:t>
            </w:r>
          </w:p>
        </w:tc>
        <w:tc>
          <w:tcPr>
            <w:tcW w:w="986" w:type="dxa"/>
            <w:tcBorders>
              <w:top w:val="nil"/>
              <w:left w:val="nil"/>
              <w:bottom w:val="single" w:sz="4" w:space="0" w:color="auto"/>
              <w:right w:val="single" w:sz="4" w:space="0" w:color="auto"/>
            </w:tcBorders>
            <w:noWrap/>
            <w:vAlign w:val="bottom"/>
            <w:hideMark/>
          </w:tcPr>
          <w:p w14:paraId="29DCDC1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0.21</w:t>
            </w:r>
          </w:p>
        </w:tc>
        <w:tc>
          <w:tcPr>
            <w:tcW w:w="986" w:type="dxa"/>
            <w:tcBorders>
              <w:top w:val="nil"/>
              <w:left w:val="nil"/>
              <w:bottom w:val="single" w:sz="4" w:space="0" w:color="auto"/>
              <w:right w:val="single" w:sz="4" w:space="0" w:color="auto"/>
            </w:tcBorders>
            <w:noWrap/>
            <w:vAlign w:val="bottom"/>
            <w:hideMark/>
          </w:tcPr>
          <w:p w14:paraId="18F5196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0.48</w:t>
            </w:r>
          </w:p>
        </w:tc>
        <w:tc>
          <w:tcPr>
            <w:tcW w:w="986" w:type="dxa"/>
            <w:tcBorders>
              <w:top w:val="nil"/>
              <w:left w:val="nil"/>
              <w:bottom w:val="single" w:sz="4" w:space="0" w:color="auto"/>
              <w:right w:val="single" w:sz="4" w:space="0" w:color="auto"/>
            </w:tcBorders>
            <w:noWrap/>
            <w:vAlign w:val="bottom"/>
            <w:hideMark/>
          </w:tcPr>
          <w:p w14:paraId="0DDD631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0.85</w:t>
            </w:r>
          </w:p>
        </w:tc>
        <w:tc>
          <w:tcPr>
            <w:tcW w:w="1056" w:type="dxa"/>
            <w:tcBorders>
              <w:top w:val="nil"/>
              <w:left w:val="nil"/>
              <w:bottom w:val="single" w:sz="4" w:space="0" w:color="auto"/>
              <w:right w:val="single" w:sz="4" w:space="0" w:color="auto"/>
            </w:tcBorders>
            <w:noWrap/>
            <w:vAlign w:val="bottom"/>
            <w:hideMark/>
          </w:tcPr>
          <w:p w14:paraId="012EF97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0.98</w:t>
            </w:r>
          </w:p>
        </w:tc>
        <w:tc>
          <w:tcPr>
            <w:tcW w:w="916" w:type="dxa"/>
            <w:tcBorders>
              <w:top w:val="nil"/>
              <w:left w:val="nil"/>
              <w:bottom w:val="single" w:sz="4" w:space="0" w:color="auto"/>
              <w:right w:val="single" w:sz="4" w:space="0" w:color="auto"/>
            </w:tcBorders>
            <w:noWrap/>
            <w:vAlign w:val="bottom"/>
            <w:hideMark/>
          </w:tcPr>
          <w:p w14:paraId="0225261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1.09</w:t>
            </w:r>
          </w:p>
        </w:tc>
        <w:tc>
          <w:tcPr>
            <w:tcW w:w="986" w:type="dxa"/>
            <w:tcBorders>
              <w:top w:val="nil"/>
              <w:left w:val="nil"/>
              <w:bottom w:val="single" w:sz="4" w:space="0" w:color="auto"/>
              <w:right w:val="single" w:sz="4" w:space="0" w:color="auto"/>
            </w:tcBorders>
            <w:noWrap/>
            <w:vAlign w:val="bottom"/>
            <w:hideMark/>
          </w:tcPr>
          <w:p w14:paraId="663334B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1.86</w:t>
            </w:r>
          </w:p>
        </w:tc>
      </w:tr>
      <w:tr w:rsidR="00FD25FF" w14:paraId="3DF4B39F"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52B09A9C"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6</w:t>
            </w:r>
          </w:p>
        </w:tc>
        <w:tc>
          <w:tcPr>
            <w:tcW w:w="892" w:type="dxa"/>
            <w:tcBorders>
              <w:top w:val="nil"/>
              <w:left w:val="nil"/>
              <w:bottom w:val="single" w:sz="4" w:space="0" w:color="auto"/>
              <w:right w:val="single" w:sz="4" w:space="0" w:color="auto"/>
            </w:tcBorders>
            <w:noWrap/>
            <w:vAlign w:val="bottom"/>
            <w:hideMark/>
          </w:tcPr>
          <w:p w14:paraId="5C282C3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nil"/>
              <w:left w:val="nil"/>
              <w:bottom w:val="single" w:sz="4" w:space="0" w:color="auto"/>
              <w:right w:val="single" w:sz="4" w:space="0" w:color="auto"/>
            </w:tcBorders>
            <w:noWrap/>
            <w:vAlign w:val="bottom"/>
            <w:hideMark/>
          </w:tcPr>
          <w:p w14:paraId="0C34EFC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1.01</w:t>
            </w:r>
          </w:p>
        </w:tc>
        <w:tc>
          <w:tcPr>
            <w:tcW w:w="986" w:type="dxa"/>
            <w:tcBorders>
              <w:top w:val="nil"/>
              <w:left w:val="nil"/>
              <w:bottom w:val="single" w:sz="4" w:space="0" w:color="auto"/>
              <w:right w:val="single" w:sz="4" w:space="0" w:color="auto"/>
            </w:tcBorders>
            <w:noWrap/>
            <w:vAlign w:val="bottom"/>
            <w:hideMark/>
          </w:tcPr>
          <w:p w14:paraId="65DF8F2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0.23</w:t>
            </w:r>
          </w:p>
        </w:tc>
        <w:tc>
          <w:tcPr>
            <w:tcW w:w="986" w:type="dxa"/>
            <w:tcBorders>
              <w:top w:val="nil"/>
              <w:left w:val="nil"/>
              <w:bottom w:val="single" w:sz="4" w:space="0" w:color="auto"/>
              <w:right w:val="single" w:sz="4" w:space="0" w:color="auto"/>
            </w:tcBorders>
            <w:noWrap/>
            <w:vAlign w:val="bottom"/>
            <w:hideMark/>
          </w:tcPr>
          <w:p w14:paraId="4C84315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0.44</w:t>
            </w:r>
          </w:p>
        </w:tc>
        <w:tc>
          <w:tcPr>
            <w:tcW w:w="986" w:type="dxa"/>
            <w:tcBorders>
              <w:top w:val="nil"/>
              <w:left w:val="nil"/>
              <w:bottom w:val="single" w:sz="4" w:space="0" w:color="auto"/>
              <w:right w:val="single" w:sz="4" w:space="0" w:color="auto"/>
            </w:tcBorders>
            <w:noWrap/>
            <w:vAlign w:val="bottom"/>
            <w:hideMark/>
          </w:tcPr>
          <w:p w14:paraId="0665FD2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0.86</w:t>
            </w:r>
          </w:p>
        </w:tc>
        <w:tc>
          <w:tcPr>
            <w:tcW w:w="1056" w:type="dxa"/>
            <w:tcBorders>
              <w:top w:val="nil"/>
              <w:left w:val="nil"/>
              <w:bottom w:val="single" w:sz="4" w:space="0" w:color="auto"/>
              <w:right w:val="single" w:sz="4" w:space="0" w:color="auto"/>
            </w:tcBorders>
            <w:noWrap/>
            <w:vAlign w:val="bottom"/>
            <w:hideMark/>
          </w:tcPr>
          <w:p w14:paraId="11AE52A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1.00</w:t>
            </w:r>
          </w:p>
        </w:tc>
        <w:tc>
          <w:tcPr>
            <w:tcW w:w="916" w:type="dxa"/>
            <w:tcBorders>
              <w:top w:val="nil"/>
              <w:left w:val="nil"/>
              <w:bottom w:val="single" w:sz="4" w:space="0" w:color="auto"/>
              <w:right w:val="single" w:sz="4" w:space="0" w:color="auto"/>
            </w:tcBorders>
            <w:noWrap/>
            <w:vAlign w:val="bottom"/>
            <w:hideMark/>
          </w:tcPr>
          <w:p w14:paraId="67A5D06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1.14</w:t>
            </w:r>
          </w:p>
        </w:tc>
        <w:tc>
          <w:tcPr>
            <w:tcW w:w="986" w:type="dxa"/>
            <w:tcBorders>
              <w:top w:val="nil"/>
              <w:left w:val="nil"/>
              <w:bottom w:val="single" w:sz="4" w:space="0" w:color="auto"/>
              <w:right w:val="single" w:sz="4" w:space="0" w:color="auto"/>
            </w:tcBorders>
            <w:noWrap/>
            <w:vAlign w:val="bottom"/>
            <w:hideMark/>
          </w:tcPr>
          <w:p w14:paraId="5F398D75"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2.01</w:t>
            </w:r>
          </w:p>
        </w:tc>
      </w:tr>
      <w:tr w:rsidR="00FD25FF" w14:paraId="01B7DCD9"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6F9BA6B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7</w:t>
            </w:r>
          </w:p>
        </w:tc>
        <w:tc>
          <w:tcPr>
            <w:tcW w:w="892" w:type="dxa"/>
            <w:tcBorders>
              <w:top w:val="nil"/>
              <w:left w:val="nil"/>
              <w:bottom w:val="single" w:sz="4" w:space="0" w:color="auto"/>
              <w:right w:val="single" w:sz="4" w:space="0" w:color="auto"/>
            </w:tcBorders>
            <w:noWrap/>
            <w:vAlign w:val="bottom"/>
            <w:hideMark/>
          </w:tcPr>
          <w:p w14:paraId="4158818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nil"/>
              <w:left w:val="nil"/>
              <w:bottom w:val="single" w:sz="4" w:space="0" w:color="auto"/>
              <w:right w:val="single" w:sz="4" w:space="0" w:color="auto"/>
            </w:tcBorders>
            <w:noWrap/>
            <w:vAlign w:val="bottom"/>
            <w:hideMark/>
          </w:tcPr>
          <w:p w14:paraId="7B6E861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1.01</w:t>
            </w:r>
          </w:p>
        </w:tc>
        <w:tc>
          <w:tcPr>
            <w:tcW w:w="986" w:type="dxa"/>
            <w:tcBorders>
              <w:top w:val="nil"/>
              <w:left w:val="nil"/>
              <w:bottom w:val="single" w:sz="4" w:space="0" w:color="auto"/>
              <w:right w:val="single" w:sz="4" w:space="0" w:color="auto"/>
            </w:tcBorders>
            <w:noWrap/>
            <w:vAlign w:val="bottom"/>
            <w:hideMark/>
          </w:tcPr>
          <w:p w14:paraId="5A1AFCF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0.24</w:t>
            </w:r>
          </w:p>
        </w:tc>
        <w:tc>
          <w:tcPr>
            <w:tcW w:w="986" w:type="dxa"/>
            <w:tcBorders>
              <w:top w:val="nil"/>
              <w:left w:val="nil"/>
              <w:bottom w:val="single" w:sz="4" w:space="0" w:color="auto"/>
              <w:right w:val="single" w:sz="4" w:space="0" w:color="auto"/>
            </w:tcBorders>
            <w:noWrap/>
            <w:vAlign w:val="bottom"/>
            <w:hideMark/>
          </w:tcPr>
          <w:p w14:paraId="58677D0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0.44</w:t>
            </w:r>
          </w:p>
        </w:tc>
        <w:tc>
          <w:tcPr>
            <w:tcW w:w="986" w:type="dxa"/>
            <w:tcBorders>
              <w:top w:val="nil"/>
              <w:left w:val="nil"/>
              <w:bottom w:val="single" w:sz="4" w:space="0" w:color="auto"/>
              <w:right w:val="single" w:sz="4" w:space="0" w:color="auto"/>
            </w:tcBorders>
            <w:noWrap/>
            <w:vAlign w:val="bottom"/>
            <w:hideMark/>
          </w:tcPr>
          <w:p w14:paraId="1535361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0.87</w:t>
            </w:r>
          </w:p>
        </w:tc>
        <w:tc>
          <w:tcPr>
            <w:tcW w:w="1056" w:type="dxa"/>
            <w:tcBorders>
              <w:top w:val="nil"/>
              <w:left w:val="nil"/>
              <w:bottom w:val="single" w:sz="4" w:space="0" w:color="auto"/>
              <w:right w:val="single" w:sz="4" w:space="0" w:color="auto"/>
            </w:tcBorders>
            <w:noWrap/>
            <w:vAlign w:val="bottom"/>
            <w:hideMark/>
          </w:tcPr>
          <w:p w14:paraId="3568C614"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0.99</w:t>
            </w:r>
          </w:p>
        </w:tc>
        <w:tc>
          <w:tcPr>
            <w:tcW w:w="916" w:type="dxa"/>
            <w:tcBorders>
              <w:top w:val="nil"/>
              <w:left w:val="nil"/>
              <w:bottom w:val="single" w:sz="4" w:space="0" w:color="auto"/>
              <w:right w:val="single" w:sz="4" w:space="0" w:color="auto"/>
            </w:tcBorders>
            <w:noWrap/>
            <w:vAlign w:val="bottom"/>
            <w:hideMark/>
          </w:tcPr>
          <w:p w14:paraId="0F83D02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1.14</w:t>
            </w:r>
          </w:p>
        </w:tc>
        <w:tc>
          <w:tcPr>
            <w:tcW w:w="986" w:type="dxa"/>
            <w:tcBorders>
              <w:top w:val="nil"/>
              <w:left w:val="nil"/>
              <w:bottom w:val="single" w:sz="4" w:space="0" w:color="auto"/>
              <w:right w:val="single" w:sz="4" w:space="0" w:color="auto"/>
            </w:tcBorders>
            <w:noWrap/>
            <w:vAlign w:val="bottom"/>
            <w:hideMark/>
          </w:tcPr>
          <w:p w14:paraId="4ED5F8D5"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2.04</w:t>
            </w:r>
          </w:p>
        </w:tc>
      </w:tr>
      <w:tr w:rsidR="00FD25FF" w14:paraId="47B773C0"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05A01FA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8</w:t>
            </w:r>
          </w:p>
        </w:tc>
        <w:tc>
          <w:tcPr>
            <w:tcW w:w="892" w:type="dxa"/>
            <w:tcBorders>
              <w:top w:val="nil"/>
              <w:left w:val="nil"/>
              <w:bottom w:val="single" w:sz="4" w:space="0" w:color="auto"/>
              <w:right w:val="single" w:sz="4" w:space="0" w:color="auto"/>
            </w:tcBorders>
            <w:noWrap/>
            <w:vAlign w:val="bottom"/>
            <w:hideMark/>
          </w:tcPr>
          <w:p w14:paraId="6AEB8464"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tcBorders>
              <w:top w:val="nil"/>
              <w:left w:val="nil"/>
              <w:bottom w:val="single" w:sz="4" w:space="0" w:color="auto"/>
              <w:right w:val="single" w:sz="4" w:space="0" w:color="auto"/>
            </w:tcBorders>
            <w:noWrap/>
            <w:vAlign w:val="bottom"/>
            <w:hideMark/>
          </w:tcPr>
          <w:p w14:paraId="6842D3AC"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1.02</w:t>
            </w:r>
          </w:p>
        </w:tc>
        <w:tc>
          <w:tcPr>
            <w:tcW w:w="986" w:type="dxa"/>
            <w:tcBorders>
              <w:top w:val="nil"/>
              <w:left w:val="nil"/>
              <w:bottom w:val="single" w:sz="4" w:space="0" w:color="auto"/>
              <w:right w:val="single" w:sz="4" w:space="0" w:color="auto"/>
            </w:tcBorders>
            <w:noWrap/>
            <w:vAlign w:val="bottom"/>
            <w:hideMark/>
          </w:tcPr>
          <w:p w14:paraId="66BF590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0.26</w:t>
            </w:r>
          </w:p>
        </w:tc>
        <w:tc>
          <w:tcPr>
            <w:tcW w:w="986" w:type="dxa"/>
            <w:tcBorders>
              <w:top w:val="nil"/>
              <w:left w:val="nil"/>
              <w:bottom w:val="single" w:sz="4" w:space="0" w:color="auto"/>
              <w:right w:val="single" w:sz="4" w:space="0" w:color="auto"/>
            </w:tcBorders>
            <w:noWrap/>
            <w:vAlign w:val="bottom"/>
            <w:hideMark/>
          </w:tcPr>
          <w:p w14:paraId="55C66E4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0.50</w:t>
            </w:r>
          </w:p>
        </w:tc>
        <w:tc>
          <w:tcPr>
            <w:tcW w:w="986" w:type="dxa"/>
            <w:tcBorders>
              <w:top w:val="nil"/>
              <w:left w:val="nil"/>
              <w:bottom w:val="single" w:sz="4" w:space="0" w:color="auto"/>
              <w:right w:val="single" w:sz="4" w:space="0" w:color="auto"/>
            </w:tcBorders>
            <w:noWrap/>
            <w:vAlign w:val="bottom"/>
            <w:hideMark/>
          </w:tcPr>
          <w:p w14:paraId="3882723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0.87</w:t>
            </w:r>
          </w:p>
        </w:tc>
        <w:tc>
          <w:tcPr>
            <w:tcW w:w="1056" w:type="dxa"/>
            <w:tcBorders>
              <w:top w:val="nil"/>
              <w:left w:val="nil"/>
              <w:bottom w:val="single" w:sz="4" w:space="0" w:color="auto"/>
              <w:right w:val="single" w:sz="4" w:space="0" w:color="auto"/>
            </w:tcBorders>
            <w:noWrap/>
            <w:vAlign w:val="bottom"/>
            <w:hideMark/>
          </w:tcPr>
          <w:p w14:paraId="7F65681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0.99</w:t>
            </w:r>
          </w:p>
        </w:tc>
        <w:tc>
          <w:tcPr>
            <w:tcW w:w="916" w:type="dxa"/>
            <w:tcBorders>
              <w:top w:val="nil"/>
              <w:left w:val="nil"/>
              <w:bottom w:val="single" w:sz="4" w:space="0" w:color="auto"/>
              <w:right w:val="single" w:sz="4" w:space="0" w:color="auto"/>
            </w:tcBorders>
            <w:noWrap/>
            <w:vAlign w:val="bottom"/>
            <w:hideMark/>
          </w:tcPr>
          <w:p w14:paraId="7056798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1.14</w:t>
            </w:r>
          </w:p>
        </w:tc>
        <w:tc>
          <w:tcPr>
            <w:tcW w:w="986" w:type="dxa"/>
            <w:tcBorders>
              <w:top w:val="nil"/>
              <w:left w:val="nil"/>
              <w:bottom w:val="single" w:sz="4" w:space="0" w:color="auto"/>
              <w:right w:val="single" w:sz="4" w:space="0" w:color="auto"/>
            </w:tcBorders>
            <w:noWrap/>
            <w:vAlign w:val="bottom"/>
            <w:hideMark/>
          </w:tcPr>
          <w:p w14:paraId="40819ED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1.89</w:t>
            </w:r>
          </w:p>
        </w:tc>
      </w:tr>
    </w:tbl>
    <w:p w14:paraId="63E057D4" w14:textId="77777777" w:rsidR="00FD25FF" w:rsidRDefault="00FD25FF" w:rsidP="00FD25FF"/>
    <w:p w14:paraId="30963A01" w14:textId="1AEE7B1C" w:rsidR="00FD25FF" w:rsidRDefault="00FD25FF" w:rsidP="00FD25FF">
      <w:r>
        <w:rPr>
          <w:noProof/>
        </w:rPr>
        <w:drawing>
          <wp:inline distT="0" distB="0" distL="0" distR="0" wp14:anchorId="77652746" wp14:editId="507B07FE">
            <wp:extent cx="5943600" cy="3676650"/>
            <wp:effectExtent l="0" t="0" r="0" b="0"/>
            <wp:docPr id="534876752" name="Picture 35" descr="A diagram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91125" descr="A diagram of a box plo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r>
        <w:t>A troubling pattern of longer hold times between sessions can be seen by analyzing the boxplot of total hold time. In session 8, the interquartile range widens as well, suggesting that more individuals are holding onto keys for longer, as the median time increases from 0.95 minutes in session 1 to 1.02 minutes in session 8. This raises the possibility of problems such as increasing comfort causing one to type more slowly, increased error correction necessitating longer key holds, or the task itself becoming intrinsically harder. To determine the precise origin of this tendency and create countermeasures, such as feedback mechanisms or specialized typing training sessions, more research is essential. These measures will help eliminate needless key holding and increase typing efficiency.</w:t>
      </w:r>
    </w:p>
    <w:p w14:paraId="0E3C17FA" w14:textId="77777777" w:rsidR="00FD25FF" w:rsidRDefault="00FD25FF" w:rsidP="00FD25FF">
      <w:pPr>
        <w:pStyle w:val="ListParagraph"/>
        <w:numPr>
          <w:ilvl w:val="0"/>
          <w:numId w:val="4"/>
        </w:numPr>
      </w:pPr>
      <w:r>
        <w:lastRenderedPageBreak/>
        <w:t>Total UD (Up-Down) Time</w:t>
      </w:r>
    </w:p>
    <w:p w14:paraId="32707C9B" w14:textId="77777777" w:rsidR="00FD25FF" w:rsidRDefault="00FD25FF" w:rsidP="00FD25FF">
      <w:r>
        <w:t>The total up-down time is the summation of all the time when the preceding key is release and the succeeding key is pressed.</w:t>
      </w:r>
    </w:p>
    <w:tbl>
      <w:tblPr>
        <w:tblW w:w="9350" w:type="dxa"/>
        <w:tblLook w:val="04A0" w:firstRow="1" w:lastRow="0" w:firstColumn="1" w:lastColumn="0" w:noHBand="0" w:noVBand="1"/>
      </w:tblPr>
      <w:tblGrid>
        <w:gridCol w:w="1555"/>
        <w:gridCol w:w="880"/>
        <w:gridCol w:w="8"/>
        <w:gridCol w:w="979"/>
        <w:gridCol w:w="8"/>
        <w:gridCol w:w="980"/>
        <w:gridCol w:w="8"/>
        <w:gridCol w:w="980"/>
        <w:gridCol w:w="8"/>
        <w:gridCol w:w="980"/>
        <w:gridCol w:w="8"/>
        <w:gridCol w:w="1093"/>
        <w:gridCol w:w="8"/>
        <w:gridCol w:w="867"/>
        <w:gridCol w:w="8"/>
        <w:gridCol w:w="980"/>
      </w:tblGrid>
      <w:tr w:rsidR="00FD25FF" w14:paraId="05B0F48D" w14:textId="77777777" w:rsidTr="00FD25FF">
        <w:trPr>
          <w:trHeight w:val="302"/>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20691549" w14:textId="77777777" w:rsidR="00FD25FF" w:rsidRDefault="00FD25FF">
            <w:pPr>
              <w:spacing w:after="0" w:line="240" w:lineRule="auto"/>
              <w:jc w:val="center"/>
              <w:rPr>
                <w:rFonts w:ascii="Calibri" w:eastAsia="Times New Roman" w:hAnsi="Calibri" w:cs="Calibri"/>
                <w:b/>
                <w:color w:val="000000"/>
                <w:kern w:val="0"/>
                <w14:ligatures w14:val="none"/>
              </w:rPr>
            </w:pPr>
            <w:proofErr w:type="spellStart"/>
            <w:r>
              <w:rPr>
                <w:rFonts w:ascii="Calibri" w:eastAsia="Times New Roman" w:hAnsi="Calibri" w:cs="Calibri"/>
                <w:b/>
                <w:color w:val="000000"/>
                <w:kern w:val="0"/>
                <w14:ligatures w14:val="none"/>
              </w:rPr>
              <w:t>sessionIndex</w:t>
            </w:r>
            <w:proofErr w:type="spellEnd"/>
          </w:p>
        </w:tc>
        <w:tc>
          <w:tcPr>
            <w:tcW w:w="880" w:type="dxa"/>
            <w:tcBorders>
              <w:top w:val="single" w:sz="4" w:space="0" w:color="auto"/>
              <w:left w:val="nil"/>
              <w:bottom w:val="single" w:sz="4" w:space="0" w:color="auto"/>
              <w:right w:val="single" w:sz="4" w:space="0" w:color="auto"/>
            </w:tcBorders>
            <w:noWrap/>
            <w:vAlign w:val="center"/>
            <w:hideMark/>
          </w:tcPr>
          <w:p w14:paraId="7A62563A"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count</w:t>
            </w:r>
          </w:p>
        </w:tc>
        <w:tc>
          <w:tcPr>
            <w:tcW w:w="987" w:type="dxa"/>
            <w:gridSpan w:val="2"/>
            <w:tcBorders>
              <w:top w:val="single" w:sz="4" w:space="0" w:color="auto"/>
              <w:left w:val="nil"/>
              <w:bottom w:val="single" w:sz="4" w:space="0" w:color="auto"/>
              <w:right w:val="single" w:sz="4" w:space="0" w:color="auto"/>
            </w:tcBorders>
            <w:noWrap/>
            <w:vAlign w:val="center"/>
            <w:hideMark/>
          </w:tcPr>
          <w:p w14:paraId="2992DE91"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mean</w:t>
            </w:r>
          </w:p>
        </w:tc>
        <w:tc>
          <w:tcPr>
            <w:tcW w:w="988" w:type="dxa"/>
            <w:gridSpan w:val="2"/>
            <w:tcBorders>
              <w:top w:val="single" w:sz="4" w:space="0" w:color="auto"/>
              <w:left w:val="nil"/>
              <w:bottom w:val="single" w:sz="4" w:space="0" w:color="auto"/>
              <w:right w:val="single" w:sz="4" w:space="0" w:color="auto"/>
            </w:tcBorders>
            <w:noWrap/>
            <w:vAlign w:val="center"/>
            <w:hideMark/>
          </w:tcPr>
          <w:p w14:paraId="02711EF2"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std</w:t>
            </w:r>
          </w:p>
        </w:tc>
        <w:tc>
          <w:tcPr>
            <w:tcW w:w="988" w:type="dxa"/>
            <w:gridSpan w:val="2"/>
            <w:tcBorders>
              <w:top w:val="single" w:sz="4" w:space="0" w:color="auto"/>
              <w:left w:val="nil"/>
              <w:bottom w:val="single" w:sz="4" w:space="0" w:color="auto"/>
              <w:right w:val="single" w:sz="4" w:space="0" w:color="auto"/>
            </w:tcBorders>
            <w:noWrap/>
            <w:vAlign w:val="center"/>
            <w:hideMark/>
          </w:tcPr>
          <w:p w14:paraId="48BCDB37"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min</w:t>
            </w:r>
          </w:p>
        </w:tc>
        <w:tc>
          <w:tcPr>
            <w:tcW w:w="988" w:type="dxa"/>
            <w:gridSpan w:val="2"/>
            <w:tcBorders>
              <w:top w:val="single" w:sz="4" w:space="0" w:color="auto"/>
              <w:left w:val="nil"/>
              <w:bottom w:val="single" w:sz="4" w:space="0" w:color="auto"/>
              <w:right w:val="single" w:sz="4" w:space="0" w:color="auto"/>
            </w:tcBorders>
            <w:noWrap/>
            <w:vAlign w:val="center"/>
            <w:hideMark/>
          </w:tcPr>
          <w:p w14:paraId="1032BAC2"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q25</w:t>
            </w:r>
          </w:p>
        </w:tc>
        <w:tc>
          <w:tcPr>
            <w:tcW w:w="1101" w:type="dxa"/>
            <w:gridSpan w:val="2"/>
            <w:tcBorders>
              <w:top w:val="single" w:sz="4" w:space="0" w:color="auto"/>
              <w:left w:val="nil"/>
              <w:bottom w:val="single" w:sz="4" w:space="0" w:color="auto"/>
              <w:right w:val="single" w:sz="4" w:space="0" w:color="auto"/>
            </w:tcBorders>
            <w:noWrap/>
            <w:vAlign w:val="center"/>
            <w:hideMark/>
          </w:tcPr>
          <w:p w14:paraId="05334C91"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median</w:t>
            </w:r>
          </w:p>
        </w:tc>
        <w:tc>
          <w:tcPr>
            <w:tcW w:w="875" w:type="dxa"/>
            <w:gridSpan w:val="2"/>
            <w:tcBorders>
              <w:top w:val="single" w:sz="4" w:space="0" w:color="auto"/>
              <w:left w:val="nil"/>
              <w:bottom w:val="single" w:sz="4" w:space="0" w:color="auto"/>
              <w:right w:val="single" w:sz="4" w:space="0" w:color="auto"/>
            </w:tcBorders>
            <w:noWrap/>
            <w:vAlign w:val="center"/>
            <w:hideMark/>
          </w:tcPr>
          <w:p w14:paraId="1C0D10F9"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q75</w:t>
            </w:r>
          </w:p>
        </w:tc>
        <w:tc>
          <w:tcPr>
            <w:tcW w:w="988" w:type="dxa"/>
            <w:gridSpan w:val="2"/>
            <w:tcBorders>
              <w:top w:val="single" w:sz="4" w:space="0" w:color="auto"/>
              <w:left w:val="nil"/>
              <w:bottom w:val="single" w:sz="4" w:space="0" w:color="auto"/>
              <w:right w:val="single" w:sz="4" w:space="0" w:color="auto"/>
            </w:tcBorders>
            <w:noWrap/>
            <w:vAlign w:val="center"/>
            <w:hideMark/>
          </w:tcPr>
          <w:p w14:paraId="3C50E012"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max</w:t>
            </w:r>
          </w:p>
        </w:tc>
      </w:tr>
      <w:tr w:rsidR="00FD25FF" w14:paraId="2E673346"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70A268D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w:t>
            </w:r>
          </w:p>
        </w:tc>
        <w:tc>
          <w:tcPr>
            <w:tcW w:w="888" w:type="dxa"/>
            <w:gridSpan w:val="2"/>
            <w:tcBorders>
              <w:top w:val="nil"/>
              <w:left w:val="nil"/>
              <w:bottom w:val="single" w:sz="4" w:space="0" w:color="auto"/>
              <w:right w:val="single" w:sz="4" w:space="0" w:color="auto"/>
            </w:tcBorders>
            <w:noWrap/>
            <w:vAlign w:val="bottom"/>
            <w:hideMark/>
          </w:tcPr>
          <w:p w14:paraId="219BD81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72BEC7B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2.30</w:t>
            </w:r>
          </w:p>
        </w:tc>
        <w:tc>
          <w:tcPr>
            <w:tcW w:w="988" w:type="dxa"/>
            <w:gridSpan w:val="2"/>
            <w:tcBorders>
              <w:top w:val="nil"/>
              <w:left w:val="nil"/>
              <w:bottom w:val="single" w:sz="4" w:space="0" w:color="auto"/>
              <w:right w:val="single" w:sz="4" w:space="0" w:color="auto"/>
            </w:tcBorders>
            <w:noWrap/>
            <w:vAlign w:val="bottom"/>
            <w:hideMark/>
          </w:tcPr>
          <w:p w14:paraId="1C01C3D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1.79</w:t>
            </w:r>
          </w:p>
        </w:tc>
        <w:tc>
          <w:tcPr>
            <w:tcW w:w="988" w:type="dxa"/>
            <w:gridSpan w:val="2"/>
            <w:tcBorders>
              <w:top w:val="nil"/>
              <w:left w:val="nil"/>
              <w:bottom w:val="single" w:sz="4" w:space="0" w:color="auto"/>
              <w:right w:val="single" w:sz="4" w:space="0" w:color="auto"/>
            </w:tcBorders>
            <w:noWrap/>
            <w:vAlign w:val="bottom"/>
            <w:hideMark/>
          </w:tcPr>
          <w:p w14:paraId="0AC3578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0.32</w:t>
            </w:r>
          </w:p>
        </w:tc>
        <w:tc>
          <w:tcPr>
            <w:tcW w:w="988" w:type="dxa"/>
            <w:gridSpan w:val="2"/>
            <w:tcBorders>
              <w:top w:val="nil"/>
              <w:left w:val="nil"/>
              <w:bottom w:val="single" w:sz="4" w:space="0" w:color="auto"/>
              <w:right w:val="single" w:sz="4" w:space="0" w:color="auto"/>
            </w:tcBorders>
            <w:noWrap/>
            <w:vAlign w:val="bottom"/>
            <w:hideMark/>
          </w:tcPr>
          <w:p w14:paraId="03021EB4"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1.32</w:t>
            </w:r>
          </w:p>
        </w:tc>
        <w:tc>
          <w:tcPr>
            <w:tcW w:w="1101" w:type="dxa"/>
            <w:gridSpan w:val="2"/>
            <w:tcBorders>
              <w:top w:val="nil"/>
              <w:left w:val="nil"/>
              <w:bottom w:val="single" w:sz="4" w:space="0" w:color="auto"/>
              <w:right w:val="single" w:sz="4" w:space="0" w:color="auto"/>
            </w:tcBorders>
            <w:noWrap/>
            <w:vAlign w:val="bottom"/>
            <w:hideMark/>
          </w:tcPr>
          <w:p w14:paraId="0360A38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1.83</w:t>
            </w:r>
          </w:p>
        </w:tc>
        <w:tc>
          <w:tcPr>
            <w:tcW w:w="875" w:type="dxa"/>
            <w:gridSpan w:val="2"/>
            <w:tcBorders>
              <w:top w:val="nil"/>
              <w:left w:val="nil"/>
              <w:bottom w:val="single" w:sz="4" w:space="0" w:color="auto"/>
              <w:right w:val="single" w:sz="4" w:space="0" w:color="auto"/>
            </w:tcBorders>
            <w:noWrap/>
            <w:vAlign w:val="bottom"/>
            <w:hideMark/>
          </w:tcPr>
          <w:p w14:paraId="2D6D439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2.65</w:t>
            </w:r>
          </w:p>
        </w:tc>
        <w:tc>
          <w:tcPr>
            <w:tcW w:w="980" w:type="dxa"/>
            <w:tcBorders>
              <w:top w:val="nil"/>
              <w:left w:val="nil"/>
              <w:bottom w:val="single" w:sz="4" w:space="0" w:color="auto"/>
              <w:right w:val="single" w:sz="4" w:space="0" w:color="auto"/>
            </w:tcBorders>
            <w:noWrap/>
            <w:vAlign w:val="bottom"/>
            <w:hideMark/>
          </w:tcPr>
          <w:p w14:paraId="53C7ADE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34.94</w:t>
            </w:r>
          </w:p>
        </w:tc>
      </w:tr>
      <w:tr w:rsidR="00FD25FF" w14:paraId="04805A42"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4826D70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w:t>
            </w:r>
          </w:p>
        </w:tc>
        <w:tc>
          <w:tcPr>
            <w:tcW w:w="888" w:type="dxa"/>
            <w:gridSpan w:val="2"/>
            <w:tcBorders>
              <w:top w:val="nil"/>
              <w:left w:val="nil"/>
              <w:bottom w:val="single" w:sz="4" w:space="0" w:color="auto"/>
              <w:right w:val="single" w:sz="4" w:space="0" w:color="auto"/>
            </w:tcBorders>
            <w:noWrap/>
            <w:vAlign w:val="bottom"/>
            <w:hideMark/>
          </w:tcPr>
          <w:p w14:paraId="1512FB4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143EE2A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1.83</w:t>
            </w:r>
          </w:p>
        </w:tc>
        <w:tc>
          <w:tcPr>
            <w:tcW w:w="988" w:type="dxa"/>
            <w:gridSpan w:val="2"/>
            <w:tcBorders>
              <w:top w:val="nil"/>
              <w:left w:val="nil"/>
              <w:bottom w:val="single" w:sz="4" w:space="0" w:color="auto"/>
              <w:right w:val="single" w:sz="4" w:space="0" w:color="auto"/>
            </w:tcBorders>
            <w:noWrap/>
            <w:vAlign w:val="bottom"/>
            <w:hideMark/>
          </w:tcPr>
          <w:p w14:paraId="4B8A174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1.14</w:t>
            </w:r>
          </w:p>
        </w:tc>
        <w:tc>
          <w:tcPr>
            <w:tcW w:w="988" w:type="dxa"/>
            <w:gridSpan w:val="2"/>
            <w:tcBorders>
              <w:top w:val="nil"/>
              <w:left w:val="nil"/>
              <w:bottom w:val="single" w:sz="4" w:space="0" w:color="auto"/>
              <w:right w:val="single" w:sz="4" w:space="0" w:color="auto"/>
            </w:tcBorders>
            <w:noWrap/>
            <w:vAlign w:val="bottom"/>
            <w:hideMark/>
          </w:tcPr>
          <w:p w14:paraId="0BABED3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0.27</w:t>
            </w:r>
          </w:p>
        </w:tc>
        <w:tc>
          <w:tcPr>
            <w:tcW w:w="988" w:type="dxa"/>
            <w:gridSpan w:val="2"/>
            <w:tcBorders>
              <w:top w:val="nil"/>
              <w:left w:val="nil"/>
              <w:bottom w:val="single" w:sz="4" w:space="0" w:color="auto"/>
              <w:right w:val="single" w:sz="4" w:space="0" w:color="auto"/>
            </w:tcBorders>
            <w:noWrap/>
            <w:vAlign w:val="bottom"/>
            <w:hideMark/>
          </w:tcPr>
          <w:p w14:paraId="5DB90CF5"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1.06</w:t>
            </w:r>
          </w:p>
        </w:tc>
        <w:tc>
          <w:tcPr>
            <w:tcW w:w="1101" w:type="dxa"/>
            <w:gridSpan w:val="2"/>
            <w:tcBorders>
              <w:top w:val="nil"/>
              <w:left w:val="nil"/>
              <w:bottom w:val="single" w:sz="4" w:space="0" w:color="auto"/>
              <w:right w:val="single" w:sz="4" w:space="0" w:color="auto"/>
            </w:tcBorders>
            <w:noWrap/>
            <w:vAlign w:val="bottom"/>
            <w:hideMark/>
          </w:tcPr>
          <w:p w14:paraId="1F32FE0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1.52</w:t>
            </w:r>
          </w:p>
        </w:tc>
        <w:tc>
          <w:tcPr>
            <w:tcW w:w="875" w:type="dxa"/>
            <w:gridSpan w:val="2"/>
            <w:tcBorders>
              <w:top w:val="nil"/>
              <w:left w:val="nil"/>
              <w:bottom w:val="single" w:sz="4" w:space="0" w:color="auto"/>
              <w:right w:val="single" w:sz="4" w:space="0" w:color="auto"/>
            </w:tcBorders>
            <w:noWrap/>
            <w:vAlign w:val="bottom"/>
            <w:hideMark/>
          </w:tcPr>
          <w:p w14:paraId="02472E8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2.19</w:t>
            </w:r>
          </w:p>
        </w:tc>
        <w:tc>
          <w:tcPr>
            <w:tcW w:w="980" w:type="dxa"/>
            <w:tcBorders>
              <w:top w:val="nil"/>
              <w:left w:val="nil"/>
              <w:bottom w:val="single" w:sz="4" w:space="0" w:color="auto"/>
              <w:right w:val="single" w:sz="4" w:space="0" w:color="auto"/>
            </w:tcBorders>
            <w:noWrap/>
            <w:vAlign w:val="bottom"/>
            <w:hideMark/>
          </w:tcPr>
          <w:p w14:paraId="7FD0B36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8.97</w:t>
            </w:r>
          </w:p>
        </w:tc>
      </w:tr>
      <w:tr w:rsidR="00FD25FF" w14:paraId="6C22BF8D"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4B13518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w:t>
            </w:r>
          </w:p>
        </w:tc>
        <w:tc>
          <w:tcPr>
            <w:tcW w:w="888" w:type="dxa"/>
            <w:gridSpan w:val="2"/>
            <w:tcBorders>
              <w:top w:val="nil"/>
              <w:left w:val="nil"/>
              <w:bottom w:val="single" w:sz="4" w:space="0" w:color="auto"/>
              <w:right w:val="single" w:sz="4" w:space="0" w:color="auto"/>
            </w:tcBorders>
            <w:noWrap/>
            <w:vAlign w:val="bottom"/>
            <w:hideMark/>
          </w:tcPr>
          <w:p w14:paraId="3F2C2AD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1C748925"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1.71</w:t>
            </w:r>
          </w:p>
        </w:tc>
        <w:tc>
          <w:tcPr>
            <w:tcW w:w="988" w:type="dxa"/>
            <w:gridSpan w:val="2"/>
            <w:tcBorders>
              <w:top w:val="nil"/>
              <w:left w:val="nil"/>
              <w:bottom w:val="single" w:sz="4" w:space="0" w:color="auto"/>
              <w:right w:val="single" w:sz="4" w:space="0" w:color="auto"/>
            </w:tcBorders>
            <w:noWrap/>
            <w:vAlign w:val="bottom"/>
            <w:hideMark/>
          </w:tcPr>
          <w:p w14:paraId="3DBE20C4"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1.15</w:t>
            </w:r>
          </w:p>
        </w:tc>
        <w:tc>
          <w:tcPr>
            <w:tcW w:w="988" w:type="dxa"/>
            <w:gridSpan w:val="2"/>
            <w:tcBorders>
              <w:top w:val="nil"/>
              <w:left w:val="nil"/>
              <w:bottom w:val="single" w:sz="4" w:space="0" w:color="auto"/>
              <w:right w:val="single" w:sz="4" w:space="0" w:color="auto"/>
            </w:tcBorders>
            <w:noWrap/>
            <w:vAlign w:val="bottom"/>
            <w:hideMark/>
          </w:tcPr>
          <w:p w14:paraId="41FBCE4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0.21</w:t>
            </w:r>
          </w:p>
        </w:tc>
        <w:tc>
          <w:tcPr>
            <w:tcW w:w="988" w:type="dxa"/>
            <w:gridSpan w:val="2"/>
            <w:tcBorders>
              <w:top w:val="nil"/>
              <w:left w:val="nil"/>
              <w:bottom w:val="single" w:sz="4" w:space="0" w:color="auto"/>
              <w:right w:val="single" w:sz="4" w:space="0" w:color="auto"/>
            </w:tcBorders>
            <w:noWrap/>
            <w:vAlign w:val="bottom"/>
            <w:hideMark/>
          </w:tcPr>
          <w:p w14:paraId="74245F4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0.95</w:t>
            </w:r>
          </w:p>
        </w:tc>
        <w:tc>
          <w:tcPr>
            <w:tcW w:w="1101" w:type="dxa"/>
            <w:gridSpan w:val="2"/>
            <w:tcBorders>
              <w:top w:val="nil"/>
              <w:left w:val="nil"/>
              <w:bottom w:val="single" w:sz="4" w:space="0" w:color="auto"/>
              <w:right w:val="single" w:sz="4" w:space="0" w:color="auto"/>
            </w:tcBorders>
            <w:noWrap/>
            <w:vAlign w:val="bottom"/>
            <w:hideMark/>
          </w:tcPr>
          <w:p w14:paraId="3268854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1.42</w:t>
            </w:r>
          </w:p>
        </w:tc>
        <w:tc>
          <w:tcPr>
            <w:tcW w:w="875" w:type="dxa"/>
            <w:gridSpan w:val="2"/>
            <w:tcBorders>
              <w:top w:val="nil"/>
              <w:left w:val="nil"/>
              <w:bottom w:val="single" w:sz="4" w:space="0" w:color="auto"/>
              <w:right w:val="single" w:sz="4" w:space="0" w:color="auto"/>
            </w:tcBorders>
            <w:noWrap/>
            <w:vAlign w:val="bottom"/>
            <w:hideMark/>
          </w:tcPr>
          <w:p w14:paraId="6ECCF3B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2.05</w:t>
            </w:r>
          </w:p>
        </w:tc>
        <w:tc>
          <w:tcPr>
            <w:tcW w:w="980" w:type="dxa"/>
            <w:tcBorders>
              <w:top w:val="nil"/>
              <w:left w:val="nil"/>
              <w:bottom w:val="single" w:sz="4" w:space="0" w:color="auto"/>
              <w:right w:val="single" w:sz="4" w:space="0" w:color="auto"/>
            </w:tcBorders>
            <w:noWrap/>
            <w:vAlign w:val="bottom"/>
            <w:hideMark/>
          </w:tcPr>
          <w:p w14:paraId="47ADA86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16.52</w:t>
            </w:r>
          </w:p>
        </w:tc>
      </w:tr>
      <w:tr w:rsidR="00FD25FF" w14:paraId="524E29BF"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0C1B644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w:t>
            </w:r>
          </w:p>
        </w:tc>
        <w:tc>
          <w:tcPr>
            <w:tcW w:w="888" w:type="dxa"/>
            <w:gridSpan w:val="2"/>
            <w:tcBorders>
              <w:top w:val="nil"/>
              <w:left w:val="nil"/>
              <w:bottom w:val="single" w:sz="4" w:space="0" w:color="auto"/>
              <w:right w:val="single" w:sz="4" w:space="0" w:color="auto"/>
            </w:tcBorders>
            <w:noWrap/>
            <w:vAlign w:val="bottom"/>
            <w:hideMark/>
          </w:tcPr>
          <w:p w14:paraId="11E2F2E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4A8D4C1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1.54</w:t>
            </w:r>
          </w:p>
        </w:tc>
        <w:tc>
          <w:tcPr>
            <w:tcW w:w="988" w:type="dxa"/>
            <w:gridSpan w:val="2"/>
            <w:tcBorders>
              <w:top w:val="nil"/>
              <w:left w:val="nil"/>
              <w:bottom w:val="single" w:sz="4" w:space="0" w:color="auto"/>
              <w:right w:val="single" w:sz="4" w:space="0" w:color="auto"/>
            </w:tcBorders>
            <w:noWrap/>
            <w:vAlign w:val="bottom"/>
            <w:hideMark/>
          </w:tcPr>
          <w:p w14:paraId="29AD668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1.07</w:t>
            </w:r>
          </w:p>
        </w:tc>
        <w:tc>
          <w:tcPr>
            <w:tcW w:w="988" w:type="dxa"/>
            <w:gridSpan w:val="2"/>
            <w:tcBorders>
              <w:top w:val="nil"/>
              <w:left w:val="nil"/>
              <w:bottom w:val="single" w:sz="4" w:space="0" w:color="auto"/>
              <w:right w:val="single" w:sz="4" w:space="0" w:color="auto"/>
            </w:tcBorders>
            <w:noWrap/>
            <w:vAlign w:val="bottom"/>
            <w:hideMark/>
          </w:tcPr>
          <w:p w14:paraId="7C42FDC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0.17</w:t>
            </w:r>
          </w:p>
        </w:tc>
        <w:tc>
          <w:tcPr>
            <w:tcW w:w="988" w:type="dxa"/>
            <w:gridSpan w:val="2"/>
            <w:tcBorders>
              <w:top w:val="nil"/>
              <w:left w:val="nil"/>
              <w:bottom w:val="single" w:sz="4" w:space="0" w:color="auto"/>
              <w:right w:val="single" w:sz="4" w:space="0" w:color="auto"/>
            </w:tcBorders>
            <w:noWrap/>
            <w:vAlign w:val="bottom"/>
            <w:hideMark/>
          </w:tcPr>
          <w:p w14:paraId="310F29C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0.86</w:t>
            </w:r>
          </w:p>
        </w:tc>
        <w:tc>
          <w:tcPr>
            <w:tcW w:w="1101" w:type="dxa"/>
            <w:gridSpan w:val="2"/>
            <w:tcBorders>
              <w:top w:val="nil"/>
              <w:left w:val="nil"/>
              <w:bottom w:val="single" w:sz="4" w:space="0" w:color="auto"/>
              <w:right w:val="single" w:sz="4" w:space="0" w:color="auto"/>
            </w:tcBorders>
            <w:noWrap/>
            <w:vAlign w:val="bottom"/>
            <w:hideMark/>
          </w:tcPr>
          <w:p w14:paraId="2DC30A84"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1.25</w:t>
            </w:r>
          </w:p>
        </w:tc>
        <w:tc>
          <w:tcPr>
            <w:tcW w:w="875" w:type="dxa"/>
            <w:gridSpan w:val="2"/>
            <w:tcBorders>
              <w:top w:val="nil"/>
              <w:left w:val="nil"/>
              <w:bottom w:val="single" w:sz="4" w:space="0" w:color="auto"/>
              <w:right w:val="single" w:sz="4" w:space="0" w:color="auto"/>
            </w:tcBorders>
            <w:noWrap/>
            <w:vAlign w:val="bottom"/>
            <w:hideMark/>
          </w:tcPr>
          <w:p w14:paraId="2E774584"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1.83</w:t>
            </w:r>
          </w:p>
        </w:tc>
        <w:tc>
          <w:tcPr>
            <w:tcW w:w="980" w:type="dxa"/>
            <w:tcBorders>
              <w:top w:val="nil"/>
              <w:left w:val="nil"/>
              <w:bottom w:val="single" w:sz="4" w:space="0" w:color="auto"/>
              <w:right w:val="single" w:sz="4" w:space="0" w:color="auto"/>
            </w:tcBorders>
            <w:noWrap/>
            <w:vAlign w:val="bottom"/>
            <w:hideMark/>
          </w:tcPr>
          <w:p w14:paraId="30B2B17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10.17</w:t>
            </w:r>
          </w:p>
        </w:tc>
      </w:tr>
      <w:tr w:rsidR="00FD25FF" w14:paraId="4CF8D3FB"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1BA45B3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w:t>
            </w:r>
          </w:p>
        </w:tc>
        <w:tc>
          <w:tcPr>
            <w:tcW w:w="888" w:type="dxa"/>
            <w:gridSpan w:val="2"/>
            <w:tcBorders>
              <w:top w:val="nil"/>
              <w:left w:val="nil"/>
              <w:bottom w:val="single" w:sz="4" w:space="0" w:color="auto"/>
              <w:right w:val="single" w:sz="4" w:space="0" w:color="auto"/>
            </w:tcBorders>
            <w:noWrap/>
            <w:vAlign w:val="bottom"/>
            <w:hideMark/>
          </w:tcPr>
          <w:p w14:paraId="0B4CADE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17B8CEC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1.45</w:t>
            </w:r>
          </w:p>
        </w:tc>
        <w:tc>
          <w:tcPr>
            <w:tcW w:w="988" w:type="dxa"/>
            <w:gridSpan w:val="2"/>
            <w:tcBorders>
              <w:top w:val="nil"/>
              <w:left w:val="nil"/>
              <w:bottom w:val="single" w:sz="4" w:space="0" w:color="auto"/>
              <w:right w:val="single" w:sz="4" w:space="0" w:color="auto"/>
            </w:tcBorders>
            <w:noWrap/>
            <w:vAlign w:val="bottom"/>
            <w:hideMark/>
          </w:tcPr>
          <w:p w14:paraId="27E1DAA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0.96</w:t>
            </w:r>
          </w:p>
        </w:tc>
        <w:tc>
          <w:tcPr>
            <w:tcW w:w="988" w:type="dxa"/>
            <w:gridSpan w:val="2"/>
            <w:tcBorders>
              <w:top w:val="nil"/>
              <w:left w:val="nil"/>
              <w:bottom w:val="single" w:sz="4" w:space="0" w:color="auto"/>
              <w:right w:val="single" w:sz="4" w:space="0" w:color="auto"/>
            </w:tcBorders>
            <w:noWrap/>
            <w:vAlign w:val="bottom"/>
            <w:hideMark/>
          </w:tcPr>
          <w:p w14:paraId="1E8CEB4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0.13</w:t>
            </w:r>
          </w:p>
        </w:tc>
        <w:tc>
          <w:tcPr>
            <w:tcW w:w="988" w:type="dxa"/>
            <w:gridSpan w:val="2"/>
            <w:tcBorders>
              <w:top w:val="nil"/>
              <w:left w:val="nil"/>
              <w:bottom w:val="single" w:sz="4" w:space="0" w:color="auto"/>
              <w:right w:val="single" w:sz="4" w:space="0" w:color="auto"/>
            </w:tcBorders>
            <w:noWrap/>
            <w:vAlign w:val="bottom"/>
            <w:hideMark/>
          </w:tcPr>
          <w:p w14:paraId="1F2B547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0.79</w:t>
            </w:r>
          </w:p>
        </w:tc>
        <w:tc>
          <w:tcPr>
            <w:tcW w:w="1101" w:type="dxa"/>
            <w:gridSpan w:val="2"/>
            <w:tcBorders>
              <w:top w:val="nil"/>
              <w:left w:val="nil"/>
              <w:bottom w:val="single" w:sz="4" w:space="0" w:color="auto"/>
              <w:right w:val="single" w:sz="4" w:space="0" w:color="auto"/>
            </w:tcBorders>
            <w:noWrap/>
            <w:vAlign w:val="bottom"/>
            <w:hideMark/>
          </w:tcPr>
          <w:p w14:paraId="5C5355B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1.23</w:t>
            </w:r>
          </w:p>
        </w:tc>
        <w:tc>
          <w:tcPr>
            <w:tcW w:w="875" w:type="dxa"/>
            <w:gridSpan w:val="2"/>
            <w:tcBorders>
              <w:top w:val="nil"/>
              <w:left w:val="nil"/>
              <w:bottom w:val="single" w:sz="4" w:space="0" w:color="auto"/>
              <w:right w:val="single" w:sz="4" w:space="0" w:color="auto"/>
            </w:tcBorders>
            <w:noWrap/>
            <w:vAlign w:val="bottom"/>
            <w:hideMark/>
          </w:tcPr>
          <w:p w14:paraId="040CC93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1.76</w:t>
            </w:r>
          </w:p>
        </w:tc>
        <w:tc>
          <w:tcPr>
            <w:tcW w:w="980" w:type="dxa"/>
            <w:tcBorders>
              <w:top w:val="nil"/>
              <w:left w:val="nil"/>
              <w:bottom w:val="single" w:sz="4" w:space="0" w:color="auto"/>
              <w:right w:val="single" w:sz="4" w:space="0" w:color="auto"/>
            </w:tcBorders>
            <w:noWrap/>
            <w:vAlign w:val="bottom"/>
            <w:hideMark/>
          </w:tcPr>
          <w:p w14:paraId="79910EFC"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7.83</w:t>
            </w:r>
          </w:p>
        </w:tc>
      </w:tr>
      <w:tr w:rsidR="00FD25FF" w14:paraId="7CED5174"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00E9168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6</w:t>
            </w:r>
          </w:p>
        </w:tc>
        <w:tc>
          <w:tcPr>
            <w:tcW w:w="888" w:type="dxa"/>
            <w:gridSpan w:val="2"/>
            <w:tcBorders>
              <w:top w:val="nil"/>
              <w:left w:val="nil"/>
              <w:bottom w:val="single" w:sz="4" w:space="0" w:color="auto"/>
              <w:right w:val="single" w:sz="4" w:space="0" w:color="auto"/>
            </w:tcBorders>
            <w:noWrap/>
            <w:vAlign w:val="bottom"/>
            <w:hideMark/>
          </w:tcPr>
          <w:p w14:paraId="09122AC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1900308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1.34</w:t>
            </w:r>
          </w:p>
        </w:tc>
        <w:tc>
          <w:tcPr>
            <w:tcW w:w="988" w:type="dxa"/>
            <w:gridSpan w:val="2"/>
            <w:tcBorders>
              <w:top w:val="nil"/>
              <w:left w:val="nil"/>
              <w:bottom w:val="single" w:sz="4" w:space="0" w:color="auto"/>
              <w:right w:val="single" w:sz="4" w:space="0" w:color="auto"/>
            </w:tcBorders>
            <w:noWrap/>
            <w:vAlign w:val="bottom"/>
            <w:hideMark/>
          </w:tcPr>
          <w:p w14:paraId="375238F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0.87</w:t>
            </w:r>
          </w:p>
        </w:tc>
        <w:tc>
          <w:tcPr>
            <w:tcW w:w="988" w:type="dxa"/>
            <w:gridSpan w:val="2"/>
            <w:tcBorders>
              <w:top w:val="nil"/>
              <w:left w:val="nil"/>
              <w:bottom w:val="single" w:sz="4" w:space="0" w:color="auto"/>
              <w:right w:val="single" w:sz="4" w:space="0" w:color="auto"/>
            </w:tcBorders>
            <w:noWrap/>
            <w:vAlign w:val="bottom"/>
            <w:hideMark/>
          </w:tcPr>
          <w:p w14:paraId="685F56D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-0.03</w:t>
            </w:r>
          </w:p>
        </w:tc>
        <w:tc>
          <w:tcPr>
            <w:tcW w:w="988" w:type="dxa"/>
            <w:gridSpan w:val="2"/>
            <w:tcBorders>
              <w:top w:val="nil"/>
              <w:left w:val="nil"/>
              <w:bottom w:val="single" w:sz="4" w:space="0" w:color="auto"/>
              <w:right w:val="single" w:sz="4" w:space="0" w:color="auto"/>
            </w:tcBorders>
            <w:noWrap/>
            <w:vAlign w:val="bottom"/>
            <w:hideMark/>
          </w:tcPr>
          <w:p w14:paraId="2C93842C"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0.74</w:t>
            </w:r>
          </w:p>
        </w:tc>
        <w:tc>
          <w:tcPr>
            <w:tcW w:w="1101" w:type="dxa"/>
            <w:gridSpan w:val="2"/>
            <w:tcBorders>
              <w:top w:val="nil"/>
              <w:left w:val="nil"/>
              <w:bottom w:val="single" w:sz="4" w:space="0" w:color="auto"/>
              <w:right w:val="single" w:sz="4" w:space="0" w:color="auto"/>
            </w:tcBorders>
            <w:noWrap/>
            <w:vAlign w:val="bottom"/>
            <w:hideMark/>
          </w:tcPr>
          <w:p w14:paraId="32424E7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1.13</w:t>
            </w:r>
          </w:p>
        </w:tc>
        <w:tc>
          <w:tcPr>
            <w:tcW w:w="875" w:type="dxa"/>
            <w:gridSpan w:val="2"/>
            <w:tcBorders>
              <w:top w:val="nil"/>
              <w:left w:val="nil"/>
              <w:bottom w:val="single" w:sz="4" w:space="0" w:color="auto"/>
              <w:right w:val="single" w:sz="4" w:space="0" w:color="auto"/>
            </w:tcBorders>
            <w:noWrap/>
            <w:vAlign w:val="bottom"/>
            <w:hideMark/>
          </w:tcPr>
          <w:p w14:paraId="34C849A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1.69</w:t>
            </w:r>
          </w:p>
        </w:tc>
        <w:tc>
          <w:tcPr>
            <w:tcW w:w="980" w:type="dxa"/>
            <w:tcBorders>
              <w:top w:val="nil"/>
              <w:left w:val="nil"/>
              <w:bottom w:val="single" w:sz="4" w:space="0" w:color="auto"/>
              <w:right w:val="single" w:sz="4" w:space="0" w:color="auto"/>
            </w:tcBorders>
            <w:noWrap/>
            <w:vAlign w:val="bottom"/>
            <w:hideMark/>
          </w:tcPr>
          <w:p w14:paraId="02BF38A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6.21</w:t>
            </w:r>
          </w:p>
        </w:tc>
      </w:tr>
      <w:tr w:rsidR="00FD25FF" w14:paraId="0436E7E1"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375AD9D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7</w:t>
            </w:r>
          </w:p>
        </w:tc>
        <w:tc>
          <w:tcPr>
            <w:tcW w:w="888" w:type="dxa"/>
            <w:gridSpan w:val="2"/>
            <w:tcBorders>
              <w:top w:val="nil"/>
              <w:left w:val="nil"/>
              <w:bottom w:val="single" w:sz="4" w:space="0" w:color="auto"/>
              <w:right w:val="single" w:sz="4" w:space="0" w:color="auto"/>
            </w:tcBorders>
            <w:noWrap/>
            <w:vAlign w:val="bottom"/>
            <w:hideMark/>
          </w:tcPr>
          <w:p w14:paraId="3363B98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13D1B1F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1.27</w:t>
            </w:r>
          </w:p>
        </w:tc>
        <w:tc>
          <w:tcPr>
            <w:tcW w:w="988" w:type="dxa"/>
            <w:gridSpan w:val="2"/>
            <w:tcBorders>
              <w:top w:val="nil"/>
              <w:left w:val="nil"/>
              <w:bottom w:val="single" w:sz="4" w:space="0" w:color="auto"/>
              <w:right w:val="single" w:sz="4" w:space="0" w:color="auto"/>
            </w:tcBorders>
            <w:noWrap/>
            <w:vAlign w:val="bottom"/>
            <w:hideMark/>
          </w:tcPr>
          <w:p w14:paraId="6EA4E123"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0.84</w:t>
            </w:r>
          </w:p>
        </w:tc>
        <w:tc>
          <w:tcPr>
            <w:tcW w:w="988" w:type="dxa"/>
            <w:gridSpan w:val="2"/>
            <w:tcBorders>
              <w:top w:val="nil"/>
              <w:left w:val="nil"/>
              <w:bottom w:val="single" w:sz="4" w:space="0" w:color="auto"/>
              <w:right w:val="single" w:sz="4" w:space="0" w:color="auto"/>
            </w:tcBorders>
            <w:noWrap/>
            <w:vAlign w:val="bottom"/>
            <w:hideMark/>
          </w:tcPr>
          <w:p w14:paraId="465DF373"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-0.22</w:t>
            </w:r>
          </w:p>
        </w:tc>
        <w:tc>
          <w:tcPr>
            <w:tcW w:w="988" w:type="dxa"/>
            <w:gridSpan w:val="2"/>
            <w:tcBorders>
              <w:top w:val="nil"/>
              <w:left w:val="nil"/>
              <w:bottom w:val="single" w:sz="4" w:space="0" w:color="auto"/>
              <w:right w:val="single" w:sz="4" w:space="0" w:color="auto"/>
            </w:tcBorders>
            <w:noWrap/>
            <w:vAlign w:val="bottom"/>
            <w:hideMark/>
          </w:tcPr>
          <w:p w14:paraId="1D5166CF"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0.70</w:t>
            </w:r>
          </w:p>
        </w:tc>
        <w:tc>
          <w:tcPr>
            <w:tcW w:w="1101" w:type="dxa"/>
            <w:gridSpan w:val="2"/>
            <w:tcBorders>
              <w:top w:val="nil"/>
              <w:left w:val="nil"/>
              <w:bottom w:val="single" w:sz="4" w:space="0" w:color="auto"/>
              <w:right w:val="single" w:sz="4" w:space="0" w:color="auto"/>
            </w:tcBorders>
            <w:noWrap/>
            <w:vAlign w:val="bottom"/>
            <w:hideMark/>
          </w:tcPr>
          <w:p w14:paraId="56E1D97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1.06</w:t>
            </w:r>
          </w:p>
        </w:tc>
        <w:tc>
          <w:tcPr>
            <w:tcW w:w="875" w:type="dxa"/>
            <w:gridSpan w:val="2"/>
            <w:tcBorders>
              <w:top w:val="nil"/>
              <w:left w:val="nil"/>
              <w:bottom w:val="single" w:sz="4" w:space="0" w:color="auto"/>
              <w:right w:val="single" w:sz="4" w:space="0" w:color="auto"/>
            </w:tcBorders>
            <w:noWrap/>
            <w:vAlign w:val="bottom"/>
            <w:hideMark/>
          </w:tcPr>
          <w:p w14:paraId="31612C0F"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1.64</w:t>
            </w:r>
          </w:p>
        </w:tc>
        <w:tc>
          <w:tcPr>
            <w:tcW w:w="980" w:type="dxa"/>
            <w:tcBorders>
              <w:top w:val="nil"/>
              <w:left w:val="nil"/>
              <w:bottom w:val="single" w:sz="4" w:space="0" w:color="auto"/>
              <w:right w:val="single" w:sz="4" w:space="0" w:color="auto"/>
            </w:tcBorders>
            <w:noWrap/>
            <w:vAlign w:val="bottom"/>
            <w:hideMark/>
          </w:tcPr>
          <w:p w14:paraId="77E4164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8.59</w:t>
            </w:r>
          </w:p>
        </w:tc>
      </w:tr>
      <w:tr w:rsidR="00FD25FF" w14:paraId="437900ED" w14:textId="77777777" w:rsidTr="00FD25FF">
        <w:trPr>
          <w:trHeight w:val="302"/>
        </w:trPr>
        <w:tc>
          <w:tcPr>
            <w:tcW w:w="1555" w:type="dxa"/>
            <w:tcBorders>
              <w:top w:val="nil"/>
              <w:left w:val="single" w:sz="4" w:space="0" w:color="auto"/>
              <w:bottom w:val="single" w:sz="4" w:space="0" w:color="auto"/>
              <w:right w:val="single" w:sz="4" w:space="0" w:color="auto"/>
            </w:tcBorders>
            <w:noWrap/>
            <w:vAlign w:val="bottom"/>
            <w:hideMark/>
          </w:tcPr>
          <w:p w14:paraId="496A46A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8</w:t>
            </w:r>
          </w:p>
        </w:tc>
        <w:tc>
          <w:tcPr>
            <w:tcW w:w="888" w:type="dxa"/>
            <w:gridSpan w:val="2"/>
            <w:tcBorders>
              <w:top w:val="nil"/>
              <w:left w:val="nil"/>
              <w:bottom w:val="single" w:sz="4" w:space="0" w:color="auto"/>
              <w:right w:val="single" w:sz="4" w:space="0" w:color="auto"/>
            </w:tcBorders>
            <w:noWrap/>
            <w:vAlign w:val="bottom"/>
            <w:hideMark/>
          </w:tcPr>
          <w:p w14:paraId="0D24688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48CBCFC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1.26</w:t>
            </w:r>
          </w:p>
        </w:tc>
        <w:tc>
          <w:tcPr>
            <w:tcW w:w="988" w:type="dxa"/>
            <w:gridSpan w:val="2"/>
            <w:tcBorders>
              <w:top w:val="nil"/>
              <w:left w:val="nil"/>
              <w:bottom w:val="single" w:sz="4" w:space="0" w:color="auto"/>
              <w:right w:val="single" w:sz="4" w:space="0" w:color="auto"/>
            </w:tcBorders>
            <w:noWrap/>
            <w:vAlign w:val="bottom"/>
            <w:hideMark/>
          </w:tcPr>
          <w:p w14:paraId="4DEFB88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0.94</w:t>
            </w:r>
          </w:p>
        </w:tc>
        <w:tc>
          <w:tcPr>
            <w:tcW w:w="988" w:type="dxa"/>
            <w:gridSpan w:val="2"/>
            <w:tcBorders>
              <w:top w:val="nil"/>
              <w:left w:val="nil"/>
              <w:bottom w:val="single" w:sz="4" w:space="0" w:color="auto"/>
              <w:right w:val="single" w:sz="4" w:space="0" w:color="auto"/>
            </w:tcBorders>
            <w:noWrap/>
            <w:vAlign w:val="bottom"/>
            <w:hideMark/>
          </w:tcPr>
          <w:p w14:paraId="0085D5D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-0.17</w:t>
            </w:r>
          </w:p>
        </w:tc>
        <w:tc>
          <w:tcPr>
            <w:tcW w:w="988" w:type="dxa"/>
            <w:gridSpan w:val="2"/>
            <w:tcBorders>
              <w:top w:val="nil"/>
              <w:left w:val="nil"/>
              <w:bottom w:val="single" w:sz="4" w:space="0" w:color="auto"/>
              <w:right w:val="single" w:sz="4" w:space="0" w:color="auto"/>
            </w:tcBorders>
            <w:noWrap/>
            <w:vAlign w:val="bottom"/>
            <w:hideMark/>
          </w:tcPr>
          <w:p w14:paraId="2969CD6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0.68</w:t>
            </w:r>
          </w:p>
        </w:tc>
        <w:tc>
          <w:tcPr>
            <w:tcW w:w="1101" w:type="dxa"/>
            <w:gridSpan w:val="2"/>
            <w:tcBorders>
              <w:top w:val="nil"/>
              <w:left w:val="nil"/>
              <w:bottom w:val="single" w:sz="4" w:space="0" w:color="auto"/>
              <w:right w:val="single" w:sz="4" w:space="0" w:color="auto"/>
            </w:tcBorders>
            <w:noWrap/>
            <w:vAlign w:val="bottom"/>
            <w:hideMark/>
          </w:tcPr>
          <w:p w14:paraId="5AF9037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1.07</w:t>
            </w:r>
          </w:p>
        </w:tc>
        <w:tc>
          <w:tcPr>
            <w:tcW w:w="875" w:type="dxa"/>
            <w:gridSpan w:val="2"/>
            <w:tcBorders>
              <w:top w:val="nil"/>
              <w:left w:val="nil"/>
              <w:bottom w:val="single" w:sz="4" w:space="0" w:color="auto"/>
              <w:right w:val="single" w:sz="4" w:space="0" w:color="auto"/>
            </w:tcBorders>
            <w:noWrap/>
            <w:vAlign w:val="bottom"/>
            <w:hideMark/>
          </w:tcPr>
          <w:p w14:paraId="1E07C46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1.61</w:t>
            </w:r>
          </w:p>
        </w:tc>
        <w:tc>
          <w:tcPr>
            <w:tcW w:w="980" w:type="dxa"/>
            <w:tcBorders>
              <w:top w:val="nil"/>
              <w:left w:val="nil"/>
              <w:bottom w:val="single" w:sz="4" w:space="0" w:color="auto"/>
              <w:right w:val="single" w:sz="4" w:space="0" w:color="auto"/>
            </w:tcBorders>
            <w:noWrap/>
            <w:vAlign w:val="bottom"/>
            <w:hideMark/>
          </w:tcPr>
          <w:p w14:paraId="2B06EB2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9.16</w:t>
            </w:r>
          </w:p>
        </w:tc>
      </w:tr>
    </w:tbl>
    <w:p w14:paraId="14256D4D" w14:textId="77777777" w:rsidR="00FD25FF" w:rsidRDefault="00FD25FF" w:rsidP="00FD25FF"/>
    <w:p w14:paraId="7ADED758" w14:textId="3FF169E1" w:rsidR="00FD25FF" w:rsidRDefault="00FD25FF" w:rsidP="00FD25FF">
      <w:r>
        <w:rPr>
          <w:noProof/>
        </w:rPr>
        <w:drawing>
          <wp:inline distT="0" distB="0" distL="0" distR="0" wp14:anchorId="7EA08F9A" wp14:editId="353EA94B">
            <wp:extent cx="5943600" cy="3676650"/>
            <wp:effectExtent l="0" t="0" r="0" b="0"/>
            <wp:docPr id="1938647928" name="Picture 34" descr="A graph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871915" descr="A graph of a box plo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p>
    <w:p w14:paraId="51F849E6" w14:textId="77777777" w:rsidR="00FD25FF" w:rsidRDefault="00FD25FF" w:rsidP="00FD25FF">
      <w:r>
        <w:t>The total up-down (UD) time in  the table above shows a strong learning effect, with the median UD time decreasing throughout the sessions, indicating that participants wrote the password more quickly. Greater consistency in typing speed is demonstrated by the corresponding drop in the interquartile range, which further emphasizes a convergence in performance. These results highlight the value of practice in enhancing motor skills and point to the possibility of enhancing typing efficiency and speed in password entry systems using feedback mechanisms and specialized training modules.</w:t>
      </w:r>
    </w:p>
    <w:p w14:paraId="3D37CB01" w14:textId="77777777" w:rsidR="00FD25FF" w:rsidRDefault="00FD25FF" w:rsidP="00FD25FF">
      <w:pPr>
        <w:pStyle w:val="ListParagraph"/>
        <w:numPr>
          <w:ilvl w:val="0"/>
          <w:numId w:val="4"/>
        </w:numPr>
      </w:pPr>
      <w:r>
        <w:t>Total DD (Down Down) Time</w:t>
      </w:r>
    </w:p>
    <w:p w14:paraId="2073C606" w14:textId="77777777" w:rsidR="00FD25FF" w:rsidRDefault="00FD25FF" w:rsidP="00FD25FF">
      <w:r>
        <w:lastRenderedPageBreak/>
        <w:t>The total down-down time is the summation of the time between pressing down the preceding key to the time to press down the succeeding key.</w:t>
      </w:r>
    </w:p>
    <w:tbl>
      <w:tblPr>
        <w:tblW w:w="9350" w:type="dxa"/>
        <w:tblLook w:val="04A0" w:firstRow="1" w:lastRow="0" w:firstColumn="1" w:lastColumn="0" w:noHBand="0" w:noVBand="1"/>
      </w:tblPr>
      <w:tblGrid>
        <w:gridCol w:w="1555"/>
        <w:gridCol w:w="880"/>
        <w:gridCol w:w="8"/>
        <w:gridCol w:w="979"/>
        <w:gridCol w:w="8"/>
        <w:gridCol w:w="980"/>
        <w:gridCol w:w="8"/>
        <w:gridCol w:w="980"/>
        <w:gridCol w:w="8"/>
        <w:gridCol w:w="980"/>
        <w:gridCol w:w="8"/>
        <w:gridCol w:w="1049"/>
        <w:gridCol w:w="8"/>
        <w:gridCol w:w="911"/>
        <w:gridCol w:w="8"/>
        <w:gridCol w:w="980"/>
      </w:tblGrid>
      <w:tr w:rsidR="00FD25FF" w14:paraId="335C8E18" w14:textId="77777777" w:rsidTr="00FD25FF">
        <w:trPr>
          <w:trHeight w:val="320"/>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148093CC" w14:textId="77777777" w:rsidR="00FD25FF" w:rsidRDefault="00FD25FF">
            <w:pPr>
              <w:spacing w:after="0" w:line="240" w:lineRule="auto"/>
              <w:jc w:val="center"/>
              <w:rPr>
                <w:rFonts w:ascii="Calibri" w:eastAsia="Times New Roman" w:hAnsi="Calibri" w:cs="Calibri"/>
                <w:b/>
                <w:color w:val="000000"/>
                <w:kern w:val="0"/>
                <w14:ligatures w14:val="none"/>
              </w:rPr>
            </w:pPr>
            <w:proofErr w:type="spellStart"/>
            <w:r>
              <w:rPr>
                <w:rFonts w:ascii="Calibri" w:eastAsia="Times New Roman" w:hAnsi="Calibri" w:cs="Calibri"/>
                <w:b/>
                <w:color w:val="000000"/>
                <w:kern w:val="0"/>
                <w14:ligatures w14:val="none"/>
              </w:rPr>
              <w:t>sessionIndex</w:t>
            </w:r>
            <w:proofErr w:type="spellEnd"/>
          </w:p>
        </w:tc>
        <w:tc>
          <w:tcPr>
            <w:tcW w:w="880" w:type="dxa"/>
            <w:tcBorders>
              <w:top w:val="single" w:sz="4" w:space="0" w:color="auto"/>
              <w:left w:val="nil"/>
              <w:bottom w:val="single" w:sz="4" w:space="0" w:color="auto"/>
              <w:right w:val="single" w:sz="4" w:space="0" w:color="auto"/>
            </w:tcBorders>
            <w:noWrap/>
            <w:vAlign w:val="center"/>
            <w:hideMark/>
          </w:tcPr>
          <w:p w14:paraId="23B2B4C1"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count</w:t>
            </w:r>
          </w:p>
        </w:tc>
        <w:tc>
          <w:tcPr>
            <w:tcW w:w="987" w:type="dxa"/>
            <w:gridSpan w:val="2"/>
            <w:tcBorders>
              <w:top w:val="single" w:sz="4" w:space="0" w:color="auto"/>
              <w:left w:val="nil"/>
              <w:bottom w:val="single" w:sz="4" w:space="0" w:color="auto"/>
              <w:right w:val="single" w:sz="4" w:space="0" w:color="auto"/>
            </w:tcBorders>
            <w:noWrap/>
            <w:vAlign w:val="center"/>
            <w:hideMark/>
          </w:tcPr>
          <w:p w14:paraId="19CD1A12"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mean</w:t>
            </w:r>
          </w:p>
        </w:tc>
        <w:tc>
          <w:tcPr>
            <w:tcW w:w="988" w:type="dxa"/>
            <w:gridSpan w:val="2"/>
            <w:tcBorders>
              <w:top w:val="single" w:sz="4" w:space="0" w:color="auto"/>
              <w:left w:val="nil"/>
              <w:bottom w:val="single" w:sz="4" w:space="0" w:color="auto"/>
              <w:right w:val="single" w:sz="4" w:space="0" w:color="auto"/>
            </w:tcBorders>
            <w:noWrap/>
            <w:vAlign w:val="center"/>
            <w:hideMark/>
          </w:tcPr>
          <w:p w14:paraId="6C6DE2BA"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std</w:t>
            </w:r>
          </w:p>
        </w:tc>
        <w:tc>
          <w:tcPr>
            <w:tcW w:w="988" w:type="dxa"/>
            <w:gridSpan w:val="2"/>
            <w:tcBorders>
              <w:top w:val="single" w:sz="4" w:space="0" w:color="auto"/>
              <w:left w:val="nil"/>
              <w:bottom w:val="single" w:sz="4" w:space="0" w:color="auto"/>
              <w:right w:val="single" w:sz="4" w:space="0" w:color="auto"/>
            </w:tcBorders>
            <w:noWrap/>
            <w:vAlign w:val="center"/>
            <w:hideMark/>
          </w:tcPr>
          <w:p w14:paraId="4E9FF0A1"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min</w:t>
            </w:r>
          </w:p>
        </w:tc>
        <w:tc>
          <w:tcPr>
            <w:tcW w:w="988" w:type="dxa"/>
            <w:gridSpan w:val="2"/>
            <w:tcBorders>
              <w:top w:val="single" w:sz="4" w:space="0" w:color="auto"/>
              <w:left w:val="nil"/>
              <w:bottom w:val="single" w:sz="4" w:space="0" w:color="auto"/>
              <w:right w:val="single" w:sz="4" w:space="0" w:color="auto"/>
            </w:tcBorders>
            <w:noWrap/>
            <w:vAlign w:val="center"/>
            <w:hideMark/>
          </w:tcPr>
          <w:p w14:paraId="68DF4274"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q25</w:t>
            </w:r>
          </w:p>
        </w:tc>
        <w:tc>
          <w:tcPr>
            <w:tcW w:w="1057" w:type="dxa"/>
            <w:gridSpan w:val="2"/>
            <w:tcBorders>
              <w:top w:val="single" w:sz="4" w:space="0" w:color="auto"/>
              <w:left w:val="nil"/>
              <w:bottom w:val="single" w:sz="4" w:space="0" w:color="auto"/>
              <w:right w:val="single" w:sz="4" w:space="0" w:color="auto"/>
            </w:tcBorders>
            <w:noWrap/>
            <w:vAlign w:val="center"/>
            <w:hideMark/>
          </w:tcPr>
          <w:p w14:paraId="5805408B"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median</w:t>
            </w:r>
          </w:p>
        </w:tc>
        <w:tc>
          <w:tcPr>
            <w:tcW w:w="919" w:type="dxa"/>
            <w:gridSpan w:val="2"/>
            <w:tcBorders>
              <w:top w:val="single" w:sz="4" w:space="0" w:color="auto"/>
              <w:left w:val="nil"/>
              <w:bottom w:val="single" w:sz="4" w:space="0" w:color="auto"/>
              <w:right w:val="single" w:sz="4" w:space="0" w:color="auto"/>
            </w:tcBorders>
            <w:noWrap/>
            <w:vAlign w:val="center"/>
            <w:hideMark/>
          </w:tcPr>
          <w:p w14:paraId="5C89FD9E"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q75</w:t>
            </w:r>
          </w:p>
        </w:tc>
        <w:tc>
          <w:tcPr>
            <w:tcW w:w="988" w:type="dxa"/>
            <w:gridSpan w:val="2"/>
            <w:tcBorders>
              <w:top w:val="single" w:sz="4" w:space="0" w:color="auto"/>
              <w:left w:val="nil"/>
              <w:bottom w:val="single" w:sz="4" w:space="0" w:color="auto"/>
              <w:right w:val="single" w:sz="4" w:space="0" w:color="auto"/>
            </w:tcBorders>
            <w:noWrap/>
            <w:vAlign w:val="center"/>
            <w:hideMark/>
          </w:tcPr>
          <w:p w14:paraId="34D39088" w14:textId="77777777" w:rsidR="00FD25FF" w:rsidRDefault="00FD25FF">
            <w:pPr>
              <w:spacing w:after="0" w:line="240" w:lineRule="auto"/>
              <w:jc w:val="center"/>
              <w:rPr>
                <w:rFonts w:ascii="Calibri" w:eastAsia="Times New Roman" w:hAnsi="Calibri" w:cs="Calibri"/>
                <w:b/>
                <w:color w:val="000000"/>
                <w:kern w:val="0"/>
                <w14:ligatures w14:val="none"/>
              </w:rPr>
            </w:pPr>
            <w:r>
              <w:rPr>
                <w:rFonts w:ascii="Calibri" w:eastAsia="Times New Roman" w:hAnsi="Calibri" w:cs="Calibri"/>
                <w:b/>
                <w:color w:val="000000"/>
                <w:kern w:val="0"/>
                <w14:ligatures w14:val="none"/>
              </w:rPr>
              <w:t>max</w:t>
            </w:r>
          </w:p>
        </w:tc>
      </w:tr>
      <w:tr w:rsidR="00FD25FF" w14:paraId="584AE2A4" w14:textId="77777777" w:rsidTr="00FD25FF">
        <w:trPr>
          <w:trHeight w:val="320"/>
        </w:trPr>
        <w:tc>
          <w:tcPr>
            <w:tcW w:w="1555" w:type="dxa"/>
            <w:tcBorders>
              <w:top w:val="nil"/>
              <w:left w:val="single" w:sz="4" w:space="0" w:color="auto"/>
              <w:bottom w:val="single" w:sz="4" w:space="0" w:color="auto"/>
              <w:right w:val="single" w:sz="4" w:space="0" w:color="auto"/>
            </w:tcBorders>
            <w:noWrap/>
            <w:vAlign w:val="bottom"/>
            <w:hideMark/>
          </w:tcPr>
          <w:p w14:paraId="00C3FCA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w:t>
            </w:r>
          </w:p>
        </w:tc>
        <w:tc>
          <w:tcPr>
            <w:tcW w:w="888" w:type="dxa"/>
            <w:gridSpan w:val="2"/>
            <w:tcBorders>
              <w:top w:val="nil"/>
              <w:left w:val="nil"/>
              <w:bottom w:val="single" w:sz="4" w:space="0" w:color="auto"/>
              <w:right w:val="single" w:sz="4" w:space="0" w:color="auto"/>
            </w:tcBorders>
            <w:noWrap/>
            <w:vAlign w:val="bottom"/>
            <w:hideMark/>
          </w:tcPr>
          <w:p w14:paraId="79C01C2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5A06138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3.17</w:t>
            </w:r>
          </w:p>
        </w:tc>
        <w:tc>
          <w:tcPr>
            <w:tcW w:w="988" w:type="dxa"/>
            <w:gridSpan w:val="2"/>
            <w:tcBorders>
              <w:top w:val="nil"/>
              <w:left w:val="nil"/>
              <w:bottom w:val="single" w:sz="4" w:space="0" w:color="auto"/>
              <w:right w:val="single" w:sz="4" w:space="0" w:color="auto"/>
            </w:tcBorders>
            <w:noWrap/>
            <w:vAlign w:val="bottom"/>
            <w:hideMark/>
          </w:tcPr>
          <w:p w14:paraId="362859B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1.77</w:t>
            </w:r>
          </w:p>
        </w:tc>
        <w:tc>
          <w:tcPr>
            <w:tcW w:w="988" w:type="dxa"/>
            <w:gridSpan w:val="2"/>
            <w:tcBorders>
              <w:top w:val="nil"/>
              <w:left w:val="nil"/>
              <w:bottom w:val="single" w:sz="4" w:space="0" w:color="auto"/>
              <w:right w:val="single" w:sz="4" w:space="0" w:color="auto"/>
            </w:tcBorders>
            <w:noWrap/>
            <w:vAlign w:val="bottom"/>
            <w:hideMark/>
          </w:tcPr>
          <w:p w14:paraId="4505BCDC"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1.18</w:t>
            </w:r>
          </w:p>
        </w:tc>
        <w:tc>
          <w:tcPr>
            <w:tcW w:w="988" w:type="dxa"/>
            <w:gridSpan w:val="2"/>
            <w:tcBorders>
              <w:top w:val="nil"/>
              <w:left w:val="nil"/>
              <w:bottom w:val="single" w:sz="4" w:space="0" w:color="auto"/>
              <w:right w:val="single" w:sz="4" w:space="0" w:color="auto"/>
            </w:tcBorders>
            <w:noWrap/>
            <w:vAlign w:val="bottom"/>
            <w:hideMark/>
          </w:tcPr>
          <w:p w14:paraId="082B0A6F"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2.18</w:t>
            </w:r>
          </w:p>
        </w:tc>
        <w:tc>
          <w:tcPr>
            <w:tcW w:w="1057" w:type="dxa"/>
            <w:gridSpan w:val="2"/>
            <w:tcBorders>
              <w:top w:val="nil"/>
              <w:left w:val="nil"/>
              <w:bottom w:val="single" w:sz="4" w:space="0" w:color="auto"/>
              <w:right w:val="single" w:sz="4" w:space="0" w:color="auto"/>
            </w:tcBorders>
            <w:noWrap/>
            <w:vAlign w:val="bottom"/>
            <w:hideMark/>
          </w:tcPr>
          <w:p w14:paraId="763BF4E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2.71</w:t>
            </w:r>
          </w:p>
        </w:tc>
        <w:tc>
          <w:tcPr>
            <w:tcW w:w="919" w:type="dxa"/>
            <w:gridSpan w:val="2"/>
            <w:tcBorders>
              <w:top w:val="nil"/>
              <w:left w:val="nil"/>
              <w:bottom w:val="single" w:sz="4" w:space="0" w:color="auto"/>
              <w:right w:val="single" w:sz="4" w:space="0" w:color="auto"/>
            </w:tcBorders>
            <w:noWrap/>
            <w:vAlign w:val="bottom"/>
            <w:hideMark/>
          </w:tcPr>
          <w:p w14:paraId="752E2A2F"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3.53</w:t>
            </w:r>
          </w:p>
        </w:tc>
        <w:tc>
          <w:tcPr>
            <w:tcW w:w="980" w:type="dxa"/>
            <w:tcBorders>
              <w:top w:val="nil"/>
              <w:left w:val="nil"/>
              <w:bottom w:val="single" w:sz="4" w:space="0" w:color="auto"/>
              <w:right w:val="single" w:sz="4" w:space="0" w:color="auto"/>
            </w:tcBorders>
            <w:noWrap/>
            <w:vAlign w:val="bottom"/>
            <w:hideMark/>
          </w:tcPr>
          <w:p w14:paraId="0715542C"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35.92</w:t>
            </w:r>
          </w:p>
        </w:tc>
      </w:tr>
      <w:tr w:rsidR="00FD25FF" w14:paraId="51A865CE" w14:textId="77777777" w:rsidTr="00FD25FF">
        <w:trPr>
          <w:trHeight w:val="320"/>
        </w:trPr>
        <w:tc>
          <w:tcPr>
            <w:tcW w:w="1555" w:type="dxa"/>
            <w:tcBorders>
              <w:top w:val="nil"/>
              <w:left w:val="single" w:sz="4" w:space="0" w:color="auto"/>
              <w:bottom w:val="single" w:sz="4" w:space="0" w:color="auto"/>
              <w:right w:val="single" w:sz="4" w:space="0" w:color="auto"/>
            </w:tcBorders>
            <w:noWrap/>
            <w:vAlign w:val="bottom"/>
            <w:hideMark/>
          </w:tcPr>
          <w:p w14:paraId="4BE5926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w:t>
            </w:r>
          </w:p>
        </w:tc>
        <w:tc>
          <w:tcPr>
            <w:tcW w:w="888" w:type="dxa"/>
            <w:gridSpan w:val="2"/>
            <w:tcBorders>
              <w:top w:val="nil"/>
              <w:left w:val="nil"/>
              <w:bottom w:val="single" w:sz="4" w:space="0" w:color="auto"/>
              <w:right w:val="single" w:sz="4" w:space="0" w:color="auto"/>
            </w:tcBorders>
            <w:noWrap/>
            <w:vAlign w:val="bottom"/>
            <w:hideMark/>
          </w:tcPr>
          <w:p w14:paraId="412F728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5449ACD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2.72</w:t>
            </w:r>
          </w:p>
        </w:tc>
        <w:tc>
          <w:tcPr>
            <w:tcW w:w="988" w:type="dxa"/>
            <w:gridSpan w:val="2"/>
            <w:tcBorders>
              <w:top w:val="nil"/>
              <w:left w:val="nil"/>
              <w:bottom w:val="single" w:sz="4" w:space="0" w:color="auto"/>
              <w:right w:val="single" w:sz="4" w:space="0" w:color="auto"/>
            </w:tcBorders>
            <w:noWrap/>
            <w:vAlign w:val="bottom"/>
            <w:hideMark/>
          </w:tcPr>
          <w:p w14:paraId="2977868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1.11</w:t>
            </w:r>
          </w:p>
        </w:tc>
        <w:tc>
          <w:tcPr>
            <w:tcW w:w="988" w:type="dxa"/>
            <w:gridSpan w:val="2"/>
            <w:tcBorders>
              <w:top w:val="nil"/>
              <w:left w:val="nil"/>
              <w:bottom w:val="single" w:sz="4" w:space="0" w:color="auto"/>
              <w:right w:val="single" w:sz="4" w:space="0" w:color="auto"/>
            </w:tcBorders>
            <w:noWrap/>
            <w:vAlign w:val="bottom"/>
            <w:hideMark/>
          </w:tcPr>
          <w:p w14:paraId="696F954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1.27</w:t>
            </w:r>
          </w:p>
        </w:tc>
        <w:tc>
          <w:tcPr>
            <w:tcW w:w="988" w:type="dxa"/>
            <w:gridSpan w:val="2"/>
            <w:tcBorders>
              <w:top w:val="nil"/>
              <w:left w:val="nil"/>
              <w:bottom w:val="single" w:sz="4" w:space="0" w:color="auto"/>
              <w:right w:val="single" w:sz="4" w:space="0" w:color="auto"/>
            </w:tcBorders>
            <w:noWrap/>
            <w:vAlign w:val="bottom"/>
            <w:hideMark/>
          </w:tcPr>
          <w:p w14:paraId="78BF524F"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1.95</w:t>
            </w:r>
          </w:p>
        </w:tc>
        <w:tc>
          <w:tcPr>
            <w:tcW w:w="1057" w:type="dxa"/>
            <w:gridSpan w:val="2"/>
            <w:tcBorders>
              <w:top w:val="nil"/>
              <w:left w:val="nil"/>
              <w:bottom w:val="single" w:sz="4" w:space="0" w:color="auto"/>
              <w:right w:val="single" w:sz="4" w:space="0" w:color="auto"/>
            </w:tcBorders>
            <w:noWrap/>
            <w:vAlign w:val="bottom"/>
            <w:hideMark/>
          </w:tcPr>
          <w:p w14:paraId="5EC5886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2.40</w:t>
            </w:r>
          </w:p>
        </w:tc>
        <w:tc>
          <w:tcPr>
            <w:tcW w:w="919" w:type="dxa"/>
            <w:gridSpan w:val="2"/>
            <w:tcBorders>
              <w:top w:val="nil"/>
              <w:left w:val="nil"/>
              <w:bottom w:val="single" w:sz="4" w:space="0" w:color="auto"/>
              <w:right w:val="single" w:sz="4" w:space="0" w:color="auto"/>
            </w:tcBorders>
            <w:noWrap/>
            <w:vAlign w:val="bottom"/>
            <w:hideMark/>
          </w:tcPr>
          <w:p w14:paraId="5B0E99E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3.11</w:t>
            </w:r>
          </w:p>
        </w:tc>
        <w:tc>
          <w:tcPr>
            <w:tcW w:w="980" w:type="dxa"/>
            <w:tcBorders>
              <w:top w:val="nil"/>
              <w:left w:val="nil"/>
              <w:bottom w:val="single" w:sz="4" w:space="0" w:color="auto"/>
              <w:right w:val="single" w:sz="4" w:space="0" w:color="auto"/>
            </w:tcBorders>
            <w:noWrap/>
            <w:vAlign w:val="bottom"/>
            <w:hideMark/>
          </w:tcPr>
          <w:p w14:paraId="5A322AFF"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10.02</w:t>
            </w:r>
          </w:p>
        </w:tc>
      </w:tr>
      <w:tr w:rsidR="00FD25FF" w14:paraId="198CE35F" w14:textId="77777777" w:rsidTr="00FD25FF">
        <w:trPr>
          <w:trHeight w:val="320"/>
        </w:trPr>
        <w:tc>
          <w:tcPr>
            <w:tcW w:w="1555" w:type="dxa"/>
            <w:tcBorders>
              <w:top w:val="nil"/>
              <w:left w:val="single" w:sz="4" w:space="0" w:color="auto"/>
              <w:bottom w:val="single" w:sz="4" w:space="0" w:color="auto"/>
              <w:right w:val="single" w:sz="4" w:space="0" w:color="auto"/>
            </w:tcBorders>
            <w:noWrap/>
            <w:vAlign w:val="bottom"/>
            <w:hideMark/>
          </w:tcPr>
          <w:p w14:paraId="445682A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3</w:t>
            </w:r>
          </w:p>
        </w:tc>
        <w:tc>
          <w:tcPr>
            <w:tcW w:w="888" w:type="dxa"/>
            <w:gridSpan w:val="2"/>
            <w:tcBorders>
              <w:top w:val="nil"/>
              <w:left w:val="nil"/>
              <w:bottom w:val="single" w:sz="4" w:space="0" w:color="auto"/>
              <w:right w:val="single" w:sz="4" w:space="0" w:color="auto"/>
            </w:tcBorders>
            <w:noWrap/>
            <w:vAlign w:val="bottom"/>
            <w:hideMark/>
          </w:tcPr>
          <w:p w14:paraId="45DE1874"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745CFC4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2.60</w:t>
            </w:r>
          </w:p>
        </w:tc>
        <w:tc>
          <w:tcPr>
            <w:tcW w:w="988" w:type="dxa"/>
            <w:gridSpan w:val="2"/>
            <w:tcBorders>
              <w:top w:val="nil"/>
              <w:left w:val="nil"/>
              <w:bottom w:val="single" w:sz="4" w:space="0" w:color="auto"/>
              <w:right w:val="single" w:sz="4" w:space="0" w:color="auto"/>
            </w:tcBorders>
            <w:noWrap/>
            <w:vAlign w:val="bottom"/>
            <w:hideMark/>
          </w:tcPr>
          <w:p w14:paraId="2E47C78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1.12</w:t>
            </w:r>
          </w:p>
        </w:tc>
        <w:tc>
          <w:tcPr>
            <w:tcW w:w="988" w:type="dxa"/>
            <w:gridSpan w:val="2"/>
            <w:tcBorders>
              <w:top w:val="nil"/>
              <w:left w:val="nil"/>
              <w:bottom w:val="single" w:sz="4" w:space="0" w:color="auto"/>
              <w:right w:val="single" w:sz="4" w:space="0" w:color="auto"/>
            </w:tcBorders>
            <w:noWrap/>
            <w:vAlign w:val="bottom"/>
            <w:hideMark/>
          </w:tcPr>
          <w:p w14:paraId="12BD55E4"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1.24</w:t>
            </w:r>
          </w:p>
        </w:tc>
        <w:tc>
          <w:tcPr>
            <w:tcW w:w="988" w:type="dxa"/>
            <w:gridSpan w:val="2"/>
            <w:tcBorders>
              <w:top w:val="nil"/>
              <w:left w:val="nil"/>
              <w:bottom w:val="single" w:sz="4" w:space="0" w:color="auto"/>
              <w:right w:val="single" w:sz="4" w:space="0" w:color="auto"/>
            </w:tcBorders>
            <w:noWrap/>
            <w:vAlign w:val="bottom"/>
            <w:hideMark/>
          </w:tcPr>
          <w:p w14:paraId="0494BDE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1.86</w:t>
            </w:r>
          </w:p>
        </w:tc>
        <w:tc>
          <w:tcPr>
            <w:tcW w:w="1057" w:type="dxa"/>
            <w:gridSpan w:val="2"/>
            <w:tcBorders>
              <w:top w:val="nil"/>
              <w:left w:val="nil"/>
              <w:bottom w:val="single" w:sz="4" w:space="0" w:color="auto"/>
              <w:right w:val="single" w:sz="4" w:space="0" w:color="auto"/>
            </w:tcBorders>
            <w:noWrap/>
            <w:vAlign w:val="bottom"/>
            <w:hideMark/>
          </w:tcPr>
          <w:p w14:paraId="5945477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2.30</w:t>
            </w:r>
          </w:p>
        </w:tc>
        <w:tc>
          <w:tcPr>
            <w:tcW w:w="919" w:type="dxa"/>
            <w:gridSpan w:val="2"/>
            <w:tcBorders>
              <w:top w:val="nil"/>
              <w:left w:val="nil"/>
              <w:bottom w:val="single" w:sz="4" w:space="0" w:color="auto"/>
              <w:right w:val="single" w:sz="4" w:space="0" w:color="auto"/>
            </w:tcBorders>
            <w:noWrap/>
            <w:vAlign w:val="bottom"/>
            <w:hideMark/>
          </w:tcPr>
          <w:p w14:paraId="51D37B3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2.96</w:t>
            </w:r>
          </w:p>
        </w:tc>
        <w:tc>
          <w:tcPr>
            <w:tcW w:w="980" w:type="dxa"/>
            <w:tcBorders>
              <w:top w:val="nil"/>
              <w:left w:val="nil"/>
              <w:bottom w:val="single" w:sz="4" w:space="0" w:color="auto"/>
              <w:right w:val="single" w:sz="4" w:space="0" w:color="auto"/>
            </w:tcBorders>
            <w:noWrap/>
            <w:vAlign w:val="bottom"/>
            <w:hideMark/>
          </w:tcPr>
          <w:p w14:paraId="3929F44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17.15</w:t>
            </w:r>
          </w:p>
        </w:tc>
      </w:tr>
      <w:tr w:rsidR="00FD25FF" w14:paraId="5B95C78C" w14:textId="77777777" w:rsidTr="00FD25FF">
        <w:trPr>
          <w:trHeight w:val="320"/>
        </w:trPr>
        <w:tc>
          <w:tcPr>
            <w:tcW w:w="1555" w:type="dxa"/>
            <w:tcBorders>
              <w:top w:val="nil"/>
              <w:left w:val="single" w:sz="4" w:space="0" w:color="auto"/>
              <w:bottom w:val="single" w:sz="4" w:space="0" w:color="auto"/>
              <w:right w:val="single" w:sz="4" w:space="0" w:color="auto"/>
            </w:tcBorders>
            <w:noWrap/>
            <w:vAlign w:val="bottom"/>
            <w:hideMark/>
          </w:tcPr>
          <w:p w14:paraId="4CFB60F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4</w:t>
            </w:r>
          </w:p>
        </w:tc>
        <w:tc>
          <w:tcPr>
            <w:tcW w:w="888" w:type="dxa"/>
            <w:gridSpan w:val="2"/>
            <w:tcBorders>
              <w:top w:val="nil"/>
              <w:left w:val="nil"/>
              <w:bottom w:val="single" w:sz="4" w:space="0" w:color="auto"/>
              <w:right w:val="single" w:sz="4" w:space="0" w:color="auto"/>
            </w:tcBorders>
            <w:noWrap/>
            <w:vAlign w:val="bottom"/>
            <w:hideMark/>
          </w:tcPr>
          <w:p w14:paraId="62C4D3E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34031B44"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2.44</w:t>
            </w:r>
          </w:p>
        </w:tc>
        <w:tc>
          <w:tcPr>
            <w:tcW w:w="988" w:type="dxa"/>
            <w:gridSpan w:val="2"/>
            <w:tcBorders>
              <w:top w:val="nil"/>
              <w:left w:val="nil"/>
              <w:bottom w:val="single" w:sz="4" w:space="0" w:color="auto"/>
              <w:right w:val="single" w:sz="4" w:space="0" w:color="auto"/>
            </w:tcBorders>
            <w:noWrap/>
            <w:vAlign w:val="bottom"/>
            <w:hideMark/>
          </w:tcPr>
          <w:p w14:paraId="7639D65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1.05</w:t>
            </w:r>
          </w:p>
        </w:tc>
        <w:tc>
          <w:tcPr>
            <w:tcW w:w="988" w:type="dxa"/>
            <w:gridSpan w:val="2"/>
            <w:tcBorders>
              <w:top w:val="nil"/>
              <w:left w:val="nil"/>
              <w:bottom w:val="single" w:sz="4" w:space="0" w:color="auto"/>
              <w:right w:val="single" w:sz="4" w:space="0" w:color="auto"/>
            </w:tcBorders>
            <w:noWrap/>
            <w:vAlign w:val="bottom"/>
            <w:hideMark/>
          </w:tcPr>
          <w:p w14:paraId="23DFE0B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1.20</w:t>
            </w:r>
          </w:p>
        </w:tc>
        <w:tc>
          <w:tcPr>
            <w:tcW w:w="988" w:type="dxa"/>
            <w:gridSpan w:val="2"/>
            <w:tcBorders>
              <w:top w:val="nil"/>
              <w:left w:val="nil"/>
              <w:bottom w:val="single" w:sz="4" w:space="0" w:color="auto"/>
              <w:right w:val="single" w:sz="4" w:space="0" w:color="auto"/>
            </w:tcBorders>
            <w:noWrap/>
            <w:vAlign w:val="bottom"/>
            <w:hideMark/>
          </w:tcPr>
          <w:p w14:paraId="5EBD30C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1.76</w:t>
            </w:r>
          </w:p>
        </w:tc>
        <w:tc>
          <w:tcPr>
            <w:tcW w:w="1057" w:type="dxa"/>
            <w:gridSpan w:val="2"/>
            <w:tcBorders>
              <w:top w:val="nil"/>
              <w:left w:val="nil"/>
              <w:bottom w:val="single" w:sz="4" w:space="0" w:color="auto"/>
              <w:right w:val="single" w:sz="4" w:space="0" w:color="auto"/>
            </w:tcBorders>
            <w:noWrap/>
            <w:vAlign w:val="bottom"/>
            <w:hideMark/>
          </w:tcPr>
          <w:p w14:paraId="1B057A7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2.15</w:t>
            </w:r>
          </w:p>
        </w:tc>
        <w:tc>
          <w:tcPr>
            <w:tcW w:w="919" w:type="dxa"/>
            <w:gridSpan w:val="2"/>
            <w:tcBorders>
              <w:top w:val="nil"/>
              <w:left w:val="nil"/>
              <w:bottom w:val="single" w:sz="4" w:space="0" w:color="auto"/>
              <w:right w:val="single" w:sz="4" w:space="0" w:color="auto"/>
            </w:tcBorders>
            <w:noWrap/>
            <w:vAlign w:val="bottom"/>
            <w:hideMark/>
          </w:tcPr>
          <w:p w14:paraId="3C381334"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2.74</w:t>
            </w:r>
          </w:p>
        </w:tc>
        <w:tc>
          <w:tcPr>
            <w:tcW w:w="980" w:type="dxa"/>
            <w:tcBorders>
              <w:top w:val="nil"/>
              <w:left w:val="nil"/>
              <w:bottom w:val="single" w:sz="4" w:space="0" w:color="auto"/>
              <w:right w:val="single" w:sz="4" w:space="0" w:color="auto"/>
            </w:tcBorders>
            <w:noWrap/>
            <w:vAlign w:val="bottom"/>
            <w:hideMark/>
          </w:tcPr>
          <w:p w14:paraId="4E4581E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10.76</w:t>
            </w:r>
          </w:p>
        </w:tc>
      </w:tr>
      <w:tr w:rsidR="00FD25FF" w14:paraId="13CEBD22" w14:textId="77777777" w:rsidTr="00FD25FF">
        <w:trPr>
          <w:trHeight w:val="320"/>
        </w:trPr>
        <w:tc>
          <w:tcPr>
            <w:tcW w:w="1555" w:type="dxa"/>
            <w:tcBorders>
              <w:top w:val="nil"/>
              <w:left w:val="single" w:sz="4" w:space="0" w:color="auto"/>
              <w:bottom w:val="single" w:sz="4" w:space="0" w:color="auto"/>
              <w:right w:val="single" w:sz="4" w:space="0" w:color="auto"/>
            </w:tcBorders>
            <w:noWrap/>
            <w:vAlign w:val="bottom"/>
            <w:hideMark/>
          </w:tcPr>
          <w:p w14:paraId="1C15220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5</w:t>
            </w:r>
          </w:p>
        </w:tc>
        <w:tc>
          <w:tcPr>
            <w:tcW w:w="888" w:type="dxa"/>
            <w:gridSpan w:val="2"/>
            <w:tcBorders>
              <w:top w:val="nil"/>
              <w:left w:val="nil"/>
              <w:bottom w:val="single" w:sz="4" w:space="0" w:color="auto"/>
              <w:right w:val="single" w:sz="4" w:space="0" w:color="auto"/>
            </w:tcBorders>
            <w:noWrap/>
            <w:vAlign w:val="bottom"/>
            <w:hideMark/>
          </w:tcPr>
          <w:p w14:paraId="71C703B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7AE56A0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2.35</w:t>
            </w:r>
          </w:p>
        </w:tc>
        <w:tc>
          <w:tcPr>
            <w:tcW w:w="988" w:type="dxa"/>
            <w:gridSpan w:val="2"/>
            <w:tcBorders>
              <w:top w:val="nil"/>
              <w:left w:val="nil"/>
              <w:bottom w:val="single" w:sz="4" w:space="0" w:color="auto"/>
              <w:right w:val="single" w:sz="4" w:space="0" w:color="auto"/>
            </w:tcBorders>
            <w:noWrap/>
            <w:vAlign w:val="bottom"/>
            <w:hideMark/>
          </w:tcPr>
          <w:p w14:paraId="4E21686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0.93</w:t>
            </w:r>
          </w:p>
        </w:tc>
        <w:tc>
          <w:tcPr>
            <w:tcW w:w="988" w:type="dxa"/>
            <w:gridSpan w:val="2"/>
            <w:tcBorders>
              <w:top w:val="nil"/>
              <w:left w:val="nil"/>
              <w:bottom w:val="single" w:sz="4" w:space="0" w:color="auto"/>
              <w:right w:val="single" w:sz="4" w:space="0" w:color="auto"/>
            </w:tcBorders>
            <w:noWrap/>
            <w:vAlign w:val="bottom"/>
            <w:hideMark/>
          </w:tcPr>
          <w:p w14:paraId="72AE495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1.14</w:t>
            </w:r>
          </w:p>
        </w:tc>
        <w:tc>
          <w:tcPr>
            <w:tcW w:w="988" w:type="dxa"/>
            <w:gridSpan w:val="2"/>
            <w:tcBorders>
              <w:top w:val="nil"/>
              <w:left w:val="nil"/>
              <w:bottom w:val="single" w:sz="4" w:space="0" w:color="auto"/>
              <w:right w:val="single" w:sz="4" w:space="0" w:color="auto"/>
            </w:tcBorders>
            <w:noWrap/>
            <w:vAlign w:val="bottom"/>
            <w:hideMark/>
          </w:tcPr>
          <w:p w14:paraId="2340BBB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1.71</w:t>
            </w:r>
          </w:p>
        </w:tc>
        <w:tc>
          <w:tcPr>
            <w:tcW w:w="1057" w:type="dxa"/>
            <w:gridSpan w:val="2"/>
            <w:tcBorders>
              <w:top w:val="nil"/>
              <w:left w:val="nil"/>
              <w:bottom w:val="single" w:sz="4" w:space="0" w:color="auto"/>
              <w:right w:val="single" w:sz="4" w:space="0" w:color="auto"/>
            </w:tcBorders>
            <w:noWrap/>
            <w:vAlign w:val="bottom"/>
            <w:hideMark/>
          </w:tcPr>
          <w:p w14:paraId="056D3F8F"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2.12</w:t>
            </w:r>
          </w:p>
        </w:tc>
        <w:tc>
          <w:tcPr>
            <w:tcW w:w="919" w:type="dxa"/>
            <w:gridSpan w:val="2"/>
            <w:tcBorders>
              <w:top w:val="nil"/>
              <w:left w:val="nil"/>
              <w:bottom w:val="single" w:sz="4" w:space="0" w:color="auto"/>
              <w:right w:val="single" w:sz="4" w:space="0" w:color="auto"/>
            </w:tcBorders>
            <w:noWrap/>
            <w:vAlign w:val="bottom"/>
            <w:hideMark/>
          </w:tcPr>
          <w:p w14:paraId="4B2C04A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2.64</w:t>
            </w:r>
          </w:p>
        </w:tc>
        <w:tc>
          <w:tcPr>
            <w:tcW w:w="980" w:type="dxa"/>
            <w:tcBorders>
              <w:top w:val="nil"/>
              <w:left w:val="nil"/>
              <w:bottom w:val="single" w:sz="4" w:space="0" w:color="auto"/>
              <w:right w:val="single" w:sz="4" w:space="0" w:color="auto"/>
            </w:tcBorders>
            <w:noWrap/>
            <w:vAlign w:val="bottom"/>
            <w:hideMark/>
          </w:tcPr>
          <w:p w14:paraId="72BB3AE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8.72</w:t>
            </w:r>
          </w:p>
        </w:tc>
      </w:tr>
      <w:tr w:rsidR="00FD25FF" w14:paraId="197FC3EB" w14:textId="77777777" w:rsidTr="00FD25FF">
        <w:trPr>
          <w:trHeight w:val="320"/>
        </w:trPr>
        <w:tc>
          <w:tcPr>
            <w:tcW w:w="1555" w:type="dxa"/>
            <w:tcBorders>
              <w:top w:val="nil"/>
              <w:left w:val="single" w:sz="4" w:space="0" w:color="auto"/>
              <w:bottom w:val="single" w:sz="4" w:space="0" w:color="auto"/>
              <w:right w:val="single" w:sz="4" w:space="0" w:color="auto"/>
            </w:tcBorders>
            <w:noWrap/>
            <w:vAlign w:val="bottom"/>
            <w:hideMark/>
          </w:tcPr>
          <w:p w14:paraId="7D3A6A55"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6</w:t>
            </w:r>
          </w:p>
        </w:tc>
        <w:tc>
          <w:tcPr>
            <w:tcW w:w="888" w:type="dxa"/>
            <w:gridSpan w:val="2"/>
            <w:tcBorders>
              <w:top w:val="nil"/>
              <w:left w:val="nil"/>
              <w:bottom w:val="single" w:sz="4" w:space="0" w:color="auto"/>
              <w:right w:val="single" w:sz="4" w:space="0" w:color="auto"/>
            </w:tcBorders>
            <w:noWrap/>
            <w:vAlign w:val="bottom"/>
            <w:hideMark/>
          </w:tcPr>
          <w:p w14:paraId="450E4CC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50A4E2C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2.26</w:t>
            </w:r>
          </w:p>
        </w:tc>
        <w:tc>
          <w:tcPr>
            <w:tcW w:w="988" w:type="dxa"/>
            <w:gridSpan w:val="2"/>
            <w:tcBorders>
              <w:top w:val="nil"/>
              <w:left w:val="nil"/>
              <w:bottom w:val="single" w:sz="4" w:space="0" w:color="auto"/>
              <w:right w:val="single" w:sz="4" w:space="0" w:color="auto"/>
            </w:tcBorders>
            <w:noWrap/>
            <w:vAlign w:val="bottom"/>
            <w:hideMark/>
          </w:tcPr>
          <w:p w14:paraId="609D071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0.84</w:t>
            </w:r>
          </w:p>
        </w:tc>
        <w:tc>
          <w:tcPr>
            <w:tcW w:w="988" w:type="dxa"/>
            <w:gridSpan w:val="2"/>
            <w:tcBorders>
              <w:top w:val="nil"/>
              <w:left w:val="nil"/>
              <w:bottom w:val="single" w:sz="4" w:space="0" w:color="auto"/>
              <w:right w:val="single" w:sz="4" w:space="0" w:color="auto"/>
            </w:tcBorders>
            <w:noWrap/>
            <w:vAlign w:val="bottom"/>
            <w:hideMark/>
          </w:tcPr>
          <w:p w14:paraId="032607E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1.07</w:t>
            </w:r>
          </w:p>
        </w:tc>
        <w:tc>
          <w:tcPr>
            <w:tcW w:w="988" w:type="dxa"/>
            <w:gridSpan w:val="2"/>
            <w:tcBorders>
              <w:top w:val="nil"/>
              <w:left w:val="nil"/>
              <w:bottom w:val="single" w:sz="4" w:space="0" w:color="auto"/>
              <w:right w:val="single" w:sz="4" w:space="0" w:color="auto"/>
            </w:tcBorders>
            <w:noWrap/>
            <w:vAlign w:val="bottom"/>
            <w:hideMark/>
          </w:tcPr>
          <w:p w14:paraId="6509D6C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1.66</w:t>
            </w:r>
          </w:p>
        </w:tc>
        <w:tc>
          <w:tcPr>
            <w:tcW w:w="1057" w:type="dxa"/>
            <w:gridSpan w:val="2"/>
            <w:tcBorders>
              <w:top w:val="nil"/>
              <w:left w:val="nil"/>
              <w:bottom w:val="single" w:sz="4" w:space="0" w:color="auto"/>
              <w:right w:val="single" w:sz="4" w:space="0" w:color="auto"/>
            </w:tcBorders>
            <w:noWrap/>
            <w:vAlign w:val="bottom"/>
            <w:hideMark/>
          </w:tcPr>
          <w:p w14:paraId="45814A1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2.05</w:t>
            </w:r>
          </w:p>
        </w:tc>
        <w:tc>
          <w:tcPr>
            <w:tcW w:w="919" w:type="dxa"/>
            <w:gridSpan w:val="2"/>
            <w:tcBorders>
              <w:top w:val="nil"/>
              <w:left w:val="nil"/>
              <w:bottom w:val="single" w:sz="4" w:space="0" w:color="auto"/>
              <w:right w:val="single" w:sz="4" w:space="0" w:color="auto"/>
            </w:tcBorders>
            <w:noWrap/>
            <w:vAlign w:val="bottom"/>
            <w:hideMark/>
          </w:tcPr>
          <w:p w14:paraId="0C033A6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2.62</w:t>
            </w:r>
          </w:p>
        </w:tc>
        <w:tc>
          <w:tcPr>
            <w:tcW w:w="980" w:type="dxa"/>
            <w:tcBorders>
              <w:top w:val="nil"/>
              <w:left w:val="nil"/>
              <w:bottom w:val="single" w:sz="4" w:space="0" w:color="auto"/>
              <w:right w:val="single" w:sz="4" w:space="0" w:color="auto"/>
            </w:tcBorders>
            <w:noWrap/>
            <w:vAlign w:val="bottom"/>
            <w:hideMark/>
          </w:tcPr>
          <w:p w14:paraId="72E36AA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7.17</w:t>
            </w:r>
          </w:p>
        </w:tc>
      </w:tr>
      <w:tr w:rsidR="00FD25FF" w14:paraId="574780B7" w14:textId="77777777" w:rsidTr="00FD25FF">
        <w:trPr>
          <w:trHeight w:val="320"/>
        </w:trPr>
        <w:tc>
          <w:tcPr>
            <w:tcW w:w="1555" w:type="dxa"/>
            <w:tcBorders>
              <w:top w:val="nil"/>
              <w:left w:val="single" w:sz="4" w:space="0" w:color="auto"/>
              <w:bottom w:val="single" w:sz="4" w:space="0" w:color="auto"/>
              <w:right w:val="single" w:sz="4" w:space="0" w:color="auto"/>
            </w:tcBorders>
            <w:noWrap/>
            <w:vAlign w:val="bottom"/>
            <w:hideMark/>
          </w:tcPr>
          <w:p w14:paraId="558BBED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7</w:t>
            </w:r>
          </w:p>
        </w:tc>
        <w:tc>
          <w:tcPr>
            <w:tcW w:w="888" w:type="dxa"/>
            <w:gridSpan w:val="2"/>
            <w:tcBorders>
              <w:top w:val="nil"/>
              <w:left w:val="nil"/>
              <w:bottom w:val="single" w:sz="4" w:space="0" w:color="auto"/>
              <w:right w:val="single" w:sz="4" w:space="0" w:color="auto"/>
            </w:tcBorders>
            <w:noWrap/>
            <w:vAlign w:val="bottom"/>
            <w:hideMark/>
          </w:tcPr>
          <w:p w14:paraId="6D2578AD"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519369A0"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2.20</w:t>
            </w:r>
          </w:p>
        </w:tc>
        <w:tc>
          <w:tcPr>
            <w:tcW w:w="988" w:type="dxa"/>
            <w:gridSpan w:val="2"/>
            <w:tcBorders>
              <w:top w:val="nil"/>
              <w:left w:val="nil"/>
              <w:bottom w:val="single" w:sz="4" w:space="0" w:color="auto"/>
              <w:right w:val="single" w:sz="4" w:space="0" w:color="auto"/>
            </w:tcBorders>
            <w:noWrap/>
            <w:vAlign w:val="bottom"/>
            <w:hideMark/>
          </w:tcPr>
          <w:p w14:paraId="1F4804CE"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0.80</w:t>
            </w:r>
          </w:p>
        </w:tc>
        <w:tc>
          <w:tcPr>
            <w:tcW w:w="988" w:type="dxa"/>
            <w:gridSpan w:val="2"/>
            <w:tcBorders>
              <w:top w:val="nil"/>
              <w:left w:val="nil"/>
              <w:bottom w:val="single" w:sz="4" w:space="0" w:color="auto"/>
              <w:right w:val="single" w:sz="4" w:space="0" w:color="auto"/>
            </w:tcBorders>
            <w:noWrap/>
            <w:vAlign w:val="bottom"/>
            <w:hideMark/>
          </w:tcPr>
          <w:p w14:paraId="28ED18F8"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1.04</w:t>
            </w:r>
          </w:p>
        </w:tc>
        <w:tc>
          <w:tcPr>
            <w:tcW w:w="988" w:type="dxa"/>
            <w:gridSpan w:val="2"/>
            <w:tcBorders>
              <w:top w:val="nil"/>
              <w:left w:val="nil"/>
              <w:bottom w:val="single" w:sz="4" w:space="0" w:color="auto"/>
              <w:right w:val="single" w:sz="4" w:space="0" w:color="auto"/>
            </w:tcBorders>
            <w:noWrap/>
            <w:vAlign w:val="bottom"/>
            <w:hideMark/>
          </w:tcPr>
          <w:p w14:paraId="2AE3BC8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1.65</w:t>
            </w:r>
          </w:p>
        </w:tc>
        <w:tc>
          <w:tcPr>
            <w:tcW w:w="1057" w:type="dxa"/>
            <w:gridSpan w:val="2"/>
            <w:tcBorders>
              <w:top w:val="nil"/>
              <w:left w:val="nil"/>
              <w:bottom w:val="single" w:sz="4" w:space="0" w:color="auto"/>
              <w:right w:val="single" w:sz="4" w:space="0" w:color="auto"/>
            </w:tcBorders>
            <w:noWrap/>
            <w:vAlign w:val="bottom"/>
            <w:hideMark/>
          </w:tcPr>
          <w:p w14:paraId="7DC49075"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1.99</w:t>
            </w:r>
          </w:p>
        </w:tc>
        <w:tc>
          <w:tcPr>
            <w:tcW w:w="919" w:type="dxa"/>
            <w:gridSpan w:val="2"/>
            <w:tcBorders>
              <w:top w:val="nil"/>
              <w:left w:val="nil"/>
              <w:bottom w:val="single" w:sz="4" w:space="0" w:color="auto"/>
              <w:right w:val="single" w:sz="4" w:space="0" w:color="auto"/>
            </w:tcBorders>
            <w:noWrap/>
            <w:vAlign w:val="bottom"/>
            <w:hideMark/>
          </w:tcPr>
          <w:p w14:paraId="78E6DDA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w:t>
            </w:r>
          </w:p>
        </w:tc>
        <w:tc>
          <w:tcPr>
            <w:tcW w:w="980" w:type="dxa"/>
            <w:tcBorders>
              <w:top w:val="nil"/>
              <w:left w:val="nil"/>
              <w:bottom w:val="single" w:sz="4" w:space="0" w:color="auto"/>
              <w:right w:val="single" w:sz="4" w:space="0" w:color="auto"/>
            </w:tcBorders>
            <w:noWrap/>
            <w:vAlign w:val="bottom"/>
            <w:hideMark/>
          </w:tcPr>
          <w:p w14:paraId="4BD220F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9.61</w:t>
            </w:r>
          </w:p>
        </w:tc>
      </w:tr>
      <w:tr w:rsidR="00FD25FF" w14:paraId="2B53A8E7" w14:textId="77777777" w:rsidTr="00FD25FF">
        <w:trPr>
          <w:trHeight w:val="320"/>
        </w:trPr>
        <w:tc>
          <w:tcPr>
            <w:tcW w:w="1555" w:type="dxa"/>
            <w:tcBorders>
              <w:top w:val="nil"/>
              <w:left w:val="single" w:sz="4" w:space="0" w:color="auto"/>
              <w:bottom w:val="single" w:sz="4" w:space="0" w:color="auto"/>
              <w:right w:val="single" w:sz="4" w:space="0" w:color="auto"/>
            </w:tcBorders>
            <w:noWrap/>
            <w:vAlign w:val="bottom"/>
            <w:hideMark/>
          </w:tcPr>
          <w:p w14:paraId="6D21D647"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8</w:t>
            </w:r>
          </w:p>
        </w:tc>
        <w:tc>
          <w:tcPr>
            <w:tcW w:w="888" w:type="dxa"/>
            <w:gridSpan w:val="2"/>
            <w:tcBorders>
              <w:top w:val="nil"/>
              <w:left w:val="nil"/>
              <w:bottom w:val="single" w:sz="4" w:space="0" w:color="auto"/>
              <w:right w:val="single" w:sz="4" w:space="0" w:color="auto"/>
            </w:tcBorders>
            <w:noWrap/>
            <w:vAlign w:val="bottom"/>
            <w:hideMark/>
          </w:tcPr>
          <w:p w14:paraId="46264DEA"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2550</w:t>
            </w:r>
          </w:p>
        </w:tc>
        <w:tc>
          <w:tcPr>
            <w:tcW w:w="987" w:type="dxa"/>
            <w:gridSpan w:val="2"/>
            <w:tcBorders>
              <w:top w:val="nil"/>
              <w:left w:val="nil"/>
              <w:bottom w:val="single" w:sz="4" w:space="0" w:color="auto"/>
              <w:right w:val="single" w:sz="4" w:space="0" w:color="auto"/>
            </w:tcBorders>
            <w:noWrap/>
            <w:vAlign w:val="bottom"/>
            <w:hideMark/>
          </w:tcPr>
          <w:p w14:paraId="4687E80B"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2.20</w:t>
            </w:r>
          </w:p>
        </w:tc>
        <w:tc>
          <w:tcPr>
            <w:tcW w:w="988" w:type="dxa"/>
            <w:gridSpan w:val="2"/>
            <w:tcBorders>
              <w:top w:val="nil"/>
              <w:left w:val="nil"/>
              <w:bottom w:val="single" w:sz="4" w:space="0" w:color="auto"/>
              <w:right w:val="single" w:sz="4" w:space="0" w:color="auto"/>
            </w:tcBorders>
            <w:noWrap/>
            <w:vAlign w:val="bottom"/>
            <w:hideMark/>
          </w:tcPr>
          <w:p w14:paraId="66DDC64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0.89</w:t>
            </w:r>
          </w:p>
        </w:tc>
        <w:tc>
          <w:tcPr>
            <w:tcW w:w="988" w:type="dxa"/>
            <w:gridSpan w:val="2"/>
            <w:tcBorders>
              <w:top w:val="nil"/>
              <w:left w:val="nil"/>
              <w:bottom w:val="single" w:sz="4" w:space="0" w:color="auto"/>
              <w:right w:val="single" w:sz="4" w:space="0" w:color="auto"/>
            </w:tcBorders>
            <w:noWrap/>
            <w:vAlign w:val="bottom"/>
            <w:hideMark/>
          </w:tcPr>
          <w:p w14:paraId="650BD121"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1.02</w:t>
            </w:r>
          </w:p>
        </w:tc>
        <w:tc>
          <w:tcPr>
            <w:tcW w:w="988" w:type="dxa"/>
            <w:gridSpan w:val="2"/>
            <w:tcBorders>
              <w:top w:val="nil"/>
              <w:left w:val="nil"/>
              <w:bottom w:val="single" w:sz="4" w:space="0" w:color="auto"/>
              <w:right w:val="single" w:sz="4" w:space="0" w:color="auto"/>
            </w:tcBorders>
            <w:noWrap/>
            <w:vAlign w:val="bottom"/>
            <w:hideMark/>
          </w:tcPr>
          <w:p w14:paraId="1162C232"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1.60</w:t>
            </w:r>
          </w:p>
        </w:tc>
        <w:tc>
          <w:tcPr>
            <w:tcW w:w="1057" w:type="dxa"/>
            <w:gridSpan w:val="2"/>
            <w:tcBorders>
              <w:top w:val="nil"/>
              <w:left w:val="nil"/>
              <w:bottom w:val="single" w:sz="4" w:space="0" w:color="auto"/>
              <w:right w:val="single" w:sz="4" w:space="0" w:color="auto"/>
            </w:tcBorders>
            <w:noWrap/>
            <w:vAlign w:val="bottom"/>
            <w:hideMark/>
          </w:tcPr>
          <w:p w14:paraId="14C0BE8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1.99</w:t>
            </w:r>
          </w:p>
        </w:tc>
        <w:tc>
          <w:tcPr>
            <w:tcW w:w="919" w:type="dxa"/>
            <w:gridSpan w:val="2"/>
            <w:tcBorders>
              <w:top w:val="nil"/>
              <w:left w:val="nil"/>
              <w:bottom w:val="single" w:sz="4" w:space="0" w:color="auto"/>
              <w:right w:val="single" w:sz="4" w:space="0" w:color="auto"/>
            </w:tcBorders>
            <w:noWrap/>
            <w:vAlign w:val="bottom"/>
            <w:hideMark/>
          </w:tcPr>
          <w:p w14:paraId="4159E3A9"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2.54</w:t>
            </w:r>
          </w:p>
        </w:tc>
        <w:tc>
          <w:tcPr>
            <w:tcW w:w="980" w:type="dxa"/>
            <w:tcBorders>
              <w:top w:val="nil"/>
              <w:left w:val="nil"/>
              <w:bottom w:val="single" w:sz="4" w:space="0" w:color="auto"/>
              <w:right w:val="single" w:sz="4" w:space="0" w:color="auto"/>
            </w:tcBorders>
            <w:noWrap/>
            <w:vAlign w:val="bottom"/>
            <w:hideMark/>
          </w:tcPr>
          <w:p w14:paraId="307FA116" w14:textId="77777777" w:rsidR="00FD25FF" w:rsidRDefault="00FD25FF">
            <w:pPr>
              <w:spacing w:after="0" w:line="240" w:lineRule="auto"/>
              <w:jc w:val="right"/>
              <w:rPr>
                <w:rFonts w:ascii="Calibri" w:eastAsia="Times New Roman" w:hAnsi="Calibri" w:cs="Calibri"/>
                <w:color w:val="000000"/>
                <w:kern w:val="0"/>
                <w:szCs w:val="24"/>
                <w14:ligatures w14:val="none"/>
              </w:rPr>
            </w:pPr>
            <w:r>
              <w:rPr>
                <w:rFonts w:ascii="Calibri" w:eastAsia="Times New Roman" w:hAnsi="Calibri" w:cs="Calibri"/>
                <w:color w:val="000000"/>
                <w:kern w:val="0"/>
                <w:szCs w:val="24"/>
                <w14:ligatures w14:val="none"/>
              </w:rPr>
              <w:t>9.68</w:t>
            </w:r>
          </w:p>
        </w:tc>
      </w:tr>
    </w:tbl>
    <w:p w14:paraId="43836C93" w14:textId="77777777" w:rsidR="00FD25FF" w:rsidRDefault="00FD25FF" w:rsidP="00FD25FF"/>
    <w:p w14:paraId="23E92842" w14:textId="3C41EE03" w:rsidR="00FD25FF" w:rsidRDefault="00FD25FF" w:rsidP="00FD25FF">
      <w:r>
        <w:rPr>
          <w:noProof/>
        </w:rPr>
        <w:drawing>
          <wp:inline distT="0" distB="0" distL="0" distR="0" wp14:anchorId="70B20BCA" wp14:editId="07FAD173">
            <wp:extent cx="5943600" cy="3686175"/>
            <wp:effectExtent l="0" t="0" r="0" b="9525"/>
            <wp:docPr id="1604662263" name="Picture 33" descr="A graph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983679" descr="A graph of a box plo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p>
    <w:p w14:paraId="42BA322F" w14:textId="77777777" w:rsidR="00FD25FF" w:rsidRDefault="00FD25FF" w:rsidP="00FD25FF">
      <w:r>
        <w:t xml:space="preserve">The table above of total down-down time exhibits a clear improvement trend, with median time steadily decreasing across sessions. While the initial median sits at 3.17 minutes, it consistently drops to 2.20 minutes by session 8, implying participants' rapid acquisition of the password typing skill. A significant reduction in interquartile range further highlights this convergence, showing a tighter cluster of performance times. These findings provide valuable insights into the efficacy of practice in enhancing motor skills, suggesting the potential of integrating feedback mechanisms and dedicated training modules within password entry systems to optimize user experience and improve typing speed and accuracy. </w:t>
      </w:r>
    </w:p>
    <w:p w14:paraId="7C24167A" w14:textId="77777777" w:rsidR="00FD25FF" w:rsidRPr="00FD25FF" w:rsidRDefault="00FD25FF" w:rsidP="00FD25FF">
      <w:pPr>
        <w:pStyle w:val="Heading2"/>
        <w:jc w:val="left"/>
        <w:rPr>
          <w:rFonts w:ascii="Times New Roman" w:hAnsi="Times New Roman" w:cs="Times New Roman"/>
          <w:color w:val="auto"/>
        </w:rPr>
      </w:pPr>
      <w:r w:rsidRPr="00FD25FF">
        <w:rPr>
          <w:rFonts w:ascii="Times New Roman" w:hAnsi="Times New Roman" w:cs="Times New Roman"/>
          <w:color w:val="auto"/>
        </w:rPr>
        <w:lastRenderedPageBreak/>
        <w:t>Subject 002</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4680"/>
        <w:gridCol w:w="4680"/>
      </w:tblGrid>
      <w:tr w:rsidR="00FD25FF" w14:paraId="7E84DA84" w14:textId="77777777" w:rsidTr="00FD25FF">
        <w:trPr>
          <w:trHeight w:val="300"/>
        </w:trPr>
        <w:tc>
          <w:tcPr>
            <w:tcW w:w="4680" w:type="dxa"/>
            <w:tcBorders>
              <w:top w:val="nil"/>
              <w:left w:val="nil"/>
              <w:bottom w:val="nil"/>
              <w:right w:val="nil"/>
            </w:tcBorders>
            <w:hideMark/>
          </w:tcPr>
          <w:p w14:paraId="0F7F4B9F" w14:textId="2950317B" w:rsidR="00FD25FF" w:rsidRDefault="00FD25FF">
            <w:pPr>
              <w:spacing w:line="240" w:lineRule="auto"/>
            </w:pPr>
            <w:r>
              <w:rPr>
                <w:noProof/>
              </w:rPr>
              <w:drawing>
                <wp:inline distT="0" distB="0" distL="0" distR="0" wp14:anchorId="797B4688" wp14:editId="5ACDEED4">
                  <wp:extent cx="2847975" cy="1762125"/>
                  <wp:effectExtent l="0" t="0" r="9525" b="9525"/>
                  <wp:docPr id="509004027" name="Picture 32"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457493" descr="A graph with black and white lin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7975" cy="1762125"/>
                          </a:xfrm>
                          <a:prstGeom prst="rect">
                            <a:avLst/>
                          </a:prstGeom>
                          <a:noFill/>
                          <a:ln>
                            <a:noFill/>
                          </a:ln>
                        </pic:spPr>
                      </pic:pic>
                    </a:graphicData>
                  </a:graphic>
                </wp:inline>
              </w:drawing>
            </w:r>
          </w:p>
        </w:tc>
        <w:tc>
          <w:tcPr>
            <w:tcW w:w="4680" w:type="dxa"/>
            <w:tcBorders>
              <w:top w:val="nil"/>
              <w:left w:val="nil"/>
              <w:bottom w:val="nil"/>
              <w:right w:val="nil"/>
            </w:tcBorders>
            <w:hideMark/>
          </w:tcPr>
          <w:p w14:paraId="2184CBA2" w14:textId="53A85524" w:rsidR="00FD25FF" w:rsidRDefault="00FD25FF">
            <w:pPr>
              <w:spacing w:line="240" w:lineRule="auto"/>
            </w:pPr>
            <w:r>
              <w:rPr>
                <w:noProof/>
              </w:rPr>
              <w:drawing>
                <wp:inline distT="0" distB="0" distL="0" distR="0" wp14:anchorId="094DBCE1" wp14:editId="0210A576">
                  <wp:extent cx="2867025" cy="1771650"/>
                  <wp:effectExtent l="0" t="0" r="9525" b="0"/>
                  <wp:docPr id="1204164904" name="Picture 31" descr="A graph with a line of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100496" descr="A graph with a line of boxe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7025" cy="1771650"/>
                          </a:xfrm>
                          <a:prstGeom prst="rect">
                            <a:avLst/>
                          </a:prstGeom>
                          <a:noFill/>
                          <a:ln>
                            <a:noFill/>
                          </a:ln>
                        </pic:spPr>
                      </pic:pic>
                    </a:graphicData>
                  </a:graphic>
                </wp:inline>
              </w:drawing>
            </w:r>
          </w:p>
        </w:tc>
      </w:tr>
      <w:tr w:rsidR="00FD25FF" w14:paraId="64DC23EF" w14:textId="77777777" w:rsidTr="00FD25FF">
        <w:trPr>
          <w:trHeight w:val="300"/>
        </w:trPr>
        <w:tc>
          <w:tcPr>
            <w:tcW w:w="4680" w:type="dxa"/>
            <w:tcBorders>
              <w:top w:val="nil"/>
              <w:left w:val="nil"/>
              <w:bottom w:val="nil"/>
              <w:right w:val="nil"/>
            </w:tcBorders>
            <w:hideMark/>
          </w:tcPr>
          <w:p w14:paraId="49C003E5" w14:textId="27AFD7C7" w:rsidR="00FD25FF" w:rsidRDefault="00FD25FF">
            <w:pPr>
              <w:spacing w:line="240" w:lineRule="auto"/>
              <w:rPr>
                <w:rFonts w:cs="Times New Roman"/>
              </w:rPr>
            </w:pPr>
            <w:r>
              <w:rPr>
                <w:noProof/>
              </w:rPr>
              <w:drawing>
                <wp:inline distT="0" distB="0" distL="0" distR="0" wp14:anchorId="0653C5C1" wp14:editId="465E38A4">
                  <wp:extent cx="2819400" cy="1733550"/>
                  <wp:effectExtent l="0" t="0" r="0" b="0"/>
                  <wp:docPr id="1909195142" name="Picture 30" descr="A graph with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606158" descr="A graph with a bar graph&#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0" cy="1733550"/>
                          </a:xfrm>
                          <a:prstGeom prst="rect">
                            <a:avLst/>
                          </a:prstGeom>
                          <a:noFill/>
                          <a:ln>
                            <a:noFill/>
                          </a:ln>
                        </pic:spPr>
                      </pic:pic>
                    </a:graphicData>
                  </a:graphic>
                </wp:inline>
              </w:drawing>
            </w:r>
          </w:p>
        </w:tc>
        <w:tc>
          <w:tcPr>
            <w:tcW w:w="4680" w:type="dxa"/>
            <w:tcBorders>
              <w:top w:val="nil"/>
              <w:left w:val="nil"/>
              <w:bottom w:val="nil"/>
              <w:right w:val="nil"/>
            </w:tcBorders>
            <w:hideMark/>
          </w:tcPr>
          <w:p w14:paraId="66625177" w14:textId="5997D151" w:rsidR="00FD25FF" w:rsidRDefault="00FD25FF">
            <w:pPr>
              <w:spacing w:line="240" w:lineRule="auto"/>
            </w:pPr>
            <w:r>
              <w:rPr>
                <w:noProof/>
              </w:rPr>
              <w:drawing>
                <wp:inline distT="0" distB="0" distL="0" distR="0" wp14:anchorId="56D63190" wp14:editId="19A49293">
                  <wp:extent cx="2809875" cy="1733550"/>
                  <wp:effectExtent l="0" t="0" r="9525" b="0"/>
                  <wp:docPr id="1312505794" name="Picture 29" descr="A graph with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075434" descr="A graph with a bar graph&#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9875" cy="1733550"/>
                          </a:xfrm>
                          <a:prstGeom prst="rect">
                            <a:avLst/>
                          </a:prstGeom>
                          <a:noFill/>
                          <a:ln>
                            <a:noFill/>
                          </a:ln>
                        </pic:spPr>
                      </pic:pic>
                    </a:graphicData>
                  </a:graphic>
                </wp:inline>
              </w:drawing>
            </w:r>
          </w:p>
        </w:tc>
      </w:tr>
    </w:tbl>
    <w:p w14:paraId="6C5B82A1" w14:textId="77777777" w:rsidR="00FD25FF" w:rsidRDefault="00FD25FF" w:rsidP="00FD25FF">
      <w:r>
        <w:t>The explanation provided above holds for subject 002 when checked individually.</w:t>
      </w:r>
    </w:p>
    <w:p w14:paraId="0DAF4F88" w14:textId="77777777" w:rsidR="00FD25FF" w:rsidRPr="00FD25FF" w:rsidRDefault="00FD25FF" w:rsidP="00FD25FF">
      <w:pPr>
        <w:pStyle w:val="Heading2"/>
        <w:rPr>
          <w:rFonts w:ascii="Times New Roman" w:hAnsi="Times New Roman" w:cs="Times New Roman"/>
          <w:color w:val="auto"/>
        </w:rPr>
      </w:pPr>
      <w:r w:rsidRPr="00FD25FF">
        <w:rPr>
          <w:rFonts w:ascii="Times New Roman" w:hAnsi="Times New Roman" w:cs="Times New Roman"/>
          <w:color w:val="auto"/>
        </w:rPr>
        <w:t>Subject 010</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4680"/>
        <w:gridCol w:w="4680"/>
      </w:tblGrid>
      <w:tr w:rsidR="00FD25FF" w14:paraId="16796EA1" w14:textId="77777777" w:rsidTr="00FD25FF">
        <w:trPr>
          <w:trHeight w:val="300"/>
        </w:trPr>
        <w:tc>
          <w:tcPr>
            <w:tcW w:w="4680" w:type="dxa"/>
            <w:tcBorders>
              <w:top w:val="nil"/>
              <w:left w:val="nil"/>
              <w:bottom w:val="nil"/>
              <w:right w:val="nil"/>
            </w:tcBorders>
            <w:hideMark/>
          </w:tcPr>
          <w:p w14:paraId="198ABD65" w14:textId="5BDE37EB" w:rsidR="00FD25FF" w:rsidRDefault="00FD25FF">
            <w:pPr>
              <w:spacing w:line="240" w:lineRule="auto"/>
              <w:rPr>
                <w:rFonts w:cs="Times New Roman"/>
              </w:rPr>
            </w:pPr>
            <w:r>
              <w:rPr>
                <w:noProof/>
              </w:rPr>
              <w:drawing>
                <wp:inline distT="0" distB="0" distL="0" distR="0" wp14:anchorId="723840D8" wp14:editId="7D19A50F">
                  <wp:extent cx="2762250" cy="1704975"/>
                  <wp:effectExtent l="0" t="0" r="0" b="9525"/>
                  <wp:docPr id="2039573779" name="Picture 28"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694528" descr="A graph with black and white lin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2250" cy="1704975"/>
                          </a:xfrm>
                          <a:prstGeom prst="rect">
                            <a:avLst/>
                          </a:prstGeom>
                          <a:noFill/>
                          <a:ln>
                            <a:noFill/>
                          </a:ln>
                        </pic:spPr>
                      </pic:pic>
                    </a:graphicData>
                  </a:graphic>
                </wp:inline>
              </w:drawing>
            </w:r>
          </w:p>
        </w:tc>
        <w:tc>
          <w:tcPr>
            <w:tcW w:w="4680" w:type="dxa"/>
            <w:tcBorders>
              <w:top w:val="nil"/>
              <w:left w:val="nil"/>
              <w:bottom w:val="nil"/>
              <w:right w:val="nil"/>
            </w:tcBorders>
            <w:hideMark/>
          </w:tcPr>
          <w:p w14:paraId="7A908CE0" w14:textId="7494D795" w:rsidR="00FD25FF" w:rsidRDefault="00FD25FF">
            <w:pPr>
              <w:spacing w:line="240" w:lineRule="auto"/>
            </w:pPr>
            <w:r>
              <w:rPr>
                <w:noProof/>
              </w:rPr>
              <w:drawing>
                <wp:inline distT="0" distB="0" distL="0" distR="0" wp14:anchorId="731C8F02" wp14:editId="36E46F76">
                  <wp:extent cx="2762250" cy="1714500"/>
                  <wp:effectExtent l="0" t="0" r="0" b="0"/>
                  <wp:docPr id="852256969" name="Picture 27"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970222" descr="A graph with black and white line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2250" cy="1714500"/>
                          </a:xfrm>
                          <a:prstGeom prst="rect">
                            <a:avLst/>
                          </a:prstGeom>
                          <a:noFill/>
                          <a:ln>
                            <a:noFill/>
                          </a:ln>
                        </pic:spPr>
                      </pic:pic>
                    </a:graphicData>
                  </a:graphic>
                </wp:inline>
              </w:drawing>
            </w:r>
          </w:p>
        </w:tc>
      </w:tr>
      <w:tr w:rsidR="00FD25FF" w14:paraId="0196CC39" w14:textId="77777777" w:rsidTr="00FD25FF">
        <w:trPr>
          <w:trHeight w:val="300"/>
        </w:trPr>
        <w:tc>
          <w:tcPr>
            <w:tcW w:w="4680" w:type="dxa"/>
            <w:tcBorders>
              <w:top w:val="nil"/>
              <w:left w:val="nil"/>
              <w:bottom w:val="nil"/>
              <w:right w:val="nil"/>
            </w:tcBorders>
            <w:hideMark/>
          </w:tcPr>
          <w:p w14:paraId="4B95D6B4" w14:textId="2A7ECFF1" w:rsidR="00FD25FF" w:rsidRDefault="00FD25FF">
            <w:pPr>
              <w:spacing w:line="240" w:lineRule="auto"/>
            </w:pPr>
            <w:r>
              <w:rPr>
                <w:noProof/>
              </w:rPr>
              <w:drawing>
                <wp:inline distT="0" distB="0" distL="0" distR="0" wp14:anchorId="29A73956" wp14:editId="1B83CDE7">
                  <wp:extent cx="2828925" cy="1743075"/>
                  <wp:effectExtent l="0" t="0" r="9525" b="9525"/>
                  <wp:docPr id="1089036150" name="Picture 26" descr="A graph with black and white squar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8901569" descr="A graph with black and white squares and dot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8925" cy="1743075"/>
                          </a:xfrm>
                          <a:prstGeom prst="rect">
                            <a:avLst/>
                          </a:prstGeom>
                          <a:noFill/>
                          <a:ln>
                            <a:noFill/>
                          </a:ln>
                        </pic:spPr>
                      </pic:pic>
                    </a:graphicData>
                  </a:graphic>
                </wp:inline>
              </w:drawing>
            </w:r>
          </w:p>
        </w:tc>
        <w:tc>
          <w:tcPr>
            <w:tcW w:w="4680" w:type="dxa"/>
            <w:tcBorders>
              <w:top w:val="nil"/>
              <w:left w:val="nil"/>
              <w:bottom w:val="nil"/>
              <w:right w:val="nil"/>
            </w:tcBorders>
            <w:hideMark/>
          </w:tcPr>
          <w:p w14:paraId="4E5A846B" w14:textId="11F2A956" w:rsidR="00FD25FF" w:rsidRDefault="00FD25FF">
            <w:pPr>
              <w:spacing w:line="240" w:lineRule="auto"/>
            </w:pPr>
            <w:r>
              <w:rPr>
                <w:noProof/>
              </w:rPr>
              <w:drawing>
                <wp:inline distT="0" distB="0" distL="0" distR="0" wp14:anchorId="0F4F6A97" wp14:editId="16E2B2D1">
                  <wp:extent cx="2838450" cy="1762125"/>
                  <wp:effectExtent l="0" t="0" r="0" b="9525"/>
                  <wp:docPr id="960394011" name="Picture 25" descr="A graph with black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5318" descr="A graph with black and white square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8450" cy="1762125"/>
                          </a:xfrm>
                          <a:prstGeom prst="rect">
                            <a:avLst/>
                          </a:prstGeom>
                          <a:noFill/>
                          <a:ln>
                            <a:noFill/>
                          </a:ln>
                        </pic:spPr>
                      </pic:pic>
                    </a:graphicData>
                  </a:graphic>
                </wp:inline>
              </w:drawing>
            </w:r>
          </w:p>
        </w:tc>
      </w:tr>
    </w:tbl>
    <w:p w14:paraId="112567E6" w14:textId="77777777" w:rsidR="00FD25FF" w:rsidRDefault="00FD25FF" w:rsidP="00FD25FF">
      <w:r>
        <w:lastRenderedPageBreak/>
        <w:t>Upon examining box plots for all subjects collectively, limited insights into the data were gleaned. However, a more nuanced exploration, plotting these box plots for individual subjects, unraveled substantial variations. Notably, distinct differences emerged in metrics such as total time, hold time, key up and down time, and key down time across various sessions. This nuanced analysis underscores the importance of scrutinizing subject-specific patterns, revealing significant variations in temporal aspects of key interactions within each session.</w:t>
      </w:r>
    </w:p>
    <w:p w14:paraId="630F9714" w14:textId="77777777" w:rsidR="00FD25FF" w:rsidRPr="00FD25FF" w:rsidRDefault="00FD25FF" w:rsidP="00FD25FF">
      <w:pPr>
        <w:pStyle w:val="Heading1"/>
        <w:rPr>
          <w:rFonts w:ascii="Times New Roman" w:hAnsi="Times New Roman" w:cs="Times New Roman"/>
          <w:b/>
          <w:bCs/>
          <w:color w:val="auto"/>
        </w:rPr>
      </w:pPr>
      <w:r w:rsidRPr="00FD25FF">
        <w:rPr>
          <w:rFonts w:ascii="Times New Roman" w:hAnsi="Times New Roman" w:cs="Times New Roman"/>
          <w:b/>
          <w:bCs/>
          <w:color w:val="auto"/>
        </w:rPr>
        <w:t>Task 2: Model Development</w:t>
      </w:r>
    </w:p>
    <w:p w14:paraId="6823CC44" w14:textId="77777777" w:rsidR="00FD25FF" w:rsidRPr="00FD25FF" w:rsidRDefault="00FD25FF" w:rsidP="00FD25FF">
      <w:pPr>
        <w:pStyle w:val="Heading2"/>
        <w:rPr>
          <w:rFonts w:ascii="Times New Roman" w:hAnsi="Times New Roman" w:cs="Times New Roman"/>
          <w:b/>
          <w:bCs/>
          <w:color w:val="auto"/>
        </w:rPr>
      </w:pPr>
      <w:r w:rsidRPr="00FD25FF">
        <w:rPr>
          <w:rFonts w:ascii="Times New Roman" w:hAnsi="Times New Roman" w:cs="Times New Roman"/>
          <w:b/>
          <w:bCs/>
          <w:color w:val="auto"/>
        </w:rPr>
        <w:t>Model 1: Random Intercept Model</w:t>
      </w:r>
    </w:p>
    <w:p w14:paraId="406047BC" w14:textId="77777777" w:rsidR="00FD25FF" w:rsidRDefault="00FD25FF" w:rsidP="00FD25FF">
      <w:r>
        <w:t>Because of its hierarchical nature, a multilevel model called a random intercept model worked incredibly well in our data analysis. This model allowed for better generalizability and more accurate estimations by differentiating between within-group and between-group variances. Our findings can be understood more nuancedly since the model took into consideration the random intercepts for each group, which allowed it to capture the varied average responses across groups. This method provides a strong tool for deciphering intricate data structures and drawing insightful conclusions from nested datasets.</w:t>
      </w:r>
    </w:p>
    <w:p w14:paraId="48ACDAE0" w14:textId="77777777" w:rsidR="00FD25FF" w:rsidRDefault="00FD25FF" w:rsidP="00FD25FF">
      <w:proofErr w:type="spellStart"/>
      <w:r>
        <w:t>Y</w:t>
      </w:r>
      <w:r>
        <w:rPr>
          <w:vertAlign w:val="subscript"/>
        </w:rPr>
        <w:t>ij</w:t>
      </w:r>
      <w:proofErr w:type="spellEnd"/>
      <w:r>
        <w:t xml:space="preserve"> = β</w:t>
      </w:r>
      <w:r>
        <w:rPr>
          <w:vertAlign w:val="subscript"/>
        </w:rPr>
        <w:t>0</w:t>
      </w:r>
      <w:r>
        <w:t xml:space="preserve"> + β</w:t>
      </w:r>
      <w:r>
        <w:rPr>
          <w:vertAlign w:val="subscript"/>
        </w:rPr>
        <w:t>1</w:t>
      </w:r>
      <w:r>
        <w:t xml:space="preserve"> * </w:t>
      </w:r>
      <w:proofErr w:type="spellStart"/>
      <w:r>
        <w:t>X</w:t>
      </w:r>
      <w:r>
        <w:rPr>
          <w:vertAlign w:val="subscript"/>
        </w:rPr>
        <w:t>ij</w:t>
      </w:r>
      <w:proofErr w:type="spellEnd"/>
      <w:r>
        <w:t xml:space="preserve"> + U</w:t>
      </w:r>
      <w:r>
        <w:rPr>
          <w:vertAlign w:val="subscript"/>
        </w:rPr>
        <w:t>i</w:t>
      </w:r>
      <w:r>
        <w:t xml:space="preserve"> + </w:t>
      </w:r>
      <w:proofErr w:type="spellStart"/>
      <w:r>
        <w:t>ε</w:t>
      </w:r>
      <w:r>
        <w:rPr>
          <w:vertAlign w:val="subscript"/>
        </w:rPr>
        <w:t>ij</w:t>
      </w:r>
      <w:proofErr w:type="spellEnd"/>
    </w:p>
    <w:p w14:paraId="2A55AC93" w14:textId="77777777" w:rsidR="00FD25FF" w:rsidRDefault="00FD25FF" w:rsidP="00FD25FF">
      <w:r>
        <w:t>where:</w:t>
      </w:r>
    </w:p>
    <w:p w14:paraId="33CA5E24" w14:textId="77777777" w:rsidR="00FD25FF" w:rsidRDefault="00FD25FF" w:rsidP="00FD25FF">
      <w:pPr>
        <w:spacing w:after="0"/>
      </w:pPr>
      <w:proofErr w:type="spellStart"/>
      <w:r>
        <w:t>Y</w:t>
      </w:r>
      <w:r>
        <w:rPr>
          <w:vertAlign w:val="subscript"/>
        </w:rPr>
        <w:t>ij</w:t>
      </w:r>
      <w:proofErr w:type="spellEnd"/>
      <w:r>
        <w:t xml:space="preserve">: the response variable for observation </w:t>
      </w:r>
      <w:proofErr w:type="spellStart"/>
      <w:r>
        <w:t>i</w:t>
      </w:r>
      <w:proofErr w:type="spellEnd"/>
      <w:r>
        <w:t xml:space="preserve"> in group j</w:t>
      </w:r>
    </w:p>
    <w:p w14:paraId="758A63A4" w14:textId="77777777" w:rsidR="00FD25FF" w:rsidRDefault="00FD25FF" w:rsidP="00FD25FF">
      <w:pPr>
        <w:spacing w:after="0"/>
      </w:pPr>
      <w:r>
        <w:t>β</w:t>
      </w:r>
      <w:r>
        <w:rPr>
          <w:vertAlign w:val="subscript"/>
        </w:rPr>
        <w:t>0</w:t>
      </w:r>
      <w:r>
        <w:t>: the overall intercept (fixed)</w:t>
      </w:r>
    </w:p>
    <w:p w14:paraId="591D7F3E" w14:textId="77777777" w:rsidR="00FD25FF" w:rsidRDefault="00FD25FF" w:rsidP="00FD25FF">
      <w:pPr>
        <w:spacing w:after="0"/>
      </w:pPr>
      <w:r>
        <w:t>β</w:t>
      </w:r>
      <w:r>
        <w:rPr>
          <w:vertAlign w:val="subscript"/>
        </w:rPr>
        <w:t>1</w:t>
      </w:r>
      <w:r>
        <w:t>: the coefficient for the explanatory variable X (fixed)</w:t>
      </w:r>
    </w:p>
    <w:p w14:paraId="5BA74051" w14:textId="77777777" w:rsidR="00FD25FF" w:rsidRDefault="00FD25FF" w:rsidP="00FD25FF">
      <w:pPr>
        <w:spacing w:after="0"/>
      </w:pPr>
      <w:proofErr w:type="spellStart"/>
      <w:r>
        <w:t>X</w:t>
      </w:r>
      <w:r>
        <w:rPr>
          <w:vertAlign w:val="subscript"/>
        </w:rPr>
        <w:t>ij</w:t>
      </w:r>
      <w:proofErr w:type="spellEnd"/>
      <w:r>
        <w:t xml:space="preserve">: the value of the explanatory variable for observation </w:t>
      </w:r>
      <w:proofErr w:type="spellStart"/>
      <w:r>
        <w:t>i</w:t>
      </w:r>
      <w:proofErr w:type="spellEnd"/>
      <w:r>
        <w:t xml:space="preserve"> in group j</w:t>
      </w:r>
    </w:p>
    <w:p w14:paraId="3A5B589D" w14:textId="77777777" w:rsidR="00FD25FF" w:rsidRDefault="00FD25FF" w:rsidP="00FD25FF">
      <w:pPr>
        <w:spacing w:after="0"/>
      </w:pPr>
      <w:r>
        <w:t>U</w:t>
      </w:r>
      <w:r>
        <w:rPr>
          <w:vertAlign w:val="subscript"/>
        </w:rPr>
        <w:t>i</w:t>
      </w:r>
      <w:r>
        <w:t>: the random intercept for group j, which represents the deviation of the group's average response from the overall intercept.</w:t>
      </w:r>
    </w:p>
    <w:p w14:paraId="06D701D0" w14:textId="5BC0EE08" w:rsidR="00FD25FF" w:rsidRDefault="00FD25FF" w:rsidP="00FD25FF">
      <w:pPr>
        <w:spacing w:after="0"/>
      </w:pPr>
      <w:proofErr w:type="spellStart"/>
      <w:r>
        <w:t>ε</w:t>
      </w:r>
      <w:r>
        <w:rPr>
          <w:vertAlign w:val="subscript"/>
        </w:rPr>
        <w:t>ij</w:t>
      </w:r>
      <w:proofErr w:type="spellEnd"/>
      <w:r>
        <w:rPr>
          <w:vertAlign w:val="subscript"/>
        </w:rPr>
        <w:t xml:space="preserve"> </w:t>
      </w:r>
      <w:r>
        <w:t xml:space="preserve">: the error term for observation </w:t>
      </w:r>
      <w:proofErr w:type="spellStart"/>
      <w:r>
        <w:t>i</w:t>
      </w:r>
      <w:proofErr w:type="spellEnd"/>
      <w:r>
        <w:t xml:space="preserve"> in group j, which represents the random variability not explained by the model</w:t>
      </w:r>
    </w:p>
    <w:p w14:paraId="016D3C44" w14:textId="77777777" w:rsidR="00FD25FF" w:rsidRDefault="00FD25FF" w:rsidP="00FD25FF">
      <w:pPr>
        <w:spacing w:after="0"/>
      </w:pPr>
    </w:p>
    <w:p w14:paraId="56ADBCEA" w14:textId="77777777" w:rsidR="00FD25FF" w:rsidRDefault="00FD25FF" w:rsidP="00FD25FF">
      <w:pPr>
        <w:rPr>
          <w:u w:val="single"/>
        </w:rPr>
      </w:pPr>
      <w:r>
        <w:rPr>
          <w:u w:val="single"/>
        </w:rPr>
        <w:t>Assumptions:</w:t>
      </w:r>
    </w:p>
    <w:p w14:paraId="62355066" w14:textId="77777777" w:rsidR="00FD25FF" w:rsidRDefault="00FD25FF" w:rsidP="00FD25FF">
      <w:pPr>
        <w:pStyle w:val="ListParagraph"/>
        <w:numPr>
          <w:ilvl w:val="0"/>
          <w:numId w:val="5"/>
        </w:numPr>
        <w:rPr>
          <w:szCs w:val="24"/>
        </w:rPr>
      </w:pPr>
      <w:r>
        <w:rPr>
          <w:szCs w:val="24"/>
        </w:rPr>
        <w:t>The random intercepts (U</w:t>
      </w:r>
      <w:r>
        <w:rPr>
          <w:vertAlign w:val="subscript"/>
        </w:rPr>
        <w:t>i</w:t>
      </w:r>
      <w:r>
        <w:rPr>
          <w:szCs w:val="24"/>
        </w:rPr>
        <w:t>) follow a normal distribution (U</w:t>
      </w:r>
      <w:r>
        <w:rPr>
          <w:vertAlign w:val="subscript"/>
        </w:rPr>
        <w:t>i</w:t>
      </w:r>
      <w:r>
        <w:rPr>
          <w:szCs w:val="24"/>
        </w:rPr>
        <w:t xml:space="preserve"> ~ N(0, τ²)) with constant variance.</w:t>
      </w:r>
    </w:p>
    <w:p w14:paraId="325A33DE" w14:textId="77777777" w:rsidR="00FD25FF" w:rsidRDefault="00FD25FF" w:rsidP="00FD25FF">
      <w:pPr>
        <w:pStyle w:val="ListParagraph"/>
        <w:numPr>
          <w:ilvl w:val="0"/>
          <w:numId w:val="5"/>
        </w:numPr>
        <w:rPr>
          <w:szCs w:val="24"/>
        </w:rPr>
      </w:pPr>
      <w:r>
        <w:t xml:space="preserve">The residuals </w:t>
      </w:r>
      <w:proofErr w:type="spellStart"/>
      <w:r>
        <w:t>ε</w:t>
      </w:r>
      <w:r>
        <w:rPr>
          <w:vertAlign w:val="subscript"/>
        </w:rPr>
        <w:t>ij</w:t>
      </w:r>
      <w:proofErr w:type="spellEnd"/>
      <w:r>
        <w:t xml:space="preserve"> follows a normal distribution (</w:t>
      </w:r>
      <w:proofErr w:type="spellStart"/>
      <w:r>
        <w:t>εij</w:t>
      </w:r>
      <w:proofErr w:type="spellEnd"/>
      <w:r>
        <w:t xml:space="preserve"> ~ N(0, σ²)).</w:t>
      </w:r>
    </w:p>
    <w:p w14:paraId="4984AB2F" w14:textId="77777777" w:rsidR="00FD25FF" w:rsidRDefault="00FD25FF" w:rsidP="00FD25FF">
      <w:pPr>
        <w:pStyle w:val="ListParagraph"/>
        <w:numPr>
          <w:ilvl w:val="0"/>
          <w:numId w:val="5"/>
        </w:numPr>
        <w:rPr>
          <w:szCs w:val="24"/>
        </w:rPr>
      </w:pPr>
      <w:proofErr w:type="spellStart"/>
      <w:r>
        <w:t>ε</w:t>
      </w:r>
      <w:r>
        <w:rPr>
          <w:vertAlign w:val="subscript"/>
        </w:rPr>
        <w:t>ij</w:t>
      </w:r>
      <w:proofErr w:type="spellEnd"/>
      <w:r>
        <w:rPr>
          <w:vertAlign w:val="subscript"/>
        </w:rPr>
        <w:t xml:space="preserve"> </w:t>
      </w:r>
      <w:r>
        <w:rPr>
          <w:szCs w:val="24"/>
        </w:rPr>
        <w:t>is assumed to be independent across observations.</w:t>
      </w:r>
    </w:p>
    <w:p w14:paraId="01A7F442" w14:textId="77777777" w:rsidR="00FD25FF" w:rsidRDefault="00FD25FF" w:rsidP="00FD25FF">
      <w:pPr>
        <w:pStyle w:val="ListParagraph"/>
        <w:numPr>
          <w:ilvl w:val="0"/>
          <w:numId w:val="5"/>
        </w:numPr>
        <w:rPr>
          <w:szCs w:val="24"/>
        </w:rPr>
      </w:pPr>
      <w:r>
        <w:rPr>
          <w:szCs w:val="24"/>
        </w:rPr>
        <w:t>The variance of the errors (</w:t>
      </w:r>
      <w:proofErr w:type="spellStart"/>
      <w:r>
        <w:rPr>
          <w:szCs w:val="24"/>
        </w:rPr>
        <w:t>ε</w:t>
      </w:r>
      <w:r>
        <w:rPr>
          <w:vertAlign w:val="subscript"/>
        </w:rPr>
        <w:t>ij</w:t>
      </w:r>
      <w:proofErr w:type="spellEnd"/>
      <w:r>
        <w:rPr>
          <w:szCs w:val="24"/>
        </w:rPr>
        <w:t xml:space="preserve">) is constant across all levels of </w:t>
      </w:r>
      <w:proofErr w:type="spellStart"/>
      <w:r>
        <w:rPr>
          <w:szCs w:val="24"/>
        </w:rPr>
        <w:t>X</w:t>
      </w:r>
      <w:r>
        <w:rPr>
          <w:vertAlign w:val="subscript"/>
        </w:rPr>
        <w:t>ij</w:t>
      </w:r>
      <w:proofErr w:type="spellEnd"/>
      <w:r>
        <w:rPr>
          <w:szCs w:val="24"/>
        </w:rPr>
        <w:t>.</w:t>
      </w:r>
    </w:p>
    <w:p w14:paraId="235234B6" w14:textId="77777777" w:rsidR="00FD25FF" w:rsidRDefault="00FD25FF" w:rsidP="00FD25FF">
      <w:pPr>
        <w:rPr>
          <w:b/>
        </w:rPr>
      </w:pPr>
      <w:r>
        <w:rPr>
          <w:b/>
        </w:rPr>
        <w:t>Total Time:</w:t>
      </w:r>
    </w:p>
    <w:p w14:paraId="23BCEE74" w14:textId="1C7A030B" w:rsidR="00FD25FF" w:rsidRDefault="00FD25FF" w:rsidP="00FD25FF">
      <w:r>
        <w:rPr>
          <w:noProof/>
        </w:rPr>
        <w:drawing>
          <wp:inline distT="0" distB="0" distL="0" distR="0" wp14:anchorId="74B8EE3B" wp14:editId="7FB551A4">
            <wp:extent cx="4010025" cy="704850"/>
            <wp:effectExtent l="0" t="0" r="9525" b="0"/>
            <wp:docPr id="618604881" name="Picture 2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470589" descr="A black background with white tex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10025" cy="704850"/>
                    </a:xfrm>
                    <a:prstGeom prst="rect">
                      <a:avLst/>
                    </a:prstGeom>
                    <a:noFill/>
                    <a:ln>
                      <a:noFill/>
                    </a:ln>
                  </pic:spPr>
                </pic:pic>
              </a:graphicData>
            </a:graphic>
          </wp:inline>
        </w:drawing>
      </w:r>
    </w:p>
    <w:p w14:paraId="2214B04C" w14:textId="77777777" w:rsidR="00FD25FF" w:rsidRDefault="00FD25FF" w:rsidP="00FD25FF">
      <w:pPr>
        <w:rPr>
          <w:b/>
        </w:rPr>
      </w:pPr>
      <w:r>
        <w:rPr>
          <w:b/>
        </w:rPr>
        <w:lastRenderedPageBreak/>
        <w:t>Total Hold Time:</w:t>
      </w:r>
    </w:p>
    <w:p w14:paraId="0EBC0EC5" w14:textId="24B0DF0D" w:rsidR="00FD25FF" w:rsidRDefault="00FD25FF" w:rsidP="00FD25FF">
      <w:r>
        <w:rPr>
          <w:noProof/>
        </w:rPr>
        <w:drawing>
          <wp:inline distT="0" distB="0" distL="0" distR="0" wp14:anchorId="7598434B" wp14:editId="2F888DB3">
            <wp:extent cx="4048125" cy="628650"/>
            <wp:effectExtent l="0" t="0" r="9525" b="0"/>
            <wp:docPr id="83416870" name="Picture 23"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029312" descr="A black background with white tex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48125" cy="628650"/>
                    </a:xfrm>
                    <a:prstGeom prst="rect">
                      <a:avLst/>
                    </a:prstGeom>
                    <a:noFill/>
                    <a:ln>
                      <a:noFill/>
                    </a:ln>
                  </pic:spPr>
                </pic:pic>
              </a:graphicData>
            </a:graphic>
          </wp:inline>
        </w:drawing>
      </w:r>
    </w:p>
    <w:p w14:paraId="5F8F4B68" w14:textId="77777777" w:rsidR="00FD25FF" w:rsidRDefault="00FD25FF" w:rsidP="00FD25FF">
      <w:pPr>
        <w:rPr>
          <w:b/>
        </w:rPr>
      </w:pPr>
      <w:r>
        <w:rPr>
          <w:b/>
        </w:rPr>
        <w:t>Total Up-Down Time:</w:t>
      </w:r>
    </w:p>
    <w:p w14:paraId="174CC0F1" w14:textId="051EAAE9" w:rsidR="00FD25FF" w:rsidRDefault="00FD25FF" w:rsidP="00FD25FF">
      <w:r>
        <w:rPr>
          <w:noProof/>
        </w:rPr>
        <w:drawing>
          <wp:inline distT="0" distB="0" distL="0" distR="0" wp14:anchorId="6D5A89CE" wp14:editId="0E9831A5">
            <wp:extent cx="4048125" cy="600075"/>
            <wp:effectExtent l="0" t="0" r="9525" b="9525"/>
            <wp:docPr id="1146908331" name="Picture 2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434994" descr="A black background with white tex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48125" cy="600075"/>
                    </a:xfrm>
                    <a:prstGeom prst="rect">
                      <a:avLst/>
                    </a:prstGeom>
                    <a:noFill/>
                    <a:ln>
                      <a:noFill/>
                    </a:ln>
                  </pic:spPr>
                </pic:pic>
              </a:graphicData>
            </a:graphic>
          </wp:inline>
        </w:drawing>
      </w:r>
    </w:p>
    <w:p w14:paraId="7692ABC6" w14:textId="77777777" w:rsidR="00FD25FF" w:rsidRDefault="00FD25FF" w:rsidP="00FD25FF">
      <w:pPr>
        <w:rPr>
          <w:b/>
        </w:rPr>
      </w:pPr>
      <w:r>
        <w:rPr>
          <w:b/>
        </w:rPr>
        <w:t>Total Down-Down Time:</w:t>
      </w:r>
    </w:p>
    <w:p w14:paraId="73D4BD0B" w14:textId="5C3BAEC7" w:rsidR="00FD25FF" w:rsidRDefault="00FD25FF" w:rsidP="00FD25FF">
      <w:r>
        <w:rPr>
          <w:noProof/>
        </w:rPr>
        <w:drawing>
          <wp:inline distT="0" distB="0" distL="0" distR="0" wp14:anchorId="4565A3E3" wp14:editId="7A77AD2E">
            <wp:extent cx="4105275" cy="666750"/>
            <wp:effectExtent l="0" t="0" r="9525" b="0"/>
            <wp:docPr id="824998219" name="Picture 2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317644" descr="A black background with white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666750"/>
                    </a:xfrm>
                    <a:prstGeom prst="rect">
                      <a:avLst/>
                    </a:prstGeom>
                    <a:noFill/>
                    <a:ln>
                      <a:noFill/>
                    </a:ln>
                  </pic:spPr>
                </pic:pic>
              </a:graphicData>
            </a:graphic>
          </wp:inline>
        </w:drawing>
      </w:r>
    </w:p>
    <w:p w14:paraId="43654169" w14:textId="77777777" w:rsidR="00FD25FF" w:rsidRDefault="00FD25FF" w:rsidP="00FD25FF">
      <w:r>
        <w:t>All the above random intercept models reveal statistical significance (p &lt; 0.05) for both the baseline total time (β</w:t>
      </w:r>
      <w:r>
        <w:rPr>
          <w:vertAlign w:val="subscript"/>
        </w:rPr>
        <w:t>0</w:t>
      </w:r>
      <w:r>
        <w:t>) and the impact of the session index (β</w:t>
      </w:r>
      <w:r>
        <w:rPr>
          <w:vertAlign w:val="subscript"/>
        </w:rPr>
        <w:t>1</w:t>
      </w:r>
      <w:r>
        <w:t xml:space="preserve">), supporting our hypothesis that typing dynamics undergo meaningful changes over time. This suggests not only a significant baseline total time/ hold time / key up down time / key down </w:t>
      </w:r>
      <w:proofErr w:type="spellStart"/>
      <w:r>
        <w:t>down</w:t>
      </w:r>
      <w:proofErr w:type="spellEnd"/>
      <w:r>
        <w:t xml:space="preserve"> time when the session index is zero but also a substantial alteration in these times as the session index increases.</w:t>
      </w:r>
    </w:p>
    <w:p w14:paraId="1E8B4113" w14:textId="77777777" w:rsidR="00FD25FF" w:rsidRPr="00FD25FF" w:rsidRDefault="00FD25FF" w:rsidP="00FD25FF">
      <w:pPr>
        <w:pStyle w:val="Heading2"/>
        <w:rPr>
          <w:rFonts w:ascii="Times New Roman" w:hAnsi="Times New Roman" w:cs="Times New Roman"/>
          <w:b/>
          <w:bCs/>
          <w:color w:val="auto"/>
        </w:rPr>
      </w:pPr>
      <w:r w:rsidRPr="00FD25FF">
        <w:rPr>
          <w:rFonts w:ascii="Times New Roman" w:hAnsi="Times New Roman" w:cs="Times New Roman"/>
          <w:b/>
          <w:bCs/>
          <w:color w:val="auto"/>
        </w:rPr>
        <w:t>Model 2: Random Slope and Intercept Model</w:t>
      </w:r>
    </w:p>
    <w:p w14:paraId="077D642F" w14:textId="74AA8D7B" w:rsidR="00FD25FF" w:rsidRDefault="00FD25FF" w:rsidP="00FD25FF">
      <w:r>
        <w:t>Basic models only display average trends; Random Slope and Intercept Models indicate differences in the effects of an explanatory variable on each group as well as variability in the average response across groups. This makes it an effective tool for evaluating complicated data structures since it enables us to comprehend both the big picture and the various subtleties inside various groups.</w:t>
      </w:r>
    </w:p>
    <w:p w14:paraId="707900A4" w14:textId="77777777" w:rsidR="00FD25FF" w:rsidRDefault="00FD25FF" w:rsidP="00FD25FF">
      <w:proofErr w:type="spellStart"/>
      <w:r>
        <w:t>Y</w:t>
      </w:r>
      <w:r>
        <w:rPr>
          <w:vertAlign w:val="subscript"/>
        </w:rPr>
        <w:t>ij</w:t>
      </w:r>
      <w:proofErr w:type="spellEnd"/>
      <w:r>
        <w:t xml:space="preserve"> = β</w:t>
      </w:r>
      <w:r>
        <w:rPr>
          <w:vertAlign w:val="subscript"/>
        </w:rPr>
        <w:t>0</w:t>
      </w:r>
      <w:r>
        <w:t xml:space="preserve"> + β</w:t>
      </w:r>
      <w:r>
        <w:rPr>
          <w:vertAlign w:val="subscript"/>
        </w:rPr>
        <w:t>1</w:t>
      </w:r>
      <w:r>
        <w:t xml:space="preserve"> * </w:t>
      </w:r>
      <w:proofErr w:type="spellStart"/>
      <w:r>
        <w:t>X</w:t>
      </w:r>
      <w:r>
        <w:rPr>
          <w:vertAlign w:val="subscript"/>
        </w:rPr>
        <w:t>ij</w:t>
      </w:r>
      <w:proofErr w:type="spellEnd"/>
      <w:r>
        <w:t xml:space="preserve"> + U</w:t>
      </w:r>
      <w:r>
        <w:rPr>
          <w:vertAlign w:val="subscript"/>
        </w:rPr>
        <w:t>i</w:t>
      </w:r>
      <w:r>
        <w:t xml:space="preserve"> + β</w:t>
      </w:r>
      <w:r>
        <w:rPr>
          <w:vertAlign w:val="subscript"/>
        </w:rPr>
        <w:t>2</w:t>
      </w:r>
      <w:r>
        <w:t xml:space="preserve"> * </w:t>
      </w:r>
      <w:proofErr w:type="spellStart"/>
      <w:r>
        <w:t>X</w:t>
      </w:r>
      <w:r>
        <w:rPr>
          <w:vertAlign w:val="subscript"/>
        </w:rPr>
        <w:t>ij</w:t>
      </w:r>
      <w:proofErr w:type="spellEnd"/>
      <w:r>
        <w:t xml:space="preserve"> * </w:t>
      </w:r>
      <w:proofErr w:type="spellStart"/>
      <w:r>
        <w:t>U</w:t>
      </w:r>
      <w:r>
        <w:rPr>
          <w:vertAlign w:val="subscript"/>
        </w:rPr>
        <w:t>ij</w:t>
      </w:r>
      <w:proofErr w:type="spellEnd"/>
      <w:r>
        <w:t xml:space="preserve"> + </w:t>
      </w:r>
      <w:proofErr w:type="spellStart"/>
      <w:r>
        <w:t>ε</w:t>
      </w:r>
      <w:r>
        <w:rPr>
          <w:vertAlign w:val="subscript"/>
        </w:rPr>
        <w:t>ij</w:t>
      </w:r>
      <w:proofErr w:type="spellEnd"/>
    </w:p>
    <w:p w14:paraId="6D1A7BCD" w14:textId="77777777" w:rsidR="00FD25FF" w:rsidRDefault="00FD25FF" w:rsidP="00FD25FF">
      <w:r>
        <w:t>where:</w:t>
      </w:r>
    </w:p>
    <w:p w14:paraId="2C0C5ACA" w14:textId="77777777" w:rsidR="00FD25FF" w:rsidRDefault="00FD25FF" w:rsidP="00FD25FF">
      <w:pPr>
        <w:spacing w:after="0"/>
      </w:pPr>
      <w:proofErr w:type="spellStart"/>
      <w:r>
        <w:t>Y</w:t>
      </w:r>
      <w:r>
        <w:rPr>
          <w:vertAlign w:val="subscript"/>
        </w:rPr>
        <w:t>ij</w:t>
      </w:r>
      <w:proofErr w:type="spellEnd"/>
      <w:r>
        <w:t xml:space="preserve">: the response variable for observation </w:t>
      </w:r>
      <w:proofErr w:type="spellStart"/>
      <w:r>
        <w:t>i</w:t>
      </w:r>
      <w:proofErr w:type="spellEnd"/>
      <w:r>
        <w:t xml:space="preserve"> in group j</w:t>
      </w:r>
    </w:p>
    <w:p w14:paraId="7103BFD6" w14:textId="77777777" w:rsidR="00FD25FF" w:rsidRDefault="00FD25FF" w:rsidP="00FD25FF">
      <w:pPr>
        <w:spacing w:after="0"/>
      </w:pPr>
      <w:r>
        <w:t>β</w:t>
      </w:r>
      <w:r>
        <w:rPr>
          <w:vertAlign w:val="subscript"/>
        </w:rPr>
        <w:t>0</w:t>
      </w:r>
      <w:r>
        <w:t>: the overall intercept (fixed)</w:t>
      </w:r>
    </w:p>
    <w:p w14:paraId="37E36762" w14:textId="77777777" w:rsidR="00FD25FF" w:rsidRDefault="00FD25FF" w:rsidP="00FD25FF">
      <w:pPr>
        <w:spacing w:after="0"/>
      </w:pPr>
      <w:r>
        <w:t>β</w:t>
      </w:r>
      <w:r>
        <w:rPr>
          <w:vertAlign w:val="subscript"/>
        </w:rPr>
        <w:t>1</w:t>
      </w:r>
      <w:r>
        <w:t>: the coefficient for the explanatory variable X (fixed)</w:t>
      </w:r>
    </w:p>
    <w:p w14:paraId="2A01F125" w14:textId="77777777" w:rsidR="00FD25FF" w:rsidRDefault="00FD25FF" w:rsidP="00FD25FF">
      <w:pPr>
        <w:spacing w:after="0"/>
      </w:pPr>
      <w:proofErr w:type="spellStart"/>
      <w:r>
        <w:t>X</w:t>
      </w:r>
      <w:r>
        <w:rPr>
          <w:vertAlign w:val="subscript"/>
        </w:rPr>
        <w:t>ij</w:t>
      </w:r>
      <w:proofErr w:type="spellEnd"/>
      <w:r>
        <w:t xml:space="preserve">: the value of the explanatory variable for observation </w:t>
      </w:r>
      <w:proofErr w:type="spellStart"/>
      <w:r>
        <w:t>i</w:t>
      </w:r>
      <w:proofErr w:type="spellEnd"/>
      <w:r>
        <w:t xml:space="preserve"> in group j</w:t>
      </w:r>
    </w:p>
    <w:p w14:paraId="278CEA6A" w14:textId="77777777" w:rsidR="00FD25FF" w:rsidRDefault="00FD25FF" w:rsidP="00FD25FF">
      <w:pPr>
        <w:spacing w:after="0"/>
      </w:pPr>
      <w:r>
        <w:t>U</w:t>
      </w:r>
      <w:r>
        <w:rPr>
          <w:vertAlign w:val="subscript"/>
        </w:rPr>
        <w:t>i</w:t>
      </w:r>
      <w:r>
        <w:t>: the random intercept for group j (random effect)</w:t>
      </w:r>
    </w:p>
    <w:p w14:paraId="6409B368" w14:textId="77777777" w:rsidR="00FD25FF" w:rsidRDefault="00FD25FF" w:rsidP="00FD25FF">
      <w:pPr>
        <w:spacing w:after="0"/>
      </w:pPr>
      <w:r>
        <w:t>β</w:t>
      </w:r>
      <w:r>
        <w:rPr>
          <w:vertAlign w:val="subscript"/>
        </w:rPr>
        <w:t>2</w:t>
      </w:r>
      <w:r>
        <w:t>: the coefficient for the random slope (fixed effect)</w:t>
      </w:r>
    </w:p>
    <w:p w14:paraId="633480E2" w14:textId="77777777" w:rsidR="00FD25FF" w:rsidRDefault="00FD25FF" w:rsidP="00FD25FF">
      <w:pPr>
        <w:spacing w:after="0"/>
      </w:pPr>
      <w:proofErr w:type="spellStart"/>
      <w:r>
        <w:t>U</w:t>
      </w:r>
      <w:r>
        <w:rPr>
          <w:vertAlign w:val="subscript"/>
        </w:rPr>
        <w:t>ij</w:t>
      </w:r>
      <w:proofErr w:type="spellEnd"/>
      <w:r>
        <w:t xml:space="preserve">: the interaction term between the random intercept and the explanatory variable for observation </w:t>
      </w:r>
      <w:proofErr w:type="spellStart"/>
      <w:r>
        <w:t>i</w:t>
      </w:r>
      <w:proofErr w:type="spellEnd"/>
      <w:r>
        <w:t xml:space="preserve"> in group j (random effect)</w:t>
      </w:r>
    </w:p>
    <w:p w14:paraId="704151B7" w14:textId="77777777" w:rsidR="00FD25FF" w:rsidRDefault="00FD25FF" w:rsidP="00FD25FF">
      <w:pPr>
        <w:spacing w:after="0"/>
      </w:pPr>
      <w:proofErr w:type="spellStart"/>
      <w:r>
        <w:t>ε</w:t>
      </w:r>
      <w:r>
        <w:rPr>
          <w:vertAlign w:val="subscript"/>
        </w:rPr>
        <w:t>ij</w:t>
      </w:r>
      <w:proofErr w:type="spellEnd"/>
      <w:r>
        <w:t xml:space="preserve">: the error term for observation </w:t>
      </w:r>
      <w:proofErr w:type="spellStart"/>
      <w:r>
        <w:t>i</w:t>
      </w:r>
      <w:proofErr w:type="spellEnd"/>
      <w:r>
        <w:t xml:space="preserve"> in group j (random effect)</w:t>
      </w:r>
    </w:p>
    <w:p w14:paraId="14E8BDBD" w14:textId="77777777" w:rsidR="00FD25FF" w:rsidRDefault="00FD25FF" w:rsidP="00FD25FF">
      <w:pPr>
        <w:rPr>
          <w:u w:val="single"/>
        </w:rPr>
      </w:pPr>
      <w:r>
        <w:rPr>
          <w:u w:val="single"/>
        </w:rPr>
        <w:t>Assumptions:</w:t>
      </w:r>
    </w:p>
    <w:p w14:paraId="3FC3B0A3" w14:textId="77777777" w:rsidR="00FD25FF" w:rsidRDefault="00FD25FF" w:rsidP="00FD25FF">
      <w:pPr>
        <w:pStyle w:val="ListParagraph"/>
        <w:numPr>
          <w:ilvl w:val="0"/>
          <w:numId w:val="5"/>
        </w:numPr>
        <w:rPr>
          <w:szCs w:val="24"/>
        </w:rPr>
      </w:pPr>
      <w:r>
        <w:lastRenderedPageBreak/>
        <w:t>The random intercepts U</w:t>
      </w:r>
      <w:r>
        <w:rPr>
          <w:vertAlign w:val="subscript"/>
        </w:rPr>
        <w:t>i</w:t>
      </w:r>
      <w:r>
        <w:t xml:space="preserve"> follow a normal distribution (U0i </w:t>
      </w:r>
      <w:r>
        <w:rPr>
          <w:rFonts w:ascii="Cambria Math" w:hAnsi="Cambria Math" w:cs="Cambria Math"/>
        </w:rPr>
        <w:t>∼</w:t>
      </w:r>
      <w:r>
        <w:t>N(0,</w:t>
      </w:r>
      <w:r>
        <w:rPr>
          <w:rFonts w:cs="Times New Roman"/>
        </w:rPr>
        <w:t>τ</w:t>
      </w:r>
      <w:r>
        <w:rPr>
          <w:vertAlign w:val="subscript"/>
        </w:rPr>
        <w:t>0</w:t>
      </w:r>
      <w:r>
        <w:t>²)) with constant variance.</w:t>
      </w:r>
    </w:p>
    <w:p w14:paraId="515C20CD" w14:textId="77777777" w:rsidR="00FD25FF" w:rsidRDefault="00FD25FF" w:rsidP="00FD25FF">
      <w:pPr>
        <w:pStyle w:val="ListParagraph"/>
        <w:numPr>
          <w:ilvl w:val="0"/>
          <w:numId w:val="5"/>
        </w:numPr>
        <w:rPr>
          <w:szCs w:val="24"/>
        </w:rPr>
      </w:pPr>
      <w:r>
        <w:t xml:space="preserve">The random slope </w:t>
      </w:r>
      <w:proofErr w:type="spellStart"/>
      <w:r>
        <w:t>U</w:t>
      </w:r>
      <w:r>
        <w:rPr>
          <w:vertAlign w:val="subscript"/>
        </w:rPr>
        <w:t>ij</w:t>
      </w:r>
      <w:proofErr w:type="spellEnd"/>
      <w:r>
        <w:t xml:space="preserve"> follows a normal distribution (U0i </w:t>
      </w:r>
      <w:r>
        <w:rPr>
          <w:rFonts w:ascii="Cambria Math" w:hAnsi="Cambria Math" w:cs="Cambria Math"/>
        </w:rPr>
        <w:t>∼</w:t>
      </w:r>
      <w:r>
        <w:t>N(0,</w:t>
      </w:r>
      <w:r>
        <w:rPr>
          <w:rFonts w:cs="Times New Roman"/>
        </w:rPr>
        <w:t>τ</w:t>
      </w:r>
      <w:r>
        <w:rPr>
          <w:vertAlign w:val="subscript"/>
        </w:rPr>
        <w:t>1</w:t>
      </w:r>
      <w:r>
        <w:t>²)) with constant variance.</w:t>
      </w:r>
    </w:p>
    <w:p w14:paraId="56632C2B" w14:textId="77777777" w:rsidR="00FD25FF" w:rsidRDefault="00FD25FF" w:rsidP="00FD25FF">
      <w:pPr>
        <w:pStyle w:val="ListParagraph"/>
        <w:numPr>
          <w:ilvl w:val="0"/>
          <w:numId w:val="5"/>
        </w:numPr>
        <w:rPr>
          <w:szCs w:val="24"/>
        </w:rPr>
      </w:pPr>
      <w:r>
        <w:t xml:space="preserve">The residuals </w:t>
      </w:r>
      <w:proofErr w:type="spellStart"/>
      <w:r>
        <w:t>εij</w:t>
      </w:r>
      <w:proofErr w:type="spellEnd"/>
      <w:r>
        <w:t xml:space="preserve"> follow a normal distribution (</w:t>
      </w:r>
      <w:proofErr w:type="spellStart"/>
      <w:r>
        <w:t>εij</w:t>
      </w:r>
      <w:proofErr w:type="spellEnd"/>
      <w:r>
        <w:t xml:space="preserve"> ~ N(0, σ²)).</w:t>
      </w:r>
    </w:p>
    <w:p w14:paraId="35A24357" w14:textId="77777777" w:rsidR="00FD25FF" w:rsidRDefault="00FD25FF" w:rsidP="00FD25FF">
      <w:pPr>
        <w:pStyle w:val="ListParagraph"/>
        <w:numPr>
          <w:ilvl w:val="0"/>
          <w:numId w:val="5"/>
        </w:numPr>
        <w:rPr>
          <w:szCs w:val="24"/>
        </w:rPr>
      </w:pPr>
      <w:proofErr w:type="spellStart"/>
      <w:r>
        <w:rPr>
          <w:szCs w:val="24"/>
        </w:rPr>
        <w:t>Εij</w:t>
      </w:r>
      <w:proofErr w:type="spellEnd"/>
      <w:r>
        <w:rPr>
          <w:szCs w:val="24"/>
        </w:rPr>
        <w:t xml:space="preserve"> is assumed to be independent across observations.</w:t>
      </w:r>
    </w:p>
    <w:p w14:paraId="2CFE32A7" w14:textId="77777777" w:rsidR="00FD25FF" w:rsidRDefault="00FD25FF" w:rsidP="00FD25FF">
      <w:pPr>
        <w:pStyle w:val="ListParagraph"/>
        <w:numPr>
          <w:ilvl w:val="0"/>
          <w:numId w:val="5"/>
        </w:numPr>
        <w:rPr>
          <w:szCs w:val="24"/>
        </w:rPr>
      </w:pPr>
      <w:r>
        <w:rPr>
          <w:szCs w:val="24"/>
        </w:rPr>
        <w:t xml:space="preserve">The variance of the residuals </w:t>
      </w:r>
      <w:proofErr w:type="spellStart"/>
      <w:r>
        <w:rPr>
          <w:szCs w:val="24"/>
        </w:rPr>
        <w:t>εij</w:t>
      </w:r>
      <w:proofErr w:type="spellEnd"/>
      <w:r>
        <w:rPr>
          <w:szCs w:val="24"/>
        </w:rPr>
        <w:t xml:space="preserve"> is constant across all levels of </w:t>
      </w:r>
      <w:proofErr w:type="spellStart"/>
      <w:r>
        <w:rPr>
          <w:szCs w:val="24"/>
        </w:rPr>
        <w:t>Xij</w:t>
      </w:r>
      <w:proofErr w:type="spellEnd"/>
      <w:r>
        <w:rPr>
          <w:szCs w:val="24"/>
        </w:rPr>
        <w:t>.</w:t>
      </w:r>
      <w:r>
        <w:br/>
      </w:r>
    </w:p>
    <w:p w14:paraId="2EEA068A" w14:textId="77777777" w:rsidR="00FD25FF" w:rsidRDefault="00FD25FF" w:rsidP="00FD25FF">
      <w:pPr>
        <w:rPr>
          <w:b/>
        </w:rPr>
      </w:pPr>
      <w:r>
        <w:rPr>
          <w:b/>
        </w:rPr>
        <w:t>Total Time:</w:t>
      </w:r>
    </w:p>
    <w:p w14:paraId="630995C0" w14:textId="75DE4635" w:rsidR="00FD25FF" w:rsidRDefault="00FD25FF" w:rsidP="00FD25FF">
      <w:r>
        <w:rPr>
          <w:noProof/>
        </w:rPr>
        <w:drawing>
          <wp:inline distT="0" distB="0" distL="0" distR="0" wp14:anchorId="674D25A3" wp14:editId="3A9B60D3">
            <wp:extent cx="4352925" cy="733425"/>
            <wp:effectExtent l="0" t="0" r="9525" b="9525"/>
            <wp:docPr id="575358441" name="Picture 2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351468" descr="A black background with white tex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2925" cy="733425"/>
                    </a:xfrm>
                    <a:prstGeom prst="rect">
                      <a:avLst/>
                    </a:prstGeom>
                    <a:noFill/>
                    <a:ln>
                      <a:noFill/>
                    </a:ln>
                  </pic:spPr>
                </pic:pic>
              </a:graphicData>
            </a:graphic>
          </wp:inline>
        </w:drawing>
      </w:r>
    </w:p>
    <w:p w14:paraId="01C2DABE" w14:textId="77777777" w:rsidR="00FD25FF" w:rsidRDefault="00FD25FF" w:rsidP="00FD25FF">
      <w:pPr>
        <w:rPr>
          <w:b/>
        </w:rPr>
      </w:pPr>
      <w:r>
        <w:rPr>
          <w:b/>
        </w:rPr>
        <w:t>Total Hold Time:</w:t>
      </w:r>
    </w:p>
    <w:p w14:paraId="2B4E6565" w14:textId="5918B644" w:rsidR="00FD25FF" w:rsidRDefault="00FD25FF" w:rsidP="00FD25FF">
      <w:r>
        <w:rPr>
          <w:noProof/>
        </w:rPr>
        <w:drawing>
          <wp:inline distT="0" distB="0" distL="0" distR="0" wp14:anchorId="15A9C6D1" wp14:editId="71B57364">
            <wp:extent cx="4391025" cy="704850"/>
            <wp:effectExtent l="0" t="0" r="9525" b="0"/>
            <wp:docPr id="1561575265" name="Picture 19"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229729" descr="A black background with white tex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1025" cy="704850"/>
                    </a:xfrm>
                    <a:prstGeom prst="rect">
                      <a:avLst/>
                    </a:prstGeom>
                    <a:noFill/>
                    <a:ln>
                      <a:noFill/>
                    </a:ln>
                  </pic:spPr>
                </pic:pic>
              </a:graphicData>
            </a:graphic>
          </wp:inline>
        </w:drawing>
      </w:r>
    </w:p>
    <w:p w14:paraId="79949A46" w14:textId="77777777" w:rsidR="00FD25FF" w:rsidRDefault="00FD25FF" w:rsidP="00FD25FF">
      <w:r>
        <w:rPr>
          <w:b/>
        </w:rPr>
        <w:t>Total Up-Down Time:</w:t>
      </w:r>
    </w:p>
    <w:p w14:paraId="3693AB4C" w14:textId="55A21036" w:rsidR="00FD25FF" w:rsidRDefault="00FD25FF" w:rsidP="00FD25FF">
      <w:r>
        <w:rPr>
          <w:noProof/>
        </w:rPr>
        <w:drawing>
          <wp:inline distT="0" distB="0" distL="0" distR="0" wp14:anchorId="2D3D0948" wp14:editId="27FE0E2A">
            <wp:extent cx="4381500" cy="695325"/>
            <wp:effectExtent l="0" t="0" r="0" b="9525"/>
            <wp:docPr id="1681586879" name="Picture 1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193284" descr="A black background with white tex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1500" cy="695325"/>
                    </a:xfrm>
                    <a:prstGeom prst="rect">
                      <a:avLst/>
                    </a:prstGeom>
                    <a:noFill/>
                    <a:ln>
                      <a:noFill/>
                    </a:ln>
                  </pic:spPr>
                </pic:pic>
              </a:graphicData>
            </a:graphic>
          </wp:inline>
        </w:drawing>
      </w:r>
    </w:p>
    <w:p w14:paraId="5A1F56FA" w14:textId="77777777" w:rsidR="00FD25FF" w:rsidRDefault="00FD25FF" w:rsidP="00FD25FF">
      <w:pPr>
        <w:rPr>
          <w:b/>
        </w:rPr>
      </w:pPr>
      <w:r>
        <w:rPr>
          <w:b/>
        </w:rPr>
        <w:t>Total Down-Down Time:</w:t>
      </w:r>
    </w:p>
    <w:p w14:paraId="7F58A2E3" w14:textId="35B5F6D2" w:rsidR="00FD25FF" w:rsidRDefault="00FD25FF" w:rsidP="00FD25FF">
      <w:r>
        <w:rPr>
          <w:noProof/>
        </w:rPr>
        <w:drawing>
          <wp:inline distT="0" distB="0" distL="0" distR="0" wp14:anchorId="1999E254" wp14:editId="3569C4F7">
            <wp:extent cx="4438650" cy="666750"/>
            <wp:effectExtent l="0" t="0" r="0" b="0"/>
            <wp:docPr id="521527065" name="Picture 1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936950" descr="A black background with white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38650" cy="666750"/>
                    </a:xfrm>
                    <a:prstGeom prst="rect">
                      <a:avLst/>
                    </a:prstGeom>
                    <a:noFill/>
                    <a:ln>
                      <a:noFill/>
                    </a:ln>
                  </pic:spPr>
                </pic:pic>
              </a:graphicData>
            </a:graphic>
          </wp:inline>
        </w:drawing>
      </w:r>
    </w:p>
    <w:p w14:paraId="066DD827" w14:textId="77777777" w:rsidR="00FD25FF" w:rsidRDefault="00FD25FF" w:rsidP="00FD25FF">
      <w:r>
        <w:t>The results from the random slope and intercept model, demonstrate statistical significance (p &lt; 0.05) for both the baseline total time (β</w:t>
      </w:r>
      <w:r>
        <w:rPr>
          <w:vertAlign w:val="subscript"/>
        </w:rPr>
        <w:t>0</w:t>
      </w:r>
      <w:r>
        <w:t>) and the impact of the session index (β</w:t>
      </w:r>
      <w:r>
        <w:rPr>
          <w:vertAlign w:val="subscript"/>
        </w:rPr>
        <w:t>1</w:t>
      </w:r>
      <w:r>
        <w:t>). supports our hypothesis that typing dynamics undergo meaningful changes over time. The findings suggest that there is a significant baseline total time when the session index is zero, and as the session index increases, there is a substantial alteration in total time. This signifies the dynamic nature of typing behaviors, where both fixed and varying effects contribute significantly to the observed temporal patterns.</w:t>
      </w:r>
    </w:p>
    <w:p w14:paraId="3F0A030B" w14:textId="77777777" w:rsidR="00FD25FF" w:rsidRPr="00FD25FF" w:rsidRDefault="00FD25FF" w:rsidP="00FD25FF">
      <w:pPr>
        <w:pStyle w:val="Heading2"/>
        <w:rPr>
          <w:rFonts w:ascii="Times New Roman" w:hAnsi="Times New Roman" w:cs="Times New Roman"/>
          <w:b/>
          <w:bCs/>
          <w:color w:val="auto"/>
        </w:rPr>
      </w:pPr>
      <w:r w:rsidRPr="00FD25FF">
        <w:rPr>
          <w:rFonts w:ascii="Times New Roman" w:hAnsi="Times New Roman" w:cs="Times New Roman"/>
          <w:b/>
          <w:bCs/>
          <w:color w:val="auto"/>
        </w:rPr>
        <w:t>ANOVA Test:</w:t>
      </w:r>
    </w:p>
    <w:p w14:paraId="7E23A3A5" w14:textId="77777777" w:rsidR="00FD25FF" w:rsidRDefault="00FD25FF" w:rsidP="00FD25FF">
      <w:r>
        <w:t xml:space="preserve">The ANOVA test results reveal that the random slope and intercept model provides a better fit to the data compared to the random intercept model. This conclusion is supported by p-values less than 0.05, signifying statistical significance, and lower AIC and BIC values for the former model. </w:t>
      </w:r>
      <w:r>
        <w:lastRenderedPageBreak/>
        <w:t>These findings suggest that the inclusion of random slopes improves the model's ability to capture the nuanced changes in typing dynamics over time, making it a more suitable choice for explaining the observed variability in the data.</w:t>
      </w:r>
    </w:p>
    <w:p w14:paraId="3849EB4D" w14:textId="77777777" w:rsidR="00FD25FF" w:rsidRDefault="00FD25FF" w:rsidP="00FD25FF">
      <w:pPr>
        <w:rPr>
          <w:rFonts w:cs="Times New Roman"/>
          <w:b/>
        </w:rPr>
      </w:pPr>
      <w:r>
        <w:rPr>
          <w:rFonts w:cs="Times New Roman"/>
          <w:b/>
        </w:rPr>
        <w:t>Total Time:</w:t>
      </w:r>
    </w:p>
    <w:p w14:paraId="06D4B448" w14:textId="007C7E14" w:rsidR="00FD25FF" w:rsidRDefault="00FD25FF" w:rsidP="00FD25FF">
      <w:pPr>
        <w:rPr>
          <w:rFonts w:cs="Times New Roman"/>
        </w:rPr>
      </w:pPr>
      <w:r>
        <w:rPr>
          <w:noProof/>
        </w:rPr>
        <w:drawing>
          <wp:inline distT="0" distB="0" distL="0" distR="0" wp14:anchorId="3F8C7BD2" wp14:editId="4D3272E7">
            <wp:extent cx="4105275" cy="990600"/>
            <wp:effectExtent l="0" t="0" r="9525" b="0"/>
            <wp:docPr id="807412846" name="Picture 1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213239" descr="A screen 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05275" cy="990600"/>
                    </a:xfrm>
                    <a:prstGeom prst="rect">
                      <a:avLst/>
                    </a:prstGeom>
                    <a:noFill/>
                    <a:ln>
                      <a:noFill/>
                    </a:ln>
                  </pic:spPr>
                </pic:pic>
              </a:graphicData>
            </a:graphic>
          </wp:inline>
        </w:drawing>
      </w:r>
    </w:p>
    <w:p w14:paraId="2914D053" w14:textId="77777777" w:rsidR="00FD25FF" w:rsidRDefault="00FD25FF" w:rsidP="00FD25FF">
      <w:pPr>
        <w:rPr>
          <w:b/>
        </w:rPr>
      </w:pPr>
      <w:r>
        <w:rPr>
          <w:b/>
        </w:rPr>
        <w:t>Total Hold Time:</w:t>
      </w:r>
    </w:p>
    <w:p w14:paraId="1E88D366" w14:textId="16E70752" w:rsidR="00FD25FF" w:rsidRDefault="00FD25FF" w:rsidP="00FD25FF">
      <w:pPr>
        <w:rPr>
          <w:rFonts w:cs="Times New Roman"/>
        </w:rPr>
      </w:pPr>
      <w:r>
        <w:rPr>
          <w:noProof/>
        </w:rPr>
        <w:drawing>
          <wp:inline distT="0" distB="0" distL="0" distR="0" wp14:anchorId="0B76EFD3" wp14:editId="09D1B5A7">
            <wp:extent cx="4105275" cy="971550"/>
            <wp:effectExtent l="0" t="0" r="9525" b="0"/>
            <wp:docPr id="889528537" name="Picture 1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170173" descr="A screen shot of a computer program&#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05275" cy="971550"/>
                    </a:xfrm>
                    <a:prstGeom prst="rect">
                      <a:avLst/>
                    </a:prstGeom>
                    <a:noFill/>
                    <a:ln>
                      <a:noFill/>
                    </a:ln>
                  </pic:spPr>
                </pic:pic>
              </a:graphicData>
            </a:graphic>
          </wp:inline>
        </w:drawing>
      </w:r>
    </w:p>
    <w:p w14:paraId="0222C254" w14:textId="77777777" w:rsidR="00FD25FF" w:rsidRDefault="00FD25FF" w:rsidP="00FD25FF">
      <w:pPr>
        <w:rPr>
          <w:b/>
        </w:rPr>
      </w:pPr>
      <w:r>
        <w:rPr>
          <w:b/>
        </w:rPr>
        <w:t>Total Up-Down Time:</w:t>
      </w:r>
    </w:p>
    <w:p w14:paraId="0A85D4EE" w14:textId="54087943" w:rsidR="00FD25FF" w:rsidRDefault="00FD25FF" w:rsidP="00FD25FF">
      <w:r>
        <w:rPr>
          <w:noProof/>
        </w:rPr>
        <w:drawing>
          <wp:inline distT="0" distB="0" distL="0" distR="0" wp14:anchorId="6CDB1E88" wp14:editId="1EED1F2D">
            <wp:extent cx="4086225" cy="990600"/>
            <wp:effectExtent l="0" t="0" r="9525" b="0"/>
            <wp:docPr id="241574660" name="Picture 1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962182" descr="A screen 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86225" cy="990600"/>
                    </a:xfrm>
                    <a:prstGeom prst="rect">
                      <a:avLst/>
                    </a:prstGeom>
                    <a:noFill/>
                    <a:ln>
                      <a:noFill/>
                    </a:ln>
                  </pic:spPr>
                </pic:pic>
              </a:graphicData>
            </a:graphic>
          </wp:inline>
        </w:drawing>
      </w:r>
    </w:p>
    <w:p w14:paraId="4B465BB8" w14:textId="77777777" w:rsidR="00FD25FF" w:rsidRDefault="00FD25FF" w:rsidP="00FD25FF">
      <w:pPr>
        <w:rPr>
          <w:b/>
        </w:rPr>
      </w:pPr>
      <w:r>
        <w:rPr>
          <w:b/>
        </w:rPr>
        <w:t>Total Down-Down Time:</w:t>
      </w:r>
    </w:p>
    <w:p w14:paraId="65398796" w14:textId="27198031" w:rsidR="00FD25FF" w:rsidRPr="00FD25FF" w:rsidRDefault="00FD25FF" w:rsidP="00FD25FF">
      <w:pPr>
        <w:rPr>
          <w:rFonts w:cs="Times New Roman"/>
          <w:b/>
          <w:bCs/>
        </w:rPr>
      </w:pPr>
      <w:r w:rsidRPr="00FD25FF">
        <w:rPr>
          <w:b/>
          <w:bCs/>
          <w:noProof/>
        </w:rPr>
        <w:drawing>
          <wp:inline distT="0" distB="0" distL="0" distR="0" wp14:anchorId="2D2F400B" wp14:editId="0EF95756">
            <wp:extent cx="4257675" cy="1057275"/>
            <wp:effectExtent l="0" t="0" r="9525" b="9525"/>
            <wp:docPr id="1891613158"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724681" descr="A screen 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57675" cy="1057275"/>
                    </a:xfrm>
                    <a:prstGeom prst="rect">
                      <a:avLst/>
                    </a:prstGeom>
                    <a:noFill/>
                    <a:ln>
                      <a:noFill/>
                    </a:ln>
                  </pic:spPr>
                </pic:pic>
              </a:graphicData>
            </a:graphic>
          </wp:inline>
        </w:drawing>
      </w:r>
    </w:p>
    <w:p w14:paraId="6B1369AB" w14:textId="77777777" w:rsidR="00FD25FF" w:rsidRPr="00FD25FF" w:rsidRDefault="00FD25FF" w:rsidP="00FD25FF">
      <w:pPr>
        <w:pStyle w:val="Heading1"/>
        <w:rPr>
          <w:rFonts w:ascii="Times New Roman" w:hAnsi="Times New Roman" w:cs="Times New Roman"/>
          <w:b/>
          <w:bCs/>
          <w:color w:val="auto"/>
        </w:rPr>
      </w:pPr>
      <w:r w:rsidRPr="00FD25FF">
        <w:rPr>
          <w:rFonts w:ascii="Times New Roman" w:hAnsi="Times New Roman" w:cs="Times New Roman"/>
          <w:b/>
          <w:bCs/>
          <w:color w:val="auto"/>
        </w:rPr>
        <w:t>Task 3: Post Hoc Analysis</w:t>
      </w:r>
    </w:p>
    <w:p w14:paraId="62C9BFB4" w14:textId="77777777" w:rsidR="00FD25FF" w:rsidRDefault="00FD25FF" w:rsidP="00FD25FF">
      <w:r>
        <w:t xml:space="preserve">The post hoc analysis involved testing the assumptions of the Random Slope and Intercept model, specifically focusing on the normality of residuals and random effects. This evaluation was carried out using </w:t>
      </w:r>
      <w:proofErr w:type="spellStart"/>
      <w:r>
        <w:t>qq</w:t>
      </w:r>
      <w:proofErr w:type="spellEnd"/>
      <w:r>
        <w:t xml:space="preserve"> plots and the Shapiro-Wilk test for all four response variables (total time, total hold time, total key up down time and total key down </w:t>
      </w:r>
      <w:proofErr w:type="spellStart"/>
      <w:r>
        <w:t>down</w:t>
      </w:r>
      <w:proofErr w:type="spellEnd"/>
      <w:r>
        <w:t xml:space="preserve"> time) representing typing dynamics. </w:t>
      </w:r>
    </w:p>
    <w:p w14:paraId="70CC3C85" w14:textId="77777777" w:rsidR="00FD25FF" w:rsidRPr="00FD25FF" w:rsidRDefault="00FD25FF" w:rsidP="00FD25FF">
      <w:pPr>
        <w:pStyle w:val="Heading2"/>
        <w:rPr>
          <w:rFonts w:cs="Times New Roman"/>
          <w:b/>
          <w:bCs/>
          <w:color w:val="auto"/>
        </w:rPr>
      </w:pPr>
      <w:r w:rsidRPr="00FD25FF">
        <w:rPr>
          <w:rFonts w:cs="Times New Roman"/>
          <w:b/>
          <w:bCs/>
          <w:color w:val="auto"/>
        </w:rPr>
        <w:lastRenderedPageBreak/>
        <w:t>Normality test of residuals and random effects:</w:t>
      </w:r>
    </w:p>
    <w:p w14:paraId="663ABC3D" w14:textId="243EFE4B" w:rsidR="00FD25FF" w:rsidRDefault="00FD25FF" w:rsidP="00FD25FF">
      <w:r>
        <w:rPr>
          <w:noProof/>
        </w:rPr>
        <w:drawing>
          <wp:inline distT="0" distB="0" distL="0" distR="0" wp14:anchorId="08B8AA8F" wp14:editId="73C0F096">
            <wp:extent cx="5562600" cy="3419475"/>
            <wp:effectExtent l="0" t="0" r="0" b="9525"/>
            <wp:docPr id="455123656" name="Picture 12" descr="A graph of different types of slo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591090" descr="A graph of different types of slope&#10;&#10;Description automatically generated with medium confiden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62600" cy="3419475"/>
                    </a:xfrm>
                    <a:prstGeom prst="rect">
                      <a:avLst/>
                    </a:prstGeom>
                    <a:noFill/>
                    <a:ln>
                      <a:noFill/>
                    </a:ln>
                  </pic:spPr>
                </pic:pic>
              </a:graphicData>
            </a:graphic>
          </wp:inline>
        </w:drawing>
      </w:r>
    </w:p>
    <w:tbl>
      <w:tblPr>
        <w:tblStyle w:val="TableGrid"/>
        <w:tblW w:w="0" w:type="auto"/>
        <w:tblInd w:w="0" w:type="dxa"/>
        <w:tblLook w:val="04A0" w:firstRow="1" w:lastRow="0" w:firstColumn="1" w:lastColumn="0" w:noHBand="0" w:noVBand="1"/>
      </w:tblPr>
      <w:tblGrid>
        <w:gridCol w:w="3116"/>
        <w:gridCol w:w="3117"/>
        <w:gridCol w:w="3117"/>
      </w:tblGrid>
      <w:tr w:rsidR="00FD25FF" w14:paraId="6183D1E9" w14:textId="77777777" w:rsidTr="00FD25FF">
        <w:tc>
          <w:tcPr>
            <w:tcW w:w="3116" w:type="dxa"/>
            <w:tcBorders>
              <w:top w:val="single" w:sz="4" w:space="0" w:color="auto"/>
              <w:left w:val="single" w:sz="4" w:space="0" w:color="auto"/>
              <w:bottom w:val="single" w:sz="4" w:space="0" w:color="auto"/>
              <w:right w:val="single" w:sz="4" w:space="0" w:color="auto"/>
            </w:tcBorders>
            <w:hideMark/>
          </w:tcPr>
          <w:p w14:paraId="76546F29" w14:textId="77777777" w:rsidR="00FD25FF" w:rsidRDefault="00FD25FF">
            <w:pPr>
              <w:spacing w:line="240" w:lineRule="auto"/>
            </w:pPr>
            <w:r>
              <w:t>Random Intercepts:</w:t>
            </w:r>
          </w:p>
        </w:tc>
        <w:tc>
          <w:tcPr>
            <w:tcW w:w="3117" w:type="dxa"/>
            <w:tcBorders>
              <w:top w:val="single" w:sz="4" w:space="0" w:color="auto"/>
              <w:left w:val="single" w:sz="4" w:space="0" w:color="auto"/>
              <w:bottom w:val="single" w:sz="4" w:space="0" w:color="auto"/>
              <w:right w:val="single" w:sz="4" w:space="0" w:color="auto"/>
            </w:tcBorders>
            <w:hideMark/>
          </w:tcPr>
          <w:p w14:paraId="20397387" w14:textId="77777777" w:rsidR="00FD25FF" w:rsidRDefault="00FD25FF">
            <w:pPr>
              <w:spacing w:line="240" w:lineRule="auto"/>
            </w:pPr>
            <w:r>
              <w:t>Random Slopes:</w:t>
            </w:r>
          </w:p>
        </w:tc>
        <w:tc>
          <w:tcPr>
            <w:tcW w:w="3117" w:type="dxa"/>
            <w:tcBorders>
              <w:top w:val="single" w:sz="4" w:space="0" w:color="auto"/>
              <w:left w:val="single" w:sz="4" w:space="0" w:color="auto"/>
              <w:bottom w:val="single" w:sz="4" w:space="0" w:color="auto"/>
              <w:right w:val="single" w:sz="4" w:space="0" w:color="auto"/>
            </w:tcBorders>
            <w:hideMark/>
          </w:tcPr>
          <w:p w14:paraId="5711D0CB" w14:textId="77777777" w:rsidR="00FD25FF" w:rsidRDefault="00FD25FF">
            <w:pPr>
              <w:spacing w:line="240" w:lineRule="auto"/>
            </w:pPr>
            <w:r>
              <w:t>Residuals:</w:t>
            </w:r>
          </w:p>
        </w:tc>
      </w:tr>
      <w:tr w:rsidR="00FD25FF" w14:paraId="09B4FDCE" w14:textId="77777777" w:rsidTr="00FD25FF">
        <w:tc>
          <w:tcPr>
            <w:tcW w:w="3116" w:type="dxa"/>
            <w:tcBorders>
              <w:top w:val="single" w:sz="4" w:space="0" w:color="auto"/>
              <w:left w:val="single" w:sz="4" w:space="0" w:color="auto"/>
              <w:bottom w:val="single" w:sz="4" w:space="0" w:color="auto"/>
              <w:right w:val="single" w:sz="4" w:space="0" w:color="auto"/>
            </w:tcBorders>
          </w:tcPr>
          <w:p w14:paraId="1918D381" w14:textId="77777777" w:rsidR="00FD25FF" w:rsidRDefault="00FD25FF">
            <w:pPr>
              <w:spacing w:line="240" w:lineRule="auto"/>
            </w:pPr>
            <w:r>
              <w:t>W = 0.75528, p-value = 7.616e-08</w:t>
            </w:r>
          </w:p>
          <w:p w14:paraId="6876B901" w14:textId="77777777" w:rsidR="00FD25FF" w:rsidRDefault="00FD25FF">
            <w:pPr>
              <w:spacing w:line="240" w:lineRule="auto"/>
            </w:pPr>
          </w:p>
          <w:p w14:paraId="2DA43D99" w14:textId="77777777" w:rsidR="00FD25FF" w:rsidRDefault="00FD25FF">
            <w:pPr>
              <w:spacing w:line="240" w:lineRule="auto"/>
            </w:pPr>
            <w:r>
              <w:t>The random intercepts are not normally distributed (p-value &lt; 0.05)</w:t>
            </w:r>
          </w:p>
        </w:tc>
        <w:tc>
          <w:tcPr>
            <w:tcW w:w="3117" w:type="dxa"/>
            <w:tcBorders>
              <w:top w:val="single" w:sz="4" w:space="0" w:color="auto"/>
              <w:left w:val="single" w:sz="4" w:space="0" w:color="auto"/>
              <w:bottom w:val="single" w:sz="4" w:space="0" w:color="auto"/>
              <w:right w:val="single" w:sz="4" w:space="0" w:color="auto"/>
            </w:tcBorders>
          </w:tcPr>
          <w:p w14:paraId="10DBCF15" w14:textId="77777777" w:rsidR="00FD25FF" w:rsidRDefault="00FD25FF">
            <w:pPr>
              <w:spacing w:line="240" w:lineRule="auto"/>
            </w:pPr>
            <w:r>
              <w:t>W = 0.59092, p-value = 1.1e-10</w:t>
            </w:r>
          </w:p>
          <w:p w14:paraId="5BA40A74" w14:textId="77777777" w:rsidR="00FD25FF" w:rsidRDefault="00FD25FF">
            <w:pPr>
              <w:spacing w:line="240" w:lineRule="auto"/>
            </w:pPr>
          </w:p>
          <w:p w14:paraId="3F31FC53" w14:textId="77777777" w:rsidR="00FD25FF" w:rsidRDefault="00FD25FF">
            <w:pPr>
              <w:spacing w:line="240" w:lineRule="auto"/>
            </w:pPr>
            <w:r>
              <w:t>The random slopes are not normally distributed (p-value &lt; 0.05)</w:t>
            </w:r>
          </w:p>
        </w:tc>
        <w:tc>
          <w:tcPr>
            <w:tcW w:w="3117" w:type="dxa"/>
            <w:tcBorders>
              <w:top w:val="single" w:sz="4" w:space="0" w:color="auto"/>
              <w:left w:val="single" w:sz="4" w:space="0" w:color="auto"/>
              <w:bottom w:val="single" w:sz="4" w:space="0" w:color="auto"/>
              <w:right w:val="single" w:sz="4" w:space="0" w:color="auto"/>
            </w:tcBorders>
          </w:tcPr>
          <w:p w14:paraId="7BA9E37A" w14:textId="77777777" w:rsidR="00FD25FF" w:rsidRDefault="00FD25FF">
            <w:pPr>
              <w:spacing w:line="240" w:lineRule="auto"/>
            </w:pPr>
            <w:r>
              <w:t>W = 0.74384, p-value &lt; 2.2e-16</w:t>
            </w:r>
          </w:p>
          <w:p w14:paraId="3F88ABAB" w14:textId="77777777" w:rsidR="00FD25FF" w:rsidRDefault="00FD25FF">
            <w:pPr>
              <w:spacing w:line="240" w:lineRule="auto"/>
            </w:pPr>
          </w:p>
          <w:p w14:paraId="792E8BC5" w14:textId="77777777" w:rsidR="00FD25FF" w:rsidRDefault="00FD25FF">
            <w:pPr>
              <w:spacing w:line="240" w:lineRule="auto"/>
            </w:pPr>
            <w:r>
              <w:t>The residuals are not normally distributed (p-value &lt; 0.05)</w:t>
            </w:r>
          </w:p>
        </w:tc>
      </w:tr>
    </w:tbl>
    <w:p w14:paraId="7F797769" w14:textId="77777777" w:rsidR="00FD25FF" w:rsidRDefault="00FD25FF" w:rsidP="00FD25FF"/>
    <w:p w14:paraId="71E70475" w14:textId="77777777" w:rsidR="00FD25FF" w:rsidRDefault="00FD25FF" w:rsidP="00FD25FF"/>
    <w:p w14:paraId="46A2EC86" w14:textId="77777777" w:rsidR="00FD25FF" w:rsidRDefault="00FD25FF" w:rsidP="00FD25FF"/>
    <w:p w14:paraId="7358996F" w14:textId="484CE879" w:rsidR="00FD25FF" w:rsidRDefault="00FD25FF" w:rsidP="00FD25FF">
      <w:r>
        <w:rPr>
          <w:noProof/>
        </w:rPr>
        <w:lastRenderedPageBreak/>
        <w:drawing>
          <wp:inline distT="0" distB="0" distL="0" distR="0" wp14:anchorId="2F73EB25" wp14:editId="1643F64F">
            <wp:extent cx="5943600" cy="3657600"/>
            <wp:effectExtent l="0" t="0" r="0" b="0"/>
            <wp:docPr id="1253976768" name="Picture 11" descr="A group of graphs showing different levels of the same ti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839388" descr="A group of graphs showing different levels of the same time&#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tbl>
      <w:tblPr>
        <w:tblStyle w:val="TableGrid"/>
        <w:tblW w:w="0" w:type="auto"/>
        <w:tblInd w:w="0" w:type="dxa"/>
        <w:tblLook w:val="04A0" w:firstRow="1" w:lastRow="0" w:firstColumn="1" w:lastColumn="0" w:noHBand="0" w:noVBand="1"/>
      </w:tblPr>
      <w:tblGrid>
        <w:gridCol w:w="3116"/>
        <w:gridCol w:w="3117"/>
        <w:gridCol w:w="3117"/>
      </w:tblGrid>
      <w:tr w:rsidR="00FD25FF" w14:paraId="78C00C14" w14:textId="77777777" w:rsidTr="00FD25FF">
        <w:tc>
          <w:tcPr>
            <w:tcW w:w="3116" w:type="dxa"/>
            <w:tcBorders>
              <w:top w:val="single" w:sz="4" w:space="0" w:color="auto"/>
              <w:left w:val="single" w:sz="4" w:space="0" w:color="auto"/>
              <w:bottom w:val="single" w:sz="4" w:space="0" w:color="auto"/>
              <w:right w:val="single" w:sz="4" w:space="0" w:color="auto"/>
            </w:tcBorders>
            <w:hideMark/>
          </w:tcPr>
          <w:p w14:paraId="29031F7A" w14:textId="77777777" w:rsidR="00FD25FF" w:rsidRDefault="00FD25FF">
            <w:pPr>
              <w:spacing w:line="240" w:lineRule="auto"/>
            </w:pPr>
            <w:r>
              <w:t>Random Intercepts:</w:t>
            </w:r>
          </w:p>
        </w:tc>
        <w:tc>
          <w:tcPr>
            <w:tcW w:w="3117" w:type="dxa"/>
            <w:tcBorders>
              <w:top w:val="single" w:sz="4" w:space="0" w:color="auto"/>
              <w:left w:val="single" w:sz="4" w:space="0" w:color="auto"/>
              <w:bottom w:val="single" w:sz="4" w:space="0" w:color="auto"/>
              <w:right w:val="single" w:sz="4" w:space="0" w:color="auto"/>
            </w:tcBorders>
            <w:hideMark/>
          </w:tcPr>
          <w:p w14:paraId="77DB5160" w14:textId="77777777" w:rsidR="00FD25FF" w:rsidRDefault="00FD25FF">
            <w:pPr>
              <w:spacing w:line="240" w:lineRule="auto"/>
            </w:pPr>
            <w:r>
              <w:t>Random Slopes:</w:t>
            </w:r>
          </w:p>
        </w:tc>
        <w:tc>
          <w:tcPr>
            <w:tcW w:w="3117" w:type="dxa"/>
            <w:tcBorders>
              <w:top w:val="single" w:sz="4" w:space="0" w:color="auto"/>
              <w:left w:val="single" w:sz="4" w:space="0" w:color="auto"/>
              <w:bottom w:val="single" w:sz="4" w:space="0" w:color="auto"/>
              <w:right w:val="single" w:sz="4" w:space="0" w:color="auto"/>
            </w:tcBorders>
            <w:hideMark/>
          </w:tcPr>
          <w:p w14:paraId="33CDC9B6" w14:textId="77777777" w:rsidR="00FD25FF" w:rsidRDefault="00FD25FF">
            <w:pPr>
              <w:spacing w:line="240" w:lineRule="auto"/>
            </w:pPr>
            <w:r>
              <w:t>Residuals:</w:t>
            </w:r>
          </w:p>
        </w:tc>
      </w:tr>
      <w:tr w:rsidR="00FD25FF" w14:paraId="7F43FC81" w14:textId="77777777" w:rsidTr="00FD25FF">
        <w:tc>
          <w:tcPr>
            <w:tcW w:w="3116" w:type="dxa"/>
            <w:tcBorders>
              <w:top w:val="single" w:sz="4" w:space="0" w:color="auto"/>
              <w:left w:val="single" w:sz="4" w:space="0" w:color="auto"/>
              <w:bottom w:val="single" w:sz="4" w:space="0" w:color="auto"/>
              <w:right w:val="single" w:sz="4" w:space="0" w:color="auto"/>
            </w:tcBorders>
          </w:tcPr>
          <w:p w14:paraId="7A9C479C" w14:textId="77777777" w:rsidR="00FD25FF" w:rsidRDefault="00FD25FF">
            <w:pPr>
              <w:spacing w:line="240" w:lineRule="auto"/>
            </w:pPr>
            <w:r>
              <w:t>W = 0.97661, p-value = 0.4063</w:t>
            </w:r>
          </w:p>
          <w:p w14:paraId="58741EB0" w14:textId="77777777" w:rsidR="00FD25FF" w:rsidRDefault="00FD25FF">
            <w:pPr>
              <w:spacing w:line="240" w:lineRule="auto"/>
            </w:pPr>
          </w:p>
          <w:p w14:paraId="79CA18E1" w14:textId="77777777" w:rsidR="00FD25FF" w:rsidRDefault="00FD25FF">
            <w:pPr>
              <w:spacing w:line="240" w:lineRule="auto"/>
            </w:pPr>
            <w:r>
              <w:t>The random intercepts are normally distributed (p-value &gt;= 0.05)</w:t>
            </w:r>
          </w:p>
        </w:tc>
        <w:tc>
          <w:tcPr>
            <w:tcW w:w="3117" w:type="dxa"/>
            <w:tcBorders>
              <w:top w:val="single" w:sz="4" w:space="0" w:color="auto"/>
              <w:left w:val="single" w:sz="4" w:space="0" w:color="auto"/>
              <w:bottom w:val="single" w:sz="4" w:space="0" w:color="auto"/>
              <w:right w:val="single" w:sz="4" w:space="0" w:color="auto"/>
            </w:tcBorders>
          </w:tcPr>
          <w:p w14:paraId="592972DD" w14:textId="77777777" w:rsidR="00FD25FF" w:rsidRDefault="00FD25FF">
            <w:pPr>
              <w:spacing w:line="240" w:lineRule="auto"/>
            </w:pPr>
            <w:r>
              <w:t>W = 0.96422, p-value = 0.1262</w:t>
            </w:r>
          </w:p>
          <w:p w14:paraId="26285D55" w14:textId="77777777" w:rsidR="00FD25FF" w:rsidRDefault="00FD25FF">
            <w:pPr>
              <w:spacing w:line="240" w:lineRule="auto"/>
            </w:pPr>
          </w:p>
          <w:p w14:paraId="75913F92" w14:textId="77777777" w:rsidR="00FD25FF" w:rsidRDefault="00FD25FF">
            <w:pPr>
              <w:spacing w:line="240" w:lineRule="auto"/>
            </w:pPr>
            <w:r>
              <w:t>The random slopes are normally distributed (p-value &gt;= 0.05)</w:t>
            </w:r>
          </w:p>
        </w:tc>
        <w:tc>
          <w:tcPr>
            <w:tcW w:w="3117" w:type="dxa"/>
            <w:tcBorders>
              <w:top w:val="single" w:sz="4" w:space="0" w:color="auto"/>
              <w:left w:val="single" w:sz="4" w:space="0" w:color="auto"/>
              <w:bottom w:val="single" w:sz="4" w:space="0" w:color="auto"/>
              <w:right w:val="single" w:sz="4" w:space="0" w:color="auto"/>
            </w:tcBorders>
          </w:tcPr>
          <w:p w14:paraId="6040BEFF" w14:textId="77777777" w:rsidR="00FD25FF" w:rsidRDefault="00FD25FF">
            <w:pPr>
              <w:spacing w:line="240" w:lineRule="auto"/>
            </w:pPr>
            <w:r>
              <w:t>W = 0.98638, p-value &lt; 2.2e-16</w:t>
            </w:r>
          </w:p>
          <w:p w14:paraId="2EEC1953" w14:textId="77777777" w:rsidR="00FD25FF" w:rsidRDefault="00FD25FF">
            <w:pPr>
              <w:spacing w:line="240" w:lineRule="auto"/>
            </w:pPr>
          </w:p>
          <w:p w14:paraId="32945314" w14:textId="77777777" w:rsidR="00FD25FF" w:rsidRDefault="00FD25FF">
            <w:pPr>
              <w:spacing w:line="240" w:lineRule="auto"/>
            </w:pPr>
            <w:r>
              <w:t>The residuals are not normally distributed (p-value &lt; 0.05)</w:t>
            </w:r>
          </w:p>
        </w:tc>
      </w:tr>
    </w:tbl>
    <w:p w14:paraId="6E3AE3B0" w14:textId="77777777" w:rsidR="00FD25FF" w:rsidRDefault="00FD25FF" w:rsidP="00FD25FF"/>
    <w:p w14:paraId="643DB678" w14:textId="77777777" w:rsidR="00FD25FF" w:rsidRDefault="00FD25FF" w:rsidP="00FD25FF">
      <w:r>
        <w:rPr>
          <w:kern w:val="0"/>
          <w14:ligatures w14:val="none"/>
        </w:rPr>
        <w:br w:type="page"/>
      </w:r>
    </w:p>
    <w:p w14:paraId="2E8E0A36" w14:textId="77777777" w:rsidR="00FD25FF" w:rsidRDefault="00FD25FF" w:rsidP="00FD25FF"/>
    <w:p w14:paraId="1A2A93AF" w14:textId="77777777" w:rsidR="00FD25FF" w:rsidRDefault="00FD25FF" w:rsidP="00FD25FF"/>
    <w:p w14:paraId="6E7060C9" w14:textId="77777777" w:rsidR="00FD25FF" w:rsidRDefault="00FD25FF" w:rsidP="00FD25FF"/>
    <w:p w14:paraId="683DF268" w14:textId="1397D924" w:rsidR="00FD25FF" w:rsidRDefault="00FD25FF" w:rsidP="00FD25FF">
      <w:r>
        <w:rPr>
          <w:noProof/>
        </w:rPr>
        <w:drawing>
          <wp:inline distT="0" distB="0" distL="0" distR="0" wp14:anchorId="0D10B0F4" wp14:editId="7CEFB8F7">
            <wp:extent cx="5943600" cy="3657600"/>
            <wp:effectExtent l="0" t="0" r="0" b="0"/>
            <wp:docPr id="278092501" name="Picture 10" descr="A graph of different types of slo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069299" descr="A graph of different types of slope&#10;&#10;Description automatically generated with medium confidenc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tbl>
      <w:tblPr>
        <w:tblStyle w:val="TableGrid"/>
        <w:tblW w:w="0" w:type="auto"/>
        <w:tblInd w:w="0" w:type="dxa"/>
        <w:tblLook w:val="04A0" w:firstRow="1" w:lastRow="0" w:firstColumn="1" w:lastColumn="0" w:noHBand="0" w:noVBand="1"/>
      </w:tblPr>
      <w:tblGrid>
        <w:gridCol w:w="3116"/>
        <w:gridCol w:w="3117"/>
        <w:gridCol w:w="3117"/>
      </w:tblGrid>
      <w:tr w:rsidR="00FD25FF" w14:paraId="1AD1BF23" w14:textId="77777777" w:rsidTr="00FD25FF">
        <w:tc>
          <w:tcPr>
            <w:tcW w:w="3116" w:type="dxa"/>
            <w:tcBorders>
              <w:top w:val="single" w:sz="4" w:space="0" w:color="auto"/>
              <w:left w:val="single" w:sz="4" w:space="0" w:color="auto"/>
              <w:bottom w:val="single" w:sz="4" w:space="0" w:color="auto"/>
              <w:right w:val="single" w:sz="4" w:space="0" w:color="auto"/>
            </w:tcBorders>
            <w:hideMark/>
          </w:tcPr>
          <w:p w14:paraId="2B89757F" w14:textId="77777777" w:rsidR="00FD25FF" w:rsidRDefault="00FD25FF">
            <w:pPr>
              <w:spacing w:line="240" w:lineRule="auto"/>
            </w:pPr>
            <w:r>
              <w:t>Random Intercepts:</w:t>
            </w:r>
          </w:p>
        </w:tc>
        <w:tc>
          <w:tcPr>
            <w:tcW w:w="3117" w:type="dxa"/>
            <w:tcBorders>
              <w:top w:val="single" w:sz="4" w:space="0" w:color="auto"/>
              <w:left w:val="single" w:sz="4" w:space="0" w:color="auto"/>
              <w:bottom w:val="single" w:sz="4" w:space="0" w:color="auto"/>
              <w:right w:val="single" w:sz="4" w:space="0" w:color="auto"/>
            </w:tcBorders>
            <w:hideMark/>
          </w:tcPr>
          <w:p w14:paraId="536D4A53" w14:textId="77777777" w:rsidR="00FD25FF" w:rsidRDefault="00FD25FF">
            <w:pPr>
              <w:spacing w:line="240" w:lineRule="auto"/>
            </w:pPr>
            <w:r>
              <w:t>Random Slopes:</w:t>
            </w:r>
          </w:p>
        </w:tc>
        <w:tc>
          <w:tcPr>
            <w:tcW w:w="3117" w:type="dxa"/>
            <w:tcBorders>
              <w:top w:val="single" w:sz="4" w:space="0" w:color="auto"/>
              <w:left w:val="single" w:sz="4" w:space="0" w:color="auto"/>
              <w:bottom w:val="single" w:sz="4" w:space="0" w:color="auto"/>
              <w:right w:val="single" w:sz="4" w:space="0" w:color="auto"/>
            </w:tcBorders>
            <w:hideMark/>
          </w:tcPr>
          <w:p w14:paraId="22C92D0B" w14:textId="77777777" w:rsidR="00FD25FF" w:rsidRDefault="00FD25FF">
            <w:pPr>
              <w:spacing w:line="240" w:lineRule="auto"/>
            </w:pPr>
            <w:r>
              <w:t>Residuals:</w:t>
            </w:r>
          </w:p>
        </w:tc>
      </w:tr>
      <w:tr w:rsidR="00FD25FF" w14:paraId="56F13517" w14:textId="77777777" w:rsidTr="00FD25FF">
        <w:tc>
          <w:tcPr>
            <w:tcW w:w="3116" w:type="dxa"/>
            <w:tcBorders>
              <w:top w:val="single" w:sz="4" w:space="0" w:color="auto"/>
              <w:left w:val="single" w:sz="4" w:space="0" w:color="auto"/>
              <w:bottom w:val="single" w:sz="4" w:space="0" w:color="auto"/>
              <w:right w:val="single" w:sz="4" w:space="0" w:color="auto"/>
            </w:tcBorders>
          </w:tcPr>
          <w:p w14:paraId="7B9E67C5" w14:textId="77777777" w:rsidR="00FD25FF" w:rsidRDefault="00FD25FF">
            <w:pPr>
              <w:spacing w:line="240" w:lineRule="auto"/>
            </w:pPr>
            <w:r>
              <w:t>W = 0.73207, p-value = 2.616e-08</w:t>
            </w:r>
          </w:p>
          <w:p w14:paraId="06FFEA67" w14:textId="77777777" w:rsidR="00FD25FF" w:rsidRDefault="00FD25FF">
            <w:pPr>
              <w:spacing w:line="240" w:lineRule="auto"/>
            </w:pPr>
          </w:p>
          <w:p w14:paraId="22D03262" w14:textId="77777777" w:rsidR="00FD25FF" w:rsidRDefault="00FD25FF">
            <w:pPr>
              <w:spacing w:line="240" w:lineRule="auto"/>
            </w:pPr>
            <w:r>
              <w:t>The random intercepts are not normally distributed (p-value &lt; 0.05)</w:t>
            </w:r>
          </w:p>
        </w:tc>
        <w:tc>
          <w:tcPr>
            <w:tcW w:w="3117" w:type="dxa"/>
            <w:tcBorders>
              <w:top w:val="single" w:sz="4" w:space="0" w:color="auto"/>
              <w:left w:val="single" w:sz="4" w:space="0" w:color="auto"/>
              <w:bottom w:val="single" w:sz="4" w:space="0" w:color="auto"/>
              <w:right w:val="single" w:sz="4" w:space="0" w:color="auto"/>
            </w:tcBorders>
          </w:tcPr>
          <w:p w14:paraId="28299F96" w14:textId="77777777" w:rsidR="00FD25FF" w:rsidRDefault="00FD25FF">
            <w:pPr>
              <w:spacing w:line="240" w:lineRule="auto"/>
            </w:pPr>
            <w:r>
              <w:t>W = 0.61024, p-value = 2.141e-10</w:t>
            </w:r>
          </w:p>
          <w:p w14:paraId="5FDC09FE" w14:textId="77777777" w:rsidR="00FD25FF" w:rsidRDefault="00FD25FF">
            <w:pPr>
              <w:spacing w:line="240" w:lineRule="auto"/>
            </w:pPr>
          </w:p>
          <w:p w14:paraId="17784093" w14:textId="77777777" w:rsidR="00FD25FF" w:rsidRDefault="00FD25FF">
            <w:pPr>
              <w:spacing w:line="240" w:lineRule="auto"/>
            </w:pPr>
            <w:r>
              <w:t>The random slopes are not normally distributed (p-value &lt; 0.05)</w:t>
            </w:r>
          </w:p>
        </w:tc>
        <w:tc>
          <w:tcPr>
            <w:tcW w:w="3117" w:type="dxa"/>
            <w:tcBorders>
              <w:top w:val="single" w:sz="4" w:space="0" w:color="auto"/>
              <w:left w:val="single" w:sz="4" w:space="0" w:color="auto"/>
              <w:bottom w:val="single" w:sz="4" w:space="0" w:color="auto"/>
              <w:right w:val="single" w:sz="4" w:space="0" w:color="auto"/>
            </w:tcBorders>
          </w:tcPr>
          <w:p w14:paraId="7B51FF12" w14:textId="77777777" w:rsidR="00FD25FF" w:rsidRDefault="00FD25FF">
            <w:pPr>
              <w:spacing w:line="240" w:lineRule="auto"/>
            </w:pPr>
            <w:r>
              <w:t>W = 0.7767, p-value &lt; 2.2e-16</w:t>
            </w:r>
          </w:p>
          <w:p w14:paraId="13B3542C" w14:textId="77777777" w:rsidR="00FD25FF" w:rsidRDefault="00FD25FF">
            <w:pPr>
              <w:spacing w:line="240" w:lineRule="auto"/>
            </w:pPr>
          </w:p>
          <w:p w14:paraId="61B0CE8F" w14:textId="77777777" w:rsidR="00FD25FF" w:rsidRDefault="00FD25FF">
            <w:pPr>
              <w:spacing w:line="240" w:lineRule="auto"/>
            </w:pPr>
            <w:r>
              <w:t>The residuals are not normally distributed (p-value &lt; 0.05)</w:t>
            </w:r>
          </w:p>
        </w:tc>
      </w:tr>
    </w:tbl>
    <w:p w14:paraId="7E8E97D5" w14:textId="77777777" w:rsidR="00FD25FF" w:rsidRDefault="00FD25FF" w:rsidP="00FD25FF">
      <w:r>
        <w:rPr>
          <w:rFonts w:cs="Times New Roman"/>
          <w:kern w:val="0"/>
          <w:szCs w:val="24"/>
          <w:lang w:bidi="ne-NP"/>
          <w14:ligatures w14:val="none"/>
        </w:rPr>
        <w:br w:type="page"/>
      </w:r>
    </w:p>
    <w:p w14:paraId="3F63B679" w14:textId="77777777" w:rsidR="00FD25FF" w:rsidRDefault="00FD25FF" w:rsidP="00FD25FF">
      <w:pPr>
        <w:pStyle w:val="Heading2"/>
      </w:pPr>
    </w:p>
    <w:p w14:paraId="6F5C0F9A" w14:textId="77777777" w:rsidR="00FD25FF" w:rsidRDefault="00FD25FF" w:rsidP="00FD25FF"/>
    <w:p w14:paraId="39CF8A5F" w14:textId="28272376" w:rsidR="00FD25FF" w:rsidRDefault="00FD25FF" w:rsidP="00FD25FF">
      <w:pPr>
        <w:rPr>
          <w:rFonts w:cs="Times New Roman"/>
        </w:rPr>
      </w:pPr>
      <w:r>
        <w:rPr>
          <w:noProof/>
        </w:rPr>
        <w:drawing>
          <wp:inline distT="0" distB="0" distL="0" distR="0" wp14:anchorId="54613131" wp14:editId="4D8CA873">
            <wp:extent cx="5943600" cy="3676650"/>
            <wp:effectExtent l="0" t="0" r="0" b="0"/>
            <wp:docPr id="1736468333" name="Picture 9" descr="A graph of different types of slo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93002" descr="A graph of different types of slope&#10;&#10;Description automatically generated with medium confide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p>
    <w:tbl>
      <w:tblPr>
        <w:tblStyle w:val="TableGrid"/>
        <w:tblW w:w="0" w:type="auto"/>
        <w:tblInd w:w="0" w:type="dxa"/>
        <w:tblLook w:val="04A0" w:firstRow="1" w:lastRow="0" w:firstColumn="1" w:lastColumn="0" w:noHBand="0" w:noVBand="1"/>
      </w:tblPr>
      <w:tblGrid>
        <w:gridCol w:w="3116"/>
        <w:gridCol w:w="3117"/>
        <w:gridCol w:w="3117"/>
      </w:tblGrid>
      <w:tr w:rsidR="00FD25FF" w14:paraId="7D7EBBFD" w14:textId="77777777" w:rsidTr="00FD25FF">
        <w:tc>
          <w:tcPr>
            <w:tcW w:w="3116" w:type="dxa"/>
            <w:tcBorders>
              <w:top w:val="single" w:sz="4" w:space="0" w:color="auto"/>
              <w:left w:val="single" w:sz="4" w:space="0" w:color="auto"/>
              <w:bottom w:val="single" w:sz="4" w:space="0" w:color="auto"/>
              <w:right w:val="single" w:sz="4" w:space="0" w:color="auto"/>
            </w:tcBorders>
            <w:hideMark/>
          </w:tcPr>
          <w:p w14:paraId="69FC2910" w14:textId="77777777" w:rsidR="00FD25FF" w:rsidRDefault="00FD25FF">
            <w:pPr>
              <w:spacing w:line="240" w:lineRule="auto"/>
            </w:pPr>
            <w:r>
              <w:t>Random Intercepts:</w:t>
            </w:r>
          </w:p>
        </w:tc>
        <w:tc>
          <w:tcPr>
            <w:tcW w:w="3117" w:type="dxa"/>
            <w:tcBorders>
              <w:top w:val="single" w:sz="4" w:space="0" w:color="auto"/>
              <w:left w:val="single" w:sz="4" w:space="0" w:color="auto"/>
              <w:bottom w:val="single" w:sz="4" w:space="0" w:color="auto"/>
              <w:right w:val="single" w:sz="4" w:space="0" w:color="auto"/>
            </w:tcBorders>
            <w:hideMark/>
          </w:tcPr>
          <w:p w14:paraId="09C040C1" w14:textId="77777777" w:rsidR="00FD25FF" w:rsidRDefault="00FD25FF">
            <w:pPr>
              <w:spacing w:line="240" w:lineRule="auto"/>
            </w:pPr>
            <w:r>
              <w:t>Random Slopes:</w:t>
            </w:r>
          </w:p>
        </w:tc>
        <w:tc>
          <w:tcPr>
            <w:tcW w:w="3117" w:type="dxa"/>
            <w:tcBorders>
              <w:top w:val="single" w:sz="4" w:space="0" w:color="auto"/>
              <w:left w:val="single" w:sz="4" w:space="0" w:color="auto"/>
              <w:bottom w:val="single" w:sz="4" w:space="0" w:color="auto"/>
              <w:right w:val="single" w:sz="4" w:space="0" w:color="auto"/>
            </w:tcBorders>
            <w:hideMark/>
          </w:tcPr>
          <w:p w14:paraId="2F80DBD8" w14:textId="77777777" w:rsidR="00FD25FF" w:rsidRDefault="00FD25FF">
            <w:pPr>
              <w:spacing w:line="240" w:lineRule="auto"/>
            </w:pPr>
            <w:r>
              <w:t>Residuals:</w:t>
            </w:r>
          </w:p>
        </w:tc>
      </w:tr>
      <w:tr w:rsidR="00FD25FF" w14:paraId="16497CF0" w14:textId="77777777" w:rsidTr="00FD25FF">
        <w:tc>
          <w:tcPr>
            <w:tcW w:w="3116" w:type="dxa"/>
            <w:tcBorders>
              <w:top w:val="single" w:sz="4" w:space="0" w:color="auto"/>
              <w:left w:val="single" w:sz="4" w:space="0" w:color="auto"/>
              <w:bottom w:val="single" w:sz="4" w:space="0" w:color="auto"/>
              <w:right w:val="single" w:sz="4" w:space="0" w:color="auto"/>
            </w:tcBorders>
          </w:tcPr>
          <w:p w14:paraId="01FEE6E7" w14:textId="77777777" w:rsidR="00FD25FF" w:rsidRDefault="00FD25FF">
            <w:pPr>
              <w:spacing w:line="240" w:lineRule="auto"/>
            </w:pPr>
            <w:r>
              <w:t>W = 0.75405, p-value = 7.187e-08</w:t>
            </w:r>
          </w:p>
          <w:p w14:paraId="2AECE77D" w14:textId="77777777" w:rsidR="00FD25FF" w:rsidRDefault="00FD25FF">
            <w:pPr>
              <w:spacing w:line="240" w:lineRule="auto"/>
            </w:pPr>
          </w:p>
          <w:p w14:paraId="5D796966" w14:textId="77777777" w:rsidR="00FD25FF" w:rsidRDefault="00FD25FF">
            <w:pPr>
              <w:spacing w:line="240" w:lineRule="auto"/>
            </w:pPr>
            <w:r>
              <w:t>The random intercepts are not normally distributed (p-value &lt; 0.05)</w:t>
            </w:r>
          </w:p>
        </w:tc>
        <w:tc>
          <w:tcPr>
            <w:tcW w:w="3117" w:type="dxa"/>
            <w:tcBorders>
              <w:top w:val="single" w:sz="4" w:space="0" w:color="auto"/>
              <w:left w:val="single" w:sz="4" w:space="0" w:color="auto"/>
              <w:bottom w:val="single" w:sz="4" w:space="0" w:color="auto"/>
              <w:right w:val="single" w:sz="4" w:space="0" w:color="auto"/>
            </w:tcBorders>
          </w:tcPr>
          <w:p w14:paraId="15CD475F" w14:textId="77777777" w:rsidR="00FD25FF" w:rsidRDefault="00FD25FF">
            <w:pPr>
              <w:spacing w:line="240" w:lineRule="auto"/>
            </w:pPr>
            <w:r>
              <w:t>W = 0.58844, p-value = 1.011e-10</w:t>
            </w:r>
          </w:p>
          <w:p w14:paraId="7F37CEC4" w14:textId="77777777" w:rsidR="00FD25FF" w:rsidRDefault="00FD25FF">
            <w:pPr>
              <w:spacing w:line="240" w:lineRule="auto"/>
            </w:pPr>
          </w:p>
          <w:p w14:paraId="1B042B71" w14:textId="77777777" w:rsidR="00FD25FF" w:rsidRDefault="00FD25FF">
            <w:pPr>
              <w:spacing w:line="240" w:lineRule="auto"/>
            </w:pPr>
            <w:r>
              <w:t>The random slopes are not normally distributed (p-value &lt; 0.05)</w:t>
            </w:r>
          </w:p>
        </w:tc>
        <w:tc>
          <w:tcPr>
            <w:tcW w:w="3117" w:type="dxa"/>
            <w:tcBorders>
              <w:top w:val="single" w:sz="4" w:space="0" w:color="auto"/>
              <w:left w:val="single" w:sz="4" w:space="0" w:color="auto"/>
              <w:bottom w:val="single" w:sz="4" w:space="0" w:color="auto"/>
              <w:right w:val="single" w:sz="4" w:space="0" w:color="auto"/>
            </w:tcBorders>
          </w:tcPr>
          <w:p w14:paraId="0A0359CF" w14:textId="77777777" w:rsidR="00FD25FF" w:rsidRDefault="00FD25FF">
            <w:pPr>
              <w:spacing w:line="240" w:lineRule="auto"/>
            </w:pPr>
            <w:r>
              <w:t>W = 0.5928, p-value &lt; 2.2e-16</w:t>
            </w:r>
          </w:p>
          <w:p w14:paraId="3D98FFD0" w14:textId="77777777" w:rsidR="00FD25FF" w:rsidRDefault="00FD25FF">
            <w:pPr>
              <w:spacing w:line="240" w:lineRule="auto"/>
            </w:pPr>
          </w:p>
          <w:p w14:paraId="319AAF72" w14:textId="77777777" w:rsidR="00FD25FF" w:rsidRDefault="00FD25FF">
            <w:pPr>
              <w:spacing w:line="240" w:lineRule="auto"/>
            </w:pPr>
            <w:r>
              <w:t>The residuals are not normally distributed (p-value &lt; 0.05)</w:t>
            </w:r>
          </w:p>
        </w:tc>
      </w:tr>
    </w:tbl>
    <w:p w14:paraId="1C4AB278" w14:textId="77777777" w:rsidR="00FD25FF" w:rsidRDefault="00FD25FF" w:rsidP="00FD25FF"/>
    <w:p w14:paraId="78AD70AB" w14:textId="77777777" w:rsidR="00FD25FF" w:rsidRDefault="00FD25FF" w:rsidP="00FD25FF">
      <w:r>
        <w:t>Notably, the results indicated that the residuals and random effects were found to be normally distributed for the model with total hold time as the response variable. This conformity to normality assumptions enhances the robustness and reliability of the model's predictions for total hold time, suggesting that the model is a suitable representation of the underlying data dynamics for this specific typing metric.</w:t>
      </w:r>
    </w:p>
    <w:p w14:paraId="30C85079" w14:textId="77777777" w:rsidR="00FD25FF" w:rsidRDefault="00FD25FF" w:rsidP="00FD25FF">
      <w:r>
        <w:rPr>
          <w:kern w:val="0"/>
          <w14:ligatures w14:val="none"/>
        </w:rPr>
        <w:br w:type="page"/>
      </w:r>
    </w:p>
    <w:p w14:paraId="0FC411A5" w14:textId="77777777" w:rsidR="00FD25FF" w:rsidRPr="00FD25FF" w:rsidRDefault="00FD25FF" w:rsidP="00FD25FF">
      <w:pPr>
        <w:pStyle w:val="Heading2"/>
        <w:rPr>
          <w:rFonts w:cs="Times New Roman"/>
          <w:b/>
          <w:bCs/>
          <w:color w:val="auto"/>
        </w:rPr>
      </w:pPr>
      <w:r w:rsidRPr="00FD25FF">
        <w:rPr>
          <w:rFonts w:cs="Times New Roman"/>
          <w:b/>
          <w:bCs/>
          <w:color w:val="auto"/>
        </w:rPr>
        <w:lastRenderedPageBreak/>
        <w:t>Pairwise comparison:</w:t>
      </w:r>
    </w:p>
    <w:p w14:paraId="6FE598B1" w14:textId="77777777" w:rsidR="00FD25FF" w:rsidRDefault="00FD25FF" w:rsidP="00FD25FF">
      <w:r>
        <w:t xml:space="preserve">In addition to assessing normality, pairwise comparisons were conducted to compare marginal means for total typing time, total key hold time, total key up down time, and total key down </w:t>
      </w:r>
      <w:proofErr w:type="spellStart"/>
      <w:r>
        <w:t>down</w:t>
      </w:r>
      <w:proofErr w:type="spellEnd"/>
      <w:r>
        <w:t xml:space="preserve"> time across different session indices. The analysis revealed differences in almost all of the metrics, indicating variations in typing dynamics for each session index. While some marginal means for certain indices did not exhibit significant differences, particularly in the case of total hold time, the majority demonstrated statistically significant distinctions following pairwise comparisons. The detailed results of these pairwise comparisons are presented below, providing further insights into the nuanced differences in typing behavior across different session indices.</w:t>
      </w:r>
    </w:p>
    <w:p w14:paraId="561FAF84" w14:textId="02117D2B" w:rsidR="00FD25FF" w:rsidRDefault="00FD25FF" w:rsidP="00FD25FF">
      <w:r>
        <w:rPr>
          <w:noProof/>
        </w:rPr>
        <w:drawing>
          <wp:inline distT="0" distB="0" distL="0" distR="0" wp14:anchorId="2FA9199E" wp14:editId="4B366D72">
            <wp:extent cx="5286375" cy="5657850"/>
            <wp:effectExtent l="0" t="0" r="9525" b="0"/>
            <wp:docPr id="1749443258"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019548" descr="A screen 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86375" cy="5657850"/>
                    </a:xfrm>
                    <a:prstGeom prst="rect">
                      <a:avLst/>
                    </a:prstGeom>
                    <a:noFill/>
                    <a:ln>
                      <a:noFill/>
                    </a:ln>
                  </pic:spPr>
                </pic:pic>
              </a:graphicData>
            </a:graphic>
          </wp:inline>
        </w:drawing>
      </w:r>
    </w:p>
    <w:p w14:paraId="189D467A" w14:textId="77777777" w:rsidR="00FD25FF" w:rsidRDefault="00FD25FF" w:rsidP="00FD25FF"/>
    <w:p w14:paraId="64A582E5" w14:textId="77777777" w:rsidR="00FD25FF" w:rsidRDefault="00FD25FF" w:rsidP="00FD25FF"/>
    <w:p w14:paraId="3C9B7D75" w14:textId="7B279C54" w:rsidR="00FD25FF" w:rsidRDefault="00FD25FF" w:rsidP="00FD25FF">
      <w:r>
        <w:rPr>
          <w:noProof/>
        </w:rPr>
        <w:lastRenderedPageBreak/>
        <w:drawing>
          <wp:inline distT="0" distB="0" distL="0" distR="0" wp14:anchorId="05487CB2" wp14:editId="3268D7B2">
            <wp:extent cx="5867400" cy="6172200"/>
            <wp:effectExtent l="0" t="0" r="0" b="0"/>
            <wp:docPr id="620737749"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229523" descr="A screen 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67400" cy="6172200"/>
                    </a:xfrm>
                    <a:prstGeom prst="rect">
                      <a:avLst/>
                    </a:prstGeom>
                    <a:noFill/>
                    <a:ln>
                      <a:noFill/>
                    </a:ln>
                  </pic:spPr>
                </pic:pic>
              </a:graphicData>
            </a:graphic>
          </wp:inline>
        </w:drawing>
      </w:r>
    </w:p>
    <w:p w14:paraId="3428CB6B" w14:textId="46E5FE67" w:rsidR="00FD25FF" w:rsidRDefault="00FD25FF" w:rsidP="00FD25FF">
      <w:r>
        <w:rPr>
          <w:noProof/>
        </w:rPr>
        <w:lastRenderedPageBreak/>
        <w:drawing>
          <wp:inline distT="0" distB="0" distL="0" distR="0" wp14:anchorId="48E47847" wp14:editId="2CF17A1A">
            <wp:extent cx="5943600" cy="6467475"/>
            <wp:effectExtent l="0" t="0" r="0" b="9525"/>
            <wp:docPr id="1382703866"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587877" descr="A screen 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467475"/>
                    </a:xfrm>
                    <a:prstGeom prst="rect">
                      <a:avLst/>
                    </a:prstGeom>
                    <a:noFill/>
                    <a:ln>
                      <a:noFill/>
                    </a:ln>
                  </pic:spPr>
                </pic:pic>
              </a:graphicData>
            </a:graphic>
          </wp:inline>
        </w:drawing>
      </w:r>
    </w:p>
    <w:p w14:paraId="1C10A084" w14:textId="10006921" w:rsidR="00FD25FF" w:rsidRDefault="00FD25FF" w:rsidP="00FD25FF">
      <w:r>
        <w:rPr>
          <w:noProof/>
        </w:rPr>
        <w:lastRenderedPageBreak/>
        <w:drawing>
          <wp:inline distT="0" distB="0" distL="0" distR="0" wp14:anchorId="7FE71DCC" wp14:editId="2D617CE0">
            <wp:extent cx="5943600" cy="6457950"/>
            <wp:effectExtent l="0" t="0" r="0" b="0"/>
            <wp:docPr id="1567507890"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660772" descr="A screen 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457950"/>
                    </a:xfrm>
                    <a:prstGeom prst="rect">
                      <a:avLst/>
                    </a:prstGeom>
                    <a:noFill/>
                    <a:ln>
                      <a:noFill/>
                    </a:ln>
                  </pic:spPr>
                </pic:pic>
              </a:graphicData>
            </a:graphic>
          </wp:inline>
        </w:drawing>
      </w:r>
    </w:p>
    <w:p w14:paraId="44EA96DC" w14:textId="77777777" w:rsidR="00FD25FF" w:rsidRDefault="00FD25FF" w:rsidP="00FD25FF">
      <w:r>
        <w:rPr>
          <w:rFonts w:cs="Times New Roman"/>
          <w:kern w:val="0"/>
          <w:szCs w:val="24"/>
          <w:lang w:bidi="ne-NP"/>
          <w14:ligatures w14:val="none"/>
        </w:rPr>
        <w:br w:type="page"/>
      </w:r>
    </w:p>
    <w:p w14:paraId="76AA4485" w14:textId="77777777" w:rsidR="00FD25FF" w:rsidRPr="00FD25FF" w:rsidRDefault="00FD25FF" w:rsidP="00FD25FF">
      <w:pPr>
        <w:pStyle w:val="Heading1"/>
        <w:rPr>
          <w:rFonts w:ascii="Times New Roman" w:hAnsi="Times New Roman" w:cs="Times New Roman"/>
          <w:b/>
          <w:bCs/>
          <w:color w:val="auto"/>
        </w:rPr>
      </w:pPr>
      <w:r w:rsidRPr="00FD25FF">
        <w:rPr>
          <w:rFonts w:ascii="Times New Roman" w:hAnsi="Times New Roman" w:cs="Times New Roman"/>
          <w:b/>
          <w:bCs/>
          <w:color w:val="auto"/>
        </w:rPr>
        <w:lastRenderedPageBreak/>
        <w:t>Task 4: Quantile Regression</w:t>
      </w:r>
    </w:p>
    <w:p w14:paraId="7D1390E8" w14:textId="77777777" w:rsidR="00FD25FF" w:rsidRPr="00FD25FF" w:rsidRDefault="00FD25FF" w:rsidP="00FD25FF">
      <w:pPr>
        <w:pStyle w:val="Heading2"/>
        <w:rPr>
          <w:rFonts w:ascii="Times New Roman" w:hAnsi="Times New Roman" w:cs="Times New Roman"/>
          <w:b/>
          <w:bCs/>
          <w:color w:val="auto"/>
        </w:rPr>
      </w:pPr>
      <w:r w:rsidRPr="00FD25FF">
        <w:rPr>
          <w:rFonts w:ascii="Times New Roman" w:hAnsi="Times New Roman" w:cs="Times New Roman"/>
          <w:b/>
          <w:bCs/>
          <w:color w:val="auto"/>
        </w:rPr>
        <w:t>Quantile Regression Model:</w:t>
      </w:r>
    </w:p>
    <w:p w14:paraId="72AB1861" w14:textId="77777777" w:rsidR="00FD25FF" w:rsidRDefault="00FD25FF" w:rsidP="00FD25FF">
      <w:pPr>
        <w:rPr>
          <w:rFonts w:cs="Times New Roman"/>
        </w:rPr>
      </w:pPr>
      <w:r>
        <w:rPr>
          <w:rFonts w:cs="Times New Roman"/>
        </w:rPr>
        <w:t>Quantile regression provides a more thorough understanding of the relationship between variables by focusing on predicting multiple percentiles (quantiles) of the response variable rather than just the average response, as classical regression does. It is an effective technique for studying complicated datasets because it can provide important insights into how variables affect not just the average result but also the extremes and fluctuations within the data.</w:t>
      </w:r>
    </w:p>
    <w:p w14:paraId="28D32412" w14:textId="77777777" w:rsidR="00FD25FF" w:rsidRDefault="00FD25FF" w:rsidP="00FD25FF">
      <w:r>
        <w:rPr>
          <w:rFonts w:cs="Times New Roman"/>
        </w:rPr>
        <w:t xml:space="preserve">For Task 4, we implemented quantile regression by first creating a repetitions column using the formula (sessionIndex-1)*50 + rep(sessionIndex-1)*50 + rep, representing the number of times a subject typed the password. We then applied a non-linear quantile regression model to predict total time, with repetitions as the predictor. Specifically, the model was defined using the formula </w:t>
      </w:r>
      <w:proofErr w:type="spellStart"/>
      <w:r>
        <w:rPr>
          <w:rFonts w:cs="Times New Roman"/>
        </w:rPr>
        <w:t>total_time</w:t>
      </w:r>
      <w:proofErr w:type="spellEnd"/>
      <w:r>
        <w:rPr>
          <w:rFonts w:cs="Times New Roman"/>
        </w:rPr>
        <w:t xml:space="preserve">  ˜ns(repetitions, </w:t>
      </w:r>
      <w:proofErr w:type="spellStart"/>
      <w:r>
        <w:rPr>
          <w:rFonts w:cs="Times New Roman"/>
        </w:rPr>
        <w:t>df</w:t>
      </w:r>
      <w:proofErr w:type="spellEnd"/>
      <w:r>
        <w:rPr>
          <w:rFonts w:cs="Times New Roman"/>
        </w:rPr>
        <w:t xml:space="preserve"> = 3)</w:t>
      </w:r>
      <w:proofErr w:type="spellStart"/>
      <w:r>
        <w:rPr>
          <w:rFonts w:cs="Times New Roman"/>
        </w:rPr>
        <w:t>total_time</w:t>
      </w:r>
      <w:proofErr w:type="spellEnd"/>
      <w:r>
        <w:rPr>
          <w:rFonts w:cs="Times New Roman"/>
        </w:rPr>
        <w:t xml:space="preserve">  ˜ns(repetitions, </w:t>
      </w:r>
      <w:proofErr w:type="spellStart"/>
      <w:r>
        <w:rPr>
          <w:rFonts w:cs="Times New Roman"/>
        </w:rPr>
        <w:t>df</w:t>
      </w:r>
      <w:proofErr w:type="spellEnd"/>
      <w:r>
        <w:rPr>
          <w:rFonts w:cs="Times New Roman"/>
        </w:rPr>
        <w:t xml:space="preserve"> = 3), and the non-linear quantile regression model was fitted using the \text{</w:t>
      </w:r>
      <w:proofErr w:type="spellStart"/>
      <w:r>
        <w:rPr>
          <w:rFonts w:cs="Times New Roman"/>
        </w:rPr>
        <w:t>rqss</w:t>
      </w:r>
      <w:proofErr w:type="spellEnd"/>
      <w:r>
        <w:rPr>
          <w:rFonts w:cs="Times New Roman"/>
        </w:rPr>
        <w:t>} function with the specified quantile levels of 0.025, 0.25, 0.5, 0.75, and 0.975. This process was repeated for each subject. To visually inspect the results, quantiles were plotted in scatter plots for randomly selected subjects. Additionally, the trained model was utilized to make predictions for the chosen quantiles, providing insights into the expected total typing time for the randomly selected subjects.</w:t>
      </w:r>
    </w:p>
    <w:p w14:paraId="471B907E" w14:textId="04C4012E" w:rsidR="00FD25FF" w:rsidRDefault="00FD25FF" w:rsidP="00FD25FF">
      <w:pPr>
        <w:rPr>
          <w:rFonts w:cs="Times New Roman"/>
        </w:rPr>
      </w:pPr>
      <w:r>
        <w:rPr>
          <w:rFonts w:cs="Times New Roman"/>
          <w:noProof/>
        </w:rPr>
        <w:drawing>
          <wp:inline distT="0" distB="0" distL="0" distR="0" wp14:anchorId="606F0B6D" wp14:editId="17DC981B">
            <wp:extent cx="5943600" cy="3657600"/>
            <wp:effectExtent l="0" t="0" r="0" b="0"/>
            <wp:docPr id="134168930" name="Picture 4" descr="A graph showing a graph showing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901855" descr="A graph showing a graph showing a number of dots&#10;&#10;Description automatically generated with medium confid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07831655" w14:textId="1EA5317C" w:rsidR="00FD25FF" w:rsidRDefault="00FD25FF" w:rsidP="00FD25FF">
      <w:pPr>
        <w:rPr>
          <w:rFonts w:cs="Times New Roman"/>
        </w:rPr>
      </w:pPr>
      <w:r>
        <w:rPr>
          <w:rFonts w:cs="Times New Roman"/>
          <w:noProof/>
        </w:rPr>
        <w:lastRenderedPageBreak/>
        <w:drawing>
          <wp:inline distT="0" distB="0" distL="0" distR="0" wp14:anchorId="1F16393B" wp14:editId="71B7437E">
            <wp:extent cx="5943600" cy="3619500"/>
            <wp:effectExtent l="0" t="0" r="0" b="0"/>
            <wp:docPr id="1525254686" name="Picture 3" descr="A graph with colored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210162" descr="A graph with colored lines and dots&#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14:paraId="4AFC6537" w14:textId="14747407" w:rsidR="00FD25FF" w:rsidRDefault="00FD25FF" w:rsidP="00FD25FF">
      <w:pPr>
        <w:rPr>
          <w:rFonts w:cs="Times New Roman"/>
        </w:rPr>
      </w:pPr>
      <w:r>
        <w:rPr>
          <w:rFonts w:cs="Times New Roman"/>
          <w:noProof/>
        </w:rPr>
        <w:drawing>
          <wp:inline distT="0" distB="0" distL="0" distR="0" wp14:anchorId="329E3DBD" wp14:editId="04CF0160">
            <wp:extent cx="5943600" cy="3657600"/>
            <wp:effectExtent l="0" t="0" r="0" b="0"/>
            <wp:docPr id="483105003" name="Picture 2"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802702" descr="A graph with different colored lines&#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4FC3BA82" w14:textId="0B6AE0B0" w:rsidR="00FD25FF" w:rsidRDefault="00FD25FF" w:rsidP="00FD25FF">
      <w:pPr>
        <w:rPr>
          <w:rFonts w:cs="Times New Roman"/>
        </w:rPr>
      </w:pPr>
      <w:r>
        <w:rPr>
          <w:noProof/>
        </w:rPr>
        <w:lastRenderedPageBreak/>
        <w:drawing>
          <wp:inline distT="0" distB="0" distL="0" distR="0" wp14:anchorId="7BB34310" wp14:editId="173FF370">
            <wp:extent cx="5943600" cy="3657600"/>
            <wp:effectExtent l="0" t="0" r="0" b="0"/>
            <wp:docPr id="1242976080"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370370" descr="A graph with different colored line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tbl>
      <w:tblPr>
        <w:tblW w:w="0" w:type="auto"/>
        <w:tblLayout w:type="fixed"/>
        <w:tblLook w:val="06A0" w:firstRow="1" w:lastRow="0" w:firstColumn="1" w:lastColumn="0" w:noHBand="1" w:noVBand="1"/>
      </w:tblPr>
      <w:tblGrid>
        <w:gridCol w:w="2041"/>
        <w:gridCol w:w="1127"/>
        <w:gridCol w:w="1584"/>
        <w:gridCol w:w="1584"/>
        <w:gridCol w:w="1584"/>
        <w:gridCol w:w="1584"/>
      </w:tblGrid>
      <w:tr w:rsidR="00FD25FF" w14:paraId="29F542A4" w14:textId="77777777" w:rsidTr="00FD25FF">
        <w:trPr>
          <w:trHeight w:val="576"/>
        </w:trPr>
        <w:tc>
          <w:tcPr>
            <w:tcW w:w="9504"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bottom w:w="0" w:type="dxa"/>
              <w:right w:w="15" w:type="dxa"/>
            </w:tcMar>
            <w:vAlign w:val="center"/>
            <w:hideMark/>
          </w:tcPr>
          <w:p w14:paraId="22D6EAAA" w14:textId="77777777" w:rsidR="00FD25FF" w:rsidRDefault="00FD25FF">
            <w:pPr>
              <w:rPr>
                <w:b/>
                <w:bCs/>
              </w:rPr>
            </w:pPr>
            <w:r>
              <w:rPr>
                <w:b/>
                <w:bCs/>
              </w:rPr>
              <w:t>Prediction for Subject s010</w:t>
            </w:r>
          </w:p>
        </w:tc>
      </w:tr>
      <w:tr w:rsidR="00FD25FF" w14:paraId="1F7C846A" w14:textId="77777777" w:rsidTr="00FD25FF">
        <w:trPr>
          <w:trHeight w:val="576"/>
        </w:trPr>
        <w:tc>
          <w:tcPr>
            <w:tcW w:w="204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vAlign w:val="center"/>
            <w:hideMark/>
          </w:tcPr>
          <w:p w14:paraId="410A60F9" w14:textId="77777777" w:rsidR="00FD25FF" w:rsidRDefault="00FD25FF">
            <w:pPr>
              <w:rPr>
                <w:b/>
                <w:bCs/>
              </w:rPr>
            </w:pPr>
            <w:proofErr w:type="spellStart"/>
            <w:r>
              <w:rPr>
                <w:b/>
                <w:bCs/>
              </w:rPr>
              <w:t>Quantile_level</w:t>
            </w:r>
            <w:proofErr w:type="spellEnd"/>
          </w:p>
        </w:tc>
        <w:tc>
          <w:tcPr>
            <w:tcW w:w="112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463710AA" w14:textId="77777777" w:rsidR="00FD25FF" w:rsidRDefault="00FD25FF">
            <w:r>
              <w:t>2.5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49872C4A" w14:textId="77777777" w:rsidR="00FD25FF" w:rsidRDefault="00FD25FF">
            <w:r>
              <w:t>25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61BAE740" w14:textId="77777777" w:rsidR="00FD25FF" w:rsidRDefault="00FD25FF">
            <w:r>
              <w:t>50</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5A467052" w14:textId="77777777" w:rsidR="00FD25FF" w:rsidRDefault="00FD25FF">
            <w:r>
              <w:t>75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5B4FCD1C" w14:textId="77777777" w:rsidR="00FD25FF" w:rsidRDefault="00FD25FF">
            <w:r>
              <w:t>97.5</w:t>
            </w:r>
          </w:p>
        </w:tc>
      </w:tr>
      <w:tr w:rsidR="00FD25FF" w14:paraId="00359C45" w14:textId="77777777" w:rsidTr="00FD25FF">
        <w:trPr>
          <w:trHeight w:val="576"/>
        </w:trPr>
        <w:tc>
          <w:tcPr>
            <w:tcW w:w="204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vAlign w:val="center"/>
            <w:hideMark/>
          </w:tcPr>
          <w:p w14:paraId="06F096CD" w14:textId="77777777" w:rsidR="00FD25FF" w:rsidRDefault="00FD25FF">
            <w:pPr>
              <w:rPr>
                <w:b/>
                <w:bCs/>
              </w:rPr>
            </w:pPr>
            <w:r>
              <w:rPr>
                <w:b/>
                <w:bCs/>
              </w:rPr>
              <w:t>Prediction</w:t>
            </w:r>
          </w:p>
        </w:tc>
        <w:tc>
          <w:tcPr>
            <w:tcW w:w="112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56D5E41A" w14:textId="77777777" w:rsidR="00FD25FF" w:rsidRDefault="00FD25FF">
            <w:r>
              <w:t>2.7424</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669CAB09" w14:textId="77777777" w:rsidR="00FD25FF" w:rsidRDefault="00FD25FF">
            <w:r>
              <w:t>2.964035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235A6032" w14:textId="77777777" w:rsidR="00FD25FF" w:rsidRDefault="00FD25FF">
            <w:r>
              <w:t>3.0658</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5D293587" w14:textId="77777777" w:rsidR="00FD25FF" w:rsidRDefault="00FD25FF">
            <w:r>
              <w:t>3.2819</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10F7744E" w14:textId="77777777" w:rsidR="00FD25FF" w:rsidRDefault="00FD25FF">
            <w:r>
              <w:t>4.4701</w:t>
            </w:r>
          </w:p>
        </w:tc>
      </w:tr>
    </w:tbl>
    <w:p w14:paraId="23B8C4EE" w14:textId="77777777" w:rsidR="00FD25FF" w:rsidRDefault="00FD25FF" w:rsidP="00FD25FF"/>
    <w:tbl>
      <w:tblPr>
        <w:tblW w:w="0" w:type="auto"/>
        <w:tblLayout w:type="fixed"/>
        <w:tblLook w:val="06A0" w:firstRow="1" w:lastRow="0" w:firstColumn="1" w:lastColumn="0" w:noHBand="1" w:noVBand="1"/>
      </w:tblPr>
      <w:tblGrid>
        <w:gridCol w:w="2041"/>
        <w:gridCol w:w="1127"/>
        <w:gridCol w:w="1584"/>
        <w:gridCol w:w="1584"/>
        <w:gridCol w:w="1584"/>
        <w:gridCol w:w="1584"/>
      </w:tblGrid>
      <w:tr w:rsidR="00FD25FF" w14:paraId="5E24F867" w14:textId="77777777" w:rsidTr="00FD25FF">
        <w:trPr>
          <w:trHeight w:val="576"/>
        </w:trPr>
        <w:tc>
          <w:tcPr>
            <w:tcW w:w="9504"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bottom w:w="0" w:type="dxa"/>
              <w:right w:w="15" w:type="dxa"/>
            </w:tcMar>
            <w:vAlign w:val="center"/>
            <w:hideMark/>
          </w:tcPr>
          <w:p w14:paraId="0267AB58" w14:textId="77777777" w:rsidR="00FD25FF" w:rsidRDefault="00FD25FF">
            <w:pPr>
              <w:rPr>
                <w:b/>
                <w:bCs/>
              </w:rPr>
            </w:pPr>
            <w:r>
              <w:rPr>
                <w:b/>
                <w:bCs/>
              </w:rPr>
              <w:t>Prediction for Subject s002</w:t>
            </w:r>
          </w:p>
        </w:tc>
      </w:tr>
      <w:tr w:rsidR="00FD25FF" w14:paraId="02284758" w14:textId="77777777" w:rsidTr="00FD25FF">
        <w:trPr>
          <w:trHeight w:val="576"/>
        </w:trPr>
        <w:tc>
          <w:tcPr>
            <w:tcW w:w="204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vAlign w:val="center"/>
            <w:hideMark/>
          </w:tcPr>
          <w:p w14:paraId="4B5A726B" w14:textId="77777777" w:rsidR="00FD25FF" w:rsidRDefault="00FD25FF">
            <w:pPr>
              <w:rPr>
                <w:b/>
                <w:bCs/>
              </w:rPr>
            </w:pPr>
            <w:proofErr w:type="spellStart"/>
            <w:r>
              <w:rPr>
                <w:b/>
                <w:bCs/>
              </w:rPr>
              <w:t>Quantile_level</w:t>
            </w:r>
            <w:proofErr w:type="spellEnd"/>
          </w:p>
        </w:tc>
        <w:tc>
          <w:tcPr>
            <w:tcW w:w="112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67E44C09" w14:textId="77777777" w:rsidR="00FD25FF" w:rsidRDefault="00FD25FF">
            <w:pPr>
              <w:spacing w:after="0"/>
            </w:pPr>
            <w:r>
              <w:t>2.5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3C45D4F4" w14:textId="77777777" w:rsidR="00FD25FF" w:rsidRDefault="00FD25FF">
            <w:pPr>
              <w:spacing w:after="0"/>
            </w:pPr>
            <w:r>
              <w:t>25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5E076CC1" w14:textId="77777777" w:rsidR="00FD25FF" w:rsidRDefault="00FD25FF">
            <w:pPr>
              <w:spacing w:after="0"/>
            </w:pPr>
            <w:r>
              <w:t>50</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5DE41954" w14:textId="77777777" w:rsidR="00FD25FF" w:rsidRDefault="00FD25FF">
            <w:pPr>
              <w:spacing w:after="0"/>
            </w:pPr>
            <w:r>
              <w:t>75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12AC96F7" w14:textId="77777777" w:rsidR="00FD25FF" w:rsidRDefault="00FD25FF">
            <w:pPr>
              <w:spacing w:after="0"/>
            </w:pPr>
            <w:r>
              <w:t>97.5</w:t>
            </w:r>
          </w:p>
        </w:tc>
      </w:tr>
      <w:tr w:rsidR="00FD25FF" w14:paraId="6EDBA36C" w14:textId="77777777" w:rsidTr="00FD25FF">
        <w:trPr>
          <w:trHeight w:val="576"/>
        </w:trPr>
        <w:tc>
          <w:tcPr>
            <w:tcW w:w="204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vAlign w:val="center"/>
            <w:hideMark/>
          </w:tcPr>
          <w:p w14:paraId="5E45A4A1" w14:textId="77777777" w:rsidR="00FD25FF" w:rsidRDefault="00FD25FF">
            <w:pPr>
              <w:rPr>
                <w:b/>
                <w:bCs/>
              </w:rPr>
            </w:pPr>
            <w:r>
              <w:rPr>
                <w:b/>
                <w:bCs/>
              </w:rPr>
              <w:t>Prediction</w:t>
            </w:r>
          </w:p>
        </w:tc>
        <w:tc>
          <w:tcPr>
            <w:tcW w:w="112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30C98E08" w14:textId="77777777" w:rsidR="00FD25FF" w:rsidRDefault="00FD25FF">
            <w:pPr>
              <w:spacing w:after="0"/>
            </w:pPr>
            <w:r>
              <w:t>3.3584</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3F5A95B5" w14:textId="77777777" w:rsidR="00FD25FF" w:rsidRDefault="00FD25FF">
            <w:pPr>
              <w:spacing w:after="0"/>
            </w:pPr>
            <w:r>
              <w:t>3.662085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112E2190" w14:textId="77777777" w:rsidR="00FD25FF" w:rsidRDefault="00FD25FF">
            <w:pPr>
              <w:spacing w:after="0"/>
            </w:pPr>
            <w:r>
              <w:t>3.8851</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31CA5EDD" w14:textId="77777777" w:rsidR="00FD25FF" w:rsidRDefault="00FD25FF">
            <w:pPr>
              <w:spacing w:after="0"/>
            </w:pPr>
            <w:r>
              <w:t>4.1665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3BA61E0D" w14:textId="77777777" w:rsidR="00FD25FF" w:rsidRDefault="00FD25FF">
            <w:pPr>
              <w:spacing w:after="0"/>
            </w:pPr>
            <w:r>
              <w:t>4.9266</w:t>
            </w:r>
          </w:p>
        </w:tc>
      </w:tr>
    </w:tbl>
    <w:p w14:paraId="7B196A1B" w14:textId="77777777" w:rsidR="00FD25FF" w:rsidRDefault="00FD25FF" w:rsidP="00FD25FF"/>
    <w:tbl>
      <w:tblPr>
        <w:tblW w:w="9510" w:type="dxa"/>
        <w:tblLayout w:type="fixed"/>
        <w:tblLook w:val="06A0" w:firstRow="1" w:lastRow="0" w:firstColumn="1" w:lastColumn="0" w:noHBand="1" w:noVBand="1"/>
      </w:tblPr>
      <w:tblGrid>
        <w:gridCol w:w="2042"/>
        <w:gridCol w:w="1128"/>
        <w:gridCol w:w="1585"/>
        <w:gridCol w:w="1585"/>
        <w:gridCol w:w="1585"/>
        <w:gridCol w:w="1585"/>
      </w:tblGrid>
      <w:tr w:rsidR="00FD25FF" w14:paraId="7670EF87" w14:textId="77777777" w:rsidTr="00FD25FF">
        <w:trPr>
          <w:trHeight w:val="576"/>
        </w:trPr>
        <w:tc>
          <w:tcPr>
            <w:tcW w:w="9504"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bottom w:w="0" w:type="dxa"/>
              <w:right w:w="15" w:type="dxa"/>
            </w:tcMar>
            <w:vAlign w:val="center"/>
            <w:hideMark/>
          </w:tcPr>
          <w:p w14:paraId="19088206" w14:textId="77777777" w:rsidR="00FD25FF" w:rsidRDefault="00FD25FF">
            <w:pPr>
              <w:rPr>
                <w:b/>
                <w:bCs/>
              </w:rPr>
            </w:pPr>
            <w:r>
              <w:rPr>
                <w:b/>
                <w:bCs/>
              </w:rPr>
              <w:t>Prediction for Subject s036</w:t>
            </w:r>
          </w:p>
        </w:tc>
      </w:tr>
      <w:tr w:rsidR="00FD25FF" w14:paraId="42162F65" w14:textId="77777777" w:rsidTr="00FD25FF">
        <w:trPr>
          <w:trHeight w:val="576"/>
        </w:trPr>
        <w:tc>
          <w:tcPr>
            <w:tcW w:w="204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vAlign w:val="center"/>
            <w:hideMark/>
          </w:tcPr>
          <w:p w14:paraId="65A1F598" w14:textId="77777777" w:rsidR="00FD25FF" w:rsidRDefault="00FD25FF">
            <w:pPr>
              <w:rPr>
                <w:b/>
                <w:bCs/>
              </w:rPr>
            </w:pPr>
            <w:proofErr w:type="spellStart"/>
            <w:r>
              <w:rPr>
                <w:b/>
                <w:bCs/>
              </w:rPr>
              <w:t>Quantile_level</w:t>
            </w:r>
            <w:proofErr w:type="spellEnd"/>
          </w:p>
        </w:tc>
        <w:tc>
          <w:tcPr>
            <w:tcW w:w="112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1157A343" w14:textId="77777777" w:rsidR="00FD25FF" w:rsidRDefault="00FD25FF">
            <w:r>
              <w:t>2.5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6A1EE90D" w14:textId="77777777" w:rsidR="00FD25FF" w:rsidRDefault="00FD25FF">
            <w:r>
              <w:t>25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3EDF7BE7" w14:textId="77777777" w:rsidR="00FD25FF" w:rsidRDefault="00FD25FF">
            <w:r>
              <w:t>50</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1EA12124" w14:textId="77777777" w:rsidR="00FD25FF" w:rsidRDefault="00FD25FF">
            <w:r>
              <w:t>75</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26811BDA" w14:textId="77777777" w:rsidR="00FD25FF" w:rsidRDefault="00FD25FF">
            <w:r>
              <w:t>97.5</w:t>
            </w:r>
          </w:p>
        </w:tc>
      </w:tr>
      <w:tr w:rsidR="00FD25FF" w14:paraId="2FD543D7" w14:textId="77777777" w:rsidTr="00FD25FF">
        <w:trPr>
          <w:trHeight w:val="576"/>
        </w:trPr>
        <w:tc>
          <w:tcPr>
            <w:tcW w:w="204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vAlign w:val="center"/>
            <w:hideMark/>
          </w:tcPr>
          <w:p w14:paraId="68250E2E" w14:textId="77777777" w:rsidR="00FD25FF" w:rsidRDefault="00FD25FF">
            <w:pPr>
              <w:rPr>
                <w:b/>
                <w:bCs/>
              </w:rPr>
            </w:pPr>
            <w:r>
              <w:rPr>
                <w:b/>
                <w:bCs/>
              </w:rPr>
              <w:t>Prediction</w:t>
            </w:r>
          </w:p>
        </w:tc>
        <w:tc>
          <w:tcPr>
            <w:tcW w:w="112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709DE867" w14:textId="77777777" w:rsidR="00FD25FF" w:rsidRDefault="00FD25FF">
            <w:pPr>
              <w:spacing w:after="0"/>
            </w:pPr>
            <w:r>
              <w:t>7.1906</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74E9B49F" w14:textId="77777777" w:rsidR="00FD25FF" w:rsidRDefault="00FD25FF">
            <w:pPr>
              <w:spacing w:after="0"/>
            </w:pPr>
            <w:r>
              <w:t>8.605796</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44C325AE" w14:textId="77777777" w:rsidR="00FD25FF" w:rsidRDefault="00FD25FF">
            <w:pPr>
              <w:spacing w:after="0"/>
            </w:pPr>
            <w:r>
              <w:t>9.0736</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0D897009" w14:textId="77777777" w:rsidR="00FD25FF" w:rsidRDefault="00FD25FF">
            <w:pPr>
              <w:spacing w:after="0"/>
            </w:pPr>
            <w:r>
              <w:t>10.431</w:t>
            </w:r>
          </w:p>
        </w:tc>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hideMark/>
          </w:tcPr>
          <w:p w14:paraId="6C9BCB5B" w14:textId="77777777" w:rsidR="00FD25FF" w:rsidRDefault="00FD25FF">
            <w:pPr>
              <w:spacing w:after="0"/>
            </w:pPr>
            <w:r>
              <w:t>13.769</w:t>
            </w:r>
          </w:p>
        </w:tc>
      </w:tr>
    </w:tbl>
    <w:p w14:paraId="23986A98" w14:textId="77777777" w:rsidR="00FD25FF" w:rsidRDefault="00FD25FF" w:rsidP="00FD25FF"/>
    <w:p w14:paraId="293E1ABE" w14:textId="77777777" w:rsidR="00FD25FF" w:rsidRPr="00FD25FF" w:rsidRDefault="00FD25FF" w:rsidP="00FD25FF">
      <w:pPr>
        <w:pStyle w:val="Heading1"/>
        <w:rPr>
          <w:rFonts w:ascii="Times New Roman" w:hAnsi="Times New Roman" w:cs="Times New Roman"/>
          <w:b/>
          <w:bCs/>
          <w:color w:val="auto"/>
        </w:rPr>
      </w:pPr>
      <w:r w:rsidRPr="00FD25FF">
        <w:rPr>
          <w:rFonts w:ascii="Times New Roman" w:hAnsi="Times New Roman" w:cs="Times New Roman"/>
          <w:b/>
          <w:bCs/>
          <w:color w:val="auto"/>
        </w:rPr>
        <w:lastRenderedPageBreak/>
        <w:t>Conclusion</w:t>
      </w:r>
    </w:p>
    <w:p w14:paraId="4E94B67A" w14:textId="77777777" w:rsidR="00FD25FF" w:rsidRDefault="00FD25FF" w:rsidP="00FD25FF">
      <w:r>
        <w:t>In this comprehensive exploration of password entry dynamics, our study aimed to unravel the intricate patterns and nuances embedded within the keystrokes of individuals and we came to following conclusions:</w:t>
      </w:r>
    </w:p>
    <w:p w14:paraId="3A293CCA" w14:textId="77777777" w:rsidR="00FD25FF" w:rsidRDefault="00FD25FF" w:rsidP="00FD25FF">
      <w:pPr>
        <w:pStyle w:val="ListParagraph"/>
        <w:numPr>
          <w:ilvl w:val="0"/>
          <w:numId w:val="6"/>
        </w:numPr>
        <w:rPr>
          <w:szCs w:val="24"/>
        </w:rPr>
      </w:pPr>
      <w:r>
        <w:t>Typing dynamics, encompassing key holding and interaction times, were identified as crucial metrics for understanding password entry behavior.</w:t>
      </w:r>
    </w:p>
    <w:p w14:paraId="5B0DDC62" w14:textId="77777777" w:rsidR="00FD25FF" w:rsidRDefault="00FD25FF" w:rsidP="00FD25FF">
      <w:pPr>
        <w:pStyle w:val="ListParagraph"/>
        <w:numPr>
          <w:ilvl w:val="0"/>
          <w:numId w:val="6"/>
        </w:numPr>
        <w:rPr>
          <w:szCs w:val="24"/>
        </w:rPr>
      </w:pPr>
      <w:r>
        <w:t>Through extensive analysis, we observed distinct patterns in the temporal evolution of typing dynamics. Interaction time consistently decreased, while holding time exhibited varied trends across different individuals.</w:t>
      </w:r>
    </w:p>
    <w:p w14:paraId="3DCC94FC" w14:textId="77777777" w:rsidR="00FD25FF" w:rsidRDefault="00FD25FF" w:rsidP="00FD25FF">
      <w:pPr>
        <w:pStyle w:val="ListParagraph"/>
        <w:numPr>
          <w:ilvl w:val="0"/>
          <w:numId w:val="6"/>
        </w:numPr>
        <w:rPr>
          <w:szCs w:val="24"/>
        </w:rPr>
      </w:pPr>
      <w:r>
        <w:t>To comprehensively capture the nuances of typing behavior, we opted for total typing time as the primary measure. This allowed us to account for the complex interplay between holding time, key up-down time, and key down-down time.</w:t>
      </w:r>
    </w:p>
    <w:p w14:paraId="6C7C6B46" w14:textId="77777777" w:rsidR="00FD25FF" w:rsidRDefault="00FD25FF" w:rsidP="00FD25FF">
      <w:pPr>
        <w:pStyle w:val="ListParagraph"/>
        <w:numPr>
          <w:ilvl w:val="0"/>
          <w:numId w:val="6"/>
        </w:numPr>
        <w:rPr>
          <w:szCs w:val="24"/>
        </w:rPr>
      </w:pPr>
      <w:r>
        <w:t>While Linear Mixed Effects Random models indicated temporal changes, we recognized that model assumptions aligned more effectively with hold time as the response variable. This insight is vital for accurate model selection.</w:t>
      </w:r>
    </w:p>
    <w:p w14:paraId="7C2C5390" w14:textId="77777777" w:rsidR="00FD25FF" w:rsidRDefault="00FD25FF" w:rsidP="00FD25FF">
      <w:pPr>
        <w:pStyle w:val="ListParagraph"/>
        <w:numPr>
          <w:ilvl w:val="0"/>
          <w:numId w:val="6"/>
        </w:numPr>
        <w:rPr>
          <w:szCs w:val="24"/>
        </w:rPr>
      </w:pPr>
      <w:r>
        <w:t>Further validation through pairwise comparisons emphasized significant differences in typing dynamics across various session times, reinforcing the notion that password typing behavior undergoes substantial variations.</w:t>
      </w:r>
    </w:p>
    <w:p w14:paraId="4B8EB452" w14:textId="77777777" w:rsidR="00FD25FF" w:rsidRDefault="00FD25FF" w:rsidP="00FD25FF">
      <w:r>
        <w:t>In conclusion, our findings underscore the dynamic nature of typing behavior and emphasize the necessity of thoughtful variable and model selection to ensure a nuanced understanding of temporal patterns in password entry dynamics.</w:t>
      </w:r>
    </w:p>
    <w:p w14:paraId="3CA8951E" w14:textId="77777777" w:rsidR="00FD25FF" w:rsidRDefault="00FD25FF" w:rsidP="00FD25FF"/>
    <w:p w14:paraId="2A6D65E2" w14:textId="77777777" w:rsidR="00FD25FF" w:rsidRDefault="00FD25FF" w:rsidP="00FD25FF"/>
    <w:p w14:paraId="41EA5B9B" w14:textId="77777777" w:rsidR="00FD25FF" w:rsidRDefault="00FD25FF" w:rsidP="00FD25FF"/>
    <w:p w14:paraId="56C90E3E" w14:textId="77777777" w:rsidR="00FD25FF" w:rsidRDefault="00FD25FF" w:rsidP="00FD25FF"/>
    <w:p w14:paraId="7A343E8E" w14:textId="77777777" w:rsidR="00FD25FF" w:rsidRDefault="00FD25FF" w:rsidP="00FD25FF"/>
    <w:p w14:paraId="4150CC37" w14:textId="77777777" w:rsidR="00FD25FF" w:rsidRDefault="00FD25FF" w:rsidP="00FD25FF"/>
    <w:p w14:paraId="53B732EB" w14:textId="77777777" w:rsidR="00FD25FF" w:rsidRDefault="00FD25FF" w:rsidP="00FD25FF"/>
    <w:p w14:paraId="36295284" w14:textId="77777777" w:rsidR="00FD25FF" w:rsidRDefault="00FD25FF" w:rsidP="00FD25FF"/>
    <w:p w14:paraId="6A4F5011" w14:textId="77777777" w:rsidR="00FD25FF" w:rsidRDefault="00FD25FF" w:rsidP="00FD25FF"/>
    <w:p w14:paraId="7FBF8C44" w14:textId="77777777" w:rsidR="00FD25FF" w:rsidRDefault="00FD25FF" w:rsidP="00FD25FF"/>
    <w:p w14:paraId="727502B6" w14:textId="77777777" w:rsidR="00FD25FF" w:rsidRDefault="00FD25FF" w:rsidP="00FD25FF"/>
    <w:p w14:paraId="0DF6039F" w14:textId="77777777" w:rsidR="00FD25FF" w:rsidRDefault="00FD25FF" w:rsidP="00FD25FF"/>
    <w:p w14:paraId="31F595D9" w14:textId="77777777" w:rsidR="00FD25FF" w:rsidRPr="00E46493" w:rsidRDefault="00FD25FF" w:rsidP="00FD25FF">
      <w:pPr>
        <w:pStyle w:val="Heading1"/>
        <w:rPr>
          <w:rFonts w:ascii="Times New Roman" w:hAnsi="Times New Roman" w:cs="Times New Roman"/>
          <w:b/>
          <w:bCs/>
          <w:color w:val="auto"/>
        </w:rPr>
      </w:pPr>
      <w:r w:rsidRPr="00E46493">
        <w:rPr>
          <w:rFonts w:ascii="Times New Roman" w:hAnsi="Times New Roman" w:cs="Times New Roman"/>
          <w:b/>
          <w:bCs/>
          <w:color w:val="auto"/>
        </w:rPr>
        <w:lastRenderedPageBreak/>
        <w:t>References</w:t>
      </w:r>
    </w:p>
    <w:p w14:paraId="35826A51" w14:textId="77777777" w:rsidR="00FD25FF" w:rsidRDefault="00FD25FF" w:rsidP="00FD25FF">
      <w:pPr>
        <w:rPr>
          <w:rFonts w:cs="Times New Roman"/>
          <w:noProof/>
          <w:color w:val="000000" w:themeColor="text1"/>
          <w:kern w:val="0"/>
          <w:szCs w:val="24"/>
          <w14:ligatures w14:val="none"/>
        </w:rPr>
      </w:pPr>
      <w:r>
        <w:t xml:space="preserve">Kevin S. </w:t>
      </w:r>
      <w:proofErr w:type="spellStart"/>
      <w:r>
        <w:t>Killourhy</w:t>
      </w:r>
      <w:proofErr w:type="spellEnd"/>
      <w:r>
        <w:t>, Roy A. Maxion (2009) Comparing Anomaly-Detection Algorithms for Keystroke Dynamics (cmu.edu)</w:t>
      </w:r>
      <w:r>
        <w:rPr>
          <w:rFonts w:cs="Times New Roman"/>
          <w:color w:val="000000" w:themeColor="text1"/>
        </w:rPr>
        <w:t xml:space="preserve"> </w:t>
      </w:r>
      <w:r>
        <w:rPr>
          <w:rFonts w:cs="Times New Roman"/>
          <w:color w:val="000000" w:themeColor="text1"/>
        </w:rPr>
        <w:fldChar w:fldCharType="begin"/>
      </w:r>
      <w:r>
        <w:rPr>
          <w:rFonts w:cs="Times New Roman"/>
          <w:color w:val="000000" w:themeColor="text1"/>
        </w:rPr>
        <w:instrText xml:space="preserve"> BIBLIOGRAPHY </w:instrText>
      </w:r>
      <w:r>
        <w:rPr>
          <w:rFonts w:cs="Times New Roman"/>
          <w:color w:val="000000" w:themeColor="text1"/>
        </w:rPr>
        <w:fldChar w:fldCharType="separate"/>
      </w:r>
    </w:p>
    <w:p w14:paraId="67358003" w14:textId="100AF252" w:rsidR="00FD25FF" w:rsidRDefault="00FD25FF" w:rsidP="00FD25FF">
      <w:pPr>
        <w:pStyle w:val="Bibliography"/>
        <w:ind w:left="720" w:hanging="720"/>
        <w:rPr>
          <w:rFonts w:cs="Times New Roman"/>
          <w:noProof/>
          <w:color w:val="000000" w:themeColor="text1"/>
        </w:rPr>
      </w:pPr>
      <w:r>
        <w:rPr>
          <w:rFonts w:cs="Times New Roman"/>
          <w:noProof/>
          <w:color w:val="000000" w:themeColor="text1"/>
        </w:rPr>
        <w:t xml:space="preserve">Marvin. (2020, June 30). </w:t>
      </w:r>
      <w:r>
        <w:rPr>
          <w:rFonts w:cs="Times New Roman"/>
          <w:i/>
          <w:iCs/>
          <w:noProof/>
          <w:color w:val="000000" w:themeColor="text1"/>
        </w:rPr>
        <w:t>Probabilitic_flood_forecast#linear-quantile-regression</w:t>
      </w:r>
      <w:r>
        <w:rPr>
          <w:rFonts w:cs="Times New Roman"/>
          <w:noProof/>
          <w:color w:val="000000" w:themeColor="text1"/>
        </w:rPr>
        <w:t>. Retrieved from https://github.com/marvinmin/Probabilitic_flood_forecast#linear-quantile-regression</w:t>
      </w:r>
    </w:p>
    <w:p w14:paraId="0A7CE416" w14:textId="77777777" w:rsidR="00FD25FF" w:rsidRDefault="00FD25FF" w:rsidP="00FD25FF">
      <w:pPr>
        <w:pStyle w:val="NoSpacing"/>
        <w:rPr>
          <w:rStyle w:val="Hyperlink"/>
          <w:color w:val="000000" w:themeColor="text1"/>
        </w:rPr>
      </w:pPr>
      <w:r>
        <w:rPr>
          <w:rFonts w:cs="Times New Roman"/>
          <w:b/>
          <w:bCs/>
          <w:noProof/>
          <w:color w:val="000000" w:themeColor="text1"/>
        </w:rPr>
        <w:fldChar w:fldCharType="end"/>
      </w:r>
      <w:r>
        <w:rPr>
          <w:rFonts w:cs="Times New Roman"/>
          <w:color w:val="000000" w:themeColor="text1"/>
        </w:rPr>
        <w:t xml:space="preserve">Roger </w:t>
      </w:r>
      <w:proofErr w:type="spellStart"/>
      <w:r>
        <w:rPr>
          <w:rFonts w:cs="Times New Roman"/>
          <w:color w:val="000000" w:themeColor="text1"/>
        </w:rPr>
        <w:t>Koenker</w:t>
      </w:r>
      <w:proofErr w:type="spellEnd"/>
      <w:r>
        <w:rPr>
          <w:rFonts w:cs="Times New Roman"/>
          <w:color w:val="000000" w:themeColor="text1"/>
        </w:rPr>
        <w:t xml:space="preserve"> and Kevin F. Hallock (2001). </w:t>
      </w:r>
      <w:hyperlink r:id="rId41" w:history="1">
        <w:r>
          <w:rPr>
            <w:rStyle w:val="Hyperlink"/>
            <w:rFonts w:cs="Times New Roman"/>
            <w:color w:val="000000" w:themeColor="text1"/>
          </w:rPr>
          <w:t>Quantile Regression (uiuc.edu)</w:t>
        </w:r>
      </w:hyperlink>
    </w:p>
    <w:p w14:paraId="7446D02B" w14:textId="77777777" w:rsidR="00FD25FF" w:rsidRDefault="00FD25FF" w:rsidP="00FD25FF">
      <w:pPr>
        <w:pStyle w:val="NoSpacing"/>
      </w:pPr>
    </w:p>
    <w:p w14:paraId="5BACF9F4" w14:textId="77777777" w:rsidR="00FD25FF" w:rsidRDefault="00FD25FF" w:rsidP="00FD25FF">
      <w:pPr>
        <w:rPr>
          <w:rFonts w:cs="Times New Roman"/>
          <w:color w:val="000000" w:themeColor="text1"/>
        </w:rPr>
      </w:pPr>
      <w:r>
        <w:rPr>
          <w:rFonts w:cs="Times New Roman"/>
          <w:color w:val="000000" w:themeColor="text1"/>
        </w:rPr>
        <w:t xml:space="preserve">Liping Huang, Wenying Zhu, Christopher P Saunders, James N MacLeod, Mai Zhou, Arnold J Stromberg &amp; Arne C Bathke, (2008). </w:t>
      </w:r>
      <w:hyperlink r:id="rId42" w:history="1">
        <w:r>
          <w:rPr>
            <w:rStyle w:val="Hyperlink"/>
            <w:rFonts w:cs="Times New Roman"/>
            <w:color w:val="000000" w:themeColor="text1"/>
          </w:rPr>
          <w:t>A novel application of quantile regression for identification of biomarkers exemplified by equine cartilage microarray data | BMC Bioinformatics (springer.com)</w:t>
        </w:r>
      </w:hyperlink>
    </w:p>
    <w:p w14:paraId="15FDFB0E" w14:textId="77777777" w:rsidR="00FD25FF" w:rsidRDefault="00FD25FF" w:rsidP="00FD25FF">
      <w:pPr>
        <w:rPr>
          <w:rFonts w:cs="Times New Roman"/>
          <w:color w:val="000000" w:themeColor="text1"/>
        </w:rPr>
      </w:pPr>
      <w:r>
        <w:rPr>
          <w:rFonts w:cs="Times New Roman"/>
          <w:color w:val="000000" w:themeColor="text1"/>
        </w:rPr>
        <w:t xml:space="preserve">Nikolay </w:t>
      </w:r>
      <w:proofErr w:type="spellStart"/>
      <w:r>
        <w:rPr>
          <w:rFonts w:cs="Times New Roman"/>
          <w:color w:val="000000" w:themeColor="text1"/>
        </w:rPr>
        <w:t>Oskolkov</w:t>
      </w:r>
      <w:proofErr w:type="spellEnd"/>
      <w:r>
        <w:rPr>
          <w:rFonts w:cs="Times New Roman"/>
          <w:color w:val="000000" w:themeColor="text1"/>
        </w:rPr>
        <w:t xml:space="preserve"> (2020). </w:t>
      </w:r>
      <w:hyperlink r:id="rId43" w:history="1">
        <w:r>
          <w:rPr>
            <w:rStyle w:val="Hyperlink"/>
            <w:rFonts w:cs="Times New Roman"/>
            <w:color w:val="000000" w:themeColor="text1"/>
          </w:rPr>
          <w:t xml:space="preserve">How Linear Mixed Model Works. And how to understand LMM through… | by Nikolay </w:t>
        </w:r>
        <w:proofErr w:type="spellStart"/>
        <w:r>
          <w:rPr>
            <w:rStyle w:val="Hyperlink"/>
            <w:rFonts w:cs="Times New Roman"/>
            <w:color w:val="000000" w:themeColor="text1"/>
          </w:rPr>
          <w:t>Oskolkov</w:t>
        </w:r>
        <w:proofErr w:type="spellEnd"/>
        <w:r>
          <w:rPr>
            <w:rStyle w:val="Hyperlink"/>
            <w:rFonts w:cs="Times New Roman"/>
            <w:color w:val="000000" w:themeColor="text1"/>
          </w:rPr>
          <w:t xml:space="preserve"> | Towards Data Science</w:t>
        </w:r>
      </w:hyperlink>
    </w:p>
    <w:p w14:paraId="4B9513C3" w14:textId="77777777" w:rsidR="00FD25FF" w:rsidRDefault="00FD25FF" w:rsidP="00FD25FF">
      <w:pPr>
        <w:rPr>
          <w:rFonts w:cs="Times New Roman"/>
          <w:color w:val="000000" w:themeColor="text1"/>
        </w:rPr>
      </w:pPr>
      <w:r>
        <w:rPr>
          <w:rFonts w:cs="Times New Roman"/>
          <w:color w:val="000000" w:themeColor="text1"/>
        </w:rPr>
        <w:t xml:space="preserve">Rebecca Pillinger, </w:t>
      </w:r>
      <w:hyperlink r:id="rId44" w:anchor=":~:text=The%20random%20intercept%20model%20has%20two%20parts.,eij%20at%20the%20end." w:history="1">
        <w:r>
          <w:rPr>
            <w:rStyle w:val="Hyperlink"/>
            <w:rFonts w:cs="Times New Roman"/>
            <w:color w:val="000000" w:themeColor="text1"/>
          </w:rPr>
          <w:t>Random intercept models | Centre for Multilevel Modelling | University of Bristol</w:t>
        </w:r>
      </w:hyperlink>
    </w:p>
    <w:p w14:paraId="31240B37" w14:textId="77777777" w:rsidR="00FD25FF" w:rsidRDefault="00FD25FF" w:rsidP="00FD25FF">
      <w:pPr>
        <w:rPr>
          <w:rFonts w:cs="Times New Roman"/>
          <w:color w:val="000000" w:themeColor="text1"/>
        </w:rPr>
      </w:pPr>
      <w:r>
        <w:rPr>
          <w:rFonts w:cs="Times New Roman"/>
          <w:color w:val="000000" w:themeColor="text1"/>
        </w:rPr>
        <w:t xml:space="preserve">Brunton-Smith. </w:t>
      </w:r>
      <w:hyperlink r:id="rId45" w:history="1">
        <w:r>
          <w:rPr>
            <w:rStyle w:val="Hyperlink"/>
            <w:rFonts w:cs="Times New Roman"/>
            <w:color w:val="000000" w:themeColor="text1"/>
          </w:rPr>
          <w:t>Multilevel Models: Random Intercept Models | Ian Brunton-Smith - YouTube</w:t>
        </w:r>
      </w:hyperlink>
    </w:p>
    <w:p w14:paraId="4ECEFB9F" w14:textId="77777777" w:rsidR="00FD25FF" w:rsidRDefault="00FD25FF" w:rsidP="00FD25FF">
      <w:pPr>
        <w:rPr>
          <w:rFonts w:cs="Times New Roman"/>
          <w:color w:val="000000" w:themeColor="text1"/>
        </w:rPr>
      </w:pPr>
      <w:r>
        <w:rPr>
          <w:rFonts w:cs="Times New Roman"/>
          <w:color w:val="000000" w:themeColor="text1"/>
        </w:rPr>
        <w:t xml:space="preserve">Corey S. Sparks, PhD. (2018). </w:t>
      </w:r>
      <w:hyperlink r:id="rId46" w:history="1">
        <w:proofErr w:type="spellStart"/>
        <w:r>
          <w:rPr>
            <w:rStyle w:val="Hyperlink"/>
            <w:rFonts w:cs="Times New Roman"/>
            <w:color w:val="000000" w:themeColor="text1"/>
          </w:rPr>
          <w:t>RPubs</w:t>
        </w:r>
        <w:proofErr w:type="spellEnd"/>
        <w:r>
          <w:rPr>
            <w:rStyle w:val="Hyperlink"/>
            <w:rFonts w:cs="Times New Roman"/>
            <w:color w:val="000000" w:themeColor="text1"/>
          </w:rPr>
          <w:t xml:space="preserve"> - DEM 7473 - Week 3: Basic Hierarchical Models - Random Intercepts and Slopes</w:t>
        </w:r>
      </w:hyperlink>
    </w:p>
    <w:p w14:paraId="7597D6E7" w14:textId="77777777" w:rsidR="00FD25FF" w:rsidRDefault="00FD25FF" w:rsidP="00FD25FF">
      <w:pPr>
        <w:rPr>
          <w:rStyle w:val="Hyperlink"/>
          <w:color w:val="000000" w:themeColor="text1"/>
        </w:rPr>
      </w:pPr>
      <w:r>
        <w:rPr>
          <w:rFonts w:cs="Times New Roman"/>
          <w:color w:val="000000" w:themeColor="text1"/>
        </w:rPr>
        <w:t xml:space="preserve">Analytics Vidhya - </w:t>
      </w:r>
      <w:proofErr w:type="spellStart"/>
      <w:r>
        <w:rPr>
          <w:rFonts w:cs="Times New Roman"/>
          <w:color w:val="000000" w:themeColor="text1"/>
        </w:rPr>
        <w:t>Gurchetan</w:t>
      </w:r>
      <w:proofErr w:type="spellEnd"/>
      <w:r>
        <w:rPr>
          <w:rFonts w:cs="Times New Roman"/>
          <w:color w:val="000000" w:themeColor="text1"/>
        </w:rPr>
        <w:t xml:space="preserve"> Singh. (2023). </w:t>
      </w:r>
      <w:hyperlink r:id="rId47" w:history="1">
        <w:r>
          <w:rPr>
            <w:rStyle w:val="Hyperlink"/>
            <w:rFonts w:cs="Times New Roman"/>
            <w:color w:val="000000" w:themeColor="text1"/>
          </w:rPr>
          <w:t>ANOVA: Complete guide to Statistical Analysis &amp; Applications (analyticsvidhya.com)</w:t>
        </w:r>
      </w:hyperlink>
    </w:p>
    <w:p w14:paraId="5D1C5B72" w14:textId="77777777" w:rsidR="00FD25FF" w:rsidRDefault="00FD25FF" w:rsidP="00E46493">
      <w:r>
        <w:t xml:space="preserve">Sachin Date. </w:t>
      </w:r>
      <w:hyperlink r:id="rId48" w:history="1">
        <w:r>
          <w:rPr>
            <w:rStyle w:val="Hyperlink"/>
            <w:rFonts w:cs="Times New Roman"/>
            <w:color w:val="000000" w:themeColor="text1"/>
          </w:rPr>
          <w:t>Introduction To The Quantile Regression Model – Time Series Analysis, Regression, and Forecasting (timeseriesreasoning.com)</w:t>
        </w:r>
      </w:hyperlink>
    </w:p>
    <w:p w14:paraId="6C6CAABB" w14:textId="77777777" w:rsidR="00FC71F1" w:rsidRDefault="00FC71F1"/>
    <w:sectPr w:rsidR="00FC7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921CC6"/>
    <w:multiLevelType w:val="hybridMultilevel"/>
    <w:tmpl w:val="C2CCC6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8E74571"/>
    <w:multiLevelType w:val="hybridMultilevel"/>
    <w:tmpl w:val="FFFFFFFF"/>
    <w:lvl w:ilvl="0" w:tplc="FB245C98">
      <w:start w:val="1"/>
      <w:numFmt w:val="bullet"/>
      <w:lvlText w:val=""/>
      <w:lvlJc w:val="left"/>
      <w:pPr>
        <w:ind w:left="720" w:hanging="360"/>
      </w:pPr>
      <w:rPr>
        <w:rFonts w:ascii="Symbol" w:hAnsi="Symbol" w:hint="default"/>
      </w:rPr>
    </w:lvl>
    <w:lvl w:ilvl="1" w:tplc="ADE83870">
      <w:start w:val="1"/>
      <w:numFmt w:val="bullet"/>
      <w:lvlText w:val="o"/>
      <w:lvlJc w:val="left"/>
      <w:pPr>
        <w:ind w:left="1440" w:hanging="360"/>
      </w:pPr>
      <w:rPr>
        <w:rFonts w:ascii="Courier New" w:hAnsi="Courier New" w:cs="Times New Roman" w:hint="default"/>
      </w:rPr>
    </w:lvl>
    <w:lvl w:ilvl="2" w:tplc="9634D072">
      <w:start w:val="1"/>
      <w:numFmt w:val="bullet"/>
      <w:lvlText w:val=""/>
      <w:lvlJc w:val="left"/>
      <w:pPr>
        <w:ind w:left="2160" w:hanging="360"/>
      </w:pPr>
      <w:rPr>
        <w:rFonts w:ascii="Wingdings" w:hAnsi="Wingdings" w:hint="default"/>
      </w:rPr>
    </w:lvl>
    <w:lvl w:ilvl="3" w:tplc="584A8E28">
      <w:start w:val="1"/>
      <w:numFmt w:val="bullet"/>
      <w:lvlText w:val=""/>
      <w:lvlJc w:val="left"/>
      <w:pPr>
        <w:ind w:left="2880" w:hanging="360"/>
      </w:pPr>
      <w:rPr>
        <w:rFonts w:ascii="Symbol" w:hAnsi="Symbol" w:hint="default"/>
      </w:rPr>
    </w:lvl>
    <w:lvl w:ilvl="4" w:tplc="F852E782">
      <w:start w:val="1"/>
      <w:numFmt w:val="bullet"/>
      <w:lvlText w:val="o"/>
      <w:lvlJc w:val="left"/>
      <w:pPr>
        <w:ind w:left="3600" w:hanging="360"/>
      </w:pPr>
      <w:rPr>
        <w:rFonts w:ascii="Courier New" w:hAnsi="Courier New" w:cs="Times New Roman" w:hint="default"/>
      </w:rPr>
    </w:lvl>
    <w:lvl w:ilvl="5" w:tplc="0BA87E26">
      <w:start w:val="1"/>
      <w:numFmt w:val="bullet"/>
      <w:lvlText w:val=""/>
      <w:lvlJc w:val="left"/>
      <w:pPr>
        <w:ind w:left="4320" w:hanging="360"/>
      </w:pPr>
      <w:rPr>
        <w:rFonts w:ascii="Wingdings" w:hAnsi="Wingdings" w:hint="default"/>
      </w:rPr>
    </w:lvl>
    <w:lvl w:ilvl="6" w:tplc="D81099CC">
      <w:start w:val="1"/>
      <w:numFmt w:val="bullet"/>
      <w:lvlText w:val=""/>
      <w:lvlJc w:val="left"/>
      <w:pPr>
        <w:ind w:left="5040" w:hanging="360"/>
      </w:pPr>
      <w:rPr>
        <w:rFonts w:ascii="Symbol" w:hAnsi="Symbol" w:hint="default"/>
      </w:rPr>
    </w:lvl>
    <w:lvl w:ilvl="7" w:tplc="BD82BF36">
      <w:start w:val="1"/>
      <w:numFmt w:val="bullet"/>
      <w:lvlText w:val="o"/>
      <w:lvlJc w:val="left"/>
      <w:pPr>
        <w:ind w:left="5760" w:hanging="360"/>
      </w:pPr>
      <w:rPr>
        <w:rFonts w:ascii="Courier New" w:hAnsi="Courier New" w:cs="Times New Roman" w:hint="default"/>
      </w:rPr>
    </w:lvl>
    <w:lvl w:ilvl="8" w:tplc="21E24430">
      <w:start w:val="1"/>
      <w:numFmt w:val="bullet"/>
      <w:lvlText w:val=""/>
      <w:lvlJc w:val="left"/>
      <w:pPr>
        <w:ind w:left="6480" w:hanging="360"/>
      </w:pPr>
      <w:rPr>
        <w:rFonts w:ascii="Wingdings" w:hAnsi="Wingdings" w:hint="default"/>
      </w:rPr>
    </w:lvl>
  </w:abstractNum>
  <w:abstractNum w:abstractNumId="2" w15:restartNumberingAfterBreak="0">
    <w:nsid w:val="31105831"/>
    <w:multiLevelType w:val="hybridMultilevel"/>
    <w:tmpl w:val="FFFFFFFF"/>
    <w:lvl w:ilvl="0" w:tplc="F2206D94">
      <w:start w:val="1"/>
      <w:numFmt w:val="bullet"/>
      <w:lvlText w:val=""/>
      <w:lvlJc w:val="left"/>
      <w:pPr>
        <w:ind w:left="720" w:hanging="360"/>
      </w:pPr>
      <w:rPr>
        <w:rFonts w:ascii="Symbol" w:hAnsi="Symbol" w:hint="default"/>
      </w:rPr>
    </w:lvl>
    <w:lvl w:ilvl="1" w:tplc="6540A476">
      <w:start w:val="1"/>
      <w:numFmt w:val="bullet"/>
      <w:lvlText w:val="o"/>
      <w:lvlJc w:val="left"/>
      <w:pPr>
        <w:ind w:left="1440" w:hanging="360"/>
      </w:pPr>
      <w:rPr>
        <w:rFonts w:ascii="Courier New" w:hAnsi="Courier New" w:cs="Times New Roman" w:hint="default"/>
      </w:rPr>
    </w:lvl>
    <w:lvl w:ilvl="2" w:tplc="D77C42B4">
      <w:start w:val="1"/>
      <w:numFmt w:val="bullet"/>
      <w:lvlText w:val=""/>
      <w:lvlJc w:val="left"/>
      <w:pPr>
        <w:ind w:left="2160" w:hanging="360"/>
      </w:pPr>
      <w:rPr>
        <w:rFonts w:ascii="Wingdings" w:hAnsi="Wingdings" w:hint="default"/>
      </w:rPr>
    </w:lvl>
    <w:lvl w:ilvl="3" w:tplc="5E622CCE">
      <w:start w:val="1"/>
      <w:numFmt w:val="bullet"/>
      <w:lvlText w:val=""/>
      <w:lvlJc w:val="left"/>
      <w:pPr>
        <w:ind w:left="2880" w:hanging="360"/>
      </w:pPr>
      <w:rPr>
        <w:rFonts w:ascii="Symbol" w:hAnsi="Symbol" w:hint="default"/>
      </w:rPr>
    </w:lvl>
    <w:lvl w:ilvl="4" w:tplc="5470B6BC">
      <w:start w:val="1"/>
      <w:numFmt w:val="bullet"/>
      <w:lvlText w:val="o"/>
      <w:lvlJc w:val="left"/>
      <w:pPr>
        <w:ind w:left="3600" w:hanging="360"/>
      </w:pPr>
      <w:rPr>
        <w:rFonts w:ascii="Courier New" w:hAnsi="Courier New" w:cs="Times New Roman" w:hint="default"/>
      </w:rPr>
    </w:lvl>
    <w:lvl w:ilvl="5" w:tplc="FABC883E">
      <w:start w:val="1"/>
      <w:numFmt w:val="bullet"/>
      <w:lvlText w:val=""/>
      <w:lvlJc w:val="left"/>
      <w:pPr>
        <w:ind w:left="4320" w:hanging="360"/>
      </w:pPr>
      <w:rPr>
        <w:rFonts w:ascii="Wingdings" w:hAnsi="Wingdings" w:hint="default"/>
      </w:rPr>
    </w:lvl>
    <w:lvl w:ilvl="6" w:tplc="2B107D0C">
      <w:start w:val="1"/>
      <w:numFmt w:val="bullet"/>
      <w:lvlText w:val=""/>
      <w:lvlJc w:val="left"/>
      <w:pPr>
        <w:ind w:left="5040" w:hanging="360"/>
      </w:pPr>
      <w:rPr>
        <w:rFonts w:ascii="Symbol" w:hAnsi="Symbol" w:hint="default"/>
      </w:rPr>
    </w:lvl>
    <w:lvl w:ilvl="7" w:tplc="CC30F77E">
      <w:start w:val="1"/>
      <w:numFmt w:val="bullet"/>
      <w:lvlText w:val="o"/>
      <w:lvlJc w:val="left"/>
      <w:pPr>
        <w:ind w:left="5760" w:hanging="360"/>
      </w:pPr>
      <w:rPr>
        <w:rFonts w:ascii="Courier New" w:hAnsi="Courier New" w:cs="Times New Roman" w:hint="default"/>
      </w:rPr>
    </w:lvl>
    <w:lvl w:ilvl="8" w:tplc="2F6CACC4">
      <w:start w:val="1"/>
      <w:numFmt w:val="bullet"/>
      <w:lvlText w:val=""/>
      <w:lvlJc w:val="left"/>
      <w:pPr>
        <w:ind w:left="6480" w:hanging="360"/>
      </w:pPr>
      <w:rPr>
        <w:rFonts w:ascii="Wingdings" w:hAnsi="Wingdings" w:hint="default"/>
      </w:rPr>
    </w:lvl>
  </w:abstractNum>
  <w:abstractNum w:abstractNumId="3" w15:restartNumberingAfterBreak="0">
    <w:nsid w:val="38637AC0"/>
    <w:multiLevelType w:val="hybridMultilevel"/>
    <w:tmpl w:val="DDA6B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5D37B43"/>
    <w:multiLevelType w:val="hybridMultilevel"/>
    <w:tmpl w:val="FFFFFFFF"/>
    <w:lvl w:ilvl="0" w:tplc="045444F0">
      <w:start w:val="1"/>
      <w:numFmt w:val="bullet"/>
      <w:lvlText w:val=""/>
      <w:lvlJc w:val="left"/>
      <w:pPr>
        <w:ind w:left="720" w:hanging="360"/>
      </w:pPr>
      <w:rPr>
        <w:rFonts w:ascii="Symbol" w:hAnsi="Symbol" w:hint="default"/>
      </w:rPr>
    </w:lvl>
    <w:lvl w:ilvl="1" w:tplc="1E96B402">
      <w:start w:val="1"/>
      <w:numFmt w:val="bullet"/>
      <w:lvlText w:val="o"/>
      <w:lvlJc w:val="left"/>
      <w:pPr>
        <w:ind w:left="1440" w:hanging="360"/>
      </w:pPr>
      <w:rPr>
        <w:rFonts w:ascii="Courier New" w:hAnsi="Courier New" w:cs="Times New Roman" w:hint="default"/>
      </w:rPr>
    </w:lvl>
    <w:lvl w:ilvl="2" w:tplc="6402F762">
      <w:start w:val="1"/>
      <w:numFmt w:val="bullet"/>
      <w:lvlText w:val=""/>
      <w:lvlJc w:val="left"/>
      <w:pPr>
        <w:ind w:left="2160" w:hanging="360"/>
      </w:pPr>
      <w:rPr>
        <w:rFonts w:ascii="Wingdings" w:hAnsi="Wingdings" w:hint="default"/>
      </w:rPr>
    </w:lvl>
    <w:lvl w:ilvl="3" w:tplc="311EC666">
      <w:start w:val="1"/>
      <w:numFmt w:val="bullet"/>
      <w:lvlText w:val=""/>
      <w:lvlJc w:val="left"/>
      <w:pPr>
        <w:ind w:left="2880" w:hanging="360"/>
      </w:pPr>
      <w:rPr>
        <w:rFonts w:ascii="Symbol" w:hAnsi="Symbol" w:hint="default"/>
      </w:rPr>
    </w:lvl>
    <w:lvl w:ilvl="4" w:tplc="DA86F4B8">
      <w:start w:val="1"/>
      <w:numFmt w:val="bullet"/>
      <w:lvlText w:val="o"/>
      <w:lvlJc w:val="left"/>
      <w:pPr>
        <w:ind w:left="3600" w:hanging="360"/>
      </w:pPr>
      <w:rPr>
        <w:rFonts w:ascii="Courier New" w:hAnsi="Courier New" w:cs="Times New Roman" w:hint="default"/>
      </w:rPr>
    </w:lvl>
    <w:lvl w:ilvl="5" w:tplc="F96E84DC">
      <w:start w:val="1"/>
      <w:numFmt w:val="bullet"/>
      <w:lvlText w:val=""/>
      <w:lvlJc w:val="left"/>
      <w:pPr>
        <w:ind w:left="4320" w:hanging="360"/>
      </w:pPr>
      <w:rPr>
        <w:rFonts w:ascii="Wingdings" w:hAnsi="Wingdings" w:hint="default"/>
      </w:rPr>
    </w:lvl>
    <w:lvl w:ilvl="6" w:tplc="8DD48B6E">
      <w:start w:val="1"/>
      <w:numFmt w:val="bullet"/>
      <w:lvlText w:val=""/>
      <w:lvlJc w:val="left"/>
      <w:pPr>
        <w:ind w:left="5040" w:hanging="360"/>
      </w:pPr>
      <w:rPr>
        <w:rFonts w:ascii="Symbol" w:hAnsi="Symbol" w:hint="default"/>
      </w:rPr>
    </w:lvl>
    <w:lvl w:ilvl="7" w:tplc="9BA45B2A">
      <w:start w:val="1"/>
      <w:numFmt w:val="bullet"/>
      <w:lvlText w:val="o"/>
      <w:lvlJc w:val="left"/>
      <w:pPr>
        <w:ind w:left="5760" w:hanging="360"/>
      </w:pPr>
      <w:rPr>
        <w:rFonts w:ascii="Courier New" w:hAnsi="Courier New" w:cs="Times New Roman" w:hint="default"/>
      </w:rPr>
    </w:lvl>
    <w:lvl w:ilvl="8" w:tplc="BD8C4D1E">
      <w:start w:val="1"/>
      <w:numFmt w:val="bullet"/>
      <w:lvlText w:val=""/>
      <w:lvlJc w:val="left"/>
      <w:pPr>
        <w:ind w:left="6480" w:hanging="360"/>
      </w:pPr>
      <w:rPr>
        <w:rFonts w:ascii="Wingdings" w:hAnsi="Wingdings" w:hint="default"/>
      </w:rPr>
    </w:lvl>
  </w:abstractNum>
  <w:abstractNum w:abstractNumId="5" w15:restartNumberingAfterBreak="0">
    <w:nsid w:val="606E5A91"/>
    <w:multiLevelType w:val="hybridMultilevel"/>
    <w:tmpl w:val="FFFFFFFF"/>
    <w:lvl w:ilvl="0" w:tplc="E21C0DCA">
      <w:start w:val="1"/>
      <w:numFmt w:val="bullet"/>
      <w:lvlText w:val=""/>
      <w:lvlJc w:val="left"/>
      <w:pPr>
        <w:ind w:left="720" w:hanging="360"/>
      </w:pPr>
      <w:rPr>
        <w:rFonts w:ascii="Symbol" w:hAnsi="Symbol" w:hint="default"/>
      </w:rPr>
    </w:lvl>
    <w:lvl w:ilvl="1" w:tplc="6F883430">
      <w:start w:val="1"/>
      <w:numFmt w:val="bullet"/>
      <w:lvlText w:val="o"/>
      <w:lvlJc w:val="left"/>
      <w:pPr>
        <w:ind w:left="1440" w:hanging="360"/>
      </w:pPr>
      <w:rPr>
        <w:rFonts w:ascii="Courier New" w:hAnsi="Courier New" w:cs="Times New Roman" w:hint="default"/>
      </w:rPr>
    </w:lvl>
    <w:lvl w:ilvl="2" w:tplc="8F424E7C">
      <w:start w:val="1"/>
      <w:numFmt w:val="bullet"/>
      <w:lvlText w:val=""/>
      <w:lvlJc w:val="left"/>
      <w:pPr>
        <w:ind w:left="2160" w:hanging="360"/>
      </w:pPr>
      <w:rPr>
        <w:rFonts w:ascii="Wingdings" w:hAnsi="Wingdings" w:hint="default"/>
      </w:rPr>
    </w:lvl>
    <w:lvl w:ilvl="3" w:tplc="6B1A5D9E">
      <w:start w:val="1"/>
      <w:numFmt w:val="bullet"/>
      <w:lvlText w:val=""/>
      <w:lvlJc w:val="left"/>
      <w:pPr>
        <w:ind w:left="2880" w:hanging="360"/>
      </w:pPr>
      <w:rPr>
        <w:rFonts w:ascii="Symbol" w:hAnsi="Symbol" w:hint="default"/>
      </w:rPr>
    </w:lvl>
    <w:lvl w:ilvl="4" w:tplc="DB7CC080">
      <w:start w:val="1"/>
      <w:numFmt w:val="bullet"/>
      <w:lvlText w:val="o"/>
      <w:lvlJc w:val="left"/>
      <w:pPr>
        <w:ind w:left="3600" w:hanging="360"/>
      </w:pPr>
      <w:rPr>
        <w:rFonts w:ascii="Courier New" w:hAnsi="Courier New" w:cs="Times New Roman" w:hint="default"/>
      </w:rPr>
    </w:lvl>
    <w:lvl w:ilvl="5" w:tplc="91E2FBE0">
      <w:start w:val="1"/>
      <w:numFmt w:val="bullet"/>
      <w:lvlText w:val=""/>
      <w:lvlJc w:val="left"/>
      <w:pPr>
        <w:ind w:left="4320" w:hanging="360"/>
      </w:pPr>
      <w:rPr>
        <w:rFonts w:ascii="Wingdings" w:hAnsi="Wingdings" w:hint="default"/>
      </w:rPr>
    </w:lvl>
    <w:lvl w:ilvl="6" w:tplc="48987EBE">
      <w:start w:val="1"/>
      <w:numFmt w:val="bullet"/>
      <w:lvlText w:val=""/>
      <w:lvlJc w:val="left"/>
      <w:pPr>
        <w:ind w:left="5040" w:hanging="360"/>
      </w:pPr>
      <w:rPr>
        <w:rFonts w:ascii="Symbol" w:hAnsi="Symbol" w:hint="default"/>
      </w:rPr>
    </w:lvl>
    <w:lvl w:ilvl="7" w:tplc="E1A65438">
      <w:start w:val="1"/>
      <w:numFmt w:val="bullet"/>
      <w:lvlText w:val="o"/>
      <w:lvlJc w:val="left"/>
      <w:pPr>
        <w:ind w:left="5760" w:hanging="360"/>
      </w:pPr>
      <w:rPr>
        <w:rFonts w:ascii="Courier New" w:hAnsi="Courier New" w:cs="Times New Roman" w:hint="default"/>
      </w:rPr>
    </w:lvl>
    <w:lvl w:ilvl="8" w:tplc="5AFCFB76">
      <w:start w:val="1"/>
      <w:numFmt w:val="bullet"/>
      <w:lvlText w:val=""/>
      <w:lvlJc w:val="left"/>
      <w:pPr>
        <w:ind w:left="6480" w:hanging="360"/>
      </w:pPr>
      <w:rPr>
        <w:rFonts w:ascii="Wingdings" w:hAnsi="Wingdings" w:hint="default"/>
      </w:rPr>
    </w:lvl>
  </w:abstractNum>
  <w:num w:numId="1" w16cid:durableId="1174035128">
    <w:abstractNumId w:val="2"/>
  </w:num>
  <w:num w:numId="2" w16cid:durableId="376856029">
    <w:abstractNumId w:val="4"/>
  </w:num>
  <w:num w:numId="3" w16cid:durableId="1847398056">
    <w:abstractNumId w:val="5"/>
  </w:num>
  <w:num w:numId="4" w16cid:durableId="16838191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8252972">
    <w:abstractNumId w:val="3"/>
  </w:num>
  <w:num w:numId="6" w16cid:durableId="1833909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FF"/>
    <w:rsid w:val="008A4C66"/>
    <w:rsid w:val="00E46493"/>
    <w:rsid w:val="00FC71F1"/>
    <w:rsid w:val="00FD25FF"/>
    <w:rsid w:val="00FE135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B02B"/>
  <w15:chartTrackingRefBased/>
  <w15:docId w15:val="{ADAEA1DB-C4F9-4480-8144-ED6D5B62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5FF"/>
    <w:pPr>
      <w:spacing w:line="256" w:lineRule="auto"/>
      <w:jc w:val="both"/>
    </w:pPr>
    <w:rPr>
      <w:rFonts w:ascii="Times New Roman" w:hAnsi="Times New Roman"/>
      <w:sz w:val="24"/>
    </w:rPr>
  </w:style>
  <w:style w:type="paragraph" w:styleId="Heading1">
    <w:name w:val="heading 1"/>
    <w:basedOn w:val="Normal"/>
    <w:next w:val="Normal"/>
    <w:link w:val="Heading1Char"/>
    <w:uiPriority w:val="9"/>
    <w:qFormat/>
    <w:rsid w:val="00FD25F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25F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25F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25F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25F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2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F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25F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25F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25F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25F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2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5FF"/>
    <w:rPr>
      <w:rFonts w:eastAsiaTheme="majorEastAsia" w:cstheme="majorBidi"/>
      <w:color w:val="272727" w:themeColor="text1" w:themeTint="D8"/>
    </w:rPr>
  </w:style>
  <w:style w:type="paragraph" w:styleId="Title">
    <w:name w:val="Title"/>
    <w:basedOn w:val="Normal"/>
    <w:next w:val="Normal"/>
    <w:link w:val="TitleChar"/>
    <w:uiPriority w:val="10"/>
    <w:qFormat/>
    <w:rsid w:val="00FD2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5FF"/>
    <w:pPr>
      <w:spacing w:before="160"/>
      <w:jc w:val="center"/>
    </w:pPr>
    <w:rPr>
      <w:i/>
      <w:iCs/>
      <w:color w:val="404040" w:themeColor="text1" w:themeTint="BF"/>
    </w:rPr>
  </w:style>
  <w:style w:type="character" w:customStyle="1" w:styleId="QuoteChar">
    <w:name w:val="Quote Char"/>
    <w:basedOn w:val="DefaultParagraphFont"/>
    <w:link w:val="Quote"/>
    <w:uiPriority w:val="29"/>
    <w:rsid w:val="00FD25FF"/>
    <w:rPr>
      <w:i/>
      <w:iCs/>
      <w:color w:val="404040" w:themeColor="text1" w:themeTint="BF"/>
    </w:rPr>
  </w:style>
  <w:style w:type="paragraph" w:styleId="ListParagraph">
    <w:name w:val="List Paragraph"/>
    <w:basedOn w:val="Normal"/>
    <w:uiPriority w:val="34"/>
    <w:qFormat/>
    <w:rsid w:val="00FD25FF"/>
    <w:pPr>
      <w:ind w:left="720"/>
      <w:contextualSpacing/>
    </w:pPr>
  </w:style>
  <w:style w:type="character" w:styleId="IntenseEmphasis">
    <w:name w:val="Intense Emphasis"/>
    <w:basedOn w:val="DefaultParagraphFont"/>
    <w:uiPriority w:val="21"/>
    <w:qFormat/>
    <w:rsid w:val="00FD25FF"/>
    <w:rPr>
      <w:i/>
      <w:iCs/>
      <w:color w:val="2E74B5" w:themeColor="accent1" w:themeShade="BF"/>
    </w:rPr>
  </w:style>
  <w:style w:type="paragraph" w:styleId="IntenseQuote">
    <w:name w:val="Intense Quote"/>
    <w:basedOn w:val="Normal"/>
    <w:next w:val="Normal"/>
    <w:link w:val="IntenseQuoteChar"/>
    <w:uiPriority w:val="30"/>
    <w:qFormat/>
    <w:rsid w:val="00FD25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25FF"/>
    <w:rPr>
      <w:i/>
      <w:iCs/>
      <w:color w:val="2E74B5" w:themeColor="accent1" w:themeShade="BF"/>
    </w:rPr>
  </w:style>
  <w:style w:type="character" w:styleId="IntenseReference">
    <w:name w:val="Intense Reference"/>
    <w:basedOn w:val="DefaultParagraphFont"/>
    <w:uiPriority w:val="32"/>
    <w:qFormat/>
    <w:rsid w:val="00FD25FF"/>
    <w:rPr>
      <w:b/>
      <w:bCs/>
      <w:smallCaps/>
      <w:color w:val="2E74B5" w:themeColor="accent1" w:themeShade="BF"/>
      <w:spacing w:val="5"/>
    </w:rPr>
  </w:style>
  <w:style w:type="character" w:styleId="Hyperlink">
    <w:name w:val="Hyperlink"/>
    <w:basedOn w:val="DefaultParagraphFont"/>
    <w:uiPriority w:val="99"/>
    <w:semiHidden/>
    <w:unhideWhenUsed/>
    <w:rsid w:val="00FD25FF"/>
    <w:rPr>
      <w:color w:val="0563C1" w:themeColor="hyperlink"/>
      <w:u w:val="single"/>
    </w:rPr>
  </w:style>
  <w:style w:type="paragraph" w:styleId="NoSpacing">
    <w:name w:val="No Spacing"/>
    <w:uiPriority w:val="1"/>
    <w:qFormat/>
    <w:rsid w:val="00FD25FF"/>
    <w:pPr>
      <w:spacing w:after="0" w:line="240" w:lineRule="auto"/>
      <w:jc w:val="both"/>
    </w:pPr>
    <w:rPr>
      <w:rFonts w:ascii="Times New Roman" w:hAnsi="Times New Roman"/>
      <w:sz w:val="24"/>
    </w:rPr>
  </w:style>
  <w:style w:type="paragraph" w:styleId="Bibliography">
    <w:name w:val="Bibliography"/>
    <w:basedOn w:val="Normal"/>
    <w:next w:val="Normal"/>
    <w:uiPriority w:val="37"/>
    <w:semiHidden/>
    <w:unhideWhenUsed/>
    <w:rsid w:val="00FD25FF"/>
  </w:style>
  <w:style w:type="table" w:styleId="TableGrid">
    <w:name w:val="Table Grid"/>
    <w:basedOn w:val="TableNormal"/>
    <w:uiPriority w:val="39"/>
    <w:rsid w:val="00FD25F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751068">
      <w:bodyDiv w:val="1"/>
      <w:marLeft w:val="0"/>
      <w:marRight w:val="0"/>
      <w:marTop w:val="0"/>
      <w:marBottom w:val="0"/>
      <w:divBdr>
        <w:top w:val="none" w:sz="0" w:space="0" w:color="auto"/>
        <w:left w:val="none" w:sz="0" w:space="0" w:color="auto"/>
        <w:bottom w:val="none" w:sz="0" w:space="0" w:color="auto"/>
        <w:right w:val="none" w:sz="0" w:space="0" w:color="auto"/>
      </w:divBdr>
    </w:div>
    <w:div w:id="470027878">
      <w:bodyDiv w:val="1"/>
      <w:marLeft w:val="0"/>
      <w:marRight w:val="0"/>
      <w:marTop w:val="0"/>
      <w:marBottom w:val="0"/>
      <w:divBdr>
        <w:top w:val="none" w:sz="0" w:space="0" w:color="auto"/>
        <w:left w:val="none" w:sz="0" w:space="0" w:color="auto"/>
        <w:bottom w:val="none" w:sz="0" w:space="0" w:color="auto"/>
        <w:right w:val="none" w:sz="0" w:space="0" w:color="auto"/>
      </w:divBdr>
    </w:div>
    <w:div w:id="212646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link.springer.com/article/10.1186/1471-2105-9-300" TargetMode="External"/><Relationship Id="rId47" Type="http://schemas.openxmlformats.org/officeDocument/2006/relationships/hyperlink" Target="https://www.analyticsvidhya.com/blog/2018/01/anova-analysis-of-variance/"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www.youtube.com/watch?v=KmbtZNjvsN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www.bristol.ac.uk/cmm/learning/videos/random-intercepts.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towardsdatascience.com/how-linear-mixed-model-works-350950a82911" TargetMode="External"/><Relationship Id="rId48" Type="http://schemas.openxmlformats.org/officeDocument/2006/relationships/hyperlink" Target="https://timeseriesreasoning.com/contents/introduction-to-the-quantile-regression-model/"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rpubs.com/corey_sparks/420770" TargetMode="External"/><Relationship Id="rId20" Type="http://schemas.openxmlformats.org/officeDocument/2006/relationships/image" Target="media/image16.png"/><Relationship Id="rId41" Type="http://schemas.openxmlformats.org/officeDocument/2006/relationships/hyperlink" Target="http://www.econ.uiuc.edu/~roger/research/rq/QRJEP.pdf"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25</Pages>
  <Words>3467</Words>
  <Characters>19764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 Soniya - DSU Student</dc:creator>
  <cp:keywords/>
  <dc:description/>
  <cp:lastModifiedBy>Shahi, Soniya - DSU Student</cp:lastModifiedBy>
  <cp:revision>2</cp:revision>
  <dcterms:created xsi:type="dcterms:W3CDTF">2024-12-16T18:07:00Z</dcterms:created>
  <dcterms:modified xsi:type="dcterms:W3CDTF">2024-12-16T18:29:00Z</dcterms:modified>
</cp:coreProperties>
</file>